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1352" w14:textId="00653905" w:rsidR="0024350C" w:rsidRPr="001B2527" w:rsidRDefault="0013004A" w:rsidP="47054A34">
      <w:pPr>
        <w:rPr>
          <w:rFonts w:ascii="Arial" w:hAnsi="Arial" w:cs="Arial"/>
          <w:sz w:val="56"/>
          <w:szCs w:val="56"/>
        </w:rPr>
      </w:pPr>
      <w:r w:rsidRPr="001B2527">
        <w:rPr>
          <w:rFonts w:ascii="Arial" w:hAnsi="Arial" w:cs="Arial"/>
          <w:color w:val="0072BC"/>
          <w:sz w:val="56"/>
          <w:szCs w:val="56"/>
        </w:rPr>
        <w:t xml:space="preserve">Cash </w:t>
      </w:r>
      <w:r w:rsidR="009B1281" w:rsidRPr="001B2527">
        <w:rPr>
          <w:rFonts w:ascii="Arial" w:hAnsi="Arial" w:cs="Arial"/>
          <w:color w:val="0072BC"/>
          <w:sz w:val="56"/>
          <w:szCs w:val="56"/>
        </w:rPr>
        <w:t>A</w:t>
      </w:r>
      <w:r w:rsidRPr="001B2527">
        <w:rPr>
          <w:rFonts w:ascii="Arial" w:hAnsi="Arial" w:cs="Arial"/>
          <w:color w:val="0072BC"/>
          <w:sz w:val="56"/>
          <w:szCs w:val="56"/>
        </w:rPr>
        <w:t>ssistance</w:t>
      </w:r>
      <w:r w:rsidR="0034121C" w:rsidRPr="001B2527">
        <w:rPr>
          <w:rFonts w:ascii="Arial" w:hAnsi="Arial" w:cs="Arial"/>
          <w:color w:val="0072BC"/>
          <w:sz w:val="56"/>
          <w:szCs w:val="56"/>
        </w:rPr>
        <w:t xml:space="preserve"> </w:t>
      </w:r>
      <w:r w:rsidRPr="001B2527">
        <w:rPr>
          <w:rFonts w:ascii="Arial" w:hAnsi="Arial" w:cs="Arial"/>
          <w:color w:val="0072BC"/>
          <w:sz w:val="56"/>
          <w:szCs w:val="56"/>
        </w:rPr>
        <w:t>and Transparency</w:t>
      </w:r>
      <w:r w:rsidRPr="001B2527">
        <w:rPr>
          <w:rFonts w:ascii="Arial" w:hAnsi="Arial" w:cs="Arial"/>
          <w:sz w:val="56"/>
          <w:szCs w:val="56"/>
        </w:rPr>
        <w:t xml:space="preserve"> </w:t>
      </w:r>
    </w:p>
    <w:p w14:paraId="59E8DA9D" w14:textId="0DE89A03" w:rsidR="0013004A" w:rsidRPr="001B2527" w:rsidRDefault="0013004A" w:rsidP="47054A34">
      <w:pPr>
        <w:rPr>
          <w:rFonts w:ascii="Arial" w:hAnsi="Arial" w:cs="Arial"/>
          <w:sz w:val="56"/>
          <w:szCs w:val="56"/>
        </w:rPr>
      </w:pPr>
      <w:r w:rsidRPr="001B2527">
        <w:rPr>
          <w:rFonts w:ascii="Arial" w:hAnsi="Arial" w:cs="Arial"/>
          <w:sz w:val="56"/>
          <w:szCs w:val="56"/>
        </w:rPr>
        <w:t>Key messages</w:t>
      </w: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421"/>
        <w:gridCol w:w="4159"/>
        <w:gridCol w:w="5078"/>
      </w:tblGrid>
      <w:tr w:rsidR="00AB0544" w:rsidRPr="001B2527" w14:paraId="0936C2A6" w14:textId="77777777" w:rsidTr="47054A34">
        <w:tc>
          <w:tcPr>
            <w:tcW w:w="218" w:type="pct"/>
          </w:tcPr>
          <w:p w14:paraId="71DBC23F" w14:textId="77777777" w:rsidR="00AB0544" w:rsidRPr="001B2527" w:rsidRDefault="00AB0544" w:rsidP="47054A3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153" w:type="pct"/>
          </w:tcPr>
          <w:p w14:paraId="16B7E459" w14:textId="59839808" w:rsidR="00AB0544" w:rsidRPr="001B2527" w:rsidRDefault="00AB0544" w:rsidP="47054A34">
            <w:pPr>
              <w:rPr>
                <w:rFonts w:ascii="Arial" w:hAnsi="Arial" w:cs="Arial"/>
                <w:sz w:val="32"/>
                <w:szCs w:val="32"/>
              </w:rPr>
            </w:pPr>
            <w:r w:rsidRPr="001B2527">
              <w:rPr>
                <w:rFonts w:ascii="Arial" w:hAnsi="Arial" w:cs="Arial"/>
                <w:sz w:val="32"/>
                <w:szCs w:val="32"/>
              </w:rPr>
              <w:t>Message</w:t>
            </w:r>
          </w:p>
        </w:tc>
        <w:tc>
          <w:tcPr>
            <w:tcW w:w="2629" w:type="pct"/>
          </w:tcPr>
          <w:p w14:paraId="27BFEEBE" w14:textId="6957F620" w:rsidR="00AB0544" w:rsidRPr="001B2527" w:rsidRDefault="00AB0544" w:rsidP="47054A34">
            <w:pPr>
              <w:rPr>
                <w:rFonts w:ascii="Arial" w:hAnsi="Arial" w:cs="Arial"/>
                <w:sz w:val="32"/>
                <w:szCs w:val="32"/>
              </w:rPr>
            </w:pPr>
            <w:r w:rsidRPr="001B2527">
              <w:rPr>
                <w:rFonts w:ascii="Arial" w:hAnsi="Arial" w:cs="Arial"/>
                <w:sz w:val="32"/>
                <w:szCs w:val="32"/>
              </w:rPr>
              <w:t>Proof points</w:t>
            </w:r>
          </w:p>
        </w:tc>
      </w:tr>
      <w:tr w:rsidR="0013004A" w:rsidRPr="009B6B4C" w14:paraId="13ECBCDC" w14:textId="77777777" w:rsidTr="47054A34">
        <w:trPr>
          <w:trHeight w:val="3074"/>
        </w:trPr>
        <w:tc>
          <w:tcPr>
            <w:tcW w:w="218" w:type="pct"/>
          </w:tcPr>
          <w:p w14:paraId="620F398B" w14:textId="423FD38A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52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7D1F661B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9D0721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18C99" w14:textId="6D402E13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EBCF1B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750CA9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737EAB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24950A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768B8E" w14:textId="77777777" w:rsidR="0013004A" w:rsidRPr="001B2527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pct"/>
          </w:tcPr>
          <w:p w14:paraId="793E6C2B" w14:textId="3A697F67" w:rsidR="0013004A" w:rsidRPr="001B2527" w:rsidRDefault="0013004A" w:rsidP="00E377A8">
            <w:pPr>
              <w:rPr>
                <w:rFonts w:ascii="Arial" w:hAnsi="Arial" w:cs="Arial"/>
                <w:i/>
                <w:iCs/>
              </w:rPr>
            </w:pPr>
            <w:r w:rsidRPr="001B2527">
              <w:rPr>
                <w:rFonts w:ascii="Arial" w:hAnsi="Arial" w:cs="Arial"/>
                <w:i/>
                <w:iCs/>
              </w:rPr>
              <w:t>The most vulnerable households receive a level of assistance that is more appropriate to their needs.</w:t>
            </w:r>
          </w:p>
        </w:tc>
        <w:tc>
          <w:tcPr>
            <w:tcW w:w="2629" w:type="pct"/>
          </w:tcPr>
          <w:p w14:paraId="02EACEB9" w14:textId="2A3D224D" w:rsidR="00D21C36" w:rsidRPr="001B2527" w:rsidRDefault="00D21C36" w:rsidP="00D21C3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B2527">
              <w:rPr>
                <w:rFonts w:ascii="Arial" w:hAnsi="Arial" w:cs="Arial"/>
              </w:rPr>
              <w:t xml:space="preserve">UNHCR involved refugees in the development of </w:t>
            </w:r>
            <w:r w:rsidR="00806067" w:rsidRPr="001B2527">
              <w:rPr>
                <w:rFonts w:ascii="Arial" w:hAnsi="Arial" w:cs="Arial"/>
              </w:rPr>
              <w:t>a</w:t>
            </w:r>
            <w:r w:rsidRPr="001B2527">
              <w:rPr>
                <w:rFonts w:ascii="Arial" w:hAnsi="Arial" w:cs="Arial"/>
              </w:rPr>
              <w:t xml:space="preserve"> targeting approach to determine which households are most in need of assistance and ensure that the most vulnerable receive cash assistance </w:t>
            </w:r>
          </w:p>
          <w:p w14:paraId="6A6E47B4" w14:textId="7B3D8A2D" w:rsidR="00720F1C" w:rsidRPr="001B2527" w:rsidRDefault="00720F1C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B2527">
              <w:rPr>
                <w:rFonts w:ascii="Arial" w:hAnsi="Arial" w:cs="Arial"/>
              </w:rPr>
              <w:t>Eligibility is based on a combination of different elements such as family size, disabilities in the family, and many others.</w:t>
            </w:r>
          </w:p>
          <w:p w14:paraId="7B5F592B" w14:textId="06068121" w:rsidR="0013004A" w:rsidRPr="001B2527" w:rsidRDefault="0013004A" w:rsidP="00720F1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1B2527">
              <w:rPr>
                <w:rFonts w:ascii="Arial" w:hAnsi="Arial" w:cs="Arial"/>
              </w:rPr>
              <w:t xml:space="preserve">Households that meet more of these conditions are considered to be more vulnerable. </w:t>
            </w:r>
          </w:p>
        </w:tc>
      </w:tr>
      <w:tr w:rsidR="0013004A" w:rsidRPr="009B6B4C" w14:paraId="4990021B" w14:textId="77777777" w:rsidTr="47054A34">
        <w:tc>
          <w:tcPr>
            <w:tcW w:w="218" w:type="pct"/>
          </w:tcPr>
          <w:p w14:paraId="7C160FAC" w14:textId="1C4F8A00" w:rsidR="0013004A" w:rsidRPr="009B6B4C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3" w:type="pct"/>
          </w:tcPr>
          <w:p w14:paraId="75642BD2" w14:textId="77777777" w:rsidR="0013004A" w:rsidRPr="009B6B4C" w:rsidRDefault="0013004A" w:rsidP="00E377A8">
            <w:pPr>
              <w:rPr>
                <w:rFonts w:ascii="Arial" w:hAnsi="Arial" w:cs="Arial"/>
                <w:i/>
                <w:iCs/>
              </w:rPr>
            </w:pPr>
            <w:r w:rsidRPr="009B6B4C">
              <w:rPr>
                <w:rFonts w:ascii="Arial" w:hAnsi="Arial" w:cs="Arial"/>
                <w:i/>
                <w:iCs/>
              </w:rPr>
              <w:t>It is possible to appeal decisions related to cash assistance</w:t>
            </w:r>
          </w:p>
        </w:tc>
        <w:tc>
          <w:tcPr>
            <w:tcW w:w="2629" w:type="pct"/>
          </w:tcPr>
          <w:p w14:paraId="77196EC7" w14:textId="6E792EB7" w:rsidR="00727CB7" w:rsidRDefault="00AD526D" w:rsidP="00130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Here is the claim process:</w:t>
            </w:r>
          </w:p>
          <w:p w14:paraId="7B646E7F" w14:textId="77777777" w:rsidR="0013004A" w:rsidRDefault="0013004A" w:rsidP="0013004A">
            <w:pPr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>[outline key steps in the process + timeline]</w:t>
            </w:r>
          </w:p>
          <w:p w14:paraId="1EF21EB0" w14:textId="3A020AC8" w:rsidR="00AD526D" w:rsidRPr="009B6B4C" w:rsidRDefault="00AD526D" w:rsidP="0013004A">
            <w:pPr>
              <w:rPr>
                <w:rFonts w:ascii="Arial" w:hAnsi="Arial" w:cs="Arial"/>
                <w:highlight w:val="green"/>
              </w:rPr>
            </w:pPr>
          </w:p>
        </w:tc>
      </w:tr>
      <w:tr w:rsidR="0013004A" w:rsidRPr="009B6B4C" w14:paraId="71321C49" w14:textId="77777777" w:rsidTr="47054A34">
        <w:tc>
          <w:tcPr>
            <w:tcW w:w="218" w:type="pct"/>
          </w:tcPr>
          <w:p w14:paraId="34AD9A2E" w14:textId="65858D30" w:rsidR="0013004A" w:rsidRPr="009B6B4C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3" w:type="pct"/>
          </w:tcPr>
          <w:p w14:paraId="03009E6C" w14:textId="77777777" w:rsidR="0013004A" w:rsidRPr="009B6B4C" w:rsidRDefault="0013004A" w:rsidP="00E377A8">
            <w:pPr>
              <w:rPr>
                <w:rFonts w:ascii="Arial" w:hAnsi="Arial" w:cs="Arial"/>
                <w:i/>
                <w:iCs/>
              </w:rPr>
            </w:pPr>
            <w:r w:rsidRPr="009B6B4C">
              <w:rPr>
                <w:rFonts w:ascii="Arial" w:hAnsi="Arial" w:cs="Arial"/>
                <w:i/>
                <w:iCs/>
              </w:rPr>
              <w:t>UNHCR relies on availability of external funds to provide lifesaving assistance</w:t>
            </w:r>
          </w:p>
        </w:tc>
        <w:tc>
          <w:tcPr>
            <w:tcW w:w="2629" w:type="pct"/>
          </w:tcPr>
          <w:p w14:paraId="49CA4231" w14:textId="77777777" w:rsidR="0013004A" w:rsidRPr="009B6B4C" w:rsidRDefault="0013004A" w:rsidP="0013004A">
            <w:pPr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>Funding shortfalls have forced UNHCR, the UN Refugee Agency, to make cuts to its lifesaving aid to refugees and other forcibly displaced people</w:t>
            </w:r>
          </w:p>
          <w:p w14:paraId="6F5A2B0A" w14:textId="77777777" w:rsidR="0013004A" w:rsidRPr="009B6B4C" w:rsidRDefault="0013004A" w:rsidP="00E377A8">
            <w:pPr>
              <w:pStyle w:val="ListParagraph"/>
              <w:ind w:left="360"/>
              <w:rPr>
                <w:rFonts w:ascii="Arial" w:hAnsi="Arial" w:cs="Arial"/>
                <w:highlight w:val="green"/>
              </w:rPr>
            </w:pPr>
          </w:p>
        </w:tc>
      </w:tr>
      <w:tr w:rsidR="0013004A" w:rsidRPr="009B6B4C" w14:paraId="1C83A30D" w14:textId="77777777" w:rsidTr="47054A34">
        <w:tc>
          <w:tcPr>
            <w:tcW w:w="218" w:type="pct"/>
          </w:tcPr>
          <w:p w14:paraId="2A740DE3" w14:textId="7664A987" w:rsidR="0013004A" w:rsidRPr="009B6B4C" w:rsidRDefault="0013004A" w:rsidP="00E377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3" w:type="pct"/>
          </w:tcPr>
          <w:p w14:paraId="41459090" w14:textId="30B19846" w:rsidR="0013004A" w:rsidRPr="009B6B4C" w:rsidRDefault="0013004A" w:rsidP="00E377A8">
            <w:pPr>
              <w:rPr>
                <w:rFonts w:ascii="Arial" w:hAnsi="Arial" w:cs="Arial"/>
                <w:i/>
                <w:iCs/>
              </w:rPr>
            </w:pPr>
            <w:r w:rsidRPr="009B6B4C">
              <w:rPr>
                <w:rFonts w:ascii="Arial" w:hAnsi="Arial" w:cs="Arial"/>
                <w:i/>
                <w:iCs/>
              </w:rPr>
              <w:t>There are alternatives to cash assistance</w:t>
            </w:r>
          </w:p>
        </w:tc>
        <w:tc>
          <w:tcPr>
            <w:tcW w:w="2629" w:type="pct"/>
          </w:tcPr>
          <w:p w14:paraId="24C7A8A6" w14:textId="31C2ABB8" w:rsidR="0013004A" w:rsidRPr="009B6B4C" w:rsidRDefault="0013004A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  <w:color w:val="404040"/>
                <w:shd w:val="clear" w:color="auto" w:fill="FEFEFE"/>
              </w:rPr>
              <w:t>You may be eligible for other types of assistance, such as [list services].</w:t>
            </w:r>
          </w:p>
          <w:p w14:paraId="1A9DB4F5" w14:textId="77777777" w:rsidR="0013004A" w:rsidRPr="009B6B4C" w:rsidRDefault="0013004A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>Refugees with a valid work permit may have access to job opportunities</w:t>
            </w:r>
          </w:p>
          <w:p w14:paraId="2F33EDE0" w14:textId="77777777" w:rsidR="0013004A" w:rsidRPr="009B6B4C" w:rsidRDefault="0013004A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>UNHCR highly recommends that you obtain a work permit for any work you do. Having a work permit protects you and your labour rights at work.</w:t>
            </w:r>
          </w:p>
          <w:p w14:paraId="7639802A" w14:textId="62725031" w:rsidR="0013004A" w:rsidRPr="009B6B4C" w:rsidRDefault="0013004A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>For more information on work permits and right to work in [country], please visit this [link to reliable source of information]</w:t>
            </w:r>
          </w:p>
          <w:p w14:paraId="14C8A0F7" w14:textId="3B73AA83" w:rsidR="0013004A" w:rsidRPr="009B6B4C" w:rsidRDefault="0013004A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 xml:space="preserve">In [country], the following education / training opportunities are available [list]  </w:t>
            </w:r>
          </w:p>
          <w:p w14:paraId="2DEDF2AD" w14:textId="21D3D88E" w:rsidR="0013004A" w:rsidRPr="009B6B4C" w:rsidRDefault="00AB0544" w:rsidP="00E377A8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B6B4C">
              <w:rPr>
                <w:rFonts w:ascii="Arial" w:hAnsi="Arial" w:cs="Arial"/>
              </w:rPr>
              <w:t xml:space="preserve">For more information </w:t>
            </w:r>
            <w:r w:rsidR="0013004A" w:rsidRPr="009B6B4C">
              <w:rPr>
                <w:rFonts w:ascii="Arial" w:hAnsi="Arial" w:cs="Arial"/>
              </w:rPr>
              <w:t>[enter country website /page/ social channels</w:t>
            </w:r>
            <w:r w:rsidRPr="009B6B4C">
              <w:rPr>
                <w:rFonts w:ascii="Arial" w:hAnsi="Arial" w:cs="Arial"/>
              </w:rPr>
              <w:t>]</w:t>
            </w:r>
          </w:p>
        </w:tc>
      </w:tr>
    </w:tbl>
    <w:p w14:paraId="6BED8CB4" w14:textId="4604C4BD" w:rsidR="00A22189" w:rsidRPr="009B6B4C" w:rsidRDefault="00A22189">
      <w:pPr>
        <w:rPr>
          <w:sz w:val="24"/>
          <w:szCs w:val="24"/>
        </w:rPr>
      </w:pPr>
    </w:p>
    <w:p w14:paraId="67A1B570" w14:textId="56F00827" w:rsidR="00AB0544" w:rsidRDefault="00AB0544">
      <w:pPr>
        <w:rPr>
          <w:sz w:val="24"/>
          <w:szCs w:val="24"/>
        </w:rPr>
      </w:pPr>
    </w:p>
    <w:p w14:paraId="5175B07C" w14:textId="2B00699A" w:rsidR="00AD526D" w:rsidRDefault="00AD526D">
      <w:pPr>
        <w:rPr>
          <w:sz w:val="24"/>
          <w:szCs w:val="24"/>
        </w:rPr>
      </w:pPr>
    </w:p>
    <w:p w14:paraId="49E009A5" w14:textId="77777777" w:rsidR="00AD526D" w:rsidRPr="009B6B4C" w:rsidRDefault="00AD526D">
      <w:pPr>
        <w:rPr>
          <w:sz w:val="24"/>
          <w:szCs w:val="24"/>
        </w:rPr>
      </w:pPr>
    </w:p>
    <w:p w14:paraId="26D0E07C" w14:textId="3640B423" w:rsidR="00AB0544" w:rsidRPr="009B6B4C" w:rsidRDefault="00AB0544">
      <w:pPr>
        <w:rPr>
          <w:sz w:val="24"/>
          <w:szCs w:val="24"/>
        </w:rPr>
      </w:pPr>
    </w:p>
    <w:p w14:paraId="6B4B7A4E" w14:textId="522E0B78" w:rsidR="00AB0544" w:rsidRPr="00E16153" w:rsidRDefault="00446BC2" w:rsidP="00446BC2">
      <w:pPr>
        <w:bidi/>
        <w:rPr>
          <w:rFonts w:ascii="Calibri" w:hAnsi="Calibri" w:cs="Calibri"/>
          <w:color w:val="4472C4" w:themeColor="accent1"/>
          <w:sz w:val="40"/>
          <w:szCs w:val="40"/>
          <w:rtl/>
        </w:rPr>
      </w:pPr>
      <w:r w:rsidRPr="00E16153">
        <w:rPr>
          <w:rFonts w:ascii="Calibri" w:hAnsi="Calibri" w:cs="Calibri"/>
          <w:color w:val="4472C4" w:themeColor="accent1"/>
          <w:sz w:val="40"/>
          <w:szCs w:val="40"/>
          <w:rtl/>
        </w:rPr>
        <w:lastRenderedPageBreak/>
        <w:t>المساعدات النقدية والشفافية</w:t>
      </w:r>
    </w:p>
    <w:p w14:paraId="052FBF30" w14:textId="1CC7648A" w:rsidR="00446BC2" w:rsidRPr="00E16153" w:rsidRDefault="00446BC2" w:rsidP="00446BC2">
      <w:pPr>
        <w:bidi/>
        <w:rPr>
          <w:rFonts w:ascii="Calibri" w:hAnsi="Calibri" w:cs="Calibri"/>
          <w:b/>
          <w:bCs/>
          <w:sz w:val="32"/>
          <w:szCs w:val="32"/>
        </w:rPr>
      </w:pPr>
      <w:r w:rsidRPr="00E16153">
        <w:rPr>
          <w:rFonts w:ascii="Calibri" w:hAnsi="Calibri" w:cs="Calibri"/>
          <w:b/>
          <w:bCs/>
          <w:sz w:val="32"/>
          <w:szCs w:val="32"/>
          <w:rtl/>
        </w:rPr>
        <w:t>الرسائل الرئيسية</w:t>
      </w:r>
    </w:p>
    <w:p w14:paraId="16BFC5A6" w14:textId="560E344A" w:rsidR="00AB0544" w:rsidRPr="009B6B4C" w:rsidRDefault="00AB0544">
      <w:pPr>
        <w:rPr>
          <w:sz w:val="24"/>
          <w:szCs w:val="24"/>
        </w:rPr>
      </w:pPr>
    </w:p>
    <w:tbl>
      <w:tblPr>
        <w:tblStyle w:val="TableGrid"/>
        <w:bidiVisual/>
        <w:tblW w:w="5356" w:type="pct"/>
        <w:tblLook w:val="04A0" w:firstRow="1" w:lastRow="0" w:firstColumn="1" w:lastColumn="0" w:noHBand="0" w:noVBand="1"/>
      </w:tblPr>
      <w:tblGrid>
        <w:gridCol w:w="421"/>
        <w:gridCol w:w="4159"/>
        <w:gridCol w:w="5078"/>
      </w:tblGrid>
      <w:tr w:rsidR="00AB0544" w:rsidRPr="00E16153" w14:paraId="57710F7B" w14:textId="77777777" w:rsidTr="009B6B4C">
        <w:tc>
          <w:tcPr>
            <w:tcW w:w="218" w:type="pct"/>
          </w:tcPr>
          <w:p w14:paraId="12CC3F7E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153" w:type="pct"/>
          </w:tcPr>
          <w:p w14:paraId="40AC90AD" w14:textId="1272C1CD" w:rsidR="00AB0544" w:rsidRPr="00E16153" w:rsidRDefault="00446BC2" w:rsidP="009B6B4C">
            <w:pPr>
              <w:bidi/>
              <w:rPr>
                <w:rFonts w:ascii="Calibri" w:hAnsi="Calibri" w:cs="Calibri"/>
                <w:sz w:val="32"/>
                <w:szCs w:val="32"/>
              </w:rPr>
            </w:pPr>
            <w:r w:rsidRPr="00E16153">
              <w:rPr>
                <w:rFonts w:ascii="Calibri" w:hAnsi="Calibri" w:cs="Calibri"/>
                <w:sz w:val="32"/>
                <w:szCs w:val="32"/>
                <w:rtl/>
              </w:rPr>
              <w:t>الرسالة</w:t>
            </w:r>
          </w:p>
        </w:tc>
        <w:tc>
          <w:tcPr>
            <w:tcW w:w="2629" w:type="pct"/>
          </w:tcPr>
          <w:p w14:paraId="373716C3" w14:textId="5471AE04" w:rsidR="00AB0544" w:rsidRPr="00E16153" w:rsidRDefault="003F05C6" w:rsidP="009B6B4C">
            <w:pPr>
              <w:bidi/>
              <w:rPr>
                <w:rFonts w:ascii="Calibri" w:hAnsi="Calibri" w:cs="Calibri"/>
                <w:sz w:val="32"/>
                <w:szCs w:val="32"/>
              </w:rPr>
            </w:pPr>
            <w:r w:rsidRPr="00E16153">
              <w:rPr>
                <w:rFonts w:ascii="Calibri" w:hAnsi="Calibri" w:cs="Calibri"/>
                <w:sz w:val="32"/>
                <w:szCs w:val="32"/>
                <w:rtl/>
              </w:rPr>
              <w:t>نقاط الإثبات</w:t>
            </w:r>
          </w:p>
        </w:tc>
      </w:tr>
      <w:tr w:rsidR="00AB0544" w:rsidRPr="00E16153" w14:paraId="6AE5D11E" w14:textId="77777777" w:rsidTr="009B6B4C">
        <w:trPr>
          <w:trHeight w:val="2774"/>
        </w:trPr>
        <w:tc>
          <w:tcPr>
            <w:tcW w:w="218" w:type="pct"/>
          </w:tcPr>
          <w:p w14:paraId="276BB6F4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6153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  <w:p w14:paraId="6A567D3D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30F7BC2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40B78D9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27FF96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48506C4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E616EE8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AE8B517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C78021B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2F59BF9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36D9B51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EC2F92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5E9AFE8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10E3624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93FDB45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153" w:type="pct"/>
          </w:tcPr>
          <w:p w14:paraId="11D78121" w14:textId="77777777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>تحصل الأسر الأكثر ضعفاً على مستوى من المساعدة يتناسب أكثر مع احتياجاتها.</w:t>
            </w:r>
          </w:p>
          <w:p w14:paraId="7E9BD2CE" w14:textId="77777777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629" w:type="pct"/>
          </w:tcPr>
          <w:p w14:paraId="7B844E38" w14:textId="231AD38C" w:rsidR="00AB0544" w:rsidRPr="00E16153" w:rsidRDefault="009B6B4C" w:rsidP="009B6B4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73"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-JO"/>
              </w:rPr>
              <w:t xml:space="preserve">تستند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الأهلية </w:t>
            </w:r>
            <w:r w:rsidRPr="00E16153">
              <w:rPr>
                <w:rFonts w:ascii="Calibri" w:hAnsi="Calibri" w:cs="Calibri"/>
                <w:rtl/>
                <w:lang w:bidi="ar"/>
              </w:rPr>
              <w:t>للحصول على المساعدات إل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ى مجموعة من الشروط المختلفة</w:t>
            </w:r>
          </w:p>
          <w:p w14:paraId="1DB9ADA9" w14:textId="65D70841" w:rsidR="00AB0544" w:rsidRPr="00E16153" w:rsidRDefault="009B6B4C" w:rsidP="009B6B4C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473"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عملت المفو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ضية 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على إشراك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اللاجئين في تطوير نهج الاستهداف هذا لتحديد 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من هي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الأسر الأكثر </w:t>
            </w:r>
            <w:r w:rsidRPr="00E16153">
              <w:rPr>
                <w:rFonts w:ascii="Calibri" w:hAnsi="Calibri" w:cs="Calibri"/>
                <w:rtl/>
                <w:lang w:bidi="ar"/>
              </w:rPr>
              <w:t>حاجة ل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لمساعدة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،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والتأكد من حصول الفئات الأكثر ضعفاً على المساعدة النقدية</w:t>
            </w:r>
          </w:p>
          <w:p w14:paraId="7747F4D9" w14:textId="3DAF5DC1" w:rsidR="00AB0544" w:rsidRPr="00E16153" w:rsidRDefault="009B6B4C" w:rsidP="009B6B4C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473"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يوجد بعض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 الشروط </w:t>
            </w:r>
            <w:r w:rsidRPr="00E16153">
              <w:rPr>
                <w:rFonts w:ascii="Calibri" w:hAnsi="Calibri" w:cs="Calibri"/>
                <w:rtl/>
                <w:lang w:bidi="ar"/>
              </w:rPr>
              <w:t>لتحديد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 الأسر الأكثر ضعفاً وبالتالي الأكثر احتياجاً إلى المساعدة.</w:t>
            </w:r>
          </w:p>
          <w:p w14:paraId="1E891B7A" w14:textId="21EBED47" w:rsidR="00AB0544" w:rsidRPr="00E16153" w:rsidRDefault="009B6B4C" w:rsidP="009B6B4C">
            <w:pPr>
              <w:pStyle w:val="ListParagraph"/>
              <w:numPr>
                <w:ilvl w:val="1"/>
                <w:numId w:val="2"/>
              </w:numPr>
              <w:bidi/>
              <w:spacing w:after="0" w:line="240" w:lineRule="auto"/>
              <w:ind w:left="473"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 xml:space="preserve">كلما استوفت الأسرة عدداً أكبر من هذه الشروط تكون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أكثر عرضة للخطر. </w:t>
            </w:r>
            <w:r w:rsidR="004E564A" w:rsidRPr="00E16153">
              <w:rPr>
                <w:rFonts w:ascii="Calibri" w:hAnsi="Calibri" w:cs="Calibri"/>
                <w:rtl/>
                <w:lang w:bidi="ar"/>
              </w:rPr>
              <w:t xml:space="preserve">بعدها يتم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تصنيف الأسر من الأكثر إلى الأقل ضعفًا.</w:t>
            </w:r>
          </w:p>
          <w:p w14:paraId="584BB183" w14:textId="12F623CC" w:rsidR="00AB0544" w:rsidRPr="00E16153" w:rsidRDefault="004E564A" w:rsidP="009B6B4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473"/>
              <w:rPr>
                <w:rFonts w:ascii="Calibri" w:hAnsi="Calibri" w:cs="Calibri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 xml:space="preserve">تستند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 xml:space="preserve">الأهلية على مجموعة من العناصر المختلفة مثل 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عدد أفراد 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الأسرة، و</w:t>
            </w:r>
            <w:r w:rsidRPr="00E16153">
              <w:rPr>
                <w:rFonts w:ascii="Calibri" w:hAnsi="Calibri" w:cs="Calibri"/>
                <w:rtl/>
                <w:lang w:bidi="ar"/>
              </w:rPr>
              <w:t>وجود أشخاص من ذوي الإعاقة فيها</w:t>
            </w:r>
            <w:r w:rsidR="00AB0544" w:rsidRPr="00E16153">
              <w:rPr>
                <w:rFonts w:ascii="Calibri" w:hAnsi="Calibri" w:cs="Calibri"/>
                <w:rtl/>
                <w:lang w:bidi="ar"/>
              </w:rPr>
              <w:t>، والعديد من العناصر الأخرى.</w:t>
            </w:r>
          </w:p>
        </w:tc>
      </w:tr>
      <w:tr w:rsidR="00AB0544" w:rsidRPr="00E16153" w14:paraId="4BBF9D16" w14:textId="77777777" w:rsidTr="009B6B4C">
        <w:tc>
          <w:tcPr>
            <w:tcW w:w="218" w:type="pct"/>
          </w:tcPr>
          <w:p w14:paraId="0D9466A2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6153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3" w:type="pct"/>
          </w:tcPr>
          <w:p w14:paraId="2A17D25F" w14:textId="6A74FE21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>من الممكن استئناف القرارات المتعلقة بالمساعد</w:t>
            </w:r>
            <w:r w:rsidR="004E564A" w:rsidRPr="00E16153">
              <w:rPr>
                <w:rFonts w:ascii="Calibri" w:hAnsi="Calibri" w:cs="Calibri"/>
                <w:i/>
                <w:iCs/>
                <w:rtl/>
                <w:lang w:bidi="ar"/>
              </w:rPr>
              <w:t>ات</w:t>
            </w: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 xml:space="preserve"> النقدية</w:t>
            </w:r>
          </w:p>
          <w:p w14:paraId="11321CB6" w14:textId="5E1245BB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629" w:type="pct"/>
          </w:tcPr>
          <w:p w14:paraId="0507E025" w14:textId="300B208F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 xml:space="preserve">من الممكن استئناف </w:t>
            </w:r>
            <w:r w:rsidR="004E564A" w:rsidRPr="00E16153">
              <w:rPr>
                <w:rFonts w:ascii="Calibri" w:hAnsi="Calibri" w:cs="Calibri"/>
                <w:rtl/>
                <w:lang w:bidi="ar"/>
              </w:rPr>
              <w:t xml:space="preserve">القرارات المتعلقة بالمساعدات النقدية </w:t>
            </w:r>
            <w:r w:rsidRPr="00E16153">
              <w:rPr>
                <w:rFonts w:ascii="Calibri" w:hAnsi="Calibri" w:cs="Calibri"/>
                <w:rtl/>
                <w:lang w:bidi="ar"/>
              </w:rPr>
              <w:t>[تحديد الخطوات الرئيسية في العملية + المخطط الزمني]</w:t>
            </w:r>
          </w:p>
          <w:p w14:paraId="4A842D03" w14:textId="319C7619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</w:p>
        </w:tc>
      </w:tr>
      <w:tr w:rsidR="00AB0544" w:rsidRPr="00E16153" w14:paraId="124A4333" w14:textId="77777777" w:rsidTr="009B6B4C">
        <w:tc>
          <w:tcPr>
            <w:tcW w:w="218" w:type="pct"/>
          </w:tcPr>
          <w:p w14:paraId="10FA3C65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6153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3" w:type="pct"/>
          </w:tcPr>
          <w:p w14:paraId="1FE7B450" w14:textId="03D1E901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>تعتمد المفوضية على توافر الأموال الخارجية لتقديم المساعد</w:t>
            </w:r>
            <w:r w:rsidR="004E564A" w:rsidRPr="00E16153">
              <w:rPr>
                <w:rFonts w:ascii="Calibri" w:hAnsi="Calibri" w:cs="Calibri"/>
                <w:i/>
                <w:iCs/>
                <w:rtl/>
                <w:lang w:bidi="ar"/>
              </w:rPr>
              <w:t>ات</w:t>
            </w: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 xml:space="preserve"> المنقذة للحياة</w:t>
            </w:r>
          </w:p>
          <w:p w14:paraId="6AEBBBA4" w14:textId="3C5AB6AC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629" w:type="pct"/>
          </w:tcPr>
          <w:p w14:paraId="76CE478A" w14:textId="31CD1653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 xml:space="preserve">أجبر نقص التمويل المفوضية على </w:t>
            </w:r>
            <w:r w:rsidR="001A301E" w:rsidRPr="00E16153">
              <w:rPr>
                <w:rFonts w:ascii="Calibri" w:hAnsi="Calibri" w:cs="Calibri"/>
                <w:rtl/>
                <w:lang w:bidi="ar"/>
              </w:rPr>
              <w:t>تخفيض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 مساعداتها المنقذة للحياة </w:t>
            </w:r>
            <w:r w:rsidR="001A301E" w:rsidRPr="00E16153">
              <w:rPr>
                <w:rFonts w:ascii="Calibri" w:hAnsi="Calibri" w:cs="Calibri"/>
                <w:rtl/>
                <w:lang w:bidi="ar"/>
              </w:rPr>
              <w:t xml:space="preserve">المقدمة </w:t>
            </w:r>
            <w:r w:rsidRPr="00E16153">
              <w:rPr>
                <w:rFonts w:ascii="Calibri" w:hAnsi="Calibri" w:cs="Calibri"/>
                <w:rtl/>
                <w:lang w:bidi="ar"/>
              </w:rPr>
              <w:t>للاجئين وغيرهم من النازحين قسراً</w:t>
            </w:r>
          </w:p>
          <w:p w14:paraId="0A2A429D" w14:textId="77777777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</w:p>
        </w:tc>
      </w:tr>
      <w:tr w:rsidR="00AB0544" w:rsidRPr="00E16153" w14:paraId="6EB14DE5" w14:textId="77777777" w:rsidTr="009B6B4C">
        <w:tc>
          <w:tcPr>
            <w:tcW w:w="218" w:type="pct"/>
          </w:tcPr>
          <w:p w14:paraId="4600BDEA" w14:textId="77777777" w:rsidR="00AB0544" w:rsidRPr="00E16153" w:rsidRDefault="00AB0544" w:rsidP="009B6B4C">
            <w:pPr>
              <w:bidi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16153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3" w:type="pct"/>
          </w:tcPr>
          <w:p w14:paraId="5DD006A8" w14:textId="0C030DAE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>هناك بدائل للمساعد</w:t>
            </w:r>
            <w:r w:rsidR="001A301E" w:rsidRPr="00E16153">
              <w:rPr>
                <w:rFonts w:ascii="Calibri" w:hAnsi="Calibri" w:cs="Calibri"/>
                <w:i/>
                <w:iCs/>
                <w:rtl/>
                <w:lang w:bidi="ar"/>
              </w:rPr>
              <w:t>ات</w:t>
            </w:r>
            <w:r w:rsidRPr="00E16153">
              <w:rPr>
                <w:rFonts w:ascii="Calibri" w:hAnsi="Calibri" w:cs="Calibri"/>
                <w:i/>
                <w:iCs/>
                <w:rtl/>
                <w:lang w:bidi="ar"/>
              </w:rPr>
              <w:t xml:space="preserve"> النقدية</w:t>
            </w:r>
          </w:p>
          <w:p w14:paraId="2582914D" w14:textId="3A024814" w:rsidR="00AB0544" w:rsidRPr="00E16153" w:rsidRDefault="00AB0544" w:rsidP="009B6B4C">
            <w:pPr>
              <w:bidi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629" w:type="pct"/>
          </w:tcPr>
          <w:p w14:paraId="5C6AFE70" w14:textId="17D5C6FE" w:rsidR="00AB0544" w:rsidRPr="00E16153" w:rsidRDefault="00AB0544" w:rsidP="009B6B4C">
            <w:pPr>
              <w:bidi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قد تكون مؤهلاً لأنواع أخرى من المساعد</w:t>
            </w:r>
            <w:r w:rsidR="001A301E" w:rsidRPr="00E16153">
              <w:rPr>
                <w:rFonts w:ascii="Calibri" w:hAnsi="Calibri" w:cs="Calibri"/>
                <w:rtl/>
                <w:lang w:bidi="ar"/>
              </w:rPr>
              <w:t>ات</w:t>
            </w:r>
            <w:r w:rsidRPr="00E16153">
              <w:rPr>
                <w:rFonts w:ascii="Calibri" w:hAnsi="Calibri" w:cs="Calibri"/>
                <w:rtl/>
                <w:lang w:bidi="ar"/>
              </w:rPr>
              <w:t>، مثل [قائمة الخدمات].</w:t>
            </w:r>
          </w:p>
          <w:p w14:paraId="0FB0017B" w14:textId="77777777" w:rsidR="00AB0544" w:rsidRPr="00E16153" w:rsidRDefault="00AB0544" w:rsidP="009B6B4C">
            <w:pPr>
              <w:bidi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قد يحصل اللاجئون الذين يحملون تصريح عمل ساري المفعول على فرص عمل</w:t>
            </w:r>
          </w:p>
          <w:p w14:paraId="6E3589A6" w14:textId="55D3E01C" w:rsidR="00AB0544" w:rsidRPr="00E16153" w:rsidRDefault="00AB0544" w:rsidP="009B6B4C">
            <w:pPr>
              <w:bidi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توصي المفوضية بشدة بالحصول على تصريح عمل لأي عمل تقوم به</w:t>
            </w:r>
            <w:r w:rsidR="001A301E" w:rsidRPr="00E16153">
              <w:rPr>
                <w:rFonts w:ascii="Calibri" w:hAnsi="Calibri" w:cs="Calibri"/>
                <w:rtl/>
                <w:lang w:bidi="ar"/>
              </w:rPr>
              <w:t>؛</w:t>
            </w:r>
            <w:r w:rsidRPr="00E16153">
              <w:rPr>
                <w:rFonts w:ascii="Calibri" w:hAnsi="Calibri" w:cs="Calibri"/>
                <w:rtl/>
                <w:lang w:bidi="ar"/>
              </w:rPr>
              <w:t xml:space="preserve"> الحصول على تصريح عمل يحميك ويحمي حقوقك في العمل.</w:t>
            </w:r>
          </w:p>
          <w:p w14:paraId="16EE8777" w14:textId="3C4977DA" w:rsidR="00AB0544" w:rsidRPr="00E16153" w:rsidRDefault="00AB0544" w:rsidP="009B6B4C">
            <w:pPr>
              <w:bidi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لمزيد من المعلومات حول تصاريح العمل والحق في العمل في [البلد]، يرجى زيارة هذا [رابط إلى مصدر موثوق للمعلومات]</w:t>
            </w:r>
          </w:p>
          <w:p w14:paraId="57CF91E8" w14:textId="6987AC53" w:rsidR="00AB0544" w:rsidRPr="00E16153" w:rsidRDefault="00AB0544" w:rsidP="009B6B4C">
            <w:pPr>
              <w:bidi/>
              <w:rPr>
                <w:rFonts w:ascii="Calibri" w:hAnsi="Calibri" w:cs="Calibri"/>
                <w:rtl/>
                <w:lang w:bidi="ar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في [البلد]، تتوفر فرص التعليم / التدريب التالية [قائمة]</w:t>
            </w:r>
          </w:p>
          <w:p w14:paraId="511D5B87" w14:textId="77777777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  <w:r w:rsidRPr="00E16153">
              <w:rPr>
                <w:rFonts w:ascii="Calibri" w:hAnsi="Calibri" w:cs="Calibri"/>
                <w:rtl/>
                <w:lang w:bidi="ar"/>
              </w:rPr>
              <w:t>• لمزيد من المعلومات [أدخل موقع الدولة / الصفحة / القنوات الاجتماعية]</w:t>
            </w:r>
          </w:p>
          <w:p w14:paraId="50AF432F" w14:textId="158ED986" w:rsidR="00AB0544" w:rsidRPr="00E16153" w:rsidRDefault="00AB0544" w:rsidP="009B6B4C">
            <w:pPr>
              <w:bidi/>
              <w:rPr>
                <w:rFonts w:ascii="Calibri" w:hAnsi="Calibri" w:cs="Calibri"/>
              </w:rPr>
            </w:pPr>
          </w:p>
        </w:tc>
      </w:tr>
    </w:tbl>
    <w:p w14:paraId="3E16FBF2" w14:textId="77777777" w:rsidR="00AB0544" w:rsidRDefault="00AB0544">
      <w:pPr>
        <w:rPr>
          <w:sz w:val="24"/>
          <w:szCs w:val="24"/>
        </w:rPr>
      </w:pPr>
    </w:p>
    <w:p w14:paraId="31821979" w14:textId="77777777" w:rsidR="00E16153" w:rsidRDefault="00E16153">
      <w:pPr>
        <w:rPr>
          <w:sz w:val="24"/>
          <w:szCs w:val="24"/>
        </w:rPr>
      </w:pPr>
    </w:p>
    <w:p w14:paraId="1CD6E6FF" w14:textId="77777777" w:rsidR="00E16153" w:rsidRDefault="00E16153">
      <w:pPr>
        <w:rPr>
          <w:sz w:val="24"/>
          <w:szCs w:val="24"/>
        </w:rPr>
      </w:pPr>
    </w:p>
    <w:p w14:paraId="74DCDF49" w14:textId="77777777" w:rsidR="00E16153" w:rsidRDefault="00E16153">
      <w:pPr>
        <w:rPr>
          <w:sz w:val="24"/>
          <w:szCs w:val="24"/>
        </w:rPr>
      </w:pPr>
    </w:p>
    <w:p w14:paraId="3371D2FD" w14:textId="77777777" w:rsidR="00E16153" w:rsidRDefault="00E16153">
      <w:pPr>
        <w:rPr>
          <w:sz w:val="24"/>
          <w:szCs w:val="24"/>
        </w:rPr>
      </w:pPr>
    </w:p>
    <w:p w14:paraId="201F6E7C" w14:textId="77777777" w:rsidR="00E16153" w:rsidRDefault="00E16153">
      <w:pPr>
        <w:rPr>
          <w:sz w:val="24"/>
          <w:szCs w:val="24"/>
        </w:rPr>
      </w:pPr>
    </w:p>
    <w:p w14:paraId="785A7B38" w14:textId="77777777" w:rsidR="00E16153" w:rsidRDefault="00E16153">
      <w:pPr>
        <w:rPr>
          <w:sz w:val="24"/>
          <w:szCs w:val="24"/>
        </w:rPr>
      </w:pPr>
    </w:p>
    <w:p w14:paraId="6796907E" w14:textId="62152EB0" w:rsidR="004F1AE5" w:rsidRPr="001B2527" w:rsidRDefault="004F1AE5" w:rsidP="0049565A">
      <w:pPr>
        <w:rPr>
          <w:rFonts w:ascii="Arial" w:hAnsi="Arial" w:cs="Arial"/>
          <w:sz w:val="56"/>
          <w:szCs w:val="56"/>
        </w:rPr>
      </w:pPr>
      <w:r w:rsidRPr="001B2527">
        <w:rPr>
          <w:rFonts w:ascii="Arial" w:hAnsi="Arial" w:cs="Arial"/>
          <w:color w:val="0072BC"/>
          <w:sz w:val="56"/>
          <w:szCs w:val="56"/>
        </w:rPr>
        <w:t xml:space="preserve">Assistance </w:t>
      </w:r>
      <w:proofErr w:type="spellStart"/>
      <w:r w:rsidRPr="001B2527">
        <w:rPr>
          <w:rFonts w:ascii="Arial" w:hAnsi="Arial" w:cs="Arial"/>
          <w:color w:val="0072BC"/>
          <w:sz w:val="56"/>
          <w:szCs w:val="56"/>
        </w:rPr>
        <w:t>en</w:t>
      </w:r>
      <w:proofErr w:type="spellEnd"/>
      <w:r w:rsidRPr="001B2527">
        <w:rPr>
          <w:rFonts w:ascii="Arial" w:hAnsi="Arial" w:cs="Arial"/>
          <w:color w:val="0072BC"/>
          <w:sz w:val="56"/>
          <w:szCs w:val="56"/>
        </w:rPr>
        <w:t xml:space="preserve"> </w:t>
      </w:r>
      <w:proofErr w:type="spellStart"/>
      <w:r w:rsidRPr="001B2527">
        <w:rPr>
          <w:rFonts w:ascii="Arial" w:hAnsi="Arial" w:cs="Arial"/>
          <w:color w:val="0072BC"/>
          <w:sz w:val="56"/>
          <w:szCs w:val="56"/>
        </w:rPr>
        <w:t>espèces</w:t>
      </w:r>
      <w:proofErr w:type="spellEnd"/>
      <w:r w:rsidRPr="001B2527">
        <w:rPr>
          <w:rFonts w:ascii="Arial" w:hAnsi="Arial" w:cs="Arial"/>
          <w:color w:val="0072BC"/>
          <w:sz w:val="56"/>
          <w:szCs w:val="56"/>
        </w:rPr>
        <w:t xml:space="preserve"> et</w:t>
      </w:r>
      <w:r>
        <w:rPr>
          <w:rFonts w:ascii="Arial" w:hAnsi="Arial" w:cs="Arial"/>
          <w:color w:val="0072BC"/>
          <w:sz w:val="56"/>
          <w:szCs w:val="56"/>
        </w:rPr>
        <w:t xml:space="preserve"> </w:t>
      </w:r>
      <w:proofErr w:type="spellStart"/>
      <w:r w:rsidRPr="001B2527">
        <w:rPr>
          <w:rFonts w:ascii="Arial" w:hAnsi="Arial" w:cs="Arial"/>
          <w:color w:val="0072BC"/>
          <w:sz w:val="56"/>
          <w:szCs w:val="56"/>
        </w:rPr>
        <w:t>transparence</w:t>
      </w:r>
      <w:proofErr w:type="spellEnd"/>
      <w:r w:rsidRPr="001B2527">
        <w:rPr>
          <w:rFonts w:ascii="Arial" w:hAnsi="Arial" w:cs="Arial"/>
          <w:color w:val="0072BC"/>
          <w:sz w:val="56"/>
          <w:szCs w:val="56"/>
        </w:rPr>
        <w:t xml:space="preserve"> </w:t>
      </w:r>
    </w:p>
    <w:p w14:paraId="5997E23D" w14:textId="1684E576" w:rsidR="004F1AE5" w:rsidRPr="001B2527" w:rsidRDefault="004F1AE5" w:rsidP="00CF72ED">
      <w:pPr>
        <w:rPr>
          <w:rFonts w:ascii="Arial" w:hAnsi="Arial" w:cs="Arial"/>
          <w:sz w:val="56"/>
          <w:szCs w:val="56"/>
        </w:rPr>
      </w:pPr>
      <w:r w:rsidRPr="001B2527">
        <w:rPr>
          <w:rFonts w:ascii="Arial" w:hAnsi="Arial" w:cs="Arial"/>
          <w:sz w:val="56"/>
          <w:szCs w:val="56"/>
        </w:rPr>
        <w:t xml:space="preserve">Messages </w:t>
      </w:r>
      <w:proofErr w:type="spellStart"/>
      <w:r w:rsidRPr="001B2527">
        <w:rPr>
          <w:rFonts w:ascii="Arial" w:hAnsi="Arial" w:cs="Arial"/>
          <w:sz w:val="56"/>
          <w:szCs w:val="56"/>
        </w:rPr>
        <w:t>clés</w:t>
      </w:r>
      <w:proofErr w:type="spellEnd"/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421"/>
        <w:gridCol w:w="4159"/>
        <w:gridCol w:w="5078"/>
      </w:tblGrid>
      <w:tr w:rsidR="00E16153" w:rsidRPr="001B2527" w14:paraId="7F9BE36C" w14:textId="77777777" w:rsidTr="007E5913">
        <w:tc>
          <w:tcPr>
            <w:tcW w:w="218" w:type="pct"/>
          </w:tcPr>
          <w:p w14:paraId="4ED324C6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153" w:type="pct"/>
          </w:tcPr>
          <w:p w14:paraId="15369DF8" w14:textId="18925765" w:rsidR="00E16153" w:rsidRPr="001B2527" w:rsidRDefault="004F1AE5" w:rsidP="007E5913">
            <w:pPr>
              <w:rPr>
                <w:rFonts w:ascii="Arial" w:hAnsi="Arial" w:cs="Arial"/>
                <w:sz w:val="32"/>
                <w:szCs w:val="32"/>
              </w:rPr>
            </w:pPr>
            <w:r w:rsidRPr="001B2527">
              <w:rPr>
                <w:rFonts w:ascii="Arial" w:hAnsi="Arial" w:cs="Arial"/>
                <w:sz w:val="32"/>
                <w:szCs w:val="32"/>
              </w:rPr>
              <w:t>Message</w:t>
            </w:r>
          </w:p>
        </w:tc>
        <w:tc>
          <w:tcPr>
            <w:tcW w:w="2629" w:type="pct"/>
          </w:tcPr>
          <w:p w14:paraId="6B56E4FE" w14:textId="113C5689" w:rsidR="00E16153" w:rsidRPr="001B2527" w:rsidRDefault="004F1AE5" w:rsidP="007E5913">
            <w:pPr>
              <w:rPr>
                <w:rFonts w:ascii="Arial" w:hAnsi="Arial" w:cs="Arial"/>
                <w:sz w:val="32"/>
                <w:szCs w:val="32"/>
              </w:rPr>
            </w:pPr>
            <w:r w:rsidRPr="001B2527">
              <w:rPr>
                <w:rFonts w:ascii="Arial" w:hAnsi="Arial" w:cs="Arial"/>
                <w:sz w:val="32"/>
                <w:szCs w:val="32"/>
              </w:rPr>
              <w:t xml:space="preserve">Points de </w:t>
            </w:r>
            <w:proofErr w:type="spellStart"/>
            <w:r w:rsidRPr="001B2527">
              <w:rPr>
                <w:rFonts w:ascii="Arial" w:hAnsi="Arial" w:cs="Arial"/>
                <w:sz w:val="32"/>
                <w:szCs w:val="32"/>
              </w:rPr>
              <w:t>preuve</w:t>
            </w:r>
            <w:proofErr w:type="spellEnd"/>
          </w:p>
        </w:tc>
      </w:tr>
      <w:tr w:rsidR="00E16153" w:rsidRPr="009B6B4C" w14:paraId="153CFDDC" w14:textId="77777777" w:rsidTr="007E5913">
        <w:trPr>
          <w:trHeight w:val="3074"/>
        </w:trPr>
        <w:tc>
          <w:tcPr>
            <w:tcW w:w="218" w:type="pct"/>
          </w:tcPr>
          <w:p w14:paraId="1A70AFE1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252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70181823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62E8E7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DDF3A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B990D5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F61046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DB1F8D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56410F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0AB850" w14:textId="77777777" w:rsidR="00E16153" w:rsidRPr="001B2527" w:rsidRDefault="00E16153" w:rsidP="007E591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53" w:type="pct"/>
          </w:tcPr>
          <w:p w14:paraId="234DA311" w14:textId="7754095F" w:rsidR="00E16153" w:rsidRPr="001B2527" w:rsidRDefault="00D1476D" w:rsidP="007E5913">
            <w:pPr>
              <w:rPr>
                <w:rFonts w:ascii="Arial" w:hAnsi="Arial" w:cs="Arial"/>
                <w:i/>
                <w:iCs/>
              </w:rPr>
            </w:pPr>
            <w:r w:rsidRPr="00D1476D">
              <w:rPr>
                <w:rFonts w:ascii="Arial" w:hAnsi="Arial" w:cs="Arial"/>
                <w:i/>
                <w:iCs/>
              </w:rPr>
              <w:t xml:space="preserve">Les ménages les plus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vulnérables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reçoivent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un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niveau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d'assistance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plus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approprié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à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leurs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1476D">
              <w:rPr>
                <w:rFonts w:ascii="Arial" w:hAnsi="Arial" w:cs="Arial"/>
                <w:i/>
                <w:iCs/>
              </w:rPr>
              <w:t>besoins</w:t>
            </w:r>
            <w:proofErr w:type="spellEnd"/>
            <w:r w:rsidRPr="00D1476D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2629" w:type="pct"/>
          </w:tcPr>
          <w:p w14:paraId="38AA46BD" w14:textId="7EB3F538" w:rsidR="004A3116" w:rsidRPr="004A3116" w:rsidRDefault="004A3116" w:rsidP="004A31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A3116">
              <w:rPr>
                <w:rFonts w:ascii="Arial" w:hAnsi="Arial" w:cs="Arial"/>
              </w:rPr>
              <w:t xml:space="preserve"> Le HCR a </w:t>
            </w:r>
            <w:proofErr w:type="spellStart"/>
            <w:r w:rsidRPr="004A3116">
              <w:rPr>
                <w:rFonts w:ascii="Arial" w:hAnsi="Arial" w:cs="Arial"/>
              </w:rPr>
              <w:t>impliqué</w:t>
            </w:r>
            <w:proofErr w:type="spellEnd"/>
            <w:r w:rsidRPr="004A3116">
              <w:rPr>
                <w:rFonts w:ascii="Arial" w:hAnsi="Arial" w:cs="Arial"/>
              </w:rPr>
              <w:t xml:space="preserve"> les </w:t>
            </w:r>
            <w:proofErr w:type="spellStart"/>
            <w:r w:rsidRPr="004A3116">
              <w:rPr>
                <w:rFonts w:ascii="Arial" w:hAnsi="Arial" w:cs="Arial"/>
              </w:rPr>
              <w:t>réfugiés</w:t>
            </w:r>
            <w:proofErr w:type="spellEnd"/>
            <w:r w:rsidRPr="004A3116">
              <w:rPr>
                <w:rFonts w:ascii="Arial" w:hAnsi="Arial" w:cs="Arial"/>
              </w:rPr>
              <w:t xml:space="preserve"> dans le </w:t>
            </w:r>
            <w:proofErr w:type="spellStart"/>
            <w:r w:rsidRPr="004A3116">
              <w:rPr>
                <w:rFonts w:ascii="Arial" w:hAnsi="Arial" w:cs="Arial"/>
              </w:rPr>
              <w:t>développement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d'une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approche</w:t>
            </w:r>
            <w:proofErr w:type="spellEnd"/>
            <w:r w:rsidRPr="004A3116">
              <w:rPr>
                <w:rFonts w:ascii="Arial" w:hAnsi="Arial" w:cs="Arial"/>
              </w:rPr>
              <w:t xml:space="preserve"> de </w:t>
            </w:r>
            <w:proofErr w:type="spellStart"/>
            <w:r w:rsidRPr="004A3116">
              <w:rPr>
                <w:rFonts w:ascii="Arial" w:hAnsi="Arial" w:cs="Arial"/>
              </w:rPr>
              <w:t>ciblage</w:t>
            </w:r>
            <w:proofErr w:type="spellEnd"/>
            <w:r w:rsidRPr="004A3116">
              <w:rPr>
                <w:rFonts w:ascii="Arial" w:hAnsi="Arial" w:cs="Arial"/>
              </w:rPr>
              <w:t xml:space="preserve"> pour </w:t>
            </w:r>
            <w:proofErr w:type="spellStart"/>
            <w:r w:rsidRPr="004A3116">
              <w:rPr>
                <w:rFonts w:ascii="Arial" w:hAnsi="Arial" w:cs="Arial"/>
              </w:rPr>
              <w:t>déterminer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quels</w:t>
            </w:r>
            <w:proofErr w:type="spellEnd"/>
            <w:r w:rsidRPr="004A3116">
              <w:rPr>
                <w:rFonts w:ascii="Arial" w:hAnsi="Arial" w:cs="Arial"/>
              </w:rPr>
              <w:t xml:space="preserve"> ménages </w:t>
            </w:r>
            <w:proofErr w:type="spellStart"/>
            <w:r w:rsidRPr="004A3116">
              <w:rPr>
                <w:rFonts w:ascii="Arial" w:hAnsi="Arial" w:cs="Arial"/>
              </w:rPr>
              <w:t>ont</w:t>
            </w:r>
            <w:proofErr w:type="spellEnd"/>
            <w:r w:rsidRPr="004A3116">
              <w:rPr>
                <w:rFonts w:ascii="Arial" w:hAnsi="Arial" w:cs="Arial"/>
              </w:rPr>
              <w:t xml:space="preserve"> le plus </w:t>
            </w:r>
            <w:proofErr w:type="spellStart"/>
            <w:r w:rsidRPr="004A3116">
              <w:rPr>
                <w:rFonts w:ascii="Arial" w:hAnsi="Arial" w:cs="Arial"/>
              </w:rPr>
              <w:t>besoin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d'assistance</w:t>
            </w:r>
            <w:proofErr w:type="spellEnd"/>
            <w:r w:rsidRPr="004A3116">
              <w:rPr>
                <w:rFonts w:ascii="Arial" w:hAnsi="Arial" w:cs="Arial"/>
              </w:rPr>
              <w:t xml:space="preserve"> et </w:t>
            </w:r>
            <w:proofErr w:type="spellStart"/>
            <w:r w:rsidRPr="004A3116">
              <w:rPr>
                <w:rFonts w:ascii="Arial" w:hAnsi="Arial" w:cs="Arial"/>
              </w:rPr>
              <w:t>s'assurer</w:t>
            </w:r>
            <w:proofErr w:type="spellEnd"/>
            <w:r w:rsidRPr="004A3116">
              <w:rPr>
                <w:rFonts w:ascii="Arial" w:hAnsi="Arial" w:cs="Arial"/>
              </w:rPr>
              <w:t xml:space="preserve"> que les plus </w:t>
            </w:r>
            <w:proofErr w:type="spellStart"/>
            <w:r w:rsidRPr="004A3116">
              <w:rPr>
                <w:rFonts w:ascii="Arial" w:hAnsi="Arial" w:cs="Arial"/>
              </w:rPr>
              <w:t>vulnérables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reçoivent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une</w:t>
            </w:r>
            <w:proofErr w:type="spellEnd"/>
            <w:r w:rsidRPr="004A3116">
              <w:rPr>
                <w:rFonts w:ascii="Arial" w:hAnsi="Arial" w:cs="Arial"/>
              </w:rPr>
              <w:t xml:space="preserve"> aide </w:t>
            </w:r>
            <w:proofErr w:type="spellStart"/>
            <w:r w:rsidRPr="004A3116">
              <w:rPr>
                <w:rFonts w:ascii="Arial" w:hAnsi="Arial" w:cs="Arial"/>
              </w:rPr>
              <w:t>en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espèces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</w:p>
          <w:p w14:paraId="77689BEB" w14:textId="58D37461" w:rsidR="004A3116" w:rsidRPr="004A3116" w:rsidRDefault="004A3116" w:rsidP="004A31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L'éligibilité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est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basée</w:t>
            </w:r>
            <w:proofErr w:type="spellEnd"/>
            <w:r w:rsidRPr="004A3116">
              <w:rPr>
                <w:rFonts w:ascii="Arial" w:hAnsi="Arial" w:cs="Arial"/>
              </w:rPr>
              <w:t xml:space="preserve"> sur </w:t>
            </w:r>
            <w:proofErr w:type="spellStart"/>
            <w:r w:rsidRPr="004A3116">
              <w:rPr>
                <w:rFonts w:ascii="Arial" w:hAnsi="Arial" w:cs="Arial"/>
              </w:rPr>
              <w:t>une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combinaison</w:t>
            </w:r>
            <w:proofErr w:type="spellEnd"/>
            <w:r w:rsidRPr="004A3116">
              <w:rPr>
                <w:rFonts w:ascii="Arial" w:hAnsi="Arial" w:cs="Arial"/>
              </w:rPr>
              <w:t xml:space="preserve"> de </w:t>
            </w:r>
            <w:proofErr w:type="spellStart"/>
            <w:r w:rsidRPr="004A3116">
              <w:rPr>
                <w:rFonts w:ascii="Arial" w:hAnsi="Arial" w:cs="Arial"/>
              </w:rPr>
              <w:t>différents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éléments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tels</w:t>
            </w:r>
            <w:proofErr w:type="spellEnd"/>
            <w:r w:rsidRPr="004A3116">
              <w:rPr>
                <w:rFonts w:ascii="Arial" w:hAnsi="Arial" w:cs="Arial"/>
              </w:rPr>
              <w:t xml:space="preserve"> que la taille de la </w:t>
            </w:r>
            <w:proofErr w:type="spellStart"/>
            <w:r w:rsidRPr="004A3116">
              <w:rPr>
                <w:rFonts w:ascii="Arial" w:hAnsi="Arial" w:cs="Arial"/>
              </w:rPr>
              <w:t>famille</w:t>
            </w:r>
            <w:proofErr w:type="spellEnd"/>
            <w:r w:rsidRPr="004A3116">
              <w:rPr>
                <w:rFonts w:ascii="Arial" w:hAnsi="Arial" w:cs="Arial"/>
              </w:rPr>
              <w:t xml:space="preserve">, les handicaps au sein de la </w:t>
            </w:r>
            <w:proofErr w:type="spellStart"/>
            <w:r w:rsidRPr="004A3116">
              <w:rPr>
                <w:rFonts w:ascii="Arial" w:hAnsi="Arial" w:cs="Arial"/>
              </w:rPr>
              <w:t>famille</w:t>
            </w:r>
            <w:proofErr w:type="spellEnd"/>
            <w:r w:rsidRPr="004A3116">
              <w:rPr>
                <w:rFonts w:ascii="Arial" w:hAnsi="Arial" w:cs="Arial"/>
              </w:rPr>
              <w:t xml:space="preserve">, et bien </w:t>
            </w:r>
            <w:proofErr w:type="spellStart"/>
            <w:r w:rsidRPr="004A3116">
              <w:rPr>
                <w:rFonts w:ascii="Arial" w:hAnsi="Arial" w:cs="Arial"/>
              </w:rPr>
              <w:t>d'autres</w:t>
            </w:r>
            <w:proofErr w:type="spellEnd"/>
            <w:r w:rsidRPr="004A3116">
              <w:rPr>
                <w:rFonts w:ascii="Arial" w:hAnsi="Arial" w:cs="Arial"/>
              </w:rPr>
              <w:t>.</w:t>
            </w:r>
          </w:p>
          <w:p w14:paraId="2AA19E27" w14:textId="6FB46A04" w:rsidR="00E16153" w:rsidRPr="001B2527" w:rsidRDefault="004A3116" w:rsidP="004A311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A3116">
              <w:rPr>
                <w:rFonts w:ascii="Arial" w:hAnsi="Arial" w:cs="Arial"/>
              </w:rPr>
              <w:t xml:space="preserve">Les ménages qui </w:t>
            </w:r>
            <w:proofErr w:type="spellStart"/>
            <w:r w:rsidRPr="004A3116">
              <w:rPr>
                <w:rFonts w:ascii="Arial" w:hAnsi="Arial" w:cs="Arial"/>
              </w:rPr>
              <w:t>remplissent</w:t>
            </w:r>
            <w:proofErr w:type="spellEnd"/>
            <w:r w:rsidRPr="004A3116">
              <w:rPr>
                <w:rFonts w:ascii="Arial" w:hAnsi="Arial" w:cs="Arial"/>
              </w:rPr>
              <w:t xml:space="preserve"> le plus grand </w:t>
            </w:r>
            <w:proofErr w:type="spellStart"/>
            <w:r w:rsidRPr="004A3116">
              <w:rPr>
                <w:rFonts w:ascii="Arial" w:hAnsi="Arial" w:cs="Arial"/>
              </w:rPr>
              <w:t>nombre</w:t>
            </w:r>
            <w:proofErr w:type="spellEnd"/>
            <w:r w:rsidRPr="004A3116">
              <w:rPr>
                <w:rFonts w:ascii="Arial" w:hAnsi="Arial" w:cs="Arial"/>
              </w:rPr>
              <w:t xml:space="preserve"> de </w:t>
            </w:r>
            <w:proofErr w:type="spellStart"/>
            <w:r w:rsidRPr="004A3116">
              <w:rPr>
                <w:rFonts w:ascii="Arial" w:hAnsi="Arial" w:cs="Arial"/>
              </w:rPr>
              <w:t>ces</w:t>
            </w:r>
            <w:proofErr w:type="spellEnd"/>
            <w:r w:rsidRPr="004A3116">
              <w:rPr>
                <w:rFonts w:ascii="Arial" w:hAnsi="Arial" w:cs="Arial"/>
              </w:rPr>
              <w:t xml:space="preserve"> conditions </w:t>
            </w:r>
            <w:proofErr w:type="spellStart"/>
            <w:r w:rsidRPr="004A3116">
              <w:rPr>
                <w:rFonts w:ascii="Arial" w:hAnsi="Arial" w:cs="Arial"/>
              </w:rPr>
              <w:t>sont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considérés</w:t>
            </w:r>
            <w:proofErr w:type="spellEnd"/>
            <w:r w:rsidRPr="004A3116">
              <w:rPr>
                <w:rFonts w:ascii="Arial" w:hAnsi="Arial" w:cs="Arial"/>
              </w:rPr>
              <w:t xml:space="preserve"> </w:t>
            </w:r>
            <w:proofErr w:type="spellStart"/>
            <w:r w:rsidRPr="004A3116">
              <w:rPr>
                <w:rFonts w:ascii="Arial" w:hAnsi="Arial" w:cs="Arial"/>
              </w:rPr>
              <w:t>comme</w:t>
            </w:r>
            <w:proofErr w:type="spellEnd"/>
            <w:r w:rsidRPr="004A3116">
              <w:rPr>
                <w:rFonts w:ascii="Arial" w:hAnsi="Arial" w:cs="Arial"/>
              </w:rPr>
              <w:t xml:space="preserve"> plus </w:t>
            </w:r>
            <w:proofErr w:type="spellStart"/>
            <w:r w:rsidRPr="004A3116">
              <w:rPr>
                <w:rFonts w:ascii="Arial" w:hAnsi="Arial" w:cs="Arial"/>
              </w:rPr>
              <w:t>vulnérables</w:t>
            </w:r>
            <w:proofErr w:type="spellEnd"/>
            <w:r w:rsidRPr="004A3116">
              <w:rPr>
                <w:rFonts w:ascii="Arial" w:hAnsi="Arial" w:cs="Arial"/>
              </w:rPr>
              <w:t>.</w:t>
            </w:r>
            <w:r w:rsidR="00E16153" w:rsidRPr="001B2527">
              <w:rPr>
                <w:rFonts w:ascii="Arial" w:hAnsi="Arial" w:cs="Arial"/>
              </w:rPr>
              <w:t xml:space="preserve">. </w:t>
            </w:r>
          </w:p>
        </w:tc>
      </w:tr>
      <w:tr w:rsidR="003701AE" w:rsidRPr="009B6B4C" w14:paraId="280C0A8A" w14:textId="77777777" w:rsidTr="007E5913">
        <w:tc>
          <w:tcPr>
            <w:tcW w:w="218" w:type="pct"/>
          </w:tcPr>
          <w:p w14:paraId="5FE3A388" w14:textId="77777777" w:rsidR="003701AE" w:rsidRPr="009B6B4C" w:rsidRDefault="003701AE" w:rsidP="003701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53" w:type="pct"/>
          </w:tcPr>
          <w:p w14:paraId="3B05849A" w14:textId="491A00E0" w:rsidR="003701AE" w:rsidRPr="009B6B4C" w:rsidRDefault="003701AE" w:rsidP="003701AE">
            <w:pPr>
              <w:rPr>
                <w:rFonts w:ascii="Arial" w:hAnsi="Arial" w:cs="Arial"/>
                <w:i/>
                <w:iCs/>
              </w:rPr>
            </w:pPr>
            <w:r w:rsidRPr="00873082">
              <w:t xml:space="preserve">Il </w:t>
            </w:r>
            <w:proofErr w:type="spellStart"/>
            <w:r w:rsidRPr="00873082">
              <w:t>est</w:t>
            </w:r>
            <w:proofErr w:type="spellEnd"/>
            <w:r w:rsidRPr="00873082">
              <w:t xml:space="preserve"> possible de faire </w:t>
            </w:r>
            <w:proofErr w:type="spellStart"/>
            <w:r w:rsidRPr="00873082">
              <w:t>appel</w:t>
            </w:r>
            <w:proofErr w:type="spellEnd"/>
            <w:r w:rsidRPr="00873082">
              <w:t xml:space="preserve"> des </w:t>
            </w:r>
            <w:proofErr w:type="spellStart"/>
            <w:r w:rsidRPr="00873082">
              <w:t>décisions</w:t>
            </w:r>
            <w:proofErr w:type="spellEnd"/>
            <w:r w:rsidRPr="00873082">
              <w:t xml:space="preserve"> relatives à </w:t>
            </w:r>
            <w:proofErr w:type="spellStart"/>
            <w:r w:rsidRPr="00873082">
              <w:t>l'assistance</w:t>
            </w:r>
            <w:proofErr w:type="spellEnd"/>
            <w:r w:rsidRPr="00873082">
              <w:t xml:space="preserve"> </w:t>
            </w:r>
            <w:proofErr w:type="spellStart"/>
            <w:r w:rsidRPr="00873082">
              <w:t>en</w:t>
            </w:r>
            <w:proofErr w:type="spellEnd"/>
            <w:r w:rsidRPr="00873082">
              <w:t xml:space="preserve"> </w:t>
            </w:r>
            <w:proofErr w:type="spellStart"/>
            <w:r w:rsidRPr="00873082">
              <w:t>espèces</w:t>
            </w:r>
            <w:proofErr w:type="spellEnd"/>
            <w:r w:rsidRPr="00873082">
              <w:t>.</w:t>
            </w:r>
          </w:p>
        </w:tc>
        <w:tc>
          <w:tcPr>
            <w:tcW w:w="2629" w:type="pct"/>
          </w:tcPr>
          <w:p w14:paraId="047F7083" w14:textId="0B042B98" w:rsidR="003701AE" w:rsidRPr="009B6B4C" w:rsidRDefault="003701AE" w:rsidP="003701AE">
            <w:pPr>
              <w:rPr>
                <w:rFonts w:ascii="Arial" w:hAnsi="Arial" w:cs="Arial"/>
                <w:highlight w:val="green"/>
              </w:rPr>
            </w:pPr>
            <w:proofErr w:type="spellStart"/>
            <w:r w:rsidRPr="00AC407F">
              <w:t>Voici</w:t>
            </w:r>
            <w:proofErr w:type="spellEnd"/>
            <w:r w:rsidRPr="00AC407F">
              <w:t xml:space="preserve"> la </w:t>
            </w:r>
            <w:proofErr w:type="spellStart"/>
            <w:r w:rsidRPr="00AC407F">
              <w:t>procédure</w:t>
            </w:r>
            <w:proofErr w:type="spellEnd"/>
            <w:r w:rsidRPr="00AC407F">
              <w:t xml:space="preserve"> de </w:t>
            </w:r>
            <w:proofErr w:type="spellStart"/>
            <w:r w:rsidRPr="00AC407F">
              <w:t>demande</w:t>
            </w:r>
            <w:proofErr w:type="spellEnd"/>
            <w:r w:rsidRPr="00AC407F">
              <w:t xml:space="preserve"> </w:t>
            </w:r>
            <w:proofErr w:type="spellStart"/>
            <w:r w:rsidRPr="00AC407F">
              <w:t>d'indemnisation</w:t>
            </w:r>
            <w:proofErr w:type="spellEnd"/>
            <w:r w:rsidRPr="00AC407F">
              <w:t xml:space="preserve"> :</w:t>
            </w:r>
          </w:p>
        </w:tc>
      </w:tr>
      <w:tr w:rsidR="003701AE" w:rsidRPr="009B6B4C" w14:paraId="087909D9" w14:textId="77777777" w:rsidTr="007E5913">
        <w:tc>
          <w:tcPr>
            <w:tcW w:w="218" w:type="pct"/>
          </w:tcPr>
          <w:p w14:paraId="70FD0567" w14:textId="77777777" w:rsidR="003701AE" w:rsidRPr="009B6B4C" w:rsidRDefault="003701AE" w:rsidP="003701A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3" w:type="pct"/>
          </w:tcPr>
          <w:p w14:paraId="35C5463E" w14:textId="757A7772" w:rsidR="003701AE" w:rsidRPr="009B6B4C" w:rsidRDefault="003701AE" w:rsidP="003701AE">
            <w:pPr>
              <w:rPr>
                <w:rFonts w:ascii="Arial" w:hAnsi="Arial" w:cs="Arial"/>
                <w:i/>
                <w:iCs/>
              </w:rPr>
            </w:pPr>
            <w:r w:rsidRPr="00873082">
              <w:t xml:space="preserve">Le HCR </w:t>
            </w:r>
            <w:proofErr w:type="spellStart"/>
            <w:r w:rsidRPr="00873082">
              <w:t>dépend</w:t>
            </w:r>
            <w:proofErr w:type="spellEnd"/>
            <w:r w:rsidRPr="00873082">
              <w:t xml:space="preserve"> de la </w:t>
            </w:r>
            <w:proofErr w:type="spellStart"/>
            <w:r w:rsidRPr="00873082">
              <w:t>disponibilité</w:t>
            </w:r>
            <w:proofErr w:type="spellEnd"/>
            <w:r w:rsidRPr="00873082">
              <w:t xml:space="preserve"> de fonds </w:t>
            </w:r>
            <w:proofErr w:type="spellStart"/>
            <w:r w:rsidRPr="00873082">
              <w:t>externes</w:t>
            </w:r>
            <w:proofErr w:type="spellEnd"/>
            <w:r w:rsidRPr="00873082">
              <w:t xml:space="preserve"> pour </w:t>
            </w:r>
            <w:proofErr w:type="spellStart"/>
            <w:r w:rsidRPr="00873082">
              <w:t>fournir</w:t>
            </w:r>
            <w:proofErr w:type="spellEnd"/>
            <w:r w:rsidRPr="00873082">
              <w:t xml:space="preserve"> </w:t>
            </w:r>
            <w:proofErr w:type="spellStart"/>
            <w:r w:rsidRPr="00873082">
              <w:t>une</w:t>
            </w:r>
            <w:proofErr w:type="spellEnd"/>
            <w:r w:rsidRPr="00873082">
              <w:t xml:space="preserve"> assistance </w:t>
            </w:r>
            <w:proofErr w:type="spellStart"/>
            <w:r w:rsidRPr="00873082">
              <w:t>vitale</w:t>
            </w:r>
            <w:proofErr w:type="spellEnd"/>
            <w:r w:rsidRPr="00873082">
              <w:t>.</w:t>
            </w:r>
          </w:p>
        </w:tc>
        <w:tc>
          <w:tcPr>
            <w:tcW w:w="2629" w:type="pct"/>
          </w:tcPr>
          <w:p w14:paraId="4EB17241" w14:textId="3A0911E7" w:rsidR="003701AE" w:rsidRPr="009B6B4C" w:rsidRDefault="003701AE" w:rsidP="003701AE">
            <w:pPr>
              <w:pStyle w:val="ListParagraph"/>
              <w:ind w:left="360"/>
              <w:rPr>
                <w:rFonts w:ascii="Arial" w:hAnsi="Arial" w:cs="Arial"/>
                <w:highlight w:val="green"/>
              </w:rPr>
            </w:pPr>
            <w:r w:rsidRPr="00AC407F">
              <w:t>[</w:t>
            </w:r>
            <w:proofErr w:type="spellStart"/>
            <w:r w:rsidRPr="00AC407F">
              <w:t>décrire</w:t>
            </w:r>
            <w:proofErr w:type="spellEnd"/>
            <w:r w:rsidRPr="00AC407F">
              <w:t xml:space="preserve"> les </w:t>
            </w:r>
            <w:proofErr w:type="spellStart"/>
            <w:r w:rsidRPr="00AC407F">
              <w:t>principales</w:t>
            </w:r>
            <w:proofErr w:type="spellEnd"/>
            <w:r w:rsidRPr="00AC407F">
              <w:t xml:space="preserve"> étapes de la </w:t>
            </w:r>
            <w:proofErr w:type="spellStart"/>
            <w:r w:rsidRPr="00AC407F">
              <w:t>procédure</w:t>
            </w:r>
            <w:proofErr w:type="spellEnd"/>
            <w:r w:rsidRPr="00AC407F">
              <w:t xml:space="preserve"> + le </w:t>
            </w:r>
            <w:proofErr w:type="spellStart"/>
            <w:r w:rsidRPr="00AC407F">
              <w:t>calendrier</w:t>
            </w:r>
            <w:proofErr w:type="spellEnd"/>
            <w:r w:rsidRPr="00AC407F">
              <w:t>]</w:t>
            </w:r>
          </w:p>
        </w:tc>
      </w:tr>
      <w:tr w:rsidR="00902987" w:rsidRPr="009B6B4C" w14:paraId="55365F90" w14:textId="77777777" w:rsidTr="007E5913">
        <w:tc>
          <w:tcPr>
            <w:tcW w:w="218" w:type="pct"/>
          </w:tcPr>
          <w:p w14:paraId="267B8254" w14:textId="77777777" w:rsidR="00902987" w:rsidRPr="009B6B4C" w:rsidRDefault="00902987" w:rsidP="009029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6B4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53" w:type="pct"/>
          </w:tcPr>
          <w:p w14:paraId="6B43A8B4" w14:textId="5821FDF6" w:rsidR="00902987" w:rsidRPr="009B6B4C" w:rsidRDefault="00902987" w:rsidP="00902987">
            <w:pPr>
              <w:rPr>
                <w:rFonts w:ascii="Arial" w:hAnsi="Arial" w:cs="Arial"/>
                <w:i/>
                <w:iCs/>
              </w:rPr>
            </w:pPr>
            <w:r w:rsidRPr="00873082">
              <w:t xml:space="preserve">Il </w:t>
            </w:r>
            <w:proofErr w:type="spellStart"/>
            <w:r w:rsidRPr="00873082">
              <w:t>existe</w:t>
            </w:r>
            <w:proofErr w:type="spellEnd"/>
            <w:r w:rsidRPr="00873082">
              <w:t xml:space="preserve"> des alternatives à </w:t>
            </w:r>
            <w:proofErr w:type="spellStart"/>
            <w:r w:rsidRPr="00873082">
              <w:t>l'assistance</w:t>
            </w:r>
            <w:proofErr w:type="spellEnd"/>
            <w:r w:rsidRPr="00873082">
              <w:t xml:space="preserve"> </w:t>
            </w:r>
            <w:proofErr w:type="spellStart"/>
            <w:r w:rsidRPr="00873082">
              <w:t>en</w:t>
            </w:r>
            <w:proofErr w:type="spellEnd"/>
            <w:r w:rsidRPr="00873082">
              <w:t xml:space="preserve"> </w:t>
            </w:r>
            <w:proofErr w:type="spellStart"/>
            <w:r w:rsidRPr="00873082">
              <w:t>espèces</w:t>
            </w:r>
            <w:proofErr w:type="spellEnd"/>
          </w:p>
        </w:tc>
        <w:tc>
          <w:tcPr>
            <w:tcW w:w="2629" w:type="pct"/>
          </w:tcPr>
          <w:p w14:paraId="25D83C9D" w14:textId="64F3C4B6" w:rsidR="00E555D1" w:rsidRPr="00E555D1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404040"/>
                <w:shd w:val="clear" w:color="auto" w:fill="FEFEFE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Vous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pouvez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peut-être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bénéficier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d'autres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types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d'aide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,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tels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que [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énumérer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les services].</w:t>
            </w:r>
          </w:p>
          <w:p w14:paraId="739A09CE" w14:textId="76CE62A4" w:rsidR="00E555D1" w:rsidRPr="00E555D1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404040"/>
                <w:shd w:val="clear" w:color="auto" w:fill="FEFEFE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Les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réfugiés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disposant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d'un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permis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de travail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valide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peuvent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avoir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accès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à des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opportunités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d'emploi</w:t>
            </w:r>
            <w:proofErr w:type="spellEnd"/>
          </w:p>
          <w:p w14:paraId="77771B91" w14:textId="4C846BF5" w:rsidR="00E555D1" w:rsidRPr="00E555D1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404040"/>
                <w:shd w:val="clear" w:color="auto" w:fill="FEFEFE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Le HCR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vous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recommande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vivement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d'obtenir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un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permis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de travail pour tout travail que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vous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effectuez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. Le fait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d'avoir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un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permis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de travail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vous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protège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et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protège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vos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droits au travail.</w:t>
            </w:r>
          </w:p>
          <w:p w14:paraId="2F699412" w14:textId="036024D3" w:rsidR="00E555D1" w:rsidRPr="00E555D1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404040"/>
                <w:shd w:val="clear" w:color="auto" w:fill="FEFEFE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Pour plus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d'informations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sur les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permis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de travail et le droit au travail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en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[pays],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veuillez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consulter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ce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[lien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vers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une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source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d'information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fiable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].</w:t>
            </w:r>
          </w:p>
          <w:p w14:paraId="00623CE7" w14:textId="0D9E1830" w:rsidR="00E555D1" w:rsidRPr="00E555D1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color w:val="404040"/>
                <w:shd w:val="clear" w:color="auto" w:fill="FEFEFE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En [pays], les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possibilités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d'éducation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et de formation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suivantes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sont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disponibles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[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liste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]  </w:t>
            </w:r>
          </w:p>
          <w:p w14:paraId="115717BD" w14:textId="05129640" w:rsidR="00902987" w:rsidRPr="009B6B4C" w:rsidRDefault="00E555D1" w:rsidP="00E555D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Pour plus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d'informations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[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indiquer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le site web/la page/les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canaux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</w:t>
            </w:r>
            <w:proofErr w:type="spellStart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>sociaux</w:t>
            </w:r>
            <w:proofErr w:type="spellEnd"/>
            <w:r w:rsidRPr="00E555D1">
              <w:rPr>
                <w:rFonts w:ascii="Arial" w:hAnsi="Arial" w:cs="Arial"/>
                <w:color w:val="404040"/>
                <w:shd w:val="clear" w:color="auto" w:fill="FEFEFE"/>
              </w:rPr>
              <w:t xml:space="preserve"> du pays]</w:t>
            </w:r>
          </w:p>
        </w:tc>
      </w:tr>
    </w:tbl>
    <w:p w14:paraId="2E84C006" w14:textId="77777777" w:rsidR="00E16153" w:rsidRPr="009B6B4C" w:rsidRDefault="00E16153">
      <w:pPr>
        <w:rPr>
          <w:sz w:val="24"/>
          <w:szCs w:val="24"/>
        </w:rPr>
      </w:pPr>
    </w:p>
    <w:sectPr w:rsidR="00E16153" w:rsidRPr="009B6B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D021" w14:textId="77777777" w:rsidR="003241A8" w:rsidRDefault="003241A8" w:rsidP="003F2EC9">
      <w:pPr>
        <w:spacing w:after="0" w:line="240" w:lineRule="auto"/>
      </w:pPr>
      <w:r>
        <w:separator/>
      </w:r>
    </w:p>
  </w:endnote>
  <w:endnote w:type="continuationSeparator" w:id="0">
    <w:p w14:paraId="192A179D" w14:textId="77777777" w:rsidR="003241A8" w:rsidRDefault="003241A8" w:rsidP="003F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4506" w14:textId="77777777" w:rsidR="003241A8" w:rsidRDefault="003241A8" w:rsidP="003F2EC9">
      <w:pPr>
        <w:spacing w:after="0" w:line="240" w:lineRule="auto"/>
      </w:pPr>
      <w:r>
        <w:separator/>
      </w:r>
    </w:p>
  </w:footnote>
  <w:footnote w:type="continuationSeparator" w:id="0">
    <w:p w14:paraId="2D248292" w14:textId="77777777" w:rsidR="003241A8" w:rsidRDefault="003241A8" w:rsidP="003F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C313" w14:textId="02949E33" w:rsidR="003F2EC9" w:rsidRDefault="003F2EC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E8C039" wp14:editId="756AB709">
              <wp:simplePos x="0" y="0"/>
              <wp:positionH relativeFrom="column">
                <wp:posOffset>3105150</wp:posOffset>
              </wp:positionH>
              <wp:positionV relativeFrom="paragraph">
                <wp:posOffset>64770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D0362" w14:textId="77777777" w:rsidR="003F2EC9" w:rsidRPr="003F2EC9" w:rsidRDefault="003F2EC9" w:rsidP="003F2EC9">
                          <w:pPr>
                            <w:pStyle w:val="Title"/>
                            <w:jc w:val="center"/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</w:pPr>
                          <w:r w:rsidRPr="003F2EC9"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  <w:t>MENA REGIONAL BUREAU</w:t>
                          </w:r>
                        </w:p>
                        <w:p w14:paraId="5E477F65" w14:textId="77777777" w:rsidR="003F2EC9" w:rsidRPr="003F2EC9" w:rsidRDefault="003F2EC9" w:rsidP="003F2EC9">
                          <w:pPr>
                            <w:pStyle w:val="Title"/>
                            <w:jc w:val="center"/>
                            <w:rPr>
                              <w:rFonts w:ascii="Lato" w:hAnsi="Lato"/>
                              <w:sz w:val="32"/>
                              <w:szCs w:val="32"/>
                              <w:lang w:val="en-US"/>
                            </w:rPr>
                          </w:pPr>
                          <w:r w:rsidRPr="003F2EC9">
                            <w:rPr>
                              <w:rFonts w:ascii="Lato" w:hAnsi="Lato"/>
                              <w:color w:val="0072BC"/>
                              <w:sz w:val="32"/>
                              <w:szCs w:val="32"/>
                              <w:lang w:val="en-US"/>
                            </w:rPr>
                            <w:t xml:space="preserve">Protection service </w:t>
                          </w:r>
                        </w:p>
                        <w:p w14:paraId="77EF39C1" w14:textId="77777777" w:rsidR="003F2EC9" w:rsidRPr="00166BD8" w:rsidRDefault="003F2EC9" w:rsidP="003F2EC9">
                          <w:pPr>
                            <w:jc w:val="right"/>
                            <w:rPr>
                              <w:color w:val="767171" w:themeColor="background2" w:themeShade="8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8C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4.5pt;margin-top:5.1pt;width:236.3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" stroked="f">
              <v:textbox>
                <w:txbxContent>
                  <w:p w14:paraId="100D0362" w14:textId="77777777" w:rsidR="003F2EC9" w:rsidRPr="003F2EC9" w:rsidRDefault="003F2EC9" w:rsidP="003F2EC9">
                    <w:pPr>
                      <w:pStyle w:val="Title"/>
                      <w:jc w:val="center"/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</w:pPr>
                    <w:r w:rsidRPr="003F2EC9"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  <w:t>MENA REGIONAL BUREAU</w:t>
                    </w:r>
                  </w:p>
                  <w:p w14:paraId="5E477F65" w14:textId="77777777" w:rsidR="003F2EC9" w:rsidRPr="003F2EC9" w:rsidRDefault="003F2EC9" w:rsidP="003F2EC9">
                    <w:pPr>
                      <w:pStyle w:val="Title"/>
                      <w:jc w:val="center"/>
                      <w:rPr>
                        <w:rFonts w:ascii="Lato" w:hAnsi="Lato"/>
                        <w:sz w:val="32"/>
                        <w:szCs w:val="32"/>
                        <w:lang w:val="en-US"/>
                      </w:rPr>
                    </w:pPr>
                    <w:r w:rsidRPr="003F2EC9">
                      <w:rPr>
                        <w:rFonts w:ascii="Lato" w:hAnsi="Lato"/>
                        <w:color w:val="0072BC"/>
                        <w:sz w:val="32"/>
                        <w:szCs w:val="32"/>
                        <w:lang w:val="en-US"/>
                      </w:rPr>
                      <w:t xml:space="preserve">Protection service </w:t>
                    </w:r>
                  </w:p>
                  <w:p w14:paraId="77EF39C1" w14:textId="77777777" w:rsidR="003F2EC9" w:rsidRPr="00166BD8" w:rsidRDefault="003F2EC9" w:rsidP="003F2EC9">
                    <w:pPr>
                      <w:jc w:val="right"/>
                      <w:rPr>
                        <w:color w:val="767171" w:themeColor="background2" w:themeShade="80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0072BC"/>
        <w:sz w:val="56"/>
        <w:szCs w:val="56"/>
      </w:rPr>
      <w:drawing>
        <wp:inline distT="0" distB="0" distL="0" distR="0" wp14:anchorId="2868E085" wp14:editId="366BBD0A">
          <wp:extent cx="1929083" cy="771957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188" cy="80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7076"/>
    <w:multiLevelType w:val="hybridMultilevel"/>
    <w:tmpl w:val="7060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0C4D75"/>
    <w:multiLevelType w:val="hybridMultilevel"/>
    <w:tmpl w:val="11844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9C132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768555">
    <w:abstractNumId w:val="0"/>
  </w:num>
  <w:num w:numId="2" w16cid:durableId="68728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4A"/>
    <w:rsid w:val="000C63AB"/>
    <w:rsid w:val="0013004A"/>
    <w:rsid w:val="001A301E"/>
    <w:rsid w:val="001B2527"/>
    <w:rsid w:val="0024350C"/>
    <w:rsid w:val="003241A8"/>
    <w:rsid w:val="0034121C"/>
    <w:rsid w:val="003701AE"/>
    <w:rsid w:val="003F05C6"/>
    <w:rsid w:val="003F2EC9"/>
    <w:rsid w:val="00434887"/>
    <w:rsid w:val="00446BC2"/>
    <w:rsid w:val="004A3116"/>
    <w:rsid w:val="004E564A"/>
    <w:rsid w:val="004F1AE5"/>
    <w:rsid w:val="005A50D8"/>
    <w:rsid w:val="00720F1C"/>
    <w:rsid w:val="00727CB7"/>
    <w:rsid w:val="00740112"/>
    <w:rsid w:val="00806067"/>
    <w:rsid w:val="00902987"/>
    <w:rsid w:val="009A18C6"/>
    <w:rsid w:val="009B1281"/>
    <w:rsid w:val="009B6B4C"/>
    <w:rsid w:val="00A22189"/>
    <w:rsid w:val="00AB0544"/>
    <w:rsid w:val="00AD526D"/>
    <w:rsid w:val="00CF72ED"/>
    <w:rsid w:val="00D1476D"/>
    <w:rsid w:val="00D21C36"/>
    <w:rsid w:val="00E16153"/>
    <w:rsid w:val="00E555D1"/>
    <w:rsid w:val="4705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FCC58"/>
  <w15:chartTrackingRefBased/>
  <w15:docId w15:val="{95A7AAD3-B9AB-412C-8607-D24A3812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04A"/>
    <w:pPr>
      <w:spacing w:after="120" w:line="276" w:lineRule="auto"/>
      <w:ind w:left="720"/>
      <w:contextualSpacing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00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3004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0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04A"/>
    <w:pPr>
      <w:spacing w:after="12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04A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3004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C9"/>
  </w:style>
  <w:style w:type="paragraph" w:styleId="Footer">
    <w:name w:val="footer"/>
    <w:basedOn w:val="Normal"/>
    <w:link w:val="FooterChar"/>
    <w:uiPriority w:val="99"/>
    <w:unhideWhenUsed/>
    <w:rsid w:val="003F2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C9"/>
  </w:style>
  <w:style w:type="paragraph" w:styleId="Title">
    <w:name w:val="Title"/>
    <w:basedOn w:val="Normal"/>
    <w:next w:val="Normal"/>
    <w:link w:val="TitleChar"/>
    <w:uiPriority w:val="10"/>
    <w:qFormat/>
    <w:rsid w:val="003F2E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EC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8FF5DEB45444FA5EEBCEB9DED32AA" ma:contentTypeVersion="14" ma:contentTypeDescription="Create a new document." ma:contentTypeScope="" ma:versionID="ae47caa6c8f184bef3c9e2453bb62546">
  <xsd:schema xmlns:xsd="http://www.w3.org/2001/XMLSchema" xmlns:xs="http://www.w3.org/2001/XMLSchema" xmlns:p="http://schemas.microsoft.com/office/2006/metadata/properties" xmlns:ns2="19b02c0a-9407-4aa7-9817-ccd95556b820" xmlns:ns3="a0c1a093-507a-4a1f-ba0d-16013f6c74e1" targetNamespace="http://schemas.microsoft.com/office/2006/metadata/properties" ma:root="true" ma:fieldsID="0a797ba1f54c4ae278dadc8a4cecf876" ns2:_="" ns3:_="">
    <xsd:import namespace="19b02c0a-9407-4aa7-9817-ccd95556b820"/>
    <xsd:import namespace="a0c1a093-507a-4a1f-ba0d-16013f6c7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02c0a-9407-4aa7-9817-ccd95556b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a093-507a-4a1f-ba0d-16013f6c74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559dbc2-8342-4960-a43d-d6d9ad333856}" ma:internalName="TaxCatchAll" ma:showField="CatchAllData" ma:web="a0c1a093-507a-4a1f-ba0d-16013f6c74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1a093-507a-4a1f-ba0d-16013f6c74e1" xsi:nil="true"/>
    <lcf76f155ced4ddcb4097134ff3c332f xmlns="19b02c0a-9407-4aa7-9817-ccd95556b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0E75-78F4-4173-AF78-36A55A398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02c0a-9407-4aa7-9817-ccd95556b820"/>
    <ds:schemaRef ds:uri="a0c1a093-507a-4a1f-ba0d-16013f6c7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79208-6439-41C1-96A2-4452604BC915}">
  <ds:schemaRefs>
    <ds:schemaRef ds:uri="http://schemas.microsoft.com/office/2006/documentManagement/types"/>
    <ds:schemaRef ds:uri="a0c1a093-507a-4a1f-ba0d-16013f6c74e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9b02c0a-9407-4aa7-9817-ccd95556b8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FF66E3-51A3-4EA9-8E8E-E239BF00B0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4A94-C488-46D0-9673-EEB5B324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Beatrice Pes</dc:creator>
  <cp:keywords/>
  <dc:description/>
  <cp:lastModifiedBy>Aidah Al- Hamzi</cp:lastModifiedBy>
  <cp:revision>9</cp:revision>
  <dcterms:created xsi:type="dcterms:W3CDTF">2024-05-09T12:24:00Z</dcterms:created>
  <dcterms:modified xsi:type="dcterms:W3CDTF">2024-05-09T12:33:00Z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0x010100B0E8FF5DEB45444FA5EEBCEB9DED32AA</vt:lpwstr>
  </property>
</Properties>
</file>