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61C6" w14:textId="77777777" w:rsidR="00D253F5" w:rsidRPr="007071D8" w:rsidRDefault="0031095C" w:rsidP="00D71C68">
      <w:pPr>
        <w:rPr>
          <w:rFonts w:ascii="Calibri" w:hAnsi="Calibri"/>
          <w:sz w:val="22"/>
          <w:szCs w:val="22"/>
        </w:rPr>
      </w:pPr>
      <w:r w:rsidRPr="007071D8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9248A" wp14:editId="1A6B9BE6">
                <wp:simplePos x="0" y="0"/>
                <wp:positionH relativeFrom="margin">
                  <wp:posOffset>-629920</wp:posOffset>
                </wp:positionH>
                <wp:positionV relativeFrom="paragraph">
                  <wp:posOffset>-86995</wp:posOffset>
                </wp:positionV>
                <wp:extent cx="7562850" cy="595630"/>
                <wp:effectExtent l="0" t="0" r="31750" b="13970"/>
                <wp:wrapThrough wrapText="bothSides">
                  <wp:wrapPolygon edited="0">
                    <wp:start x="0" y="0"/>
                    <wp:lineTo x="0" y="21186"/>
                    <wp:lineTo x="21618" y="21186"/>
                    <wp:lineTo x="21618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59563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BC0B" w14:textId="0526C93B" w:rsidR="004355DD" w:rsidRPr="003A61F0" w:rsidRDefault="003A61F0" w:rsidP="00CA6EBD">
                            <w:pPr>
                              <w:spacing w:before="240" w:line="480" w:lineRule="auto"/>
                              <w:ind w:left="708"/>
                              <w:rPr>
                                <w:rFonts w:cs="Calibri"/>
                                <w:sz w:val="34"/>
                                <w:szCs w:val="34"/>
                              </w:rPr>
                            </w:pPr>
                            <w:r w:rsidRPr="003A61F0">
                              <w:rPr>
                                <w:color w:val="EEECE1"/>
                                <w:sz w:val="34"/>
                                <w:szCs w:val="34"/>
                              </w:rPr>
                              <w:t>Beirut/Mt Lebanon</w:t>
                            </w:r>
                            <w:r w:rsidR="004355DD" w:rsidRPr="003A61F0">
                              <w:rPr>
                                <w:color w:val="EEECE1"/>
                                <w:sz w:val="34"/>
                                <w:szCs w:val="34"/>
                              </w:rPr>
                              <w:t xml:space="preserve"> WASH Sector Working Group – Minutes of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6pt;margin-top:-6.85pt;width:595.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vFKgIAAEgEAAAOAAAAZHJzL2Uyb0RvYy54bWysVNuO2jAQfa/Uf7D8XgIpYSEirFgoVaXt&#10;RdrtBziOQ6w6Htc2JPTrd+ywLNq2L1XzYHk84+MzZ2ayvO1bRY7COgm6oJPRmBKhOVRS7wv6/XH3&#10;bk6J80xXTIEWBT0JR29Xb98sO5OLFBpQlbAEQbTLO1PQxnuTJ4njjWiZG4ERGp012JZ5NO0+qSzr&#10;EL1VSToez5IObGUscOEcnm4HJ11F/LoW3H+tayc8UQVFbj6uNq5lWJPVkuV7y0wj+ZkG+wcWLZMa&#10;H71AbZln5GDlb1Ct5BYc1H7EoU2griUXMQfMZjJ+lc1Dw4yIuaA4zlxkcv8Pln85frNEVlg7lEez&#10;Fmv0KHpP7qAneIT6dMblGPZgMND3eI6xMVdn7oH/cETDpmF6L9bWQtcIViG/SbiZXF0dcFwAKbvP&#10;UOE77OAhAvW1bYN4KAdBdCRyutQmcOF4eJPN0nmGLo6+bJHN3kdyCcufbxvr/EcBLQmbglqsfURn&#10;x3vnAxuWP4eExxwoWe2kUtGw+3KjLDky7JP5eDZdpzGBV2FKk66giyzNBgH+CjHdzSd32z9BtNJj&#10;wyvZhnfCF4JYHmT7oKu490yqYY+UlT7rGKQbRPR92WNgELeE6oSKWhgaGwcRNw3YX5R02NQFdT8P&#10;zApK1CeNVVlMptMwBdGYZjcpGvbaU157mOYIVVDuLSWDsfFxdgJjDWusXy2jtC9czmyxXaPi59EK&#10;83Btx6iXH8DqCQAA//8DAFBLAwQUAAYACAAAACEAMLwP898AAAALAQAADwAAAGRycy9kb3ducmV2&#10;LnhtbEyPwU7DMAyG70i8Q2QkblvSIcFamk4MDXECiY4HSBvTVm2cqkm3wtPjneBmy59+f3++W9wg&#10;TjiFzpOGZK1AINXedtRo+Dy+rLYgQjRkzeAJNXxjgF1xfZWbzPozfeCpjI3gEAqZ0dDGOGZShrpF&#10;Z8Laj0h8+/KTM5HXqZF2MmcOd4PcKHUvnemIP7RmxOcW676cnYb6J7zuD315PFT7QNQnb3P1brW+&#10;vVmeHkFEXOIfDBd9VoeCnSo/kw1i0LBK0w2jPCR3DyAuhEoTblNp2KoEZJHL/x2KXwAAAP//AwBQ&#10;SwECLQAUAAYACAAAACEAtoM4kv4AAADhAQAAEwAAAAAAAAAAAAAAAAAAAAAAW0NvbnRlbnRfVHlw&#10;ZXNdLnhtbFBLAQItABQABgAIAAAAIQA4/SH/1gAAAJQBAAALAAAAAAAAAAAAAAAAAC8BAABfcmVs&#10;cy8ucmVsc1BLAQItABQABgAIAAAAIQDr/KvFKgIAAEgEAAAOAAAAAAAAAAAAAAAAAC4CAABkcnMv&#10;ZTJvRG9jLnhtbFBLAQItABQABgAIAAAAIQAwvA/z3wAAAAsBAAAPAAAAAAAAAAAAAAAAAIQEAABk&#10;cnMvZG93bnJldi54bWxQSwUGAAAAAAQABADzAAAAkAUAAAAA&#10;" fillcolor="#8064a2" strokecolor="#4f81bd">
                <v:textbox>
                  <w:txbxContent>
                    <w:p w14:paraId="4B51BC0B" w14:textId="0526C93B" w:rsidR="004355DD" w:rsidRPr="003A61F0" w:rsidRDefault="003A61F0" w:rsidP="00CA6EBD">
                      <w:pPr>
                        <w:spacing w:before="240" w:line="480" w:lineRule="auto"/>
                        <w:ind w:left="708"/>
                        <w:rPr>
                          <w:rFonts w:cs="Calibri"/>
                          <w:sz w:val="34"/>
                          <w:szCs w:val="34"/>
                        </w:rPr>
                      </w:pPr>
                      <w:r w:rsidRPr="003A61F0">
                        <w:rPr>
                          <w:color w:val="EEECE1"/>
                          <w:sz w:val="34"/>
                          <w:szCs w:val="34"/>
                        </w:rPr>
                        <w:t>Beirut/Mt Lebanon</w:t>
                      </w:r>
                      <w:r w:rsidR="004355DD" w:rsidRPr="003A61F0">
                        <w:rPr>
                          <w:color w:val="EEECE1"/>
                          <w:sz w:val="34"/>
                          <w:szCs w:val="34"/>
                        </w:rPr>
                        <w:t xml:space="preserve"> WASH Sector Working Group – Minutes of Meeting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2126"/>
        <w:gridCol w:w="1560"/>
      </w:tblGrid>
      <w:tr w:rsidR="00D253F5" w:rsidRPr="007071D8" w14:paraId="727A40A5" w14:textId="77777777" w:rsidTr="00CA6EBD">
        <w:tc>
          <w:tcPr>
            <w:tcW w:w="2411" w:type="dxa"/>
          </w:tcPr>
          <w:p w14:paraId="6A0CC6D0" w14:textId="77777777" w:rsidR="00D253F5" w:rsidRPr="007071D8" w:rsidRDefault="00D253F5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Purpose of Meeting</w:t>
            </w:r>
          </w:p>
        </w:tc>
        <w:tc>
          <w:tcPr>
            <w:tcW w:w="7371" w:type="dxa"/>
            <w:gridSpan w:val="3"/>
          </w:tcPr>
          <w:p w14:paraId="07340A42" w14:textId="7236051A" w:rsidR="00D253F5" w:rsidRPr="007071D8" w:rsidRDefault="003A61F0" w:rsidP="003A61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Beirut/Mt Lebanon WASH Sector Meeting</w:t>
            </w:r>
          </w:p>
        </w:tc>
      </w:tr>
      <w:tr w:rsidR="00D253F5" w:rsidRPr="007071D8" w14:paraId="4883CC8F" w14:textId="77777777" w:rsidTr="00CA6EBD">
        <w:tc>
          <w:tcPr>
            <w:tcW w:w="2411" w:type="dxa"/>
          </w:tcPr>
          <w:p w14:paraId="570EDC65" w14:textId="77777777" w:rsidR="00D253F5" w:rsidRPr="007071D8" w:rsidRDefault="00D253F5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 xml:space="preserve">Meeting Location </w:t>
            </w:r>
          </w:p>
        </w:tc>
        <w:tc>
          <w:tcPr>
            <w:tcW w:w="3685" w:type="dxa"/>
          </w:tcPr>
          <w:p w14:paraId="702A029A" w14:textId="152DB68A" w:rsidR="00D253F5" w:rsidRPr="007071D8" w:rsidRDefault="003A61F0" w:rsidP="006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  <w:r w:rsidR="00D253F5" w:rsidRPr="007071D8">
              <w:rPr>
                <w:rFonts w:ascii="Calibri" w:hAnsi="Calibri"/>
                <w:sz w:val="22"/>
                <w:szCs w:val="22"/>
              </w:rPr>
              <w:t>, UNHCR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072B">
              <w:rPr>
                <w:rFonts w:ascii="Calibri" w:hAnsi="Calibri"/>
                <w:sz w:val="22"/>
                <w:szCs w:val="22"/>
              </w:rPr>
              <w:t>Field</w:t>
            </w:r>
            <w:r>
              <w:rPr>
                <w:rFonts w:ascii="Calibri" w:hAnsi="Calibri"/>
                <w:sz w:val="22"/>
                <w:szCs w:val="22"/>
              </w:rPr>
              <w:t xml:space="preserve"> Office</w:t>
            </w:r>
            <w:r w:rsidR="00D253F5" w:rsidRPr="007071D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6B2CE13" w14:textId="77777777" w:rsidR="00D253F5" w:rsidRPr="007071D8" w:rsidRDefault="00D253F5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Meeting Date</w:t>
            </w:r>
          </w:p>
        </w:tc>
        <w:tc>
          <w:tcPr>
            <w:tcW w:w="1560" w:type="dxa"/>
          </w:tcPr>
          <w:p w14:paraId="649879C1" w14:textId="1CACA0F1" w:rsidR="00D253F5" w:rsidRPr="007071D8" w:rsidRDefault="004B70B7" w:rsidP="004B70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595C92" w:rsidRPr="007071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Feb</w:t>
            </w:r>
            <w:r w:rsidR="004B424F"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</w:tr>
      <w:tr w:rsidR="00D253F5" w:rsidRPr="007071D8" w14:paraId="3BC4E2BD" w14:textId="77777777" w:rsidTr="00CA6EBD">
        <w:tc>
          <w:tcPr>
            <w:tcW w:w="2411" w:type="dxa"/>
          </w:tcPr>
          <w:p w14:paraId="034B75ED" w14:textId="01DBC313" w:rsidR="00D253F5" w:rsidRPr="007071D8" w:rsidRDefault="00D253F5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Chair person</w:t>
            </w:r>
            <w:r w:rsidR="00DB6A8B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3685" w:type="dxa"/>
          </w:tcPr>
          <w:p w14:paraId="00F7AEC3" w14:textId="064BDDEA" w:rsidR="00D253F5" w:rsidRPr="00531E28" w:rsidRDefault="00DB6A8B" w:rsidP="004B424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31E28">
              <w:rPr>
                <w:rFonts w:ascii="Calibri" w:hAnsi="Calibri"/>
                <w:sz w:val="22"/>
                <w:szCs w:val="22"/>
                <w:lang w:val="fr-FR"/>
              </w:rPr>
              <w:t xml:space="preserve">Hani </w:t>
            </w:r>
            <w:proofErr w:type="spellStart"/>
            <w:r w:rsidRPr="00531E28">
              <w:rPr>
                <w:rFonts w:ascii="Calibri" w:hAnsi="Calibri"/>
                <w:sz w:val="22"/>
                <w:szCs w:val="22"/>
                <w:lang w:val="fr-FR"/>
              </w:rPr>
              <w:t>Chatila</w:t>
            </w:r>
            <w:proofErr w:type="spellEnd"/>
            <w:r w:rsidR="00D253F5" w:rsidRPr="00531E28">
              <w:rPr>
                <w:rFonts w:ascii="Calibri" w:hAnsi="Calibri"/>
                <w:sz w:val="22"/>
                <w:szCs w:val="22"/>
                <w:lang w:val="fr-FR"/>
              </w:rPr>
              <w:t xml:space="preserve"> (</w:t>
            </w:r>
            <w:r w:rsidRPr="00531E28">
              <w:rPr>
                <w:rFonts w:ascii="Calibri" w:hAnsi="Calibri"/>
                <w:sz w:val="22"/>
                <w:szCs w:val="22"/>
                <w:lang w:val="fr-FR"/>
              </w:rPr>
              <w:t>chatila</w:t>
            </w:r>
            <w:r w:rsidR="00CC6AB6" w:rsidRPr="00531E28">
              <w:rPr>
                <w:rFonts w:ascii="Calibri" w:hAnsi="Calibri"/>
                <w:sz w:val="22"/>
                <w:szCs w:val="22"/>
                <w:lang w:val="fr-FR"/>
              </w:rPr>
              <w:t>@unhcr.org</w:t>
            </w:r>
            <w:r w:rsidR="00D253F5" w:rsidRPr="00531E28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2126" w:type="dxa"/>
          </w:tcPr>
          <w:p w14:paraId="38F82205" w14:textId="77777777" w:rsidR="00D253F5" w:rsidRPr="007071D8" w:rsidRDefault="00D253F5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Meeting Time</w:t>
            </w:r>
          </w:p>
        </w:tc>
        <w:tc>
          <w:tcPr>
            <w:tcW w:w="1560" w:type="dxa"/>
          </w:tcPr>
          <w:p w14:paraId="223DE69D" w14:textId="01FB2994" w:rsidR="00D253F5" w:rsidRPr="007071D8" w:rsidRDefault="00832414" w:rsidP="002D152F">
            <w:pPr>
              <w:rPr>
                <w:rFonts w:ascii="Calibri" w:hAnsi="Calibri"/>
                <w:sz w:val="22"/>
                <w:szCs w:val="22"/>
              </w:rPr>
            </w:pPr>
            <w:r w:rsidRPr="007071D8">
              <w:rPr>
                <w:rFonts w:ascii="Calibri" w:hAnsi="Calibri"/>
                <w:sz w:val="22"/>
                <w:szCs w:val="22"/>
              </w:rPr>
              <w:t>1</w:t>
            </w:r>
            <w:r w:rsidR="00976B85">
              <w:rPr>
                <w:rFonts w:ascii="Calibri" w:hAnsi="Calibri"/>
                <w:sz w:val="22"/>
                <w:szCs w:val="22"/>
              </w:rPr>
              <w:t>1</w:t>
            </w:r>
            <w:r w:rsidRPr="007071D8">
              <w:rPr>
                <w:rFonts w:ascii="Calibri" w:hAnsi="Calibri"/>
                <w:sz w:val="22"/>
                <w:szCs w:val="22"/>
              </w:rPr>
              <w:t>.</w:t>
            </w:r>
            <w:r w:rsidR="00976B85">
              <w:rPr>
                <w:rFonts w:ascii="Calibri" w:hAnsi="Calibri"/>
                <w:sz w:val="22"/>
                <w:szCs w:val="22"/>
              </w:rPr>
              <w:t>3</w:t>
            </w:r>
            <w:r w:rsidR="00DE64C1" w:rsidRPr="007071D8">
              <w:rPr>
                <w:rFonts w:ascii="Calibri" w:hAnsi="Calibri"/>
                <w:sz w:val="22"/>
                <w:szCs w:val="22"/>
              </w:rPr>
              <w:t>0</w:t>
            </w:r>
            <w:r w:rsidR="003A61F0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</w:tr>
      <w:tr w:rsidR="00CC6AB6" w:rsidRPr="007071D8" w14:paraId="3DA90347" w14:textId="77777777" w:rsidTr="00CA6EBD">
        <w:tc>
          <w:tcPr>
            <w:tcW w:w="2411" w:type="dxa"/>
          </w:tcPr>
          <w:p w14:paraId="0B3B2E00" w14:textId="77777777" w:rsidR="00CC6AB6" w:rsidRPr="007071D8" w:rsidRDefault="00CC6AB6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Minutes Prepared by</w:t>
            </w:r>
          </w:p>
        </w:tc>
        <w:tc>
          <w:tcPr>
            <w:tcW w:w="3685" w:type="dxa"/>
          </w:tcPr>
          <w:p w14:paraId="78607875" w14:textId="492D353D" w:rsidR="00CC6AB6" w:rsidRPr="007B464E" w:rsidRDefault="006C072B" w:rsidP="00D71C6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464E">
              <w:rPr>
                <w:rFonts w:ascii="Calibri" w:hAnsi="Calibri"/>
                <w:sz w:val="22"/>
                <w:szCs w:val="22"/>
                <w:lang w:val="fr-FR"/>
              </w:rPr>
              <w:t xml:space="preserve">Hani </w:t>
            </w:r>
            <w:proofErr w:type="spellStart"/>
            <w:r w:rsidRPr="007B464E">
              <w:rPr>
                <w:rFonts w:ascii="Calibri" w:hAnsi="Calibri"/>
                <w:sz w:val="22"/>
                <w:szCs w:val="22"/>
                <w:lang w:val="fr-FR"/>
              </w:rPr>
              <w:t>Chatila</w:t>
            </w:r>
            <w:proofErr w:type="spellEnd"/>
            <w:r w:rsidRPr="007B464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DB6A8B" w:rsidRPr="007B464E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r w:rsidRPr="007B464E">
              <w:rPr>
                <w:rFonts w:ascii="Calibri" w:hAnsi="Calibri"/>
                <w:sz w:val="22"/>
                <w:szCs w:val="22"/>
                <w:lang w:val="fr-FR"/>
              </w:rPr>
              <w:t>chatila@unhcr.org</w:t>
            </w:r>
            <w:r w:rsidR="00CC6AB6" w:rsidRPr="007B464E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2126" w:type="dxa"/>
          </w:tcPr>
          <w:p w14:paraId="27FA2521" w14:textId="77777777" w:rsidR="00CC6AB6" w:rsidRPr="007071D8" w:rsidRDefault="00CC6AB6" w:rsidP="00D71C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sz w:val="22"/>
                <w:szCs w:val="22"/>
              </w:rPr>
              <w:t>Meeting Duration</w:t>
            </w:r>
          </w:p>
        </w:tc>
        <w:tc>
          <w:tcPr>
            <w:tcW w:w="1560" w:type="dxa"/>
          </w:tcPr>
          <w:p w14:paraId="426F29F2" w14:textId="30B41A77" w:rsidR="00CC6AB6" w:rsidRPr="007071D8" w:rsidRDefault="00CC6AB6" w:rsidP="00D71C68">
            <w:pPr>
              <w:rPr>
                <w:rFonts w:ascii="Calibri" w:hAnsi="Calibri"/>
                <w:sz w:val="22"/>
                <w:szCs w:val="22"/>
              </w:rPr>
            </w:pPr>
            <w:r w:rsidRPr="007071D8">
              <w:rPr>
                <w:rFonts w:ascii="Calibri" w:hAnsi="Calibri"/>
                <w:sz w:val="22"/>
                <w:szCs w:val="22"/>
              </w:rPr>
              <w:t>1.</w:t>
            </w:r>
            <w:r w:rsidR="004B424F">
              <w:rPr>
                <w:rFonts w:ascii="Calibri" w:hAnsi="Calibri"/>
                <w:sz w:val="22"/>
                <w:szCs w:val="22"/>
              </w:rPr>
              <w:t>30</w:t>
            </w:r>
            <w:r w:rsidRPr="007071D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071D8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Pr="007071D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EF96E2" w14:textId="77777777" w:rsidR="00D253F5" w:rsidRPr="007071D8" w:rsidRDefault="00D253F5" w:rsidP="00D71C68">
      <w:pPr>
        <w:rPr>
          <w:rFonts w:ascii="Calibri" w:hAnsi="Calibri"/>
          <w:sz w:val="22"/>
          <w:szCs w:val="22"/>
        </w:rPr>
      </w:pPr>
    </w:p>
    <w:p w14:paraId="5D7C18A4" w14:textId="39E6F6D0" w:rsidR="00D253F5" w:rsidRPr="007071D8" w:rsidRDefault="00D253F5" w:rsidP="004B70B7">
      <w:pPr>
        <w:pStyle w:val="Heading1"/>
        <w:keepNext w:val="0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Review of</w:t>
      </w:r>
      <w:r w:rsidR="00FC4B74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 a</w:t>
      </w:r>
      <w:r w:rsidR="00595C92"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ction</w:t>
      </w:r>
      <w:r w:rsidR="004B424F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 points of last meeting (</w:t>
      </w:r>
      <w:r w:rsidR="004B70B7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21</w:t>
      </w:r>
      <w:r w:rsidR="00DB6A8B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 </w:t>
      </w:r>
      <w:r w:rsidR="004B70B7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Jan 2014</w:t>
      </w:r>
      <w:r w:rsidR="00595C92"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)</w:t>
      </w:r>
      <w:r w:rsidR="00DE64C1"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C03409" w:rsidRPr="007071D8" w14:paraId="3E60723C" w14:textId="77777777" w:rsidTr="00C03409">
        <w:trPr>
          <w:cantSplit/>
          <w:tblHeader/>
        </w:trPr>
        <w:tc>
          <w:tcPr>
            <w:tcW w:w="5670" w:type="dxa"/>
          </w:tcPr>
          <w:p w14:paraId="4F497B17" w14:textId="77777777" w:rsidR="00595C92" w:rsidRPr="007071D8" w:rsidRDefault="00595C92" w:rsidP="00595C92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 xml:space="preserve">Action </w:t>
            </w:r>
          </w:p>
        </w:tc>
        <w:tc>
          <w:tcPr>
            <w:tcW w:w="1560" w:type="dxa"/>
          </w:tcPr>
          <w:p w14:paraId="51040DA0" w14:textId="77777777" w:rsidR="00595C92" w:rsidRPr="007071D8" w:rsidRDefault="00595C92" w:rsidP="00595C92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>By who</w:t>
            </w:r>
          </w:p>
        </w:tc>
        <w:tc>
          <w:tcPr>
            <w:tcW w:w="2551" w:type="dxa"/>
          </w:tcPr>
          <w:p w14:paraId="238B9F06" w14:textId="7A923041" w:rsidR="00595C92" w:rsidRPr="007071D8" w:rsidRDefault="00595C92" w:rsidP="00595C92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>Progress</w:t>
            </w:r>
          </w:p>
        </w:tc>
      </w:tr>
      <w:tr w:rsidR="00C03409" w:rsidRPr="007071D8" w14:paraId="4A4D0382" w14:textId="77777777" w:rsidTr="00C03409">
        <w:trPr>
          <w:cantSplit/>
        </w:trPr>
        <w:tc>
          <w:tcPr>
            <w:tcW w:w="5670" w:type="dxa"/>
          </w:tcPr>
          <w:p w14:paraId="4CFC9CD4" w14:textId="77777777" w:rsidR="00DB6A8B" w:rsidRPr="00DB6A8B" w:rsidRDefault="00DB6A8B" w:rsidP="00DB6A8B">
            <w:pPr>
              <w:rPr>
                <w:rFonts w:ascii="Calibri" w:hAnsi="Calibri"/>
                <w:sz w:val="22"/>
                <w:szCs w:val="22"/>
              </w:rPr>
            </w:pPr>
            <w:r w:rsidRPr="00DB6A8B">
              <w:rPr>
                <w:rFonts w:ascii="Calibri" w:hAnsi="Calibri"/>
                <w:sz w:val="22"/>
                <w:szCs w:val="22"/>
              </w:rPr>
              <w:t>Collect information from partners (ITS and CS mapping)</w:t>
            </w:r>
          </w:p>
          <w:p w14:paraId="75D86196" w14:textId="12652301" w:rsidR="00595C92" w:rsidRPr="00DB6A8B" w:rsidRDefault="00595C92" w:rsidP="00595C9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0924C14A" w14:textId="6BB3AA43" w:rsidR="00595C92" w:rsidRPr="007071D8" w:rsidRDefault="00DB6A8B" w:rsidP="00595C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Partners and UNHCR FO</w:t>
            </w:r>
          </w:p>
        </w:tc>
        <w:tc>
          <w:tcPr>
            <w:tcW w:w="2551" w:type="dxa"/>
          </w:tcPr>
          <w:p w14:paraId="6217E8DB" w14:textId="5FAC3B7B" w:rsidR="00595C92" w:rsidRPr="007071D8" w:rsidRDefault="00DB6A8B" w:rsidP="00595C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</w:tc>
      </w:tr>
      <w:tr w:rsidR="00C03409" w:rsidRPr="007071D8" w14:paraId="3E888C99" w14:textId="77777777" w:rsidTr="00C03409">
        <w:trPr>
          <w:cantSplit/>
        </w:trPr>
        <w:tc>
          <w:tcPr>
            <w:tcW w:w="5670" w:type="dxa"/>
          </w:tcPr>
          <w:p w14:paraId="7EFCC7E5" w14:textId="6BC8C6F1" w:rsidR="00595C92" w:rsidRPr="00832A8A" w:rsidRDefault="006C072B" w:rsidP="00595C9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E683F">
              <w:rPr>
                <w:rFonts w:ascii="Calibri" w:hAnsi="Calibri"/>
                <w:sz w:val="22"/>
                <w:szCs w:val="22"/>
              </w:rPr>
              <w:t>WASH S</w:t>
            </w:r>
            <w:r>
              <w:rPr>
                <w:rFonts w:ascii="Calibri" w:hAnsi="Calibri"/>
                <w:sz w:val="22"/>
                <w:szCs w:val="22"/>
              </w:rPr>
              <w:t>ector Leads</w:t>
            </w:r>
            <w:r w:rsidRPr="008E683F">
              <w:rPr>
                <w:rFonts w:ascii="Calibri" w:hAnsi="Calibri"/>
                <w:sz w:val="22"/>
                <w:szCs w:val="22"/>
              </w:rPr>
              <w:t xml:space="preserve"> to make policy decision on provision of fuel</w:t>
            </w:r>
            <w:r w:rsidRPr="00832A8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 paying water subscription fees</w:t>
            </w:r>
          </w:p>
        </w:tc>
        <w:tc>
          <w:tcPr>
            <w:tcW w:w="1560" w:type="dxa"/>
          </w:tcPr>
          <w:p w14:paraId="428D8983" w14:textId="2A5E6F91" w:rsidR="00595C92" w:rsidRPr="007071D8" w:rsidRDefault="006C072B" w:rsidP="00595C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Sector leads</w:t>
            </w:r>
          </w:p>
        </w:tc>
        <w:tc>
          <w:tcPr>
            <w:tcW w:w="2551" w:type="dxa"/>
          </w:tcPr>
          <w:p w14:paraId="4AE14107" w14:textId="0E5DA253" w:rsidR="00595C92" w:rsidRPr="007071D8" w:rsidRDefault="006C072B" w:rsidP="00BF32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</w:tc>
      </w:tr>
    </w:tbl>
    <w:p w14:paraId="0B474A23" w14:textId="2A1D5863" w:rsidR="0088600C" w:rsidRPr="007071D8" w:rsidRDefault="00EF0146" w:rsidP="0088600C">
      <w:pPr>
        <w:pStyle w:val="Heading1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R</w:t>
      </w:r>
      <w:r w:rsidR="00FC4B74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eview of current s</w:t>
      </w:r>
      <w:r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tatistics</w:t>
      </w:r>
    </w:p>
    <w:p w14:paraId="3EB94FF5" w14:textId="1428AFA2" w:rsidR="006D6786" w:rsidRPr="00734B09" w:rsidRDefault="00EF0146" w:rsidP="005B40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0146">
        <w:rPr>
          <w:rFonts w:ascii="Calibri" w:hAnsi="Calibri"/>
          <w:sz w:val="22"/>
          <w:szCs w:val="22"/>
        </w:rPr>
        <w:t>The number of Syrian refugees in Beirut and</w:t>
      </w:r>
      <w:r w:rsidR="00976B85">
        <w:rPr>
          <w:rFonts w:ascii="Calibri" w:hAnsi="Calibri"/>
          <w:sz w:val="22"/>
          <w:szCs w:val="22"/>
        </w:rPr>
        <w:t xml:space="preserve"> </w:t>
      </w:r>
      <w:r w:rsidR="00630108">
        <w:rPr>
          <w:rFonts w:ascii="Calibri" w:hAnsi="Calibri"/>
          <w:sz w:val="22"/>
          <w:szCs w:val="22"/>
        </w:rPr>
        <w:t>Mount-Lebanon reached around 2</w:t>
      </w:r>
      <w:r w:rsidR="005B40AD">
        <w:rPr>
          <w:rFonts w:ascii="Calibri" w:hAnsi="Calibri"/>
          <w:sz w:val="22"/>
          <w:szCs w:val="22"/>
        </w:rPr>
        <w:t>40</w:t>
      </w:r>
      <w:r w:rsidRPr="00EF0146">
        <w:rPr>
          <w:rFonts w:ascii="Calibri" w:hAnsi="Calibri"/>
          <w:sz w:val="22"/>
          <w:szCs w:val="22"/>
        </w:rPr>
        <w:t>,000 individuals between registered and awaiting registration. 2</w:t>
      </w:r>
      <w:r w:rsidR="005B40AD">
        <w:rPr>
          <w:rFonts w:ascii="Calibri" w:hAnsi="Calibri"/>
          <w:sz w:val="22"/>
          <w:szCs w:val="22"/>
        </w:rPr>
        <w:t>4</w:t>
      </w:r>
      <w:r w:rsidR="00630108">
        <w:rPr>
          <w:rFonts w:ascii="Calibri" w:hAnsi="Calibri"/>
          <w:sz w:val="22"/>
          <w:szCs w:val="22"/>
        </w:rPr>
        <w:t>.8</w:t>
      </w:r>
      <w:r w:rsidR="009E6782">
        <w:rPr>
          <w:rFonts w:ascii="Calibri" w:hAnsi="Calibri"/>
          <w:sz w:val="22"/>
          <w:szCs w:val="22"/>
        </w:rPr>
        <w:t xml:space="preserve"> </w:t>
      </w:r>
      <w:r w:rsidRPr="00EF0146">
        <w:rPr>
          <w:rFonts w:ascii="Calibri" w:hAnsi="Calibri"/>
          <w:sz w:val="22"/>
          <w:szCs w:val="22"/>
        </w:rPr>
        <w:t xml:space="preserve">% of </w:t>
      </w:r>
      <w:r>
        <w:rPr>
          <w:rFonts w:ascii="Calibri" w:hAnsi="Calibri"/>
          <w:sz w:val="22"/>
          <w:szCs w:val="22"/>
        </w:rPr>
        <w:t xml:space="preserve">registered </w:t>
      </w:r>
      <w:r w:rsidRPr="00EF0146">
        <w:rPr>
          <w:rFonts w:ascii="Calibri" w:hAnsi="Calibri"/>
          <w:sz w:val="22"/>
          <w:szCs w:val="22"/>
        </w:rPr>
        <w:t xml:space="preserve">refugees </w:t>
      </w:r>
      <w:r>
        <w:rPr>
          <w:rFonts w:ascii="Calibri" w:hAnsi="Calibri"/>
          <w:sz w:val="22"/>
          <w:szCs w:val="22"/>
        </w:rPr>
        <w:t xml:space="preserve">in Lebanon </w:t>
      </w:r>
      <w:r w:rsidRPr="00EF0146">
        <w:rPr>
          <w:rFonts w:ascii="Calibri" w:hAnsi="Calibri"/>
          <w:sz w:val="22"/>
          <w:szCs w:val="22"/>
        </w:rPr>
        <w:t xml:space="preserve">are based in Beirut and Mount-Lebanon. </w:t>
      </w:r>
      <w:proofErr w:type="spellStart"/>
      <w:r w:rsidRPr="00EF0146">
        <w:rPr>
          <w:rFonts w:ascii="Calibri" w:hAnsi="Calibri"/>
          <w:sz w:val="22"/>
          <w:szCs w:val="22"/>
        </w:rPr>
        <w:t>Baabda</w:t>
      </w:r>
      <w:proofErr w:type="spellEnd"/>
      <w:r w:rsidRPr="00EF0146">
        <w:rPr>
          <w:rFonts w:ascii="Calibri" w:hAnsi="Calibri"/>
          <w:sz w:val="22"/>
          <w:szCs w:val="22"/>
        </w:rPr>
        <w:t xml:space="preserve"> </w:t>
      </w:r>
      <w:r w:rsidR="00976B85">
        <w:rPr>
          <w:rFonts w:ascii="Calibri" w:hAnsi="Calibri"/>
          <w:sz w:val="22"/>
          <w:szCs w:val="22"/>
        </w:rPr>
        <w:t xml:space="preserve">still </w:t>
      </w:r>
      <w:r w:rsidRPr="00EF0146">
        <w:rPr>
          <w:rFonts w:ascii="Calibri" w:hAnsi="Calibri"/>
          <w:sz w:val="22"/>
          <w:szCs w:val="22"/>
        </w:rPr>
        <w:t>has the highest numbers of refugees in Mount-Lebanon.</w:t>
      </w:r>
    </w:p>
    <w:p w14:paraId="1202A653" w14:textId="06BB92A0" w:rsidR="001A79B0" w:rsidRPr="007071D8" w:rsidRDefault="003C3F75" w:rsidP="00890CA5">
      <w:pPr>
        <w:pStyle w:val="Heading1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Partner </w:t>
      </w:r>
      <w:r w:rsidR="00FA2DEA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summary </w:t>
      </w:r>
      <w:r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updates</w:t>
      </w:r>
    </w:p>
    <w:p w14:paraId="36868F9D" w14:textId="6957434A" w:rsidR="000379F5" w:rsidRPr="000379F5" w:rsidRDefault="000379F5" w:rsidP="000379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MF:</w:t>
      </w:r>
    </w:p>
    <w:p w14:paraId="65FF99F2" w14:textId="111062E1" w:rsidR="00E67092" w:rsidRDefault="000379F5" w:rsidP="00A533D3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Distributing hygiene and baby vouchers to all eligible families in Beirut. Distribution is currently taking place in gathering hall of </w:t>
      </w:r>
      <w:proofErr w:type="spellStart"/>
      <w:r>
        <w:rPr>
          <w:rFonts w:ascii="Calibri" w:hAnsi="Calibri"/>
          <w:sz w:val="22"/>
          <w:szCs w:val="22"/>
        </w:rPr>
        <w:t>Aicha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Bakkar</w:t>
      </w:r>
      <w:proofErr w:type="spellEnd"/>
      <w:r>
        <w:rPr>
          <w:rFonts w:ascii="Calibri" w:hAnsi="Calibri"/>
          <w:sz w:val="22"/>
          <w:szCs w:val="22"/>
        </w:rPr>
        <w:t xml:space="preserve"> Mosque. Due to delay of purchasing of vouchers, MF </w:t>
      </w:r>
      <w:proofErr w:type="gramStart"/>
      <w:r>
        <w:rPr>
          <w:rFonts w:ascii="Calibri" w:hAnsi="Calibri"/>
          <w:sz w:val="22"/>
          <w:szCs w:val="22"/>
        </w:rPr>
        <w:t>double</w:t>
      </w:r>
      <w:proofErr w:type="gramEnd"/>
      <w:r>
        <w:rPr>
          <w:rFonts w:ascii="Calibri" w:hAnsi="Calibri"/>
          <w:sz w:val="22"/>
          <w:szCs w:val="22"/>
        </w:rPr>
        <w:t xml:space="preserve"> distributing </w:t>
      </w:r>
      <w:r w:rsidR="00A533D3">
        <w:rPr>
          <w:rFonts w:ascii="Calibri" w:hAnsi="Calibri"/>
          <w:sz w:val="22"/>
          <w:szCs w:val="22"/>
        </w:rPr>
        <w:t xml:space="preserve">to refugees </w:t>
      </w:r>
      <w:r>
        <w:rPr>
          <w:rFonts w:ascii="Calibri" w:hAnsi="Calibri"/>
          <w:sz w:val="22"/>
          <w:szCs w:val="22"/>
        </w:rPr>
        <w:t xml:space="preserve">in February in order to make up for January. </w:t>
      </w:r>
      <w:r w:rsidR="00A533D3">
        <w:rPr>
          <w:rFonts w:ascii="Calibri" w:hAnsi="Calibri"/>
          <w:sz w:val="22"/>
          <w:szCs w:val="22"/>
        </w:rPr>
        <w:t xml:space="preserve">MF to coordinate with PU-AMI as refugees residing in </w:t>
      </w:r>
      <w:proofErr w:type="spellStart"/>
      <w:r w:rsidR="00A533D3">
        <w:rPr>
          <w:rFonts w:ascii="Calibri" w:hAnsi="Calibri"/>
          <w:sz w:val="22"/>
          <w:szCs w:val="22"/>
        </w:rPr>
        <w:t>Baabda</w:t>
      </w:r>
      <w:proofErr w:type="spellEnd"/>
      <w:r w:rsidR="00A533D3">
        <w:rPr>
          <w:rFonts w:ascii="Calibri" w:hAnsi="Calibri"/>
          <w:sz w:val="22"/>
          <w:szCs w:val="22"/>
        </w:rPr>
        <w:t xml:space="preserve"> </w:t>
      </w:r>
      <w:proofErr w:type="gramStart"/>
      <w:r w:rsidR="00A533D3">
        <w:rPr>
          <w:rFonts w:ascii="Calibri" w:hAnsi="Calibri"/>
          <w:sz w:val="22"/>
          <w:szCs w:val="22"/>
        </w:rPr>
        <w:t>are</w:t>
      </w:r>
      <w:proofErr w:type="gramEnd"/>
      <w:r w:rsidR="00A533D3">
        <w:rPr>
          <w:rFonts w:ascii="Calibri" w:hAnsi="Calibri"/>
          <w:sz w:val="22"/>
          <w:szCs w:val="22"/>
        </w:rPr>
        <w:t xml:space="preserve"> to receive hygiene and baby material from PU-AMI.</w:t>
      </w:r>
    </w:p>
    <w:p w14:paraId="638B3032" w14:textId="77777777" w:rsidR="00A533D3" w:rsidRDefault="00A533D3" w:rsidP="00A533D3">
      <w:pPr>
        <w:rPr>
          <w:rFonts w:ascii="Calibri" w:hAnsi="Calibri"/>
          <w:sz w:val="22"/>
          <w:szCs w:val="22"/>
        </w:rPr>
      </w:pPr>
    </w:p>
    <w:p w14:paraId="6DC4E2AD" w14:textId="64A893BC" w:rsidR="00A533D3" w:rsidRDefault="00A533D3" w:rsidP="00A53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PU-AMI:</w:t>
      </w:r>
    </w:p>
    <w:p w14:paraId="5368831D" w14:textId="744ADBB7" w:rsidR="00A533D3" w:rsidRDefault="001921A7" w:rsidP="00A533D3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Distributions of hygiene and baby kits for the months of January and February have</w:t>
      </w:r>
      <w:r w:rsidR="00A533D3">
        <w:rPr>
          <w:rFonts w:ascii="Calibri" w:hAnsi="Calibri"/>
          <w:sz w:val="22"/>
          <w:szCs w:val="22"/>
        </w:rPr>
        <w:t xml:space="preserve"> been finalized. Assessments before </w:t>
      </w:r>
      <w:r>
        <w:rPr>
          <w:rFonts w:ascii="Calibri" w:hAnsi="Calibri"/>
          <w:sz w:val="22"/>
          <w:szCs w:val="22"/>
        </w:rPr>
        <w:t xml:space="preserve">WASH/Shelter </w:t>
      </w:r>
      <w:r w:rsidR="00A533D3">
        <w:rPr>
          <w:rFonts w:ascii="Calibri" w:hAnsi="Calibri"/>
          <w:sz w:val="22"/>
          <w:szCs w:val="22"/>
        </w:rPr>
        <w:t>intervention</w:t>
      </w:r>
      <w:r w:rsidR="00541F8D">
        <w:rPr>
          <w:rFonts w:ascii="Calibri" w:hAnsi="Calibri"/>
          <w:sz w:val="22"/>
          <w:szCs w:val="22"/>
        </w:rPr>
        <w:t xml:space="preserve"> are complete. ITS mapping is ongoing (throughout all of Mt Lebanon)</w:t>
      </w:r>
      <w:r>
        <w:rPr>
          <w:rFonts w:ascii="Calibri" w:hAnsi="Calibri"/>
          <w:sz w:val="22"/>
          <w:szCs w:val="22"/>
        </w:rPr>
        <w:t>.</w:t>
      </w:r>
    </w:p>
    <w:p w14:paraId="4FD472B8" w14:textId="1D4FA9A3" w:rsidR="00A931EF" w:rsidRDefault="00A931EF" w:rsidP="00A931EF">
      <w:pPr>
        <w:pStyle w:val="ListParagraph"/>
        <w:ind w:left="360"/>
        <w:rPr>
          <w:rFonts w:ascii="Calibri" w:hAnsi="Calibri"/>
          <w:sz w:val="22"/>
          <w:szCs w:val="22"/>
        </w:rPr>
      </w:pPr>
      <w:r w:rsidRPr="00902F24">
        <w:rPr>
          <w:rFonts w:ascii="Calibri" w:hAnsi="Calibri"/>
          <w:b/>
          <w:bCs/>
          <w:sz w:val="22"/>
          <w:szCs w:val="22"/>
        </w:rPr>
        <w:t>Action Point:</w:t>
      </w:r>
      <w:r>
        <w:rPr>
          <w:rFonts w:ascii="Calibri" w:hAnsi="Calibri"/>
          <w:sz w:val="22"/>
          <w:szCs w:val="22"/>
        </w:rPr>
        <w:t xml:space="preserve"> Partners to provide PU-AMI with</w:t>
      </w:r>
      <w:r w:rsidR="00902F24">
        <w:rPr>
          <w:rFonts w:ascii="Calibri" w:hAnsi="Calibri"/>
          <w:sz w:val="22"/>
          <w:szCs w:val="22"/>
        </w:rPr>
        <w:t xml:space="preserve"> coordinates of ITS </w:t>
      </w:r>
      <w:r>
        <w:rPr>
          <w:rFonts w:ascii="Calibri" w:hAnsi="Calibri"/>
          <w:sz w:val="22"/>
          <w:szCs w:val="22"/>
        </w:rPr>
        <w:t xml:space="preserve"> </w:t>
      </w:r>
    </w:p>
    <w:p w14:paraId="76DBED4B" w14:textId="77777777" w:rsidR="001921A7" w:rsidRDefault="001921A7" w:rsidP="001921A7">
      <w:pPr>
        <w:rPr>
          <w:rFonts w:ascii="Calibri" w:hAnsi="Calibri"/>
          <w:sz w:val="22"/>
          <w:szCs w:val="22"/>
        </w:rPr>
      </w:pPr>
    </w:p>
    <w:p w14:paraId="3C7B1929" w14:textId="422B81E0" w:rsidR="001921A7" w:rsidRPr="001921A7" w:rsidRDefault="00AD2800" w:rsidP="001921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Habitat:</w:t>
      </w:r>
    </w:p>
    <w:p w14:paraId="7FF4FAEA" w14:textId="510256E6" w:rsidR="001921A7" w:rsidRDefault="00487874" w:rsidP="00A533D3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various actors are intervening in </w:t>
      </w:r>
      <w:proofErr w:type="spellStart"/>
      <w:r>
        <w:rPr>
          <w:rFonts w:ascii="Calibri" w:hAnsi="Calibri"/>
          <w:sz w:val="22"/>
          <w:szCs w:val="22"/>
        </w:rPr>
        <w:t>Iklim</w:t>
      </w:r>
      <w:proofErr w:type="spellEnd"/>
      <w:r>
        <w:rPr>
          <w:rFonts w:ascii="Calibri" w:hAnsi="Calibri"/>
          <w:sz w:val="22"/>
          <w:szCs w:val="22"/>
        </w:rPr>
        <w:t xml:space="preserve"> Al </w:t>
      </w:r>
      <w:proofErr w:type="spellStart"/>
      <w:r>
        <w:rPr>
          <w:rFonts w:ascii="Calibri" w:hAnsi="Calibri"/>
          <w:sz w:val="22"/>
          <w:szCs w:val="22"/>
        </w:rPr>
        <w:t>Kharoub</w:t>
      </w:r>
      <w:proofErr w:type="spellEnd"/>
      <w:r>
        <w:rPr>
          <w:rFonts w:ascii="Calibri" w:hAnsi="Calibri"/>
          <w:sz w:val="22"/>
          <w:szCs w:val="22"/>
        </w:rPr>
        <w:t xml:space="preserve">, UN Habitat has decided to relocate most of its </w:t>
      </w:r>
      <w:proofErr w:type="spellStart"/>
      <w:r>
        <w:rPr>
          <w:rFonts w:ascii="Calibri" w:hAnsi="Calibri"/>
          <w:sz w:val="22"/>
          <w:szCs w:val="22"/>
        </w:rPr>
        <w:t>WatSan</w:t>
      </w:r>
      <w:proofErr w:type="spellEnd"/>
      <w:r>
        <w:rPr>
          <w:rFonts w:ascii="Calibri" w:hAnsi="Calibri"/>
          <w:sz w:val="22"/>
          <w:szCs w:val="22"/>
        </w:rPr>
        <w:t xml:space="preserve"> activities to the South. For Mt Lebanon, the </w:t>
      </w:r>
      <w:proofErr w:type="spellStart"/>
      <w:r>
        <w:rPr>
          <w:rFonts w:ascii="Calibri" w:hAnsi="Calibri"/>
          <w:sz w:val="22"/>
          <w:szCs w:val="22"/>
        </w:rPr>
        <w:t>WatSan</w:t>
      </w:r>
      <w:proofErr w:type="spellEnd"/>
      <w:r>
        <w:rPr>
          <w:rFonts w:ascii="Calibri" w:hAnsi="Calibri"/>
          <w:sz w:val="22"/>
          <w:szCs w:val="22"/>
        </w:rPr>
        <w:t xml:space="preserve"> activities will be limited to sewage pipeline construction/rehabilitation in selected areas of </w:t>
      </w:r>
      <w:proofErr w:type="spellStart"/>
      <w:r>
        <w:rPr>
          <w:rFonts w:ascii="Calibri" w:hAnsi="Calibri"/>
          <w:sz w:val="22"/>
          <w:szCs w:val="22"/>
        </w:rPr>
        <w:t>Ketermaya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Daraya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Chhim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576936C" w14:textId="4247FFD8" w:rsidR="00487874" w:rsidRDefault="00487874" w:rsidP="00487874">
      <w:pPr>
        <w:pStyle w:val="ListParagraph"/>
        <w:ind w:left="360"/>
        <w:rPr>
          <w:rFonts w:ascii="Calibri" w:hAnsi="Calibri"/>
          <w:sz w:val="22"/>
          <w:szCs w:val="22"/>
        </w:rPr>
      </w:pPr>
      <w:r w:rsidRPr="00A931EF">
        <w:rPr>
          <w:rFonts w:ascii="Calibri" w:hAnsi="Calibri"/>
          <w:b/>
          <w:bCs/>
          <w:sz w:val="22"/>
          <w:szCs w:val="22"/>
        </w:rPr>
        <w:t>Action Point: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Synne</w:t>
      </w:r>
      <w:proofErr w:type="spellEnd"/>
      <w:r>
        <w:rPr>
          <w:rFonts w:ascii="Calibri" w:hAnsi="Calibri"/>
          <w:sz w:val="22"/>
          <w:szCs w:val="22"/>
        </w:rPr>
        <w:t xml:space="preserve"> to update Sector on </w:t>
      </w:r>
      <w:proofErr w:type="spellStart"/>
      <w:r>
        <w:rPr>
          <w:rFonts w:ascii="Calibri" w:hAnsi="Calibri"/>
          <w:sz w:val="22"/>
          <w:szCs w:val="22"/>
        </w:rPr>
        <w:t>WatSan</w:t>
      </w:r>
      <w:proofErr w:type="spellEnd"/>
      <w:r>
        <w:rPr>
          <w:rFonts w:ascii="Calibri" w:hAnsi="Calibri"/>
          <w:sz w:val="22"/>
          <w:szCs w:val="22"/>
        </w:rPr>
        <w:t xml:space="preserve"> activities</w:t>
      </w:r>
    </w:p>
    <w:p w14:paraId="0E7AB28F" w14:textId="77777777" w:rsidR="00B75BC8" w:rsidRDefault="00B75BC8" w:rsidP="00B75BC8">
      <w:pPr>
        <w:rPr>
          <w:rFonts w:ascii="Calibri" w:hAnsi="Calibri"/>
          <w:sz w:val="22"/>
          <w:szCs w:val="22"/>
        </w:rPr>
      </w:pPr>
    </w:p>
    <w:p w14:paraId="3BB3CEA3" w14:textId="4F8F08F7" w:rsidR="00B75BC8" w:rsidRDefault="00B75BC8" w:rsidP="00B75B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IOCC:</w:t>
      </w:r>
    </w:p>
    <w:p w14:paraId="23470FCB" w14:textId="77777777" w:rsidR="001E061B" w:rsidRDefault="002426DF" w:rsidP="002426DF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secured funding from Norwegian Church Aid and are interested in implemented WASH activities in Mt Lebanon. </w:t>
      </w:r>
      <w:r w:rsidR="001E061B">
        <w:rPr>
          <w:rFonts w:ascii="Calibri" w:hAnsi="Calibri"/>
          <w:sz w:val="22"/>
          <w:szCs w:val="22"/>
        </w:rPr>
        <w:t>Total amount of funding, type of intervention and duration of project and project location will be further elaborated next meeting.</w:t>
      </w:r>
    </w:p>
    <w:p w14:paraId="6EBE5B9E" w14:textId="524B633A" w:rsidR="00B75BC8" w:rsidRDefault="001E061B" w:rsidP="001E061B">
      <w:pPr>
        <w:rPr>
          <w:rFonts w:ascii="Calibri" w:hAnsi="Calibri"/>
          <w:sz w:val="22"/>
          <w:szCs w:val="22"/>
        </w:rPr>
      </w:pPr>
      <w:r w:rsidRPr="001E061B">
        <w:rPr>
          <w:rFonts w:ascii="Calibri" w:hAnsi="Calibri"/>
          <w:sz w:val="22"/>
          <w:szCs w:val="22"/>
        </w:rPr>
        <w:lastRenderedPageBreak/>
        <w:t xml:space="preserve"> </w:t>
      </w:r>
      <w:r w:rsidRPr="001E061B">
        <w:rPr>
          <w:rFonts w:ascii="Calibri" w:hAnsi="Calibri"/>
          <w:b/>
          <w:bCs/>
          <w:sz w:val="22"/>
          <w:szCs w:val="22"/>
        </w:rPr>
        <w:t>Action Point: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E061B">
        <w:rPr>
          <w:rFonts w:ascii="Calibri" w:hAnsi="Calibri"/>
          <w:sz w:val="22"/>
          <w:szCs w:val="22"/>
        </w:rPr>
        <w:t>Hani</w:t>
      </w:r>
      <w:r>
        <w:rPr>
          <w:rFonts w:ascii="Calibri" w:hAnsi="Calibri"/>
          <w:sz w:val="22"/>
          <w:szCs w:val="22"/>
        </w:rPr>
        <w:t xml:space="preserve"> (UNHCR) to coordinate with </w:t>
      </w:r>
      <w:proofErr w:type="spellStart"/>
      <w:r>
        <w:rPr>
          <w:rFonts w:ascii="Calibri" w:hAnsi="Calibri"/>
          <w:sz w:val="22"/>
          <w:szCs w:val="22"/>
        </w:rPr>
        <w:t>Sanaa</w:t>
      </w:r>
      <w:proofErr w:type="spellEnd"/>
      <w:r>
        <w:rPr>
          <w:rFonts w:ascii="Calibri" w:hAnsi="Calibri"/>
          <w:sz w:val="22"/>
          <w:szCs w:val="22"/>
        </w:rPr>
        <w:t xml:space="preserve"> (IOCC)</w:t>
      </w:r>
    </w:p>
    <w:p w14:paraId="35D28856" w14:textId="77777777" w:rsidR="001171FD" w:rsidRDefault="001171FD" w:rsidP="001E061B">
      <w:pPr>
        <w:rPr>
          <w:rFonts w:ascii="Calibri" w:hAnsi="Calibri"/>
          <w:sz w:val="22"/>
          <w:szCs w:val="22"/>
        </w:rPr>
      </w:pPr>
    </w:p>
    <w:p w14:paraId="68C50E9A" w14:textId="40E31250" w:rsidR="001171FD" w:rsidRDefault="00DA523F" w:rsidP="001E0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CARE:</w:t>
      </w:r>
    </w:p>
    <w:p w14:paraId="52DAF602" w14:textId="6ECB07D3" w:rsidR="00204A73" w:rsidRDefault="00204A73" w:rsidP="00204A73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finalizing their WASH intervention in </w:t>
      </w:r>
      <w:proofErr w:type="spellStart"/>
      <w:r>
        <w:rPr>
          <w:rFonts w:ascii="Calibri" w:hAnsi="Calibri"/>
          <w:sz w:val="22"/>
          <w:szCs w:val="22"/>
        </w:rPr>
        <w:t>Iklim</w:t>
      </w:r>
      <w:proofErr w:type="spellEnd"/>
      <w:r>
        <w:rPr>
          <w:rFonts w:ascii="Calibri" w:hAnsi="Calibri"/>
          <w:sz w:val="22"/>
          <w:szCs w:val="22"/>
        </w:rPr>
        <w:t xml:space="preserve"> Al </w:t>
      </w:r>
      <w:proofErr w:type="spellStart"/>
      <w:r>
        <w:rPr>
          <w:rFonts w:ascii="Calibri" w:hAnsi="Calibri"/>
          <w:sz w:val="22"/>
          <w:szCs w:val="22"/>
        </w:rPr>
        <w:t>Kharoub</w:t>
      </w:r>
      <w:proofErr w:type="spellEnd"/>
      <w:r>
        <w:rPr>
          <w:rFonts w:ascii="Calibri" w:hAnsi="Calibri"/>
          <w:sz w:val="22"/>
          <w:szCs w:val="22"/>
        </w:rPr>
        <w:t xml:space="preserve">, funded by CIDA. Construction and rehabilitation of sanitation facilities at HH level have commenced alongside to construction of new tertiary sewage lines. The </w:t>
      </w:r>
      <w:proofErr w:type="spellStart"/>
      <w:r>
        <w:rPr>
          <w:rFonts w:ascii="Calibri" w:hAnsi="Calibri"/>
          <w:sz w:val="22"/>
          <w:szCs w:val="22"/>
        </w:rPr>
        <w:t>WatSan</w:t>
      </w:r>
      <w:proofErr w:type="spellEnd"/>
      <w:r>
        <w:rPr>
          <w:rFonts w:ascii="Calibri" w:hAnsi="Calibri"/>
          <w:sz w:val="22"/>
          <w:szCs w:val="22"/>
        </w:rPr>
        <w:t xml:space="preserve"> activities are mainly linked to </w:t>
      </w:r>
      <w:proofErr w:type="spellStart"/>
      <w:r>
        <w:rPr>
          <w:rFonts w:ascii="Calibri" w:hAnsi="Calibri"/>
          <w:sz w:val="22"/>
          <w:szCs w:val="22"/>
        </w:rPr>
        <w:t>Mazboud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Mghiereh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Chhim</w:t>
      </w:r>
      <w:proofErr w:type="spellEnd"/>
      <w:r>
        <w:rPr>
          <w:rFonts w:ascii="Calibri" w:hAnsi="Calibri"/>
          <w:sz w:val="22"/>
          <w:szCs w:val="22"/>
        </w:rPr>
        <w:t>. Interventions are set to be finalized end of March 2014.</w:t>
      </w:r>
    </w:p>
    <w:p w14:paraId="782BBC48" w14:textId="77777777" w:rsidR="00DA523F" w:rsidRDefault="00DA523F" w:rsidP="001E061B">
      <w:pPr>
        <w:rPr>
          <w:rFonts w:ascii="Calibri" w:hAnsi="Calibri"/>
          <w:b/>
          <w:bCs/>
          <w:sz w:val="22"/>
          <w:szCs w:val="22"/>
        </w:rPr>
      </w:pPr>
    </w:p>
    <w:p w14:paraId="37211406" w14:textId="0B09FC88" w:rsidR="0002725D" w:rsidRDefault="0002725D" w:rsidP="001E061B">
      <w:pPr>
        <w:rPr>
          <w:rFonts w:ascii="Calibri" w:hAnsi="Calibri"/>
          <w:sz w:val="22"/>
          <w:szCs w:val="22"/>
        </w:rPr>
      </w:pPr>
      <w:r w:rsidRPr="0002725D">
        <w:rPr>
          <w:rFonts w:ascii="Calibri" w:hAnsi="Calibri"/>
          <w:sz w:val="22"/>
          <w:szCs w:val="22"/>
        </w:rPr>
        <w:t>CHF:</w:t>
      </w:r>
    </w:p>
    <w:p w14:paraId="1929926C" w14:textId="422AA46C" w:rsidR="0002725D" w:rsidRPr="0002725D" w:rsidRDefault="0002725D" w:rsidP="003943A8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943A8">
        <w:rPr>
          <w:rFonts w:ascii="Calibri" w:hAnsi="Calibri"/>
          <w:sz w:val="22"/>
          <w:szCs w:val="22"/>
        </w:rPr>
        <w:t>re in process of finalizing HP pamphlet, procurement of HH level filters and water testing kit. Identification and rehabilitation of HH and CS are ongoing (WASH/Shelter).</w:t>
      </w:r>
    </w:p>
    <w:p w14:paraId="6152377C" w14:textId="2210900F" w:rsidR="00E363AD" w:rsidRDefault="00E363AD" w:rsidP="00E363AD">
      <w:pPr>
        <w:pStyle w:val="Heading1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Mapping of water quality results</w:t>
      </w:r>
    </w:p>
    <w:p w14:paraId="7C0B10C3" w14:textId="4802BBF1" w:rsidR="00B75BC8" w:rsidRPr="00D979A0" w:rsidRDefault="00F30F51" w:rsidP="00D979A0">
      <w:pPr>
        <w:rPr>
          <w:rFonts w:asciiTheme="majorHAnsi" w:hAnsiTheme="majorHAnsi" w:cstheme="majorHAnsi"/>
          <w:sz w:val="22"/>
          <w:szCs w:val="22"/>
        </w:rPr>
      </w:pPr>
      <w:r w:rsidRPr="00F30F51">
        <w:rPr>
          <w:rFonts w:asciiTheme="majorHAnsi" w:hAnsiTheme="majorHAnsi" w:cstheme="majorHAnsi"/>
          <w:sz w:val="22"/>
          <w:szCs w:val="22"/>
          <w:lang w:eastAsia="x-none"/>
        </w:rPr>
        <w:t>CHF</w:t>
      </w:r>
      <w:r w:rsidR="002645A1">
        <w:rPr>
          <w:rFonts w:asciiTheme="majorHAnsi" w:hAnsiTheme="majorHAnsi" w:cstheme="majorHAnsi"/>
          <w:sz w:val="22"/>
          <w:szCs w:val="22"/>
          <w:lang w:eastAsia="x-none"/>
        </w:rPr>
        <w:t xml:space="preserve"> have proposed to proceed with</w:t>
      </w:r>
      <w:r>
        <w:rPr>
          <w:rFonts w:asciiTheme="majorHAnsi" w:hAnsiTheme="majorHAnsi" w:cstheme="majorHAnsi"/>
          <w:sz w:val="22"/>
          <w:szCs w:val="22"/>
          <w:lang w:eastAsia="x-none"/>
        </w:rPr>
        <w:t xml:space="preserve"> water quality testing and mapping of results for public schools, public hospitals and water selling points. CHF have commenced with testing water samples</w:t>
      </w:r>
      <w:r w:rsidR="00E2379A">
        <w:rPr>
          <w:rFonts w:asciiTheme="majorHAnsi" w:hAnsiTheme="majorHAnsi" w:cstheme="majorHAnsi"/>
          <w:sz w:val="22"/>
          <w:szCs w:val="22"/>
          <w:lang w:eastAsia="x-none"/>
        </w:rPr>
        <w:t xml:space="preserve"> (intervention to include </w:t>
      </w:r>
      <w:proofErr w:type="spellStart"/>
      <w:r w:rsidR="00E2379A">
        <w:rPr>
          <w:rFonts w:asciiTheme="majorHAnsi" w:hAnsiTheme="majorHAnsi" w:cstheme="majorHAnsi"/>
          <w:sz w:val="22"/>
          <w:szCs w:val="22"/>
          <w:lang w:eastAsia="x-none"/>
        </w:rPr>
        <w:t>Baabda</w:t>
      </w:r>
      <w:proofErr w:type="spellEnd"/>
      <w:r w:rsidR="00E2379A">
        <w:rPr>
          <w:rFonts w:asciiTheme="majorHAnsi" w:hAnsiTheme="majorHAnsi" w:cstheme="majorHAnsi"/>
          <w:sz w:val="22"/>
          <w:szCs w:val="22"/>
          <w:lang w:eastAsia="x-none"/>
        </w:rPr>
        <w:t xml:space="preserve">, </w:t>
      </w:r>
      <w:proofErr w:type="spellStart"/>
      <w:r w:rsidR="00E2379A">
        <w:rPr>
          <w:rFonts w:asciiTheme="majorHAnsi" w:hAnsiTheme="majorHAnsi" w:cstheme="majorHAnsi"/>
          <w:sz w:val="22"/>
          <w:szCs w:val="22"/>
          <w:lang w:eastAsia="x-none"/>
        </w:rPr>
        <w:t>Aley</w:t>
      </w:r>
      <w:proofErr w:type="spellEnd"/>
      <w:r w:rsidR="00E2379A">
        <w:rPr>
          <w:rFonts w:asciiTheme="majorHAnsi" w:hAnsiTheme="majorHAnsi" w:cstheme="majorHAnsi"/>
          <w:sz w:val="22"/>
          <w:szCs w:val="22"/>
          <w:lang w:eastAsia="x-none"/>
        </w:rPr>
        <w:t xml:space="preserve"> and </w:t>
      </w:r>
      <w:proofErr w:type="spellStart"/>
      <w:r w:rsidR="00E2379A">
        <w:rPr>
          <w:rFonts w:asciiTheme="majorHAnsi" w:hAnsiTheme="majorHAnsi" w:cstheme="majorHAnsi"/>
          <w:sz w:val="22"/>
          <w:szCs w:val="22"/>
          <w:lang w:eastAsia="x-none"/>
        </w:rPr>
        <w:t>Chouf</w:t>
      </w:r>
      <w:proofErr w:type="spellEnd"/>
      <w:r w:rsidR="00E2379A">
        <w:rPr>
          <w:rFonts w:asciiTheme="majorHAnsi" w:hAnsiTheme="majorHAnsi" w:cstheme="majorHAnsi"/>
          <w:sz w:val="22"/>
          <w:szCs w:val="22"/>
          <w:lang w:eastAsia="x-none"/>
        </w:rPr>
        <w:t xml:space="preserve">). </w:t>
      </w:r>
    </w:p>
    <w:p w14:paraId="1D4EDB48" w14:textId="2688E7D6" w:rsidR="00BF7EF9" w:rsidRPr="007071D8" w:rsidRDefault="00BF7EF9" w:rsidP="00BF7EF9">
      <w:pPr>
        <w:pStyle w:val="Heading1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Updates from National level</w:t>
      </w:r>
    </w:p>
    <w:p w14:paraId="333AC0A6" w14:textId="63E04F84" w:rsidR="002645A1" w:rsidRPr="00EE38AF" w:rsidRDefault="00EE38AF" w:rsidP="002645A1">
      <w:pPr>
        <w:pStyle w:val="ListParagraph"/>
        <w:numPr>
          <w:ilvl w:val="0"/>
          <w:numId w:val="6"/>
        </w:numPr>
        <w:ind w:left="360"/>
        <w:rPr>
          <w:rFonts w:cs="Calibri"/>
          <w:b/>
          <w:bCs/>
          <w:color w:val="548DD4" w:themeColor="text2" w:themeTint="99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 on risk of water shortage has been issued and can be found on the web portal. Sector actors are to review document and </w:t>
      </w:r>
      <w:proofErr w:type="gramStart"/>
      <w:r>
        <w:rPr>
          <w:rFonts w:ascii="Calibri" w:hAnsi="Calibri"/>
          <w:sz w:val="22"/>
          <w:szCs w:val="22"/>
        </w:rPr>
        <w:t>advise</w:t>
      </w:r>
      <w:proofErr w:type="gramEnd"/>
      <w:r>
        <w:rPr>
          <w:rFonts w:ascii="Calibri" w:hAnsi="Calibri"/>
          <w:sz w:val="22"/>
          <w:szCs w:val="22"/>
        </w:rPr>
        <w:t xml:space="preserve"> on interventions that could alleviate water shortage this summer.</w:t>
      </w:r>
    </w:p>
    <w:p w14:paraId="4BBD3056" w14:textId="77777777" w:rsidR="00EE38AF" w:rsidRPr="00EE38AF" w:rsidRDefault="00EE38AF" w:rsidP="00EE38AF">
      <w:pPr>
        <w:pStyle w:val="ListParagraph"/>
        <w:ind w:left="360"/>
        <w:rPr>
          <w:rFonts w:cs="Calibri"/>
          <w:b/>
          <w:bCs/>
          <w:color w:val="548DD4" w:themeColor="text2" w:themeTint="99"/>
          <w:sz w:val="22"/>
          <w:szCs w:val="22"/>
        </w:rPr>
      </w:pPr>
    </w:p>
    <w:p w14:paraId="6FFD7F9C" w14:textId="77777777" w:rsidR="002645A1" w:rsidRPr="00AB0327" w:rsidRDefault="00BF7EF9" w:rsidP="002645A1">
      <w:pPr>
        <w:rPr>
          <w:rFonts w:ascii="Calibri" w:eastAsia="Times New Roman" w:hAnsi="Calibri" w:cs="Calibri"/>
          <w:b/>
          <w:bCs/>
          <w:color w:val="548DD4" w:themeColor="text2" w:themeTint="99"/>
          <w:kern w:val="32"/>
          <w:sz w:val="22"/>
          <w:szCs w:val="22"/>
          <w:lang w:eastAsia="x-none"/>
        </w:rPr>
      </w:pPr>
      <w:r w:rsidRPr="00AB0327">
        <w:rPr>
          <w:rFonts w:ascii="Calibri" w:eastAsia="Times New Roman" w:hAnsi="Calibri" w:cs="Calibri"/>
          <w:b/>
          <w:bCs/>
          <w:color w:val="548DD4" w:themeColor="text2" w:themeTint="99"/>
          <w:kern w:val="32"/>
          <w:sz w:val="22"/>
          <w:szCs w:val="22"/>
          <w:lang w:eastAsia="x-none"/>
        </w:rPr>
        <w:t>AOB</w:t>
      </w:r>
    </w:p>
    <w:p w14:paraId="123B6D57" w14:textId="6B1585AC" w:rsidR="00BF7EF9" w:rsidRPr="002645A1" w:rsidRDefault="00BF7EF9" w:rsidP="002645A1">
      <w:pPr>
        <w:rPr>
          <w:rFonts w:cs="Calibri"/>
          <w:b/>
          <w:bCs/>
          <w:color w:val="548DD4" w:themeColor="text2" w:themeTint="99"/>
          <w:sz w:val="22"/>
          <w:szCs w:val="22"/>
        </w:rPr>
      </w:pPr>
      <w:r w:rsidRPr="002645A1">
        <w:rPr>
          <w:rFonts w:cs="Calibri"/>
          <w:b/>
          <w:bCs/>
          <w:color w:val="548DD4" w:themeColor="text2" w:themeTint="99"/>
          <w:sz w:val="22"/>
          <w:szCs w:val="22"/>
        </w:rPr>
        <w:t xml:space="preserve"> </w:t>
      </w:r>
    </w:p>
    <w:p w14:paraId="364BFAE2" w14:textId="2592CED5" w:rsidR="008D5D7F" w:rsidRPr="0022468D" w:rsidRDefault="00B34FA7" w:rsidP="002C7D5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 meeting in </w:t>
      </w:r>
      <w:r w:rsidR="0022468D">
        <w:rPr>
          <w:rFonts w:ascii="Calibri" w:hAnsi="Calibri"/>
          <w:sz w:val="22"/>
          <w:szCs w:val="22"/>
        </w:rPr>
        <w:t>Beirut</w:t>
      </w:r>
      <w:r w:rsidR="0035154C">
        <w:rPr>
          <w:rFonts w:ascii="Calibri" w:hAnsi="Calibri"/>
          <w:sz w:val="22"/>
          <w:szCs w:val="22"/>
        </w:rPr>
        <w:t xml:space="preserve"> / Mt Lebanon Field Office</w:t>
      </w:r>
      <w:r w:rsidR="00AF6F72">
        <w:rPr>
          <w:rFonts w:ascii="Calibri" w:hAnsi="Calibri"/>
          <w:sz w:val="22"/>
          <w:szCs w:val="22"/>
        </w:rPr>
        <w:t>, 11</w:t>
      </w:r>
      <w:r w:rsidR="00A728C0">
        <w:rPr>
          <w:rFonts w:ascii="Calibri" w:hAnsi="Calibri"/>
          <w:sz w:val="22"/>
          <w:szCs w:val="22"/>
        </w:rPr>
        <w:t>:30am,</w:t>
      </w:r>
      <w:r w:rsidR="001A7EE2">
        <w:rPr>
          <w:rFonts w:ascii="Calibri" w:hAnsi="Calibri"/>
          <w:sz w:val="22"/>
          <w:szCs w:val="22"/>
        </w:rPr>
        <w:t xml:space="preserve"> </w:t>
      </w:r>
      <w:r w:rsidR="00A728C0">
        <w:rPr>
          <w:rFonts w:ascii="Calibri" w:hAnsi="Calibri"/>
          <w:sz w:val="22"/>
          <w:szCs w:val="22"/>
        </w:rPr>
        <w:t>1</w:t>
      </w:r>
      <w:r w:rsidR="001A7EE2">
        <w:rPr>
          <w:rFonts w:ascii="Calibri" w:hAnsi="Calibri"/>
          <w:sz w:val="22"/>
          <w:szCs w:val="22"/>
        </w:rPr>
        <w:t>8</w:t>
      </w:r>
      <w:r w:rsidR="00AF6F72" w:rsidRPr="00AF6F72">
        <w:rPr>
          <w:rFonts w:ascii="Calibri" w:hAnsi="Calibri"/>
          <w:sz w:val="22"/>
          <w:szCs w:val="22"/>
          <w:vertAlign w:val="superscript"/>
        </w:rPr>
        <w:t>th</w:t>
      </w:r>
      <w:r w:rsidR="0035154C">
        <w:rPr>
          <w:rFonts w:ascii="Calibri" w:hAnsi="Calibri"/>
          <w:sz w:val="22"/>
          <w:szCs w:val="22"/>
        </w:rPr>
        <w:t xml:space="preserve"> </w:t>
      </w:r>
      <w:r w:rsidR="002C7D52">
        <w:rPr>
          <w:rFonts w:ascii="Calibri" w:hAnsi="Calibri"/>
          <w:sz w:val="22"/>
          <w:szCs w:val="22"/>
        </w:rPr>
        <w:t>March</w:t>
      </w:r>
      <w:r w:rsidR="00A728C0">
        <w:rPr>
          <w:rFonts w:ascii="Calibri" w:hAnsi="Calibri"/>
          <w:sz w:val="22"/>
          <w:szCs w:val="22"/>
        </w:rPr>
        <w:t xml:space="preserve"> 2014</w:t>
      </w:r>
      <w:r w:rsidR="00AF6F72">
        <w:rPr>
          <w:rFonts w:ascii="Calibri" w:hAnsi="Calibri"/>
          <w:sz w:val="22"/>
          <w:szCs w:val="22"/>
        </w:rPr>
        <w:t xml:space="preserve">. </w:t>
      </w:r>
    </w:p>
    <w:p w14:paraId="6477144B" w14:textId="105A57D5" w:rsidR="00250758" w:rsidRPr="007071D8" w:rsidRDefault="00250758" w:rsidP="00250758">
      <w:pPr>
        <w:pStyle w:val="Heading1"/>
        <w:keepNext w:val="0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Agencies</w:t>
      </w:r>
      <w:r w:rsidR="00AB0327" w:rsidRPr="00AB0327">
        <w:rPr>
          <w:rFonts w:cs="Calibri"/>
          <w:color w:val="548DD4" w:themeColor="text2" w:themeTint="99"/>
          <w:sz w:val="22"/>
          <w:szCs w:val="22"/>
          <w:lang w:val="en-AU"/>
        </w:rPr>
        <w:t>/NGOs</w:t>
      </w:r>
      <w:r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 xml:space="preserve"> who attended this meeting</w:t>
      </w:r>
    </w:p>
    <w:p w14:paraId="47526341" w14:textId="65D373EE" w:rsidR="008617B9" w:rsidRPr="007D4001" w:rsidRDefault="00A728C0" w:rsidP="00F41CF9">
      <w:pPr>
        <w:rPr>
          <w:rFonts w:ascii="Calibri" w:hAnsi="Calibri"/>
          <w:sz w:val="22"/>
          <w:szCs w:val="22"/>
          <w:lang w:val="fr-FR"/>
        </w:rPr>
      </w:pPr>
      <w:r w:rsidRPr="007D4001">
        <w:rPr>
          <w:rFonts w:ascii="Calibri" w:hAnsi="Calibri"/>
          <w:sz w:val="22"/>
          <w:szCs w:val="22"/>
          <w:lang w:val="fr-FR"/>
        </w:rPr>
        <w:t>ACTED,</w:t>
      </w:r>
      <w:r w:rsidR="00273D4C" w:rsidRPr="007D4001">
        <w:rPr>
          <w:rFonts w:ascii="Calibri" w:hAnsi="Calibri"/>
          <w:sz w:val="22"/>
          <w:szCs w:val="22"/>
          <w:lang w:val="fr-FR"/>
        </w:rPr>
        <w:t xml:space="preserve"> </w:t>
      </w:r>
      <w:r w:rsidR="007D4001">
        <w:rPr>
          <w:rFonts w:ascii="Calibri" w:hAnsi="Calibri"/>
          <w:sz w:val="22"/>
          <w:szCs w:val="22"/>
          <w:lang w:val="fr-FR"/>
        </w:rPr>
        <w:t>CARE</w:t>
      </w:r>
      <w:r w:rsidR="00F41CF9" w:rsidRPr="007D4001">
        <w:rPr>
          <w:rFonts w:ascii="Calibri" w:hAnsi="Calibri"/>
          <w:sz w:val="22"/>
          <w:szCs w:val="22"/>
          <w:lang w:val="fr-FR"/>
        </w:rPr>
        <w:t xml:space="preserve">, </w:t>
      </w:r>
      <w:r w:rsidR="00D05B5E" w:rsidRPr="007D4001">
        <w:rPr>
          <w:rFonts w:ascii="Calibri" w:hAnsi="Calibri"/>
          <w:sz w:val="22"/>
          <w:szCs w:val="22"/>
          <w:lang w:val="fr-FR"/>
        </w:rPr>
        <w:t>CHF</w:t>
      </w:r>
      <w:r w:rsidR="007B464E" w:rsidRPr="007D4001">
        <w:rPr>
          <w:rFonts w:ascii="Calibri" w:hAnsi="Calibri"/>
          <w:sz w:val="22"/>
          <w:szCs w:val="22"/>
          <w:lang w:val="fr-FR"/>
        </w:rPr>
        <w:t xml:space="preserve">, </w:t>
      </w:r>
      <w:r w:rsidR="007D4001">
        <w:rPr>
          <w:rFonts w:ascii="Calibri" w:hAnsi="Calibri"/>
          <w:sz w:val="22"/>
          <w:szCs w:val="22"/>
          <w:lang w:val="fr-FR"/>
        </w:rPr>
        <w:t>IOCC</w:t>
      </w:r>
      <w:r w:rsidRPr="007D4001">
        <w:rPr>
          <w:rFonts w:ascii="Calibri" w:hAnsi="Calibri"/>
          <w:sz w:val="22"/>
          <w:szCs w:val="22"/>
          <w:lang w:val="fr-FR"/>
        </w:rPr>
        <w:t xml:space="preserve">, </w:t>
      </w:r>
      <w:r w:rsidR="007D4001">
        <w:rPr>
          <w:rFonts w:ascii="Calibri" w:hAnsi="Calibri"/>
          <w:sz w:val="22"/>
          <w:szCs w:val="22"/>
          <w:lang w:val="fr-FR"/>
        </w:rPr>
        <w:t xml:space="preserve">MF, </w:t>
      </w:r>
      <w:r w:rsidR="00250758" w:rsidRPr="007D4001">
        <w:rPr>
          <w:rFonts w:ascii="Calibri" w:hAnsi="Calibri"/>
          <w:sz w:val="22"/>
          <w:szCs w:val="22"/>
          <w:lang w:val="fr-FR"/>
        </w:rPr>
        <w:t>P</w:t>
      </w:r>
      <w:r w:rsidR="00475695" w:rsidRPr="007D4001">
        <w:rPr>
          <w:rFonts w:ascii="Calibri" w:hAnsi="Calibri"/>
          <w:sz w:val="22"/>
          <w:szCs w:val="22"/>
          <w:lang w:val="fr-FR"/>
        </w:rPr>
        <w:t xml:space="preserve">U-AMI, </w:t>
      </w:r>
      <w:r w:rsidR="009F6FCA">
        <w:rPr>
          <w:rFonts w:ascii="Calibri" w:hAnsi="Calibri"/>
          <w:sz w:val="22"/>
          <w:szCs w:val="22"/>
          <w:lang w:val="fr-FR"/>
        </w:rPr>
        <w:t xml:space="preserve">RI, </w:t>
      </w:r>
      <w:r w:rsidR="007D4001">
        <w:rPr>
          <w:rFonts w:ascii="Calibri" w:hAnsi="Calibri"/>
          <w:sz w:val="22"/>
          <w:szCs w:val="22"/>
          <w:lang w:val="fr-FR"/>
        </w:rPr>
        <w:t xml:space="preserve">SC, </w:t>
      </w:r>
      <w:r w:rsidR="00475695" w:rsidRPr="007D4001">
        <w:rPr>
          <w:rFonts w:ascii="Calibri" w:hAnsi="Calibri"/>
          <w:sz w:val="22"/>
          <w:szCs w:val="22"/>
          <w:lang w:val="fr-FR"/>
        </w:rPr>
        <w:t>UN Habitat</w:t>
      </w:r>
      <w:r w:rsidR="007D4001">
        <w:rPr>
          <w:rFonts w:ascii="Calibri" w:hAnsi="Calibri"/>
          <w:sz w:val="22"/>
          <w:szCs w:val="22"/>
          <w:lang w:val="fr-FR"/>
        </w:rPr>
        <w:t xml:space="preserve"> and</w:t>
      </w:r>
      <w:r w:rsidR="00C515A0" w:rsidRPr="007D4001">
        <w:rPr>
          <w:rFonts w:ascii="Calibri" w:hAnsi="Calibri"/>
          <w:sz w:val="22"/>
          <w:szCs w:val="22"/>
          <w:lang w:val="fr-FR"/>
        </w:rPr>
        <w:t xml:space="preserve"> UNHCR</w:t>
      </w:r>
      <w:r w:rsidR="00F41CF9" w:rsidRPr="007D4001">
        <w:rPr>
          <w:rFonts w:ascii="Calibri" w:hAnsi="Calibri"/>
          <w:sz w:val="22"/>
          <w:szCs w:val="22"/>
          <w:lang w:val="fr-FR"/>
        </w:rPr>
        <w:t>.</w:t>
      </w:r>
    </w:p>
    <w:p w14:paraId="3EB67E91" w14:textId="77777777" w:rsidR="00CA6EBD" w:rsidRPr="007071D8" w:rsidRDefault="00CA6EBD" w:rsidP="00CA6EBD">
      <w:pPr>
        <w:pStyle w:val="Heading1"/>
        <w:keepNext w:val="0"/>
        <w:spacing w:after="240"/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</w:pPr>
      <w:r w:rsidRPr="007071D8">
        <w:rPr>
          <w:rFonts w:cs="Calibri"/>
          <w:b/>
          <w:bCs/>
          <w:color w:val="548DD4" w:themeColor="text2" w:themeTint="99"/>
          <w:sz w:val="22"/>
          <w:szCs w:val="22"/>
          <w:lang w:val="en-AU"/>
        </w:rPr>
        <w:t>To Do List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1984"/>
        <w:gridCol w:w="1276"/>
      </w:tblGrid>
      <w:tr w:rsidR="001C6502" w:rsidRPr="007071D8" w14:paraId="3D6A081F" w14:textId="77777777" w:rsidTr="00031DE7">
        <w:trPr>
          <w:cantSplit/>
          <w:tblHeader/>
        </w:trPr>
        <w:tc>
          <w:tcPr>
            <w:tcW w:w="6521" w:type="dxa"/>
          </w:tcPr>
          <w:p w14:paraId="7A22653A" w14:textId="77777777" w:rsidR="001C6502" w:rsidRPr="007071D8" w:rsidRDefault="001C6502" w:rsidP="00CA6EBD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 xml:space="preserve">Action </w:t>
            </w:r>
          </w:p>
        </w:tc>
        <w:tc>
          <w:tcPr>
            <w:tcW w:w="1984" w:type="dxa"/>
          </w:tcPr>
          <w:p w14:paraId="14925922" w14:textId="77777777" w:rsidR="001C6502" w:rsidRPr="007071D8" w:rsidRDefault="001C6502" w:rsidP="00CA6EBD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>By who</w:t>
            </w:r>
          </w:p>
        </w:tc>
        <w:tc>
          <w:tcPr>
            <w:tcW w:w="1276" w:type="dxa"/>
          </w:tcPr>
          <w:p w14:paraId="4D7238F4" w14:textId="77777777" w:rsidR="001C6502" w:rsidRPr="007071D8" w:rsidRDefault="001C6502" w:rsidP="00CA6EBD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7071D8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>By when</w:t>
            </w:r>
          </w:p>
        </w:tc>
      </w:tr>
      <w:tr w:rsidR="00D77980" w:rsidRPr="007071D8" w14:paraId="2BF6D7D0" w14:textId="77777777" w:rsidTr="00031DE7">
        <w:trPr>
          <w:cantSplit/>
        </w:trPr>
        <w:tc>
          <w:tcPr>
            <w:tcW w:w="6521" w:type="dxa"/>
          </w:tcPr>
          <w:p w14:paraId="10F04C44" w14:textId="2288E368" w:rsidR="00D77980" w:rsidRDefault="00D77980" w:rsidP="00B60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Actors to provide PU-AMI with coordinates of ITS in Mt Lebanon</w:t>
            </w:r>
          </w:p>
        </w:tc>
        <w:tc>
          <w:tcPr>
            <w:tcW w:w="1984" w:type="dxa"/>
          </w:tcPr>
          <w:p w14:paraId="6DAA9010" w14:textId="7888D1A3" w:rsidR="00D77980" w:rsidRDefault="00D77980" w:rsidP="00CA6E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Actors</w:t>
            </w:r>
            <w:proofErr w:type="spellEnd"/>
          </w:p>
        </w:tc>
        <w:tc>
          <w:tcPr>
            <w:tcW w:w="1276" w:type="dxa"/>
          </w:tcPr>
          <w:p w14:paraId="43659AF7" w14:textId="33DF57A5" w:rsidR="00D77980" w:rsidRDefault="00D77980" w:rsidP="00CA6E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ASAP</w:t>
            </w:r>
          </w:p>
        </w:tc>
      </w:tr>
      <w:tr w:rsidR="00D77980" w:rsidRPr="007071D8" w14:paraId="0AF98FED" w14:textId="77777777" w:rsidTr="00031DE7">
        <w:trPr>
          <w:cantSplit/>
        </w:trPr>
        <w:tc>
          <w:tcPr>
            <w:tcW w:w="6521" w:type="dxa"/>
          </w:tcPr>
          <w:p w14:paraId="16B40D7C" w14:textId="2ECFEBDE" w:rsidR="00D77980" w:rsidRDefault="00D77980" w:rsidP="00B60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WatSan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projects in Mt Lebanon</w:t>
            </w:r>
          </w:p>
        </w:tc>
        <w:tc>
          <w:tcPr>
            <w:tcW w:w="1984" w:type="dxa"/>
          </w:tcPr>
          <w:p w14:paraId="147616E1" w14:textId="7998680E" w:rsidR="00D77980" w:rsidRDefault="00D77980" w:rsidP="00CA6E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Synne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UN Habitat</w:t>
            </w:r>
          </w:p>
        </w:tc>
        <w:tc>
          <w:tcPr>
            <w:tcW w:w="1276" w:type="dxa"/>
          </w:tcPr>
          <w:p w14:paraId="11587E7F" w14:textId="66DCDB11" w:rsidR="00D77980" w:rsidRDefault="00D77980" w:rsidP="00CA6E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meeting</w:t>
            </w:r>
          </w:p>
        </w:tc>
      </w:tr>
      <w:tr w:rsidR="00D77980" w:rsidRPr="007A768C" w14:paraId="5AB1EC21" w14:textId="77777777" w:rsidTr="00031DE7">
        <w:trPr>
          <w:cantSplit/>
        </w:trPr>
        <w:tc>
          <w:tcPr>
            <w:tcW w:w="6521" w:type="dxa"/>
          </w:tcPr>
          <w:p w14:paraId="5BDA4B61" w14:textId="7D951E6A" w:rsidR="00D77980" w:rsidRDefault="00D77980" w:rsidP="00777EFA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Update on IOCC confirmed funding for WASH in Mt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</w:t>
            </w:r>
            <w:proofErr w:type="spellEnd"/>
          </w:p>
        </w:tc>
        <w:tc>
          <w:tcPr>
            <w:tcW w:w="1984" w:type="dxa"/>
          </w:tcPr>
          <w:p w14:paraId="608AB016" w14:textId="58571FC1" w:rsidR="00D77980" w:rsidRPr="007A768C" w:rsidRDefault="00D77980" w:rsidP="00DD67F3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Sanaa - IOCC</w:t>
            </w:r>
          </w:p>
        </w:tc>
        <w:tc>
          <w:tcPr>
            <w:tcW w:w="1276" w:type="dxa"/>
          </w:tcPr>
          <w:p w14:paraId="439232C1" w14:textId="0BBB5ACF" w:rsidR="00D77980" w:rsidRPr="007A768C" w:rsidRDefault="00D77980" w:rsidP="00CA6EB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Next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meeting</w:t>
            </w:r>
          </w:p>
        </w:tc>
      </w:tr>
      <w:tr w:rsidR="00D77980" w:rsidRPr="007A768C" w14:paraId="1BFDA828" w14:textId="77777777" w:rsidTr="00031DE7">
        <w:trPr>
          <w:cantSplit/>
        </w:trPr>
        <w:tc>
          <w:tcPr>
            <w:tcW w:w="6521" w:type="dxa"/>
          </w:tcPr>
          <w:p w14:paraId="797F55E9" w14:textId="30D9D9E2" w:rsidR="00D77980" w:rsidRDefault="00D77980" w:rsidP="00777E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Hani to coordinate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Sanaa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on areas of assessment</w:t>
            </w:r>
          </w:p>
        </w:tc>
        <w:tc>
          <w:tcPr>
            <w:tcW w:w="1984" w:type="dxa"/>
          </w:tcPr>
          <w:p w14:paraId="250FC867" w14:textId="4F16B008" w:rsidR="00D77980" w:rsidRDefault="00D77980" w:rsidP="00DD67F3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Hani - UNHCR</w:t>
            </w:r>
          </w:p>
        </w:tc>
        <w:tc>
          <w:tcPr>
            <w:tcW w:w="1276" w:type="dxa"/>
          </w:tcPr>
          <w:p w14:paraId="6987DB87" w14:textId="346C1120" w:rsidR="00D77980" w:rsidRDefault="00D77980" w:rsidP="00CA6EB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ASAP</w:t>
            </w:r>
          </w:p>
        </w:tc>
      </w:tr>
      <w:tr w:rsidR="00D77980" w:rsidRPr="007A768C" w14:paraId="44CEDD90" w14:textId="77777777" w:rsidTr="00031DE7">
        <w:trPr>
          <w:cantSplit/>
        </w:trPr>
        <w:tc>
          <w:tcPr>
            <w:tcW w:w="6521" w:type="dxa"/>
          </w:tcPr>
          <w:p w14:paraId="1E66FC3E" w14:textId="4C387B36" w:rsidR="00D77980" w:rsidRDefault="00D77980" w:rsidP="00777E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updates on water quality monitoring in public schools, public hospitals and water selling shops</w:t>
            </w:r>
          </w:p>
        </w:tc>
        <w:tc>
          <w:tcPr>
            <w:tcW w:w="1984" w:type="dxa"/>
          </w:tcPr>
          <w:p w14:paraId="5CCA2422" w14:textId="77777777" w:rsidR="00D77980" w:rsidRDefault="00D77980" w:rsidP="004A27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Alice – ACTED</w:t>
            </w:r>
          </w:p>
          <w:p w14:paraId="6FE78AE5" w14:textId="51D91028" w:rsidR="00D77980" w:rsidRDefault="00D77980" w:rsidP="00DD67F3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Maya - CHF</w:t>
            </w:r>
          </w:p>
        </w:tc>
        <w:tc>
          <w:tcPr>
            <w:tcW w:w="1276" w:type="dxa"/>
          </w:tcPr>
          <w:p w14:paraId="20C8721F" w14:textId="30F099CE" w:rsidR="00D77980" w:rsidRDefault="00D77980" w:rsidP="00CA6EB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Next meeting</w:t>
            </w:r>
          </w:p>
        </w:tc>
      </w:tr>
    </w:tbl>
    <w:p w14:paraId="47F3807A" w14:textId="77777777" w:rsidR="00CA6EBD" w:rsidRPr="007A768C" w:rsidRDefault="00CA6EBD" w:rsidP="00D71C68">
      <w:pPr>
        <w:rPr>
          <w:rFonts w:ascii="Calibri" w:hAnsi="Calibri"/>
          <w:sz w:val="22"/>
          <w:szCs w:val="22"/>
          <w:lang w:val="fr-FR"/>
        </w:rPr>
      </w:pPr>
    </w:p>
    <w:p w14:paraId="6394A920" w14:textId="77777777" w:rsidR="00AD28F9" w:rsidRPr="007A768C" w:rsidRDefault="00AD28F9" w:rsidP="00D71C68">
      <w:pPr>
        <w:rPr>
          <w:rFonts w:ascii="Calibri" w:hAnsi="Calibri"/>
          <w:sz w:val="22"/>
          <w:szCs w:val="22"/>
          <w:lang w:val="fr-FR"/>
        </w:rPr>
      </w:pPr>
    </w:p>
    <w:sectPr w:rsidR="00AD28F9" w:rsidRPr="007A768C" w:rsidSect="00531E28">
      <w:headerReference w:type="default" r:id="rId8"/>
      <w:footerReference w:type="default" r:id="rId9"/>
      <w:pgSz w:w="11900" w:h="16840"/>
      <w:pgMar w:top="2268" w:right="1128" w:bottom="1440" w:left="992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3B994" w14:textId="77777777" w:rsidR="00CE014C" w:rsidRDefault="00CE014C" w:rsidP="00D253F5">
      <w:r>
        <w:separator/>
      </w:r>
    </w:p>
  </w:endnote>
  <w:endnote w:type="continuationSeparator" w:id="0">
    <w:p w14:paraId="08E2AA85" w14:textId="77777777" w:rsidR="00CE014C" w:rsidRDefault="00CE014C" w:rsidP="00D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805" w14:textId="77777777" w:rsidR="004355DD" w:rsidRDefault="004355DD" w:rsidP="00D253F5">
    <w:pPr>
      <w:pStyle w:val="Footer"/>
      <w:ind w:right="360"/>
    </w:pPr>
  </w:p>
  <w:p w14:paraId="624086DC" w14:textId="77777777" w:rsidR="004355DD" w:rsidRDefault="004355DD" w:rsidP="00D253F5">
    <w:pPr>
      <w:pStyle w:val="Footer"/>
      <w:framePr w:w="545" w:h="352" w:hRule="exact" w:wrap="around" w:vAnchor="text" w:hAnchor="page" w:x="5761" w:y="2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9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82871A" w14:textId="77777777" w:rsidR="004355DD" w:rsidRDefault="004355DD" w:rsidP="00D253F5">
    <w:pPr>
      <w:pStyle w:val="Footer"/>
    </w:pPr>
  </w:p>
  <w:p w14:paraId="0A85E0D7" w14:textId="77777777" w:rsidR="004355DD" w:rsidRDefault="004355DD" w:rsidP="00D253F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AF310F" wp14:editId="77F9F5A5">
              <wp:simplePos x="0" y="0"/>
              <wp:positionH relativeFrom="column">
                <wp:posOffset>-227965</wp:posOffset>
              </wp:positionH>
              <wp:positionV relativeFrom="paragraph">
                <wp:posOffset>134620</wp:posOffset>
              </wp:positionV>
              <wp:extent cx="6769735" cy="389255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A53F7A6" w14:textId="79AF2D32" w:rsidR="004355DD" w:rsidRPr="00CC324A" w:rsidRDefault="004355DD" w:rsidP="001B5B2B">
                          <w:pPr>
                            <w:pStyle w:val="BasicParagraph"/>
                            <w:tabs>
                              <w:tab w:val="left" w:pos="2880"/>
                            </w:tabs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CC324A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United Nations High Commissioner for Refugees – </w:t>
                          </w:r>
                          <w:r w:rsidR="001B5B2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Beirut / Mt Lebanon Field</w:t>
                          </w:r>
                          <w:r w:rsidRPr="00CC324A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Office, </w:t>
                          </w:r>
                          <w:proofErr w:type="spellStart"/>
                          <w:r w:rsidR="001B5B2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Sodeco</w:t>
                          </w:r>
                          <w:proofErr w:type="spellEnd"/>
                          <w:r w:rsidR="001B5B2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Square</w:t>
                          </w:r>
                          <w:r w:rsidR="00E40A9E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, Block E, 3</w:t>
                          </w:r>
                          <w:r w:rsidR="00E40A9E" w:rsidRPr="00E40A9E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 w:rsidR="00E40A9E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21075C82" w14:textId="77777777" w:rsidR="004355DD" w:rsidRPr="00CC324A" w:rsidRDefault="004355DD" w:rsidP="00D253F5">
                          <w:pPr>
                            <w:rPr>
                              <w:rFonts w:cs="Arial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7.95pt;margin-top:10.6pt;width:533.0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ut+AEAANIDAAAOAAAAZHJzL2Uyb0RvYy54bWysU9tu2zAMfR+wfxD0vjhJc2mMOEXXosOA&#10;rhvQ7gMYWY6F2aJGKbGzrx8lp1m2vQ17EcSLDs8hqfVN3zbioMkbtIWcjMZSaKuwNHZXyK8vD++u&#10;pfABbAkNWl3Io/byZvP2zbpzuZ5ijU2pSTCI9XnnClmH4PIs86rWLfgROm05WCG1ENikXVYSdIze&#10;Ntl0PF5kHVLpCJX2nr33Q1BuEn5VaRU+V5XXQTSFZG4hnZTObTyzzRryHYGrjTrRgH9g0YKxXPQM&#10;dQ8BxJ7MX1CtUYQeqzBS2GZYVUbppIHVTMZ/qHmuwemkhZvj3blN/v/BqqfDFxKmLOR0JoWFlmf0&#10;ovsg3mMv5rE9nfM5Zz07zgs9u3nMSap3j6i+eWHxrga707dE2NUaSqY3iS+zi6cDjo8g2+4TllwG&#10;9gETUF9RG3vH3RCMzmM6nkcTqSh2LpaL1fJqLoXi2NX1ajpP5DLIX1878uGDxlbESyGJR5/Q4fDo&#10;Q2QD+WtKLGbxwTRNGn9jf3Nw4uDh2qenUUjkPqgI/bY/NWaL5ZElEQ6LxR+BLzXSDyk6XqpC+u97&#10;IC1F89FyW1aT2SxuYTJm8+WUDbqMbC8jYBVDFTJIMVzvwrC5e0dmV3OlYRAWb7mVlUkqI9WB1WkA&#10;vDhJ/GnJ42Ze2inr11fc/AQAAP//AwBQSwMEFAAGAAgAAAAhAJ19YV/eAAAACgEAAA8AAABkcnMv&#10;ZG93bnJldi54bWxMj01vwjAMhu+T+A+RJ3GDhLJO0NVFaBPXTWMf0m6hMW21xqmaQMu/J5y2my0/&#10;ev28+Wa0rThT7xvHCIu5AkFcOtNwhfD5sZutQPig2ejWMSFcyMOmmNzlOjNu4Hc670MlYgj7TCPU&#10;IXSZlL6syWo/dx1xvB1db3WIa19J0+shhttWJko9Sqsbjh9q3dFzTeXv/mQRvl6PP98P6q16sWk3&#10;uFFJtmuJOL0ft08gAo3hD4abflSHIjod3ImNFy3CbJmuI4qQLBIQN0AtVZwOCKskBVnk8n+F4goA&#10;AP//AwBQSwECLQAUAAYACAAAACEAtoM4kv4AAADhAQAAEwAAAAAAAAAAAAAAAAAAAAAAW0NvbnRl&#10;bnRfVHlwZXNdLnhtbFBLAQItABQABgAIAAAAIQA4/SH/1gAAAJQBAAALAAAAAAAAAAAAAAAAAC8B&#10;AABfcmVscy8ucmVsc1BLAQItABQABgAIAAAAIQDmtWut+AEAANIDAAAOAAAAAAAAAAAAAAAAAC4C&#10;AABkcnMvZTJvRG9jLnhtbFBLAQItABQABgAIAAAAIQCdfWFf3gAAAAoBAAAPAAAAAAAAAAAAAAAA&#10;AFIEAABkcnMvZG93bnJldi54bWxQSwUGAAAAAAQABADzAAAAXQUAAAAA&#10;" filled="f" stroked="f">
              <v:textbox>
                <w:txbxContent>
                  <w:p w14:paraId="3A53F7A6" w14:textId="79AF2D32" w:rsidR="004355DD" w:rsidRPr="00CC324A" w:rsidRDefault="004355DD" w:rsidP="001B5B2B">
                    <w:pPr>
                      <w:pStyle w:val="BasicParagraph"/>
                      <w:tabs>
                        <w:tab w:val="left" w:pos="2880"/>
                      </w:tabs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CC324A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United Nations High Commissioner for Refugees – </w:t>
                    </w:r>
                    <w:r w:rsidR="001B5B2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Beirut / Mt Lebanon Field</w:t>
                    </w:r>
                    <w:r w:rsidRPr="00CC324A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Office, </w:t>
                    </w:r>
                    <w:proofErr w:type="spellStart"/>
                    <w:r w:rsidR="001B5B2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Sodeco</w:t>
                    </w:r>
                    <w:proofErr w:type="spellEnd"/>
                    <w:r w:rsidR="001B5B2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Square</w:t>
                    </w:r>
                    <w:r w:rsidR="00E40A9E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, Block E, 3</w:t>
                    </w:r>
                    <w:r w:rsidR="00E40A9E" w:rsidRPr="00E40A9E">
                      <w:rPr>
                        <w:rFonts w:ascii="Arial" w:hAnsi="Arial" w:cs="Arial"/>
                        <w:color w:val="7F7F7F"/>
                        <w:sz w:val="18"/>
                        <w:szCs w:val="18"/>
                        <w:vertAlign w:val="superscript"/>
                      </w:rPr>
                      <w:t>rd</w:t>
                    </w:r>
                    <w:r w:rsidR="00E40A9E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floor</w:t>
                    </w:r>
                  </w:p>
                  <w:p w14:paraId="21075C82" w14:textId="77777777" w:rsidR="004355DD" w:rsidRPr="00CC324A" w:rsidRDefault="004355DD" w:rsidP="00D253F5">
                    <w:pPr>
                      <w:rPr>
                        <w:rFonts w:cs="Arial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0F5D44" w14:textId="77777777" w:rsidR="004355DD" w:rsidRDefault="0043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CAA0" w14:textId="77777777" w:rsidR="00CE014C" w:rsidRDefault="00CE014C" w:rsidP="00D253F5">
      <w:r>
        <w:separator/>
      </w:r>
    </w:p>
  </w:footnote>
  <w:footnote w:type="continuationSeparator" w:id="0">
    <w:p w14:paraId="4BC0B752" w14:textId="77777777" w:rsidR="00CE014C" w:rsidRDefault="00CE014C" w:rsidP="00D2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C88C8" w14:textId="482215ED" w:rsidR="004355DD" w:rsidRDefault="00531E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77DC7C" wp14:editId="1A3AA964">
          <wp:simplePos x="0" y="0"/>
          <wp:positionH relativeFrom="page">
            <wp:posOffset>5518150</wp:posOffset>
          </wp:positionH>
          <wp:positionV relativeFrom="page">
            <wp:posOffset>381635</wp:posOffset>
          </wp:positionV>
          <wp:extent cx="1857375" cy="55689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55DD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CAF0D5E" wp14:editId="02A0816E">
          <wp:simplePos x="0" y="0"/>
          <wp:positionH relativeFrom="page">
            <wp:posOffset>3295015</wp:posOffset>
          </wp:positionH>
          <wp:positionV relativeFrom="page">
            <wp:posOffset>104775</wp:posOffset>
          </wp:positionV>
          <wp:extent cx="1010920" cy="1066800"/>
          <wp:effectExtent l="0" t="0" r="5080" b="0"/>
          <wp:wrapTight wrapText="bothSides">
            <wp:wrapPolygon edited="0">
              <wp:start x="0" y="0"/>
              <wp:lineTo x="0" y="21086"/>
              <wp:lineTo x="21166" y="21086"/>
              <wp:lineTo x="21166" y="0"/>
              <wp:lineTo x="0" y="0"/>
            </wp:wrapPolygon>
          </wp:wrapTight>
          <wp:docPr id="7" name="Picture 7" descr="Description: C:\Users\ahjarne\Desktop\TO DO LEB\Logo WASH Sector WG\WASH LOGO LEBA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ahjarne\Desktop\TO DO LEB\Logo WASH Sector WG\WASH LOGO LEBAN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55D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9207DD" wp14:editId="5EAFF9C4">
          <wp:simplePos x="0" y="0"/>
          <wp:positionH relativeFrom="page">
            <wp:posOffset>279400</wp:posOffset>
          </wp:positionH>
          <wp:positionV relativeFrom="page">
            <wp:posOffset>438785</wp:posOffset>
          </wp:positionV>
          <wp:extent cx="1626235" cy="448310"/>
          <wp:effectExtent l="0" t="0" r="0" b="8890"/>
          <wp:wrapSquare wrapText="bothSides"/>
          <wp:docPr id="8" name="Picture 8" descr="Description: unhcr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unhcr-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E1"/>
    <w:multiLevelType w:val="hybridMultilevel"/>
    <w:tmpl w:val="9396544E"/>
    <w:lvl w:ilvl="0" w:tplc="8CC6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2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E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6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6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E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85D0A"/>
    <w:multiLevelType w:val="hybridMultilevel"/>
    <w:tmpl w:val="3020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87E44"/>
    <w:multiLevelType w:val="hybridMultilevel"/>
    <w:tmpl w:val="73529AA8"/>
    <w:lvl w:ilvl="0" w:tplc="BB90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2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4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C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C13B3"/>
    <w:multiLevelType w:val="hybridMultilevel"/>
    <w:tmpl w:val="D486A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8132A"/>
    <w:multiLevelType w:val="hybridMultilevel"/>
    <w:tmpl w:val="E182F4AE"/>
    <w:lvl w:ilvl="0" w:tplc="5968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C2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A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E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A61027"/>
    <w:multiLevelType w:val="hybridMultilevel"/>
    <w:tmpl w:val="D3A0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F779F"/>
    <w:multiLevelType w:val="hybridMultilevel"/>
    <w:tmpl w:val="B8FE9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B088F"/>
    <w:multiLevelType w:val="hybridMultilevel"/>
    <w:tmpl w:val="F85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4B2F"/>
    <w:multiLevelType w:val="hybridMultilevel"/>
    <w:tmpl w:val="E86AD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90F39"/>
    <w:multiLevelType w:val="hybridMultilevel"/>
    <w:tmpl w:val="6F8E0E50"/>
    <w:lvl w:ilvl="0" w:tplc="6D6E7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85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E1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3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C0581E"/>
    <w:multiLevelType w:val="hybridMultilevel"/>
    <w:tmpl w:val="01F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7B7"/>
    <w:multiLevelType w:val="hybridMultilevel"/>
    <w:tmpl w:val="F22AE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20F29"/>
    <w:multiLevelType w:val="hybridMultilevel"/>
    <w:tmpl w:val="9DE28DFE"/>
    <w:lvl w:ilvl="0" w:tplc="F1D6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C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A63C75"/>
    <w:multiLevelType w:val="hybridMultilevel"/>
    <w:tmpl w:val="F2D6A556"/>
    <w:lvl w:ilvl="0" w:tplc="E2BAAD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C608F"/>
    <w:multiLevelType w:val="hybridMultilevel"/>
    <w:tmpl w:val="73445A94"/>
    <w:lvl w:ilvl="0" w:tplc="CA4E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C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6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0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8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352482"/>
    <w:multiLevelType w:val="multilevel"/>
    <w:tmpl w:val="50346BB8"/>
    <w:lvl w:ilvl="0">
      <w:start w:val="1"/>
      <w:numFmt w:val="bullet"/>
      <w:lvlText w:val=""/>
      <w:lvlJc w:val="left"/>
      <w:pPr>
        <w:ind w:left="340" w:hanging="283"/>
      </w:pPr>
      <w:rPr>
        <w:rFonts w:ascii="Wingdings" w:hAnsi="Wingdings" w:hint="default"/>
        <w:color w:val="4F81BD" w:themeColor="accent1"/>
        <w:sz w:val="28"/>
        <w:szCs w:val="28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6A7B79"/>
    <w:multiLevelType w:val="hybridMultilevel"/>
    <w:tmpl w:val="661A81A4"/>
    <w:lvl w:ilvl="0" w:tplc="F978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2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27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C9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46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956D49"/>
    <w:multiLevelType w:val="hybridMultilevel"/>
    <w:tmpl w:val="64707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F00E3E"/>
    <w:multiLevelType w:val="hybridMultilevel"/>
    <w:tmpl w:val="2D94F6EE"/>
    <w:lvl w:ilvl="0" w:tplc="B542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0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6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4E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0E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6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55388"/>
    <w:multiLevelType w:val="multilevel"/>
    <w:tmpl w:val="30208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C6800"/>
    <w:multiLevelType w:val="hybridMultilevel"/>
    <w:tmpl w:val="28CA428A"/>
    <w:lvl w:ilvl="0" w:tplc="1B584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29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40B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62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D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A1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29B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7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21A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F3B68"/>
    <w:multiLevelType w:val="hybridMultilevel"/>
    <w:tmpl w:val="6C301080"/>
    <w:lvl w:ilvl="0" w:tplc="74FEB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6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22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AC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D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8D2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DF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6F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60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372CE"/>
    <w:multiLevelType w:val="hybridMultilevel"/>
    <w:tmpl w:val="12187B86"/>
    <w:lvl w:ilvl="0" w:tplc="2EA4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E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D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C1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0D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364EA0"/>
    <w:multiLevelType w:val="hybridMultilevel"/>
    <w:tmpl w:val="41166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C2662D"/>
    <w:multiLevelType w:val="hybridMultilevel"/>
    <w:tmpl w:val="4F168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E51AB3"/>
    <w:multiLevelType w:val="hybridMultilevel"/>
    <w:tmpl w:val="049A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5084"/>
    <w:multiLevelType w:val="hybridMultilevel"/>
    <w:tmpl w:val="15C69008"/>
    <w:lvl w:ilvl="0" w:tplc="99109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3751E"/>
    <w:multiLevelType w:val="hybridMultilevel"/>
    <w:tmpl w:val="BF828ADA"/>
    <w:lvl w:ilvl="0" w:tplc="5130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C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A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3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E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1005A8"/>
    <w:multiLevelType w:val="hybridMultilevel"/>
    <w:tmpl w:val="6DE6947E"/>
    <w:lvl w:ilvl="0" w:tplc="343A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C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0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4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4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B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0A1A3E"/>
    <w:multiLevelType w:val="hybridMultilevel"/>
    <w:tmpl w:val="D94E2124"/>
    <w:lvl w:ilvl="0" w:tplc="ECE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8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2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2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4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C0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BB56AB"/>
    <w:multiLevelType w:val="hybridMultilevel"/>
    <w:tmpl w:val="5EDA3B8A"/>
    <w:lvl w:ilvl="0" w:tplc="6D36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6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1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A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6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AA1DDD"/>
    <w:multiLevelType w:val="hybridMultilevel"/>
    <w:tmpl w:val="D868A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4"/>
  </w:num>
  <w:num w:numId="5">
    <w:abstractNumId w:val="5"/>
  </w:num>
  <w:num w:numId="6">
    <w:abstractNumId w:val="17"/>
  </w:num>
  <w:num w:numId="7">
    <w:abstractNumId w:val="31"/>
  </w:num>
  <w:num w:numId="8">
    <w:abstractNumId w:val="19"/>
  </w:num>
  <w:num w:numId="9">
    <w:abstractNumId w:val="25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26"/>
  </w:num>
  <w:num w:numId="16">
    <w:abstractNumId w:val="13"/>
  </w:num>
  <w:num w:numId="17">
    <w:abstractNumId w:val="22"/>
  </w:num>
  <w:num w:numId="18">
    <w:abstractNumId w:val="29"/>
  </w:num>
  <w:num w:numId="19">
    <w:abstractNumId w:val="28"/>
  </w:num>
  <w:num w:numId="20">
    <w:abstractNumId w:val="27"/>
  </w:num>
  <w:num w:numId="21">
    <w:abstractNumId w:val="2"/>
  </w:num>
  <w:num w:numId="22">
    <w:abstractNumId w:val="30"/>
  </w:num>
  <w:num w:numId="23">
    <w:abstractNumId w:val="4"/>
  </w:num>
  <w:num w:numId="24">
    <w:abstractNumId w:val="0"/>
  </w:num>
  <w:num w:numId="25">
    <w:abstractNumId w:val="9"/>
  </w:num>
  <w:num w:numId="26">
    <w:abstractNumId w:val="16"/>
  </w:num>
  <w:num w:numId="27">
    <w:abstractNumId w:val="18"/>
  </w:num>
  <w:num w:numId="28">
    <w:abstractNumId w:val="20"/>
  </w:num>
  <w:num w:numId="29">
    <w:abstractNumId w:val="12"/>
  </w:num>
  <w:num w:numId="30">
    <w:abstractNumId w:val="21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5"/>
    <w:rsid w:val="00006D44"/>
    <w:rsid w:val="0001566E"/>
    <w:rsid w:val="000158DF"/>
    <w:rsid w:val="00015D71"/>
    <w:rsid w:val="0002167A"/>
    <w:rsid w:val="00025AB5"/>
    <w:rsid w:val="0002725D"/>
    <w:rsid w:val="00031A7C"/>
    <w:rsid w:val="00031DE7"/>
    <w:rsid w:val="000379F5"/>
    <w:rsid w:val="000441EB"/>
    <w:rsid w:val="000461C0"/>
    <w:rsid w:val="0005667B"/>
    <w:rsid w:val="00056FE7"/>
    <w:rsid w:val="00061C7E"/>
    <w:rsid w:val="00062E0A"/>
    <w:rsid w:val="00062E11"/>
    <w:rsid w:val="00067574"/>
    <w:rsid w:val="00082389"/>
    <w:rsid w:val="00082A3B"/>
    <w:rsid w:val="00085960"/>
    <w:rsid w:val="0008767D"/>
    <w:rsid w:val="00090B10"/>
    <w:rsid w:val="00091FDC"/>
    <w:rsid w:val="00094C95"/>
    <w:rsid w:val="00096DA6"/>
    <w:rsid w:val="000A249A"/>
    <w:rsid w:val="000A43F5"/>
    <w:rsid w:val="000A5012"/>
    <w:rsid w:val="000A583D"/>
    <w:rsid w:val="000A69C3"/>
    <w:rsid w:val="000B0CD1"/>
    <w:rsid w:val="000B0CF2"/>
    <w:rsid w:val="000B1B39"/>
    <w:rsid w:val="000B7C44"/>
    <w:rsid w:val="000C1000"/>
    <w:rsid w:val="000C3748"/>
    <w:rsid w:val="000C3F32"/>
    <w:rsid w:val="000D59CF"/>
    <w:rsid w:val="000D76C7"/>
    <w:rsid w:val="000E62F0"/>
    <w:rsid w:val="000F0E7B"/>
    <w:rsid w:val="000F1666"/>
    <w:rsid w:val="000F4680"/>
    <w:rsid w:val="000F47B5"/>
    <w:rsid w:val="001024E2"/>
    <w:rsid w:val="00105E11"/>
    <w:rsid w:val="001171FD"/>
    <w:rsid w:val="00117C7B"/>
    <w:rsid w:val="0012233E"/>
    <w:rsid w:val="00122BC4"/>
    <w:rsid w:val="0012411C"/>
    <w:rsid w:val="001270CD"/>
    <w:rsid w:val="00127368"/>
    <w:rsid w:val="00127717"/>
    <w:rsid w:val="001345B4"/>
    <w:rsid w:val="00135B7D"/>
    <w:rsid w:val="00144298"/>
    <w:rsid w:val="00144F75"/>
    <w:rsid w:val="00151FB9"/>
    <w:rsid w:val="00153574"/>
    <w:rsid w:val="00155B37"/>
    <w:rsid w:val="00156369"/>
    <w:rsid w:val="00160C0D"/>
    <w:rsid w:val="00170B8A"/>
    <w:rsid w:val="00170FD2"/>
    <w:rsid w:val="00172726"/>
    <w:rsid w:val="00175544"/>
    <w:rsid w:val="0017609B"/>
    <w:rsid w:val="00177705"/>
    <w:rsid w:val="001816AC"/>
    <w:rsid w:val="001921A7"/>
    <w:rsid w:val="00192999"/>
    <w:rsid w:val="00193F57"/>
    <w:rsid w:val="00194155"/>
    <w:rsid w:val="00195E8A"/>
    <w:rsid w:val="001A0C83"/>
    <w:rsid w:val="001A148F"/>
    <w:rsid w:val="001A2702"/>
    <w:rsid w:val="001A4CB1"/>
    <w:rsid w:val="001A6063"/>
    <w:rsid w:val="001A79B0"/>
    <w:rsid w:val="001A7EE2"/>
    <w:rsid w:val="001B12AA"/>
    <w:rsid w:val="001B2B92"/>
    <w:rsid w:val="001B5B2B"/>
    <w:rsid w:val="001C6502"/>
    <w:rsid w:val="001E061B"/>
    <w:rsid w:val="001E13C7"/>
    <w:rsid w:val="001E1687"/>
    <w:rsid w:val="001E653D"/>
    <w:rsid w:val="001F007B"/>
    <w:rsid w:val="001F0857"/>
    <w:rsid w:val="001F2CAE"/>
    <w:rsid w:val="001F666A"/>
    <w:rsid w:val="00204A73"/>
    <w:rsid w:val="00214968"/>
    <w:rsid w:val="00214A52"/>
    <w:rsid w:val="00221425"/>
    <w:rsid w:val="00222E8E"/>
    <w:rsid w:val="0022468D"/>
    <w:rsid w:val="00226F87"/>
    <w:rsid w:val="00230877"/>
    <w:rsid w:val="00230985"/>
    <w:rsid w:val="002366BE"/>
    <w:rsid w:val="002411EA"/>
    <w:rsid w:val="0024173C"/>
    <w:rsid w:val="002425B3"/>
    <w:rsid w:val="002426DF"/>
    <w:rsid w:val="002437ED"/>
    <w:rsid w:val="0024425F"/>
    <w:rsid w:val="00245F3E"/>
    <w:rsid w:val="002506AB"/>
    <w:rsid w:val="00250758"/>
    <w:rsid w:val="00250AD4"/>
    <w:rsid w:val="002539CC"/>
    <w:rsid w:val="002545DA"/>
    <w:rsid w:val="00255D73"/>
    <w:rsid w:val="0025627F"/>
    <w:rsid w:val="00256443"/>
    <w:rsid w:val="0026030E"/>
    <w:rsid w:val="00260324"/>
    <w:rsid w:val="002645A1"/>
    <w:rsid w:val="0027310D"/>
    <w:rsid w:val="00273156"/>
    <w:rsid w:val="00273D4C"/>
    <w:rsid w:val="0027587A"/>
    <w:rsid w:val="002904E7"/>
    <w:rsid w:val="002A2534"/>
    <w:rsid w:val="002A6C4C"/>
    <w:rsid w:val="002B0B67"/>
    <w:rsid w:val="002B46F3"/>
    <w:rsid w:val="002B6B37"/>
    <w:rsid w:val="002C0D18"/>
    <w:rsid w:val="002C26FC"/>
    <w:rsid w:val="002C2AD0"/>
    <w:rsid w:val="002C34E0"/>
    <w:rsid w:val="002C4D2F"/>
    <w:rsid w:val="002C589C"/>
    <w:rsid w:val="002C7D52"/>
    <w:rsid w:val="002D152F"/>
    <w:rsid w:val="002D3FCC"/>
    <w:rsid w:val="002D462A"/>
    <w:rsid w:val="002D4FBD"/>
    <w:rsid w:val="002D5801"/>
    <w:rsid w:val="002E76DD"/>
    <w:rsid w:val="002E78F9"/>
    <w:rsid w:val="002F0DB8"/>
    <w:rsid w:val="002F2260"/>
    <w:rsid w:val="00304347"/>
    <w:rsid w:val="00305A58"/>
    <w:rsid w:val="00307CD4"/>
    <w:rsid w:val="0031095C"/>
    <w:rsid w:val="00310A35"/>
    <w:rsid w:val="00310FF2"/>
    <w:rsid w:val="0031364E"/>
    <w:rsid w:val="003277D0"/>
    <w:rsid w:val="0033434C"/>
    <w:rsid w:val="003511B0"/>
    <w:rsid w:val="0035129B"/>
    <w:rsid w:val="0035154C"/>
    <w:rsid w:val="00353B1E"/>
    <w:rsid w:val="00353DDD"/>
    <w:rsid w:val="0036239D"/>
    <w:rsid w:val="00364374"/>
    <w:rsid w:val="00365338"/>
    <w:rsid w:val="003653C1"/>
    <w:rsid w:val="00371DC2"/>
    <w:rsid w:val="003777ED"/>
    <w:rsid w:val="00387825"/>
    <w:rsid w:val="00393EEC"/>
    <w:rsid w:val="003943A8"/>
    <w:rsid w:val="00394C86"/>
    <w:rsid w:val="003A1B4A"/>
    <w:rsid w:val="003A234B"/>
    <w:rsid w:val="003A61F0"/>
    <w:rsid w:val="003B2F67"/>
    <w:rsid w:val="003B3845"/>
    <w:rsid w:val="003B5333"/>
    <w:rsid w:val="003B5F54"/>
    <w:rsid w:val="003B6C77"/>
    <w:rsid w:val="003B73A9"/>
    <w:rsid w:val="003C3EB5"/>
    <w:rsid w:val="003C3F75"/>
    <w:rsid w:val="003D176C"/>
    <w:rsid w:val="003D1ED0"/>
    <w:rsid w:val="003F0283"/>
    <w:rsid w:val="003F6A59"/>
    <w:rsid w:val="003F6EC3"/>
    <w:rsid w:val="003F7D3A"/>
    <w:rsid w:val="00400D49"/>
    <w:rsid w:val="00405961"/>
    <w:rsid w:val="00412908"/>
    <w:rsid w:val="00412A27"/>
    <w:rsid w:val="00413CDE"/>
    <w:rsid w:val="0041523B"/>
    <w:rsid w:val="004260FD"/>
    <w:rsid w:val="00427DE1"/>
    <w:rsid w:val="00430E2C"/>
    <w:rsid w:val="00433D46"/>
    <w:rsid w:val="00434BF6"/>
    <w:rsid w:val="004355DD"/>
    <w:rsid w:val="00450528"/>
    <w:rsid w:val="00455588"/>
    <w:rsid w:val="00455C96"/>
    <w:rsid w:val="00462052"/>
    <w:rsid w:val="0046437C"/>
    <w:rsid w:val="00475695"/>
    <w:rsid w:val="004802FE"/>
    <w:rsid w:val="0048542A"/>
    <w:rsid w:val="00487874"/>
    <w:rsid w:val="00490DD8"/>
    <w:rsid w:val="00495ADF"/>
    <w:rsid w:val="004A044F"/>
    <w:rsid w:val="004A0F03"/>
    <w:rsid w:val="004A2146"/>
    <w:rsid w:val="004A21BA"/>
    <w:rsid w:val="004A2C05"/>
    <w:rsid w:val="004A3BC6"/>
    <w:rsid w:val="004A77EC"/>
    <w:rsid w:val="004B424F"/>
    <w:rsid w:val="004B62E7"/>
    <w:rsid w:val="004B70B7"/>
    <w:rsid w:val="004B787A"/>
    <w:rsid w:val="004D798C"/>
    <w:rsid w:val="004E64AE"/>
    <w:rsid w:val="004E6DFC"/>
    <w:rsid w:val="004E7714"/>
    <w:rsid w:val="004F3D9D"/>
    <w:rsid w:val="004F6BF0"/>
    <w:rsid w:val="005024F0"/>
    <w:rsid w:val="00503103"/>
    <w:rsid w:val="00504267"/>
    <w:rsid w:val="00514A6C"/>
    <w:rsid w:val="005167FA"/>
    <w:rsid w:val="005168E2"/>
    <w:rsid w:val="005208D9"/>
    <w:rsid w:val="00526845"/>
    <w:rsid w:val="00531E28"/>
    <w:rsid w:val="00541F8D"/>
    <w:rsid w:val="005436EF"/>
    <w:rsid w:val="0054442B"/>
    <w:rsid w:val="00544E74"/>
    <w:rsid w:val="005452F9"/>
    <w:rsid w:val="00546BD7"/>
    <w:rsid w:val="0054726B"/>
    <w:rsid w:val="0056377E"/>
    <w:rsid w:val="00565A29"/>
    <w:rsid w:val="005710FA"/>
    <w:rsid w:val="00573FFC"/>
    <w:rsid w:val="00574A04"/>
    <w:rsid w:val="00575358"/>
    <w:rsid w:val="005832F8"/>
    <w:rsid w:val="00587B9B"/>
    <w:rsid w:val="00595C92"/>
    <w:rsid w:val="005A0490"/>
    <w:rsid w:val="005B31FF"/>
    <w:rsid w:val="005B40AD"/>
    <w:rsid w:val="005C4A8C"/>
    <w:rsid w:val="005C6123"/>
    <w:rsid w:val="005D08C4"/>
    <w:rsid w:val="005E2E9D"/>
    <w:rsid w:val="005E695B"/>
    <w:rsid w:val="005F088E"/>
    <w:rsid w:val="00600F54"/>
    <w:rsid w:val="00603828"/>
    <w:rsid w:val="0061132C"/>
    <w:rsid w:val="006134A1"/>
    <w:rsid w:val="00613B07"/>
    <w:rsid w:val="006208F7"/>
    <w:rsid w:val="00620DD1"/>
    <w:rsid w:val="0062247D"/>
    <w:rsid w:val="00630108"/>
    <w:rsid w:val="0063058E"/>
    <w:rsid w:val="00633474"/>
    <w:rsid w:val="00634B22"/>
    <w:rsid w:val="00643E97"/>
    <w:rsid w:val="00644BBA"/>
    <w:rsid w:val="006450B3"/>
    <w:rsid w:val="00646140"/>
    <w:rsid w:val="006606B9"/>
    <w:rsid w:val="00663A3D"/>
    <w:rsid w:val="00663A61"/>
    <w:rsid w:val="00666718"/>
    <w:rsid w:val="006730CF"/>
    <w:rsid w:val="006741DC"/>
    <w:rsid w:val="00674426"/>
    <w:rsid w:val="00681D5E"/>
    <w:rsid w:val="00682034"/>
    <w:rsid w:val="00682BF7"/>
    <w:rsid w:val="00683A0E"/>
    <w:rsid w:val="006854F1"/>
    <w:rsid w:val="006967A5"/>
    <w:rsid w:val="006A45AA"/>
    <w:rsid w:val="006B3A4E"/>
    <w:rsid w:val="006C072B"/>
    <w:rsid w:val="006C121F"/>
    <w:rsid w:val="006C2B8F"/>
    <w:rsid w:val="006D05A2"/>
    <w:rsid w:val="006D1777"/>
    <w:rsid w:val="006D1A66"/>
    <w:rsid w:val="006D6786"/>
    <w:rsid w:val="006E18E9"/>
    <w:rsid w:val="006E23B3"/>
    <w:rsid w:val="006E26D4"/>
    <w:rsid w:val="006E65BF"/>
    <w:rsid w:val="006E7981"/>
    <w:rsid w:val="006E7CB1"/>
    <w:rsid w:val="006F0B65"/>
    <w:rsid w:val="006F4B06"/>
    <w:rsid w:val="00700AF2"/>
    <w:rsid w:val="00701487"/>
    <w:rsid w:val="00701D02"/>
    <w:rsid w:val="00703614"/>
    <w:rsid w:val="007071D8"/>
    <w:rsid w:val="00710724"/>
    <w:rsid w:val="00711994"/>
    <w:rsid w:val="0071336A"/>
    <w:rsid w:val="007235EF"/>
    <w:rsid w:val="00734B09"/>
    <w:rsid w:val="00734E1D"/>
    <w:rsid w:val="007364EF"/>
    <w:rsid w:val="00740DDA"/>
    <w:rsid w:val="007525E3"/>
    <w:rsid w:val="00754735"/>
    <w:rsid w:val="00755762"/>
    <w:rsid w:val="00763CE4"/>
    <w:rsid w:val="007749F7"/>
    <w:rsid w:val="0077507F"/>
    <w:rsid w:val="00775283"/>
    <w:rsid w:val="00777EFA"/>
    <w:rsid w:val="0078404F"/>
    <w:rsid w:val="00794A8A"/>
    <w:rsid w:val="00795D25"/>
    <w:rsid w:val="007A4A86"/>
    <w:rsid w:val="007A768C"/>
    <w:rsid w:val="007B464E"/>
    <w:rsid w:val="007B73E9"/>
    <w:rsid w:val="007C730E"/>
    <w:rsid w:val="007D4001"/>
    <w:rsid w:val="007D4033"/>
    <w:rsid w:val="007E083C"/>
    <w:rsid w:val="007E0ACF"/>
    <w:rsid w:val="007E12E0"/>
    <w:rsid w:val="007E343F"/>
    <w:rsid w:val="007E384E"/>
    <w:rsid w:val="007E6954"/>
    <w:rsid w:val="007F3927"/>
    <w:rsid w:val="00801352"/>
    <w:rsid w:val="0080215D"/>
    <w:rsid w:val="00804188"/>
    <w:rsid w:val="00804C00"/>
    <w:rsid w:val="0080551F"/>
    <w:rsid w:val="0080742D"/>
    <w:rsid w:val="00815C76"/>
    <w:rsid w:val="00820565"/>
    <w:rsid w:val="008312CB"/>
    <w:rsid w:val="00832414"/>
    <w:rsid w:val="00832A8A"/>
    <w:rsid w:val="00836F8E"/>
    <w:rsid w:val="00837C37"/>
    <w:rsid w:val="008417C3"/>
    <w:rsid w:val="00845BDD"/>
    <w:rsid w:val="00847AB7"/>
    <w:rsid w:val="008535F5"/>
    <w:rsid w:val="008539FE"/>
    <w:rsid w:val="008617B9"/>
    <w:rsid w:val="00861C90"/>
    <w:rsid w:val="00863197"/>
    <w:rsid w:val="00865B11"/>
    <w:rsid w:val="00866A06"/>
    <w:rsid w:val="00873CAC"/>
    <w:rsid w:val="00882660"/>
    <w:rsid w:val="0088600C"/>
    <w:rsid w:val="00890CA5"/>
    <w:rsid w:val="008A1E91"/>
    <w:rsid w:val="008A33A8"/>
    <w:rsid w:val="008A4EA2"/>
    <w:rsid w:val="008B6A5D"/>
    <w:rsid w:val="008C132F"/>
    <w:rsid w:val="008C22EA"/>
    <w:rsid w:val="008C2A3B"/>
    <w:rsid w:val="008D0981"/>
    <w:rsid w:val="008D1331"/>
    <w:rsid w:val="008D40C7"/>
    <w:rsid w:val="008D5D7F"/>
    <w:rsid w:val="008D7B69"/>
    <w:rsid w:val="008E000A"/>
    <w:rsid w:val="008E0B3A"/>
    <w:rsid w:val="008E23B2"/>
    <w:rsid w:val="008E4926"/>
    <w:rsid w:val="008E683F"/>
    <w:rsid w:val="008E7FC4"/>
    <w:rsid w:val="008F5C54"/>
    <w:rsid w:val="0090050E"/>
    <w:rsid w:val="00902F24"/>
    <w:rsid w:val="00903310"/>
    <w:rsid w:val="00903B01"/>
    <w:rsid w:val="0091109D"/>
    <w:rsid w:val="00913CE8"/>
    <w:rsid w:val="009227C9"/>
    <w:rsid w:val="00930598"/>
    <w:rsid w:val="00932B92"/>
    <w:rsid w:val="0093602E"/>
    <w:rsid w:val="00937131"/>
    <w:rsid w:val="009400C2"/>
    <w:rsid w:val="00942D62"/>
    <w:rsid w:val="00943608"/>
    <w:rsid w:val="00944945"/>
    <w:rsid w:val="00945D48"/>
    <w:rsid w:val="00950BD6"/>
    <w:rsid w:val="00961DF4"/>
    <w:rsid w:val="00962A2B"/>
    <w:rsid w:val="00963A18"/>
    <w:rsid w:val="009648B5"/>
    <w:rsid w:val="0096651E"/>
    <w:rsid w:val="0096684E"/>
    <w:rsid w:val="00967FC9"/>
    <w:rsid w:val="00970093"/>
    <w:rsid w:val="009701C2"/>
    <w:rsid w:val="009723C5"/>
    <w:rsid w:val="0097397B"/>
    <w:rsid w:val="00976B85"/>
    <w:rsid w:val="00992AE1"/>
    <w:rsid w:val="009A0406"/>
    <w:rsid w:val="009B5FBA"/>
    <w:rsid w:val="009B7FD3"/>
    <w:rsid w:val="009C3C75"/>
    <w:rsid w:val="009C630F"/>
    <w:rsid w:val="009D017D"/>
    <w:rsid w:val="009D068C"/>
    <w:rsid w:val="009D2550"/>
    <w:rsid w:val="009D3A97"/>
    <w:rsid w:val="009E4483"/>
    <w:rsid w:val="009E6782"/>
    <w:rsid w:val="009F2B30"/>
    <w:rsid w:val="009F6FCA"/>
    <w:rsid w:val="00A03A3E"/>
    <w:rsid w:val="00A06BBD"/>
    <w:rsid w:val="00A07BD9"/>
    <w:rsid w:val="00A12BE9"/>
    <w:rsid w:val="00A14466"/>
    <w:rsid w:val="00A1503A"/>
    <w:rsid w:val="00A15453"/>
    <w:rsid w:val="00A171C3"/>
    <w:rsid w:val="00A2706A"/>
    <w:rsid w:val="00A30F85"/>
    <w:rsid w:val="00A35654"/>
    <w:rsid w:val="00A432EF"/>
    <w:rsid w:val="00A50AAC"/>
    <w:rsid w:val="00A5178C"/>
    <w:rsid w:val="00A533D3"/>
    <w:rsid w:val="00A546CB"/>
    <w:rsid w:val="00A55377"/>
    <w:rsid w:val="00A616D5"/>
    <w:rsid w:val="00A63C69"/>
    <w:rsid w:val="00A6461D"/>
    <w:rsid w:val="00A728C0"/>
    <w:rsid w:val="00A729B8"/>
    <w:rsid w:val="00A7570F"/>
    <w:rsid w:val="00A85DB4"/>
    <w:rsid w:val="00A931EF"/>
    <w:rsid w:val="00A95497"/>
    <w:rsid w:val="00AA12B2"/>
    <w:rsid w:val="00AB003F"/>
    <w:rsid w:val="00AB0327"/>
    <w:rsid w:val="00AB3A61"/>
    <w:rsid w:val="00AC06D7"/>
    <w:rsid w:val="00AC28A3"/>
    <w:rsid w:val="00AC2EB0"/>
    <w:rsid w:val="00AC4895"/>
    <w:rsid w:val="00AC5EB0"/>
    <w:rsid w:val="00AC762A"/>
    <w:rsid w:val="00AC7EB9"/>
    <w:rsid w:val="00AD058B"/>
    <w:rsid w:val="00AD0CC7"/>
    <w:rsid w:val="00AD2800"/>
    <w:rsid w:val="00AD28F9"/>
    <w:rsid w:val="00AD4DC2"/>
    <w:rsid w:val="00AD71FC"/>
    <w:rsid w:val="00AD721A"/>
    <w:rsid w:val="00AF58F1"/>
    <w:rsid w:val="00AF6F72"/>
    <w:rsid w:val="00B00F9D"/>
    <w:rsid w:val="00B04CF3"/>
    <w:rsid w:val="00B17EED"/>
    <w:rsid w:val="00B222E3"/>
    <w:rsid w:val="00B25758"/>
    <w:rsid w:val="00B269DC"/>
    <w:rsid w:val="00B278AE"/>
    <w:rsid w:val="00B33BBB"/>
    <w:rsid w:val="00B34FA7"/>
    <w:rsid w:val="00B35704"/>
    <w:rsid w:val="00B376F8"/>
    <w:rsid w:val="00B41173"/>
    <w:rsid w:val="00B415A3"/>
    <w:rsid w:val="00B4212A"/>
    <w:rsid w:val="00B508A2"/>
    <w:rsid w:val="00B52B3F"/>
    <w:rsid w:val="00B53636"/>
    <w:rsid w:val="00B540F8"/>
    <w:rsid w:val="00B60F3E"/>
    <w:rsid w:val="00B62CA4"/>
    <w:rsid w:val="00B66466"/>
    <w:rsid w:val="00B67134"/>
    <w:rsid w:val="00B677A9"/>
    <w:rsid w:val="00B71AAA"/>
    <w:rsid w:val="00B71B03"/>
    <w:rsid w:val="00B75BC8"/>
    <w:rsid w:val="00B76BB2"/>
    <w:rsid w:val="00B7746D"/>
    <w:rsid w:val="00B81583"/>
    <w:rsid w:val="00B81ADF"/>
    <w:rsid w:val="00B83832"/>
    <w:rsid w:val="00B92A88"/>
    <w:rsid w:val="00B93DBE"/>
    <w:rsid w:val="00B95F68"/>
    <w:rsid w:val="00BA3D75"/>
    <w:rsid w:val="00BB219B"/>
    <w:rsid w:val="00BC1B9B"/>
    <w:rsid w:val="00BC7D08"/>
    <w:rsid w:val="00BD3FAC"/>
    <w:rsid w:val="00BE0A7D"/>
    <w:rsid w:val="00BF3222"/>
    <w:rsid w:val="00BF7ED3"/>
    <w:rsid w:val="00BF7EF9"/>
    <w:rsid w:val="00C03234"/>
    <w:rsid w:val="00C03409"/>
    <w:rsid w:val="00C05AB0"/>
    <w:rsid w:val="00C07BB0"/>
    <w:rsid w:val="00C14DCF"/>
    <w:rsid w:val="00C16785"/>
    <w:rsid w:val="00C2014D"/>
    <w:rsid w:val="00C2345F"/>
    <w:rsid w:val="00C24B41"/>
    <w:rsid w:val="00C2674E"/>
    <w:rsid w:val="00C26FD2"/>
    <w:rsid w:val="00C31899"/>
    <w:rsid w:val="00C33195"/>
    <w:rsid w:val="00C367D0"/>
    <w:rsid w:val="00C42604"/>
    <w:rsid w:val="00C4444A"/>
    <w:rsid w:val="00C44636"/>
    <w:rsid w:val="00C515A0"/>
    <w:rsid w:val="00C51E2D"/>
    <w:rsid w:val="00C57492"/>
    <w:rsid w:val="00C6019B"/>
    <w:rsid w:val="00C7545F"/>
    <w:rsid w:val="00C81431"/>
    <w:rsid w:val="00C84DE6"/>
    <w:rsid w:val="00C90DBA"/>
    <w:rsid w:val="00C96B7A"/>
    <w:rsid w:val="00CA3350"/>
    <w:rsid w:val="00CA4072"/>
    <w:rsid w:val="00CA6EBD"/>
    <w:rsid w:val="00CA7E0E"/>
    <w:rsid w:val="00CB3A5A"/>
    <w:rsid w:val="00CB54D3"/>
    <w:rsid w:val="00CC1FBB"/>
    <w:rsid w:val="00CC613E"/>
    <w:rsid w:val="00CC6AB6"/>
    <w:rsid w:val="00CD39E6"/>
    <w:rsid w:val="00CD6B30"/>
    <w:rsid w:val="00CE014C"/>
    <w:rsid w:val="00CE1F5D"/>
    <w:rsid w:val="00CE4052"/>
    <w:rsid w:val="00CE705C"/>
    <w:rsid w:val="00CF07AB"/>
    <w:rsid w:val="00CF4CDD"/>
    <w:rsid w:val="00D01F12"/>
    <w:rsid w:val="00D03A54"/>
    <w:rsid w:val="00D03AC9"/>
    <w:rsid w:val="00D05B5E"/>
    <w:rsid w:val="00D07ED6"/>
    <w:rsid w:val="00D118B4"/>
    <w:rsid w:val="00D158B5"/>
    <w:rsid w:val="00D24EA3"/>
    <w:rsid w:val="00D253F5"/>
    <w:rsid w:val="00D25D66"/>
    <w:rsid w:val="00D26180"/>
    <w:rsid w:val="00D26AC3"/>
    <w:rsid w:val="00D32A47"/>
    <w:rsid w:val="00D34658"/>
    <w:rsid w:val="00D348C7"/>
    <w:rsid w:val="00D357B7"/>
    <w:rsid w:val="00D36664"/>
    <w:rsid w:val="00D36C84"/>
    <w:rsid w:val="00D47368"/>
    <w:rsid w:val="00D47C2F"/>
    <w:rsid w:val="00D50A69"/>
    <w:rsid w:val="00D52309"/>
    <w:rsid w:val="00D62619"/>
    <w:rsid w:val="00D71C68"/>
    <w:rsid w:val="00D72EEE"/>
    <w:rsid w:val="00D75872"/>
    <w:rsid w:val="00D765FD"/>
    <w:rsid w:val="00D775DB"/>
    <w:rsid w:val="00D77980"/>
    <w:rsid w:val="00D872A5"/>
    <w:rsid w:val="00D9069F"/>
    <w:rsid w:val="00D936A6"/>
    <w:rsid w:val="00D979A0"/>
    <w:rsid w:val="00DA0498"/>
    <w:rsid w:val="00DA3127"/>
    <w:rsid w:val="00DA47B8"/>
    <w:rsid w:val="00DA523F"/>
    <w:rsid w:val="00DA6C91"/>
    <w:rsid w:val="00DB1FD1"/>
    <w:rsid w:val="00DB6A8B"/>
    <w:rsid w:val="00DB7270"/>
    <w:rsid w:val="00DC18B0"/>
    <w:rsid w:val="00DD1CA3"/>
    <w:rsid w:val="00DD6180"/>
    <w:rsid w:val="00DD6237"/>
    <w:rsid w:val="00DD67F3"/>
    <w:rsid w:val="00DD7DD0"/>
    <w:rsid w:val="00DE2780"/>
    <w:rsid w:val="00DE2DAC"/>
    <w:rsid w:val="00DE3738"/>
    <w:rsid w:val="00DE541B"/>
    <w:rsid w:val="00DE64C1"/>
    <w:rsid w:val="00DF4151"/>
    <w:rsid w:val="00DF4B3B"/>
    <w:rsid w:val="00DF60BC"/>
    <w:rsid w:val="00E009C1"/>
    <w:rsid w:val="00E00BDA"/>
    <w:rsid w:val="00E02E6A"/>
    <w:rsid w:val="00E05CD5"/>
    <w:rsid w:val="00E14EB7"/>
    <w:rsid w:val="00E2379A"/>
    <w:rsid w:val="00E363AD"/>
    <w:rsid w:val="00E37B8A"/>
    <w:rsid w:val="00E40565"/>
    <w:rsid w:val="00E40A9E"/>
    <w:rsid w:val="00E40CCB"/>
    <w:rsid w:val="00E4177E"/>
    <w:rsid w:val="00E42D61"/>
    <w:rsid w:val="00E4438B"/>
    <w:rsid w:val="00E557FA"/>
    <w:rsid w:val="00E5595B"/>
    <w:rsid w:val="00E575C8"/>
    <w:rsid w:val="00E61A40"/>
    <w:rsid w:val="00E62478"/>
    <w:rsid w:val="00E67092"/>
    <w:rsid w:val="00E70F62"/>
    <w:rsid w:val="00E71EF8"/>
    <w:rsid w:val="00E735FB"/>
    <w:rsid w:val="00E80C8E"/>
    <w:rsid w:val="00E83E11"/>
    <w:rsid w:val="00E95310"/>
    <w:rsid w:val="00E95E5C"/>
    <w:rsid w:val="00EA4452"/>
    <w:rsid w:val="00EB1507"/>
    <w:rsid w:val="00EB442D"/>
    <w:rsid w:val="00EC07D8"/>
    <w:rsid w:val="00EC1337"/>
    <w:rsid w:val="00EC17E2"/>
    <w:rsid w:val="00EC2B93"/>
    <w:rsid w:val="00EC7DA5"/>
    <w:rsid w:val="00ED2DB8"/>
    <w:rsid w:val="00ED53FA"/>
    <w:rsid w:val="00ED7385"/>
    <w:rsid w:val="00EE0639"/>
    <w:rsid w:val="00EE0C86"/>
    <w:rsid w:val="00EE16C3"/>
    <w:rsid w:val="00EE17CF"/>
    <w:rsid w:val="00EE22C6"/>
    <w:rsid w:val="00EE38AF"/>
    <w:rsid w:val="00EE3F05"/>
    <w:rsid w:val="00EF0146"/>
    <w:rsid w:val="00EF20E1"/>
    <w:rsid w:val="00EF3BBE"/>
    <w:rsid w:val="00EF405B"/>
    <w:rsid w:val="00F01B2F"/>
    <w:rsid w:val="00F05BDD"/>
    <w:rsid w:val="00F05E0E"/>
    <w:rsid w:val="00F0614B"/>
    <w:rsid w:val="00F0619F"/>
    <w:rsid w:val="00F10AF7"/>
    <w:rsid w:val="00F10D9C"/>
    <w:rsid w:val="00F11C4B"/>
    <w:rsid w:val="00F1471B"/>
    <w:rsid w:val="00F30F51"/>
    <w:rsid w:val="00F31B2E"/>
    <w:rsid w:val="00F32823"/>
    <w:rsid w:val="00F35B7E"/>
    <w:rsid w:val="00F36CD7"/>
    <w:rsid w:val="00F41CF9"/>
    <w:rsid w:val="00F42AFC"/>
    <w:rsid w:val="00F478BF"/>
    <w:rsid w:val="00F515FB"/>
    <w:rsid w:val="00F6485F"/>
    <w:rsid w:val="00F6570B"/>
    <w:rsid w:val="00F70063"/>
    <w:rsid w:val="00F72054"/>
    <w:rsid w:val="00F721D2"/>
    <w:rsid w:val="00F85915"/>
    <w:rsid w:val="00F863DA"/>
    <w:rsid w:val="00F876D8"/>
    <w:rsid w:val="00F91014"/>
    <w:rsid w:val="00FA1DFA"/>
    <w:rsid w:val="00FA2DEA"/>
    <w:rsid w:val="00FA35E9"/>
    <w:rsid w:val="00FA7123"/>
    <w:rsid w:val="00FB33B0"/>
    <w:rsid w:val="00FC124E"/>
    <w:rsid w:val="00FC1465"/>
    <w:rsid w:val="00FC4008"/>
    <w:rsid w:val="00FC4B74"/>
    <w:rsid w:val="00FC5260"/>
    <w:rsid w:val="00FC785F"/>
    <w:rsid w:val="00FD01DB"/>
    <w:rsid w:val="00FE341D"/>
    <w:rsid w:val="00FF2BC6"/>
    <w:rsid w:val="00FF4948"/>
    <w:rsid w:val="00FF55C3"/>
    <w:rsid w:val="00FF6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6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3F5"/>
    <w:pPr>
      <w:keepNext/>
      <w:spacing w:before="240" w:after="60"/>
      <w:outlineLvl w:val="0"/>
    </w:pPr>
    <w:rPr>
      <w:rFonts w:ascii="Calibri" w:eastAsia="Times New Roman" w:hAnsi="Calibri" w:cs="Times New Roman"/>
      <w:color w:val="1F497D"/>
      <w:kern w:val="32"/>
      <w:sz w:val="48"/>
      <w:szCs w:val="48"/>
      <w:lang w:val="sk-SK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5"/>
  </w:style>
  <w:style w:type="paragraph" w:styleId="Footer">
    <w:name w:val="footer"/>
    <w:basedOn w:val="Normal"/>
    <w:link w:val="FooterChar"/>
    <w:unhideWhenUsed/>
    <w:rsid w:val="00D2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F5"/>
  </w:style>
  <w:style w:type="paragraph" w:customStyle="1" w:styleId="BasicParagraph">
    <w:name w:val="[Basic Paragraph]"/>
    <w:basedOn w:val="Normal"/>
    <w:uiPriority w:val="99"/>
    <w:rsid w:val="00D253F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eastAsia="sk-SK"/>
    </w:rPr>
  </w:style>
  <w:style w:type="character" w:styleId="PageNumber">
    <w:name w:val="page number"/>
    <w:basedOn w:val="DefaultParagraphFont"/>
    <w:uiPriority w:val="99"/>
    <w:semiHidden/>
    <w:unhideWhenUsed/>
    <w:rsid w:val="00D253F5"/>
  </w:style>
  <w:style w:type="table" w:styleId="TableGrid">
    <w:name w:val="Table Grid"/>
    <w:basedOn w:val="TableNormal"/>
    <w:uiPriority w:val="59"/>
    <w:rsid w:val="00D2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53F5"/>
    <w:rPr>
      <w:rFonts w:ascii="Calibri" w:eastAsia="Times New Roman" w:hAnsi="Calibri" w:cs="Times New Roman"/>
      <w:color w:val="1F497D"/>
      <w:kern w:val="32"/>
      <w:sz w:val="48"/>
      <w:szCs w:val="48"/>
      <w:lang w:val="sk-SK" w:eastAsia="x-none"/>
    </w:rPr>
  </w:style>
  <w:style w:type="paragraph" w:styleId="ListParagraph">
    <w:name w:val="List Paragraph"/>
    <w:basedOn w:val="Normal"/>
    <w:uiPriority w:val="34"/>
    <w:qFormat/>
    <w:rsid w:val="00CA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A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A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1E91"/>
    <w:rPr>
      <w:rFonts w:ascii="Cambria" w:eastAsia="MS Mincho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91"/>
    <w:rPr>
      <w:rFonts w:ascii="Cambria" w:eastAsia="MS Mincho" w:hAnsi="Cambria" w:cs="Cambria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3F5"/>
    <w:pPr>
      <w:keepNext/>
      <w:spacing w:before="240" w:after="60"/>
      <w:outlineLvl w:val="0"/>
    </w:pPr>
    <w:rPr>
      <w:rFonts w:ascii="Calibri" w:eastAsia="Times New Roman" w:hAnsi="Calibri" w:cs="Times New Roman"/>
      <w:color w:val="1F497D"/>
      <w:kern w:val="32"/>
      <w:sz w:val="48"/>
      <w:szCs w:val="48"/>
      <w:lang w:val="sk-SK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5"/>
  </w:style>
  <w:style w:type="paragraph" w:styleId="Footer">
    <w:name w:val="footer"/>
    <w:basedOn w:val="Normal"/>
    <w:link w:val="FooterChar"/>
    <w:unhideWhenUsed/>
    <w:rsid w:val="00D2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F5"/>
  </w:style>
  <w:style w:type="paragraph" w:customStyle="1" w:styleId="BasicParagraph">
    <w:name w:val="[Basic Paragraph]"/>
    <w:basedOn w:val="Normal"/>
    <w:uiPriority w:val="99"/>
    <w:rsid w:val="00D253F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eastAsia="sk-SK"/>
    </w:rPr>
  </w:style>
  <w:style w:type="character" w:styleId="PageNumber">
    <w:name w:val="page number"/>
    <w:basedOn w:val="DefaultParagraphFont"/>
    <w:uiPriority w:val="99"/>
    <w:semiHidden/>
    <w:unhideWhenUsed/>
    <w:rsid w:val="00D253F5"/>
  </w:style>
  <w:style w:type="table" w:styleId="TableGrid">
    <w:name w:val="Table Grid"/>
    <w:basedOn w:val="TableNormal"/>
    <w:uiPriority w:val="59"/>
    <w:rsid w:val="00D2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53F5"/>
    <w:rPr>
      <w:rFonts w:ascii="Calibri" w:eastAsia="Times New Roman" w:hAnsi="Calibri" w:cs="Times New Roman"/>
      <w:color w:val="1F497D"/>
      <w:kern w:val="32"/>
      <w:sz w:val="48"/>
      <w:szCs w:val="48"/>
      <w:lang w:val="sk-SK" w:eastAsia="x-none"/>
    </w:rPr>
  </w:style>
  <w:style w:type="paragraph" w:styleId="ListParagraph">
    <w:name w:val="List Paragraph"/>
    <w:basedOn w:val="Normal"/>
    <w:uiPriority w:val="34"/>
    <w:qFormat/>
    <w:rsid w:val="00CA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A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A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1E91"/>
    <w:rPr>
      <w:rFonts w:ascii="Cambria" w:eastAsia="MS Mincho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91"/>
    <w:rPr>
      <w:rFonts w:ascii="Cambria" w:eastAsia="MS Mincho" w:hAnsi="Cambria" w:cs="Cambri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Adams</dc:creator>
  <cp:lastModifiedBy>Hani UNHCR</cp:lastModifiedBy>
  <cp:revision>33</cp:revision>
  <dcterms:created xsi:type="dcterms:W3CDTF">2014-01-27T21:36:00Z</dcterms:created>
  <dcterms:modified xsi:type="dcterms:W3CDTF">2014-03-02T20:00:00Z</dcterms:modified>
</cp:coreProperties>
</file>