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18" w:rsidRPr="003229F0" w:rsidRDefault="003229F0" w:rsidP="00F25024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2990850</wp:posOffset>
            </wp:positionH>
            <wp:positionV relativeFrom="paragraph">
              <wp:posOffset>161925</wp:posOffset>
            </wp:positionV>
            <wp:extent cx="3148965" cy="2447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9F0">
        <w:t xml:space="preserve">Map </w:t>
      </w:r>
      <w:r w:rsidRPr="00F25024">
        <w:t>layers</w:t>
      </w:r>
    </w:p>
    <w:p w:rsidR="003229F0" w:rsidRDefault="003229F0" w:rsidP="003229F0">
      <w:r>
        <w:t xml:space="preserve">For </w:t>
      </w:r>
      <w:r w:rsidR="00DF438C">
        <w:t>dynamic layers</w:t>
      </w:r>
      <w:r>
        <w:t xml:space="preserve">, go to </w:t>
      </w:r>
      <w:hyperlink r:id="rId8" w:history="1">
        <w:r w:rsidRPr="004355DC">
          <w:rPr>
            <w:rStyle w:val="Hyperlink"/>
          </w:rPr>
          <w:t>Map Hub</w:t>
        </w:r>
      </w:hyperlink>
      <w:r w:rsidR="004355DC">
        <w:t>.</w:t>
      </w:r>
    </w:p>
    <w:p w:rsidR="00F70C28" w:rsidRDefault="00F70C28" w:rsidP="00093657">
      <w:r>
        <w:t>To download the dataset,</w:t>
      </w:r>
    </w:p>
    <w:p w:rsidR="00F70C28" w:rsidRDefault="00F70C28" w:rsidP="00F70C28">
      <w:pPr>
        <w:pStyle w:val="ListParagraph"/>
        <w:numPr>
          <w:ilvl w:val="0"/>
          <w:numId w:val="1"/>
        </w:numPr>
      </w:pPr>
      <w:r>
        <w:t>Select a map</w:t>
      </w:r>
    </w:p>
    <w:p w:rsidR="00F70C28" w:rsidRDefault="00F70C28" w:rsidP="00F70C28">
      <w:pPr>
        <w:pStyle w:val="ListParagraph"/>
        <w:numPr>
          <w:ilvl w:val="0"/>
          <w:numId w:val="1"/>
        </w:numPr>
      </w:pPr>
      <w:r>
        <w:t>Click download (bottom right)</w:t>
      </w:r>
    </w:p>
    <w:p w:rsidR="00F70C28" w:rsidRDefault="00F70C28" w:rsidP="00F70C28">
      <w:pPr>
        <w:pStyle w:val="ListParagraph"/>
        <w:numPr>
          <w:ilvl w:val="0"/>
          <w:numId w:val="1"/>
        </w:numPr>
      </w:pPr>
      <w:r>
        <w:t>Select preferred file format (CSV, SHP, KML, etc.)</w:t>
      </w:r>
    </w:p>
    <w:p w:rsidR="00A20AB3" w:rsidRDefault="00A20AB3" w:rsidP="00A20AB3"/>
    <w:p w:rsidR="00A20AB3" w:rsidRDefault="00A20AB3" w:rsidP="00A20AB3"/>
    <w:p w:rsidR="00A20AB3" w:rsidRDefault="00EC5CE6" w:rsidP="00A20AB3">
      <w:r w:rsidRPr="00F25024">
        <w:rPr>
          <w:rStyle w:val="Heading1Char"/>
        </w:rPr>
        <w:t>Available maps/datasets</w:t>
      </w:r>
    </w:p>
    <w:tbl>
      <w:tblPr>
        <w:tblStyle w:val="PlainTable2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20" w:firstRow="1" w:lastRow="0" w:firstColumn="0" w:lastColumn="0" w:noHBand="0" w:noVBand="1"/>
      </w:tblPr>
      <w:tblGrid>
        <w:gridCol w:w="2106"/>
        <w:gridCol w:w="2070"/>
        <w:gridCol w:w="5490"/>
      </w:tblGrid>
      <w:tr w:rsidR="003229F0" w:rsidRPr="00DF438C" w:rsidTr="00C72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tcW w:w="0" w:type="auto"/>
            <w:shd w:val="clear" w:color="auto" w:fill="781134"/>
            <w:vAlign w:val="center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Dataset</w:t>
            </w:r>
          </w:p>
        </w:tc>
        <w:tc>
          <w:tcPr>
            <w:tcW w:w="2070" w:type="dxa"/>
            <w:shd w:val="clear" w:color="auto" w:fill="781134"/>
            <w:vAlign w:val="center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Data source</w:t>
            </w:r>
          </w:p>
        </w:tc>
        <w:tc>
          <w:tcPr>
            <w:tcW w:w="5490" w:type="dxa"/>
            <w:shd w:val="clear" w:color="auto" w:fill="781134"/>
            <w:vAlign w:val="center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Updates</w:t>
            </w:r>
          </w:p>
        </w:tc>
      </w:tr>
      <w:tr w:rsidR="00DF438C" w:rsidRPr="00DF438C" w:rsidTr="00C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C723FA">
              <w:rPr>
                <w:lang w:val="en-GB"/>
              </w:rPr>
              <w:t xml:space="preserve">Municipalities 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r w:rsidRPr="00DF438C">
              <w:t>Minister of Interior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updates from Minister of Interior</w:t>
            </w:r>
          </w:p>
        </w:tc>
      </w:tr>
      <w:tr w:rsidR="00DF438C" w:rsidRPr="00DF438C" w:rsidTr="00C723FA">
        <w:trPr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C723FA">
              <w:rPr>
                <w:lang w:val="en-GB"/>
              </w:rPr>
              <w:t>Localities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Partners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updates for missing locations from partners</w:t>
            </w:r>
          </w:p>
        </w:tc>
      </w:tr>
      <w:tr w:rsidR="00DF438C" w:rsidRPr="00DF438C" w:rsidTr="00C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C723FA">
              <w:rPr>
                <w:lang w:val="en-GB"/>
              </w:rPr>
              <w:t>SDCs</w:t>
            </w:r>
            <w:r w:rsidRPr="00DF438C">
              <w:rPr>
                <w:lang w:val="en-GB"/>
              </w:rPr>
              <w:tab/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MoSA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updated list shared by MoSA</w:t>
            </w:r>
          </w:p>
        </w:tc>
      </w:tr>
      <w:tr w:rsidR="00DF438C" w:rsidRPr="00DF438C" w:rsidTr="00C723FA">
        <w:trPr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C723FA">
              <w:rPr>
                <w:lang w:val="en-GB"/>
              </w:rPr>
              <w:t>Hospitals (SHCs)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Health sector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updates on new contracted hospitals from Health sector</w:t>
            </w:r>
          </w:p>
        </w:tc>
      </w:tr>
      <w:tr w:rsidR="00DF438C" w:rsidRPr="00DF438C" w:rsidTr="00C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401BB6">
              <w:rPr>
                <w:lang w:val="en-GB"/>
              </w:rPr>
              <w:t>PHCs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proofErr w:type="spellStart"/>
            <w:r w:rsidRPr="00DF438C">
              <w:t>MoPH</w:t>
            </w:r>
            <w:proofErr w:type="spellEnd"/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 xml:space="preserve">As per updates on new sites from </w:t>
            </w:r>
            <w:proofErr w:type="spellStart"/>
            <w:r w:rsidRPr="00DF438C">
              <w:t>MoPH</w:t>
            </w:r>
            <w:proofErr w:type="spellEnd"/>
            <w:r w:rsidRPr="00DF438C">
              <w:t xml:space="preserve"> and partners</w:t>
            </w:r>
          </w:p>
        </w:tc>
      </w:tr>
      <w:tr w:rsidR="00DF438C" w:rsidRPr="00DF438C" w:rsidTr="00C723FA">
        <w:trPr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401BB6">
              <w:rPr>
                <w:lang w:val="en-GB"/>
              </w:rPr>
              <w:t>Schools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MEHE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updates on new schools from MEHE</w:t>
            </w:r>
          </w:p>
        </w:tc>
      </w:tr>
      <w:tr w:rsidR="003229F0" w:rsidRPr="00DF438C" w:rsidTr="00C7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  <w:rPr>
                <w:lang w:val="en-GB"/>
              </w:rPr>
            </w:pPr>
            <w:r w:rsidRPr="00401BB6">
              <w:rPr>
                <w:lang w:val="en-GB"/>
              </w:rPr>
              <w:t>Informal settlements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IAMP project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Updated data released every month; full sweep every 3 months (each sweep includes 3-4 additional indicators e.g. Access to healthcare)</w:t>
            </w:r>
          </w:p>
        </w:tc>
      </w:tr>
      <w:tr w:rsidR="003229F0" w:rsidRPr="00DF438C" w:rsidTr="00C723FA">
        <w:trPr>
          <w:trHeight w:val="20"/>
        </w:trPr>
        <w:tc>
          <w:tcPr>
            <w:tcW w:w="0" w:type="auto"/>
            <w:hideMark/>
          </w:tcPr>
          <w:p w:rsidR="00DF438C" w:rsidRPr="00DF438C" w:rsidRDefault="00DF438C" w:rsidP="003229F0">
            <w:pPr>
              <w:spacing w:line="259" w:lineRule="auto"/>
              <w:rPr>
                <w:lang w:val="en-GB"/>
              </w:rPr>
            </w:pPr>
            <w:r w:rsidRPr="00401BB6">
              <w:rPr>
                <w:lang w:val="en-GB"/>
              </w:rPr>
              <w:t>Collective shelters</w:t>
            </w:r>
          </w:p>
        </w:tc>
        <w:tc>
          <w:tcPr>
            <w:tcW w:w="207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Partners</w:t>
            </w:r>
          </w:p>
        </w:tc>
        <w:tc>
          <w:tcPr>
            <w:tcW w:w="5490" w:type="dxa"/>
            <w:hideMark/>
          </w:tcPr>
          <w:p w:rsidR="00DF438C" w:rsidRPr="00DF438C" w:rsidRDefault="00DF438C" w:rsidP="003229F0">
            <w:pPr>
              <w:spacing w:line="259" w:lineRule="auto"/>
            </w:pPr>
            <w:r w:rsidRPr="00DF438C">
              <w:t>As per updates from partners in the field</w:t>
            </w:r>
          </w:p>
        </w:tc>
      </w:tr>
    </w:tbl>
    <w:p w:rsidR="003229F0" w:rsidRDefault="00EE3BF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124460</wp:posOffset>
            </wp:positionV>
            <wp:extent cx="1066800" cy="11290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6" t="10113" r="24827" b="29213"/>
                    <a:stretch/>
                  </pic:blipFill>
                  <pic:spPr bwMode="auto">
                    <a:xfrm>
                      <a:off x="0" y="0"/>
                      <a:ext cx="1066800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C17" w:rsidRDefault="007D6C17" w:rsidP="00EE5110"/>
    <w:p w:rsidR="00DF438C" w:rsidRDefault="00EE5110" w:rsidP="0054450C">
      <w:r>
        <w:t xml:space="preserve">The same Excel datasets are also available on the </w:t>
      </w:r>
      <w:hyperlink r:id="rId10" w:history="1">
        <w:r w:rsidRPr="00EE5110">
          <w:rPr>
            <w:rStyle w:val="Hyperlink"/>
          </w:rPr>
          <w:t xml:space="preserve">IM </w:t>
        </w:r>
        <w:r w:rsidR="003229F0" w:rsidRPr="00EE5110">
          <w:rPr>
            <w:rStyle w:val="Hyperlink"/>
          </w:rPr>
          <w:t>D</w:t>
        </w:r>
        <w:r w:rsidRPr="00EE5110">
          <w:rPr>
            <w:rStyle w:val="Hyperlink"/>
          </w:rPr>
          <w:t>ropbox</w:t>
        </w:r>
      </w:hyperlink>
      <w:r w:rsidR="0054450C">
        <w:t>.</w:t>
      </w:r>
    </w:p>
    <w:p w:rsidR="00EE3BF0" w:rsidRDefault="00EE3BF0"/>
    <w:p w:rsidR="007D6C17" w:rsidRDefault="00C834D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173355</wp:posOffset>
            </wp:positionV>
            <wp:extent cx="1139825" cy="140970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" b="-2"/>
                    <a:stretch/>
                  </pic:blipFill>
                  <pic:spPr bwMode="auto">
                    <a:xfrm>
                      <a:off x="0" y="0"/>
                      <a:ext cx="113982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C17" w:rsidRDefault="007D6C17"/>
    <w:p w:rsidR="003229F0" w:rsidRDefault="007D6C17" w:rsidP="0054450C">
      <w:pPr>
        <w:spacing w:line="276" w:lineRule="auto"/>
      </w:pPr>
      <w:r>
        <w:t xml:space="preserve">We have also created a </w:t>
      </w:r>
      <w:hyperlink r:id="rId12" w:history="1">
        <w:r w:rsidRPr="0054450C">
          <w:rPr>
            <w:rStyle w:val="Hyperlink"/>
          </w:rPr>
          <w:t>n</w:t>
        </w:r>
        <w:r w:rsidR="003229F0" w:rsidRPr="0054450C">
          <w:rPr>
            <w:rStyle w:val="Hyperlink"/>
          </w:rPr>
          <w:t>ew fo</w:t>
        </w:r>
        <w:r w:rsidR="003229F0" w:rsidRPr="0054450C">
          <w:rPr>
            <w:rStyle w:val="Hyperlink"/>
          </w:rPr>
          <w:t>lder</w:t>
        </w:r>
      </w:hyperlink>
      <w:r w:rsidR="003229F0">
        <w:t xml:space="preserve"> to share layers</w:t>
      </w:r>
      <w:r w:rsidR="0054450C">
        <w:t xml:space="preserve"> compiled from all agencies</w:t>
      </w:r>
      <w:r w:rsidR="003229F0">
        <w:t>.</w:t>
      </w:r>
      <w:r w:rsidR="000E4693">
        <w:t xml:space="preserve"> </w:t>
      </w:r>
      <w:r w:rsidR="0054450C">
        <w:t xml:space="preserve">Email datasets to </w:t>
      </w:r>
      <w:hyperlink r:id="rId13" w:history="1">
        <w:r w:rsidR="0054450C" w:rsidRPr="00F56E61">
          <w:rPr>
            <w:rStyle w:val="Hyperlink"/>
          </w:rPr>
          <w:t>sader@unhcr.org</w:t>
        </w:r>
      </w:hyperlink>
      <w:r w:rsidR="0054450C">
        <w:t xml:space="preserve">. </w:t>
      </w:r>
      <w:bookmarkStart w:id="0" w:name="_GoBack"/>
      <w:bookmarkEnd w:id="0"/>
    </w:p>
    <w:p w:rsidR="003229F0" w:rsidRDefault="003229F0"/>
    <w:sectPr w:rsidR="003229F0" w:rsidSect="007D6C17">
      <w:head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260" w:rsidRDefault="00E71260" w:rsidP="003229F0">
      <w:pPr>
        <w:spacing w:after="0" w:line="240" w:lineRule="auto"/>
      </w:pPr>
      <w:r>
        <w:separator/>
      </w:r>
    </w:p>
  </w:endnote>
  <w:endnote w:type="continuationSeparator" w:id="0">
    <w:p w:rsidR="00E71260" w:rsidRDefault="00E71260" w:rsidP="0032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ヒラギノ明朝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ヒラギノ角ゴ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260" w:rsidRDefault="00E71260" w:rsidP="003229F0">
      <w:pPr>
        <w:spacing w:after="0" w:line="240" w:lineRule="auto"/>
      </w:pPr>
      <w:r>
        <w:separator/>
      </w:r>
    </w:p>
  </w:footnote>
  <w:footnote w:type="continuationSeparator" w:id="0">
    <w:p w:rsidR="00E71260" w:rsidRDefault="00E71260" w:rsidP="0032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F0" w:rsidRDefault="003229F0" w:rsidP="003229F0">
    <w:pPr>
      <w:pStyle w:val="Header"/>
    </w:pPr>
    <w:r w:rsidRPr="003229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C0928" wp14:editId="1A882E3B">
              <wp:simplePos x="0" y="0"/>
              <wp:positionH relativeFrom="page">
                <wp:posOffset>314325</wp:posOffset>
              </wp:positionH>
              <wp:positionV relativeFrom="paragraph">
                <wp:posOffset>-190500</wp:posOffset>
              </wp:positionV>
              <wp:extent cx="5476875" cy="723900"/>
              <wp:effectExtent l="0" t="0" r="0" b="0"/>
              <wp:wrapNone/>
              <wp:docPr id="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9F0" w:rsidRPr="003229F0" w:rsidRDefault="003229F0" w:rsidP="003229F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rFonts w:ascii="Arial" w:eastAsia="ヒラギノ明朝 ProN W3" w:hAnsi="Arial" w:cs="ヒラギノ角ゴ ProN W3"/>
                              <w:color w:val="781134"/>
                              <w:kern w:val="24"/>
                              <w:sz w:val="44"/>
                              <w:szCs w:val="50"/>
                            </w:rPr>
                          </w:pPr>
                          <w:r w:rsidRPr="003229F0">
                            <w:rPr>
                              <w:rFonts w:ascii="Arial" w:eastAsia="ヒラギノ明朝 ProN W3" w:hAnsi="Arial" w:cs="ヒラギノ角ゴ ProN W3"/>
                              <w:color w:val="781134"/>
                              <w:kern w:val="24"/>
                              <w:sz w:val="44"/>
                              <w:szCs w:val="50"/>
                            </w:rPr>
                            <w:t>Inter-Agency Information Management</w:t>
                          </w:r>
                        </w:p>
                        <w:p w:rsidR="003229F0" w:rsidRPr="00744697" w:rsidRDefault="00E71260" w:rsidP="003229F0">
                          <w:pPr>
                            <w:rPr>
                              <w:color w:val="781134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3229F0" w:rsidRPr="00744697">
                              <w:rPr>
                                <w:rStyle w:val="Hyperlink"/>
                                <w:color w:val="781134"/>
                                <w:sz w:val="28"/>
                                <w:szCs w:val="28"/>
                                <w:u w:val="none"/>
                              </w:rPr>
                              <w:t>data.unhcr.org/</w:t>
                            </w:r>
                            <w:proofErr w:type="spellStart"/>
                            <w:r w:rsidR="003229F0" w:rsidRPr="00744697">
                              <w:rPr>
                                <w:rStyle w:val="Hyperlink"/>
                                <w:color w:val="781134"/>
                                <w:sz w:val="28"/>
                                <w:szCs w:val="28"/>
                                <w:u w:val="none"/>
                              </w:rPr>
                              <w:t>lebanon</w:t>
                            </w:r>
                            <w:proofErr w:type="spellEnd"/>
                            <w:r w:rsidR="003229F0" w:rsidRPr="00744697">
                              <w:rPr>
                                <w:rStyle w:val="Hyperlink"/>
                                <w:color w:val="781134"/>
                                <w:sz w:val="28"/>
                                <w:szCs w:val="28"/>
                                <w:u w:val="none"/>
                              </w:rPr>
                              <w:t>/</w:t>
                            </w:r>
                          </w:hyperlink>
                        </w:p>
                        <w:p w:rsidR="003229F0" w:rsidRPr="003229F0" w:rsidRDefault="003229F0" w:rsidP="003229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C09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.75pt;margin-top:-15pt;width:43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" filled="f" stroked="f">
              <v:textbox>
                <w:txbxContent>
                  <w:p w:rsidR="003229F0" w:rsidRPr="003229F0" w:rsidRDefault="003229F0" w:rsidP="003229F0">
                    <w:pPr>
                      <w:pStyle w:val="NormalWeb"/>
                      <w:spacing w:before="0" w:beforeAutospacing="0" w:after="0" w:afterAutospacing="0" w:line="276" w:lineRule="auto"/>
                      <w:rPr>
                        <w:rFonts w:ascii="Arial" w:eastAsia="ヒラギノ明朝 ProN W3" w:hAnsi="Arial" w:cs="ヒラギノ角ゴ ProN W3"/>
                        <w:color w:val="781134"/>
                        <w:kern w:val="24"/>
                        <w:sz w:val="44"/>
                        <w:szCs w:val="50"/>
                      </w:rPr>
                    </w:pPr>
                    <w:r w:rsidRPr="003229F0">
                      <w:rPr>
                        <w:rFonts w:ascii="Arial" w:eastAsia="ヒラギノ明朝 ProN W3" w:hAnsi="Arial" w:cs="ヒラギノ角ゴ ProN W3"/>
                        <w:color w:val="781134"/>
                        <w:kern w:val="24"/>
                        <w:sz w:val="44"/>
                        <w:szCs w:val="50"/>
                      </w:rPr>
                      <w:t>Inter-Agency Information Management</w:t>
                    </w:r>
                  </w:p>
                  <w:p w:rsidR="003229F0" w:rsidRPr="00744697" w:rsidRDefault="00296DBE" w:rsidP="003229F0">
                    <w:pPr>
                      <w:rPr>
                        <w:color w:val="781134"/>
                        <w:sz w:val="28"/>
                        <w:szCs w:val="28"/>
                      </w:rPr>
                    </w:pPr>
                    <w:hyperlink r:id="rId2" w:history="1">
                      <w:r w:rsidR="003229F0" w:rsidRPr="00744697">
                        <w:rPr>
                          <w:rStyle w:val="Hyperlink"/>
                          <w:color w:val="781134"/>
                          <w:sz w:val="28"/>
                          <w:szCs w:val="28"/>
                          <w:u w:val="none"/>
                        </w:rPr>
                        <w:t>data.unhcr.org/</w:t>
                      </w:r>
                      <w:proofErr w:type="spellStart"/>
                      <w:r w:rsidR="003229F0" w:rsidRPr="00744697">
                        <w:rPr>
                          <w:rStyle w:val="Hyperlink"/>
                          <w:color w:val="781134"/>
                          <w:sz w:val="28"/>
                          <w:szCs w:val="28"/>
                          <w:u w:val="none"/>
                        </w:rPr>
                        <w:t>lebanon</w:t>
                      </w:r>
                      <w:proofErr w:type="spellEnd"/>
                      <w:r w:rsidR="003229F0" w:rsidRPr="00744697">
                        <w:rPr>
                          <w:rStyle w:val="Hyperlink"/>
                          <w:color w:val="781134"/>
                          <w:sz w:val="28"/>
                          <w:szCs w:val="28"/>
                          <w:u w:val="none"/>
                        </w:rPr>
                        <w:t>/</w:t>
                      </w:r>
                    </w:hyperlink>
                  </w:p>
                  <w:p w:rsidR="003229F0" w:rsidRPr="003229F0" w:rsidRDefault="003229F0" w:rsidP="003229F0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3229F0">
      <w:rPr>
        <w:noProof/>
      </w:rPr>
      <w:drawing>
        <wp:anchor distT="0" distB="0" distL="114300" distR="114300" simplePos="0" relativeHeight="251659264" behindDoc="0" locked="0" layoutInCell="1" allowOverlap="1" wp14:anchorId="007DB960" wp14:editId="052B99AF">
          <wp:simplePos x="0" y="0"/>
          <wp:positionH relativeFrom="page">
            <wp:posOffset>5905500</wp:posOffset>
          </wp:positionH>
          <wp:positionV relativeFrom="paragraph">
            <wp:posOffset>-294640</wp:posOffset>
          </wp:positionV>
          <wp:extent cx="1647825" cy="704438"/>
          <wp:effectExtent l="0" t="0" r="0" b="63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/>
                  </pic:cNvPicPr>
                </pic:nvPicPr>
                <pic:blipFill>
                  <a:blip r:embed="rId3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04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5C2"/>
    <w:multiLevelType w:val="hybridMultilevel"/>
    <w:tmpl w:val="16D2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8C"/>
    <w:rsid w:val="00093657"/>
    <w:rsid w:val="000E4693"/>
    <w:rsid w:val="0011192F"/>
    <w:rsid w:val="00112E92"/>
    <w:rsid w:val="00296DBE"/>
    <w:rsid w:val="00320536"/>
    <w:rsid w:val="003229F0"/>
    <w:rsid w:val="00382015"/>
    <w:rsid w:val="003C7EC9"/>
    <w:rsid w:val="003E5356"/>
    <w:rsid w:val="00401BB6"/>
    <w:rsid w:val="004202CA"/>
    <w:rsid w:val="004355DC"/>
    <w:rsid w:val="004D0EC8"/>
    <w:rsid w:val="0054450C"/>
    <w:rsid w:val="006D427F"/>
    <w:rsid w:val="00744697"/>
    <w:rsid w:val="007B5418"/>
    <w:rsid w:val="007D6C17"/>
    <w:rsid w:val="008C2345"/>
    <w:rsid w:val="008F315B"/>
    <w:rsid w:val="0092754C"/>
    <w:rsid w:val="00A20AB3"/>
    <w:rsid w:val="00AD75BB"/>
    <w:rsid w:val="00B2777F"/>
    <w:rsid w:val="00C255DC"/>
    <w:rsid w:val="00C4674B"/>
    <w:rsid w:val="00C723FA"/>
    <w:rsid w:val="00C834DF"/>
    <w:rsid w:val="00DF438C"/>
    <w:rsid w:val="00E71260"/>
    <w:rsid w:val="00EA1AAB"/>
    <w:rsid w:val="00EC5CE6"/>
    <w:rsid w:val="00EE3BF0"/>
    <w:rsid w:val="00EE5110"/>
    <w:rsid w:val="00F25024"/>
    <w:rsid w:val="00F70C28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282564-F5A1-46B5-84AB-84A5B1DF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02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808080" w:themeColor="background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3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3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F0"/>
  </w:style>
  <w:style w:type="paragraph" w:styleId="Footer">
    <w:name w:val="footer"/>
    <w:basedOn w:val="Normal"/>
    <w:link w:val="FooterChar"/>
    <w:uiPriority w:val="99"/>
    <w:unhideWhenUsed/>
    <w:rsid w:val="0032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F0"/>
  </w:style>
  <w:style w:type="paragraph" w:styleId="NormalWeb">
    <w:name w:val="Normal (Web)"/>
    <w:basedOn w:val="Normal"/>
    <w:uiPriority w:val="99"/>
    <w:semiHidden/>
    <w:unhideWhenUsed/>
    <w:rsid w:val="003229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5024"/>
    <w:rPr>
      <w:rFonts w:asciiTheme="majorHAnsi" w:eastAsiaTheme="majorEastAsia" w:hAnsiTheme="majorHAnsi" w:cstheme="majorBidi"/>
      <w:color w:val="808080" w:themeColor="background1" w:themeShade="80"/>
      <w:sz w:val="32"/>
      <w:szCs w:val="32"/>
    </w:rPr>
  </w:style>
  <w:style w:type="table" w:styleId="PlainTable2">
    <w:name w:val="Plain Table 2"/>
    <w:basedOn w:val="TableNormal"/>
    <w:uiPriority w:val="42"/>
    <w:rsid w:val="003229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7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9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hcr.carto.com/datasets" TargetMode="External"/><Relationship Id="rId13" Type="http://schemas.openxmlformats.org/officeDocument/2006/relationships/hyperlink" Target="mailto:sader@unhc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ropbox.com/sh/4wqtdgihu566i9m/AABwW1kwvWNOpSNTnDK0MAPRa/2.%20Mapping%20and%20P-codes/Datasets%20Sharing%20Folder?dl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h/4wqtdgihu566i9m/AABwBZOXxAolmLf7ofiFvqUpa/2.%20Mapping%20and%20P-codes/3.%20COD_FOD?dl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data.unhcr.org/lebanon/" TargetMode="External"/><Relationship Id="rId1" Type="http://schemas.openxmlformats.org/officeDocument/2006/relationships/hyperlink" Target="http://data.unhcr.org/leban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Brown</dc:creator>
  <cp:keywords/>
  <dc:description/>
  <cp:lastModifiedBy>Clementine Brown</cp:lastModifiedBy>
  <cp:revision>33</cp:revision>
  <dcterms:created xsi:type="dcterms:W3CDTF">2017-11-24T08:00:00Z</dcterms:created>
  <dcterms:modified xsi:type="dcterms:W3CDTF">2018-04-04T14:07:00Z</dcterms:modified>
</cp:coreProperties>
</file>