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DA" w:rsidRDefault="00E022FE" w:rsidP="00EC21DA">
      <w:pPr>
        <w:pStyle w:val="Header"/>
      </w:pPr>
      <w:r w:rsidRPr="00E022FE">
        <w:rPr>
          <w:noProof/>
          <w:sz w:val="16"/>
          <w:szCs w:val="16"/>
        </w:rPr>
        <w:pict>
          <v:shapetype id="_x0000_t202" coordsize="21600,21600" o:spt="202" path="m,l,21600r21600,l21600,xe">
            <v:stroke joinstyle="miter"/>
            <v:path gradientshapeok="t" o:connecttype="rect"/>
          </v:shapetype>
          <v:shape id="Text Box 13" o:spid="_x0000_s1026" type="#_x0000_t202" style="position:absolute;margin-left:-57.6pt;margin-top:-71.55pt;width:554.4pt;height:60.75pt;z-index:251663360;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FH1R4CAAAjBAAADgAAAGRycy9lMm9Eb2MueG1srFPbbtswDH0fsH8Q9L7YSZfLjDhF167DgO4C&#10;tPsARpZtYbKoSUrs7OtHyWlqbG/D9CCIFHVInkNtr4dOs6N0XqEp+XyWcyaNwEqZpuTfn+7fbDjz&#10;AUwFGo0s+Ul6fr17/Wrb20IusEVdSccIxPiityVvQ7BFlnnRyg78DK00dFmj6yCQ6ZqsctATeqez&#10;RZ6vsh5dZR0K6T1578ZLvkv4dS1F+FrXXgamS061hbS7tO/jnu22UDQObKvEuQz4hyo6UIaSXqDu&#10;IAA7OPUXVKeEQ491mAnsMqxrJWTqgbqZ539089iClakXIsfbC03+/8GKL8dvjqmKtLvizEBHGj3J&#10;IbD3ODByET+99QWFPVoKDAP5KTb16u0Dih+eGbxtwTTyxjnsWwkV1TePL7PJ0xHHR5B9/xkrygOH&#10;gAloqF0XySM6GKGTTqeLNrEWQc51/jbfbOhK0N16PV8ulikFFM+vrfPho8SOxUPJHWmf0OH44EOs&#10;BornkJjM4L3SOumvDetL/i5CMtANDfJZzUlMpwINqlZdyTd5XOPoxHY/mCrBBFB6PFMqbWISmUZw&#10;zE/WEM6lRGIiFyMrYdgPhBCde6xORJHDcVLpZ9GhRfeLs56mtOT+5wGc5Ex/MkTz1Wq5XtFYTw03&#10;NfZTA4wgqJIHajMdb8P4FQ7WqaalTKOwBm9Imlol1l6qOgtKk5jIPP+aOOpTO0W9/O3dbwAAAP//&#10;AwBQSwMEFAAGAAgAAAAhANmfDbfiAAAADQEAAA8AAABkcnMvZG93bnJldi54bWxMj8tOwzAQRfdI&#10;/IM1SOxaxylENMSpoNBKFas+JFi68RBH+BHZbhr4etwV7OZxdOdMtRiNJgP60DnLgU0zIGgbJzvb&#10;cjjsV5MHICEKK4V2Fjl8Y4BFfX1ViVK6s93isIstSSE2lIKDirEvKQ2NQiPC1PVo0+7TeSNian1L&#10;pRfnFG40zbOsoEZ0Nl1QoselwuZrdzIc/M/rSm/W1LTr948hypfn5fZNcX57Mz49Aok4xj8YLvpJ&#10;HerkdHQnKwPRHCaM3eeJvVR3MwYkMfP5rAByTKOcFUDriv7/ov4FAAD//wMAUEsBAi0AFAAGAAgA&#10;AAAhAOSZw8D7AAAA4QEAABMAAAAAAAAAAAAAAAAAAAAAAFtDb250ZW50X1R5cGVzXS54bWxQSwEC&#10;LQAUAAYACAAAACEAI7Jq4dcAAACUAQAACwAAAAAAAAAAAAAAAAAsAQAAX3JlbHMvLnJlbHNQSwEC&#10;LQAUAAYACAAAACEAjaFH1R4CAAAjBAAADgAAAAAAAAAAAAAAAAAsAgAAZHJzL2Uyb0RvYy54bWxQ&#10;SwECLQAUAAYACAAAACEA2Z8Nt+IAAAANAQAADwAAAAAAAAAAAAAAAAB2BAAAZHJzL2Rvd25yZXYu&#10;eG1sUEsFBgAAAAAEAAQA8wAAAIUFAAAAAA==&#10;" filled="f" stroked="f">
            <v:textbox inset="2.88pt,2.88pt,2.88pt,2.88pt">
              <w:txbxContent>
                <w:p w:rsidR="00FB793D" w:rsidRPr="00306D50" w:rsidRDefault="00FB793D" w:rsidP="00537535">
                  <w:pPr>
                    <w:widowControl w:val="0"/>
                    <w:spacing w:after="80" w:line="400" w:lineRule="exact"/>
                    <w:rPr>
                      <w:rFonts w:ascii="Verdana" w:hAnsi="Verdana"/>
                      <w:color w:val="FFFFFF" w:themeColor="background1"/>
                      <w:sz w:val="36"/>
                      <w:szCs w:val="36"/>
                    </w:rPr>
                  </w:pPr>
                  <w:r w:rsidRPr="00537535">
                    <w:rPr>
                      <w:rFonts w:ascii="Verdana" w:hAnsi="Verdana"/>
                      <w:b/>
                      <w:bCs/>
                      <w:color w:val="FFFFFF" w:themeColor="background1"/>
                      <w:sz w:val="36"/>
                      <w:szCs w:val="36"/>
                    </w:rPr>
                    <w:t>Cash-based Intervention Technical Working Group</w:t>
                  </w:r>
                  <w:r>
                    <w:rPr>
                      <w:rFonts w:ascii="Verdana" w:hAnsi="Verdana"/>
                      <w:bCs/>
                      <w:color w:val="FFFFFF" w:themeColor="background1"/>
                      <w:sz w:val="28"/>
                      <w:szCs w:val="36"/>
                    </w:rPr>
                    <w:t xml:space="preserve"> </w:t>
                  </w:r>
                </w:p>
                <w:p w:rsidR="00FB793D" w:rsidRDefault="00FB793D" w:rsidP="00EC21DA">
                  <w:pPr>
                    <w:pStyle w:val="Header"/>
                    <w:tabs>
                      <w:tab w:val="right" w:pos="9356"/>
                    </w:tabs>
                    <w:rPr>
                      <w:rFonts w:ascii="Verdana" w:hAnsi="Verdana" w:cs="Arial Narrow"/>
                      <w:color w:val="FFFFFF" w:themeColor="background1"/>
                      <w:sz w:val="18"/>
                      <w:szCs w:val="16"/>
                    </w:rPr>
                  </w:pPr>
                  <w:r w:rsidRPr="00537535">
                    <w:rPr>
                      <w:rFonts w:ascii="Verdana" w:hAnsi="Verdana"/>
                      <w:bCs/>
                      <w:color w:val="FFFFFF" w:themeColor="background1"/>
                      <w:sz w:val="28"/>
                      <w:szCs w:val="36"/>
                    </w:rPr>
                    <w:t>CBI TWG Monthly Meeting Min</w:t>
                  </w:r>
                  <w:r>
                    <w:rPr>
                      <w:rFonts w:ascii="Verdana" w:hAnsi="Verdana"/>
                      <w:bCs/>
                      <w:color w:val="FFFFFF" w:themeColor="background1"/>
                      <w:sz w:val="28"/>
                      <w:szCs w:val="36"/>
                    </w:rPr>
                    <w:t>ut</w:t>
                  </w:r>
                  <w:r w:rsidRPr="00537535">
                    <w:rPr>
                      <w:rFonts w:ascii="Verdana" w:hAnsi="Verdana"/>
                      <w:bCs/>
                      <w:color w:val="FFFFFF" w:themeColor="background1"/>
                      <w:sz w:val="28"/>
                      <w:szCs w:val="36"/>
                    </w:rPr>
                    <w:t>es</w:t>
                  </w:r>
                </w:p>
                <w:p w:rsidR="00FB793D" w:rsidRPr="00B51BB9" w:rsidRDefault="00FB793D" w:rsidP="00EC21DA">
                  <w:pPr>
                    <w:pStyle w:val="Header"/>
                    <w:tabs>
                      <w:tab w:val="right" w:pos="9356"/>
                    </w:tabs>
                    <w:rPr>
                      <w:rFonts w:ascii="Verdana" w:hAnsi="Verdana" w:cs="Arial Narrow"/>
                      <w:color w:val="FFFFFF" w:themeColor="background1"/>
                      <w:sz w:val="18"/>
                      <w:szCs w:val="16"/>
                    </w:rPr>
                  </w:pPr>
                </w:p>
                <w:p w:rsidR="00FB793D" w:rsidRPr="007A5E6A" w:rsidRDefault="00FB793D" w:rsidP="00EC21DA">
                  <w:pPr>
                    <w:pStyle w:val="Header"/>
                    <w:tabs>
                      <w:tab w:val="right" w:pos="9356"/>
                    </w:tabs>
                    <w:rPr>
                      <w:rFonts w:ascii="Verdana" w:hAnsi="Verdana"/>
                      <w:i/>
                      <w:color w:val="FFFFFF" w:themeColor="background1"/>
                      <w:sz w:val="18"/>
                      <w:szCs w:val="16"/>
                    </w:rPr>
                  </w:pPr>
                </w:p>
                <w:p w:rsidR="00FB793D" w:rsidRPr="00FA6B9D" w:rsidRDefault="00FB793D" w:rsidP="00EC21DA">
                  <w:pPr>
                    <w:spacing w:line="400" w:lineRule="exact"/>
                    <w:rPr>
                      <w:rFonts w:ascii="Verdana" w:hAnsi="Verdana"/>
                      <w:color w:val="FFFFFF" w:themeColor="background1"/>
                    </w:rPr>
                  </w:pPr>
                </w:p>
              </w:txbxContent>
            </v:textbox>
            <w10:wrap anchorx="margin"/>
          </v:shape>
        </w:pict>
      </w:r>
      <w:r w:rsidRPr="00E022FE">
        <w:rPr>
          <w:noProof/>
        </w:rPr>
        <w:pict>
          <v:shape id="Text Box 1" o:spid="_x0000_s1027" type="#_x0000_t202" style="position:absolute;margin-left:351pt;margin-top:-11.85pt;width:164.65pt;height:21.65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ktLIsCAACCBQAADgAAAGRycy9lMm9Eb2MueG1srFRNb9swDL0P2H8QdF/tZEm7GnGKrEWHAUFb&#10;rBl6VmSpMSqJmqTEzn59KdlOgm6XDrvYEvlI8eORs6tWK7ITztdgSjo6yykRhkNVm+eS/lzdfvpC&#10;iQ/MVEyBESXdC0+v5h8/zBpbiDFsQFXCEXRifNHYkm5CsEWWeb4RmvkzsMKgUoLTLODVPWeVYw16&#10;1yob5/l51oCrrAMuvEfpTaek8+RfSsHDvZReBKJKirGF9HXpu47fbD5jxbNjdlPzPgz2D1FoVht8&#10;9ODqhgVGtq7+w5WuuQMPMpxx0BlIWXORcsBsRvmbbB43zIqUCxbH20OZ/P9zy+92D47UFfaOEsM0&#10;tmgl2kC+QktGsTqN9QWCHi3CQoviiIyZersE/uIRkp1gOgOP6IhppdPxj3kSNMQG7A9Fj69wFI7z&#10;y1E+nVLCUTe+mFziOTo9WlvnwzcBmsRDSR02NUXAdksfOugAiY8ZuK2VQjkrlCFNSc8/T/NkcNCg&#10;c2UiQCSK9G5iGl3k6RT2SnROfgiJJUoJREEip7hWjuwY0opxLkxIxUp+ER1REoN4j2GPP0b1HuMu&#10;j+FlMOFgrGsDrmtYnKlj2NXLELLs8H0jfZd3LEFo123PDSxnlKyh2iMRHHSD5C2/rbEpS+bDA3M4&#10;Odhi3AbhHj9SARYf+hMlG3C//yaPeCQ0ailpcBJL6n9tmROUqO8GqX45mkzi6KbLZHoxxos71axP&#10;NWarrwG7gnTG6NIx4oMajtKBfsKlsYivoooZjm+XNAzH69DtB1w6XCwWCYTDallYmkfLB/5Hyq3a&#10;J+Zsz8uAjL6DYWZZ8YaeHTa218BiG0DWibvHqvb1x0FP7O+XUtwkp/eEOq7O+SsAAAD//wMAUEsD&#10;BBQABgAIAAAAIQDdrZCK4QAAAAsBAAAPAAAAZHJzL2Rvd25yZXYueG1sTI9NSwMxEIbvgv8hjOCt&#10;TboL/Vg3W4roRRCxFqS36SZuVpPJmqTt+u9NT3qbYV6eed56PTrLTjrE3pOE2VQA09R61VMnYff2&#10;OFkCiwlJofWkJfzoCOvm+qrGSvkzverTNnUsQyhWKMGkNFScx9Zoh3HqB0359uGDw5TX0HEV8Jzh&#10;zvJCiDl32FP+YHDQ90a3X9ujk7BY7pX5DE/j7v15821eBm4fkEt5ezNu7oAlPaa/MFz0szo02eng&#10;j6Qis5khitwlSZgU5QLYJSHKWQnskKfVHHhT8/8dml8AAAD//wMAUEsBAi0AFAAGAAgAAAAhAOSZ&#10;w8D7AAAA4QEAABMAAAAAAAAAAAAAAAAAAAAAAFtDb250ZW50X1R5cGVzXS54bWxQSwECLQAUAAYA&#10;CAAAACEAI7Jq4dcAAACUAQAACwAAAAAAAAAAAAAAAAAsAQAAX3JlbHMvLnJlbHNQSwECLQAUAAYA&#10;CAAAACEAoGktLIsCAACCBQAADgAAAAAAAAAAAAAAAAAsAgAAZHJzL2Uyb0RvYy54bWxQSwECLQAU&#10;AAYACAAAACEA3a2QiuEAAAALAQAADwAAAAAAAAAAAAAAAADjBAAAZHJzL2Rvd25yZXYueG1sUEsF&#10;BgAAAAAEAAQA8wAAAPEFAAAAAA==&#10;" filled="f" stroked="f" strokeweight=".5pt">
            <v:path arrowok="t"/>
            <v:textbox>
              <w:txbxContent>
                <w:p w:rsidR="00FB793D" w:rsidRPr="00135096" w:rsidRDefault="00FB793D" w:rsidP="00135096">
                  <w:pPr>
                    <w:jc w:val="right"/>
                    <w:rPr>
                      <w:rFonts w:ascii="Verdana" w:hAnsi="Verdana"/>
                      <w:color w:val="FFFFFF" w:themeColor="background1"/>
                    </w:rPr>
                  </w:pPr>
                  <w:r>
                    <w:rPr>
                      <w:rFonts w:ascii="Verdana" w:hAnsi="Verdana"/>
                      <w:color w:val="FFFFFF" w:themeColor="background1"/>
                    </w:rPr>
                    <w:t>Gaziantep</w:t>
                  </w:r>
                </w:p>
              </w:txbxContent>
            </v:textbox>
          </v:shape>
        </w:pict>
      </w:r>
      <w:r w:rsidRPr="00E022FE">
        <w:rPr>
          <w:noProof/>
        </w:rPr>
        <w:pict>
          <v:shape id="Text Box 7" o:spid="_x0000_s1028" type="#_x0000_t202" style="position:absolute;margin-left:376.5pt;margin-top:-70.45pt;width:141pt;height:21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I1DIwCAACCBQAADgAAAGRycy9lMm9Eb2MueG1srFRNb9swDL0P2H8QdF/tZGmyGnWKLEWHAUFb&#10;rB16VmSpMSqJmqTEzn59KdlOgm6XDrvYlPhI8eORl1etVmQnnK/BlHR0llMiDIeqNs8l/fl48+kL&#10;JT4wUzEFRpR0Lzy9mn/8cNnYQoxhA6oSjqAT44vGlnQTgi2yzPON0MyfgRUGlRKcZgGP7jmrHGvQ&#10;u1bZOM+nWQOusg648B5vrzslnSf/Ugoe7qT0IhBVUowtpK9L33X8ZvNLVjw7Zjc178Ng/xCFZrXB&#10;Rw+urllgZOvqP1zpmjvwIMMZB52BlDUXKQfMZpS/yeZhw6xIuWBxvD2Uyf8/t/x2d+9IXZV0Rolh&#10;Glv0KNpAvkJLZrE6jfUFgh4swkKL19jllKm3K+AvHiHZCaYz8IiO1Wil0/GPeRI0xAbsD0WPr/Do&#10;bXaRz3JUcdSNp9MoR6dHa+t8+CZAkyiU1GFTUwRst/Khgw6Q+JiBm1opvGeFMqQp6fTzeZ4MDhp0&#10;rkwEiESR3k1Mo4s8SWGvROfkh5BYopRAvEjkFEvlyI4hrRjnwoRRH7QyiI4oiUG8x7DHH6N6j3GX&#10;x/AymHAw1rUB1zUsztQx7OplCFl2+L6Rvss7liC06zZxYzwwYQ3VHongoBskb/lNjU1ZMR/umcPJ&#10;wT7iNgh3+JEKsPjQS5RswP3+233EI6FRS0mDk1hS/2vLnKBEfTdI9YvRZBJHNx0m57MxHtypZn2q&#10;MVu9BOzKCPeO5UmM+KAGUTrQT7g0FvFVVDHD8e2ShkFchm4/4NLhYrFIIBxWy8LKPFg+8D9S7rF9&#10;Ys72vAzI6FsYZpYVb+jZYWN7DSy2AWSduBvr3FW1rz8OemJ/v5TiJjk9J9Rxdc5fAQAA//8DAFBL&#10;AwQUAAYACAAAACEAHrW36eIAAAANAQAADwAAAGRycy9kb3ducmV2LnhtbEyPzU7DMBCE70i8g7VI&#10;3Fq7lEIS4lQVggsSqiiVELdtbOKAf4LttuHt2Z7guLOjmW/q5egsO+iY+uAlzKYCmPZtUL3vJGxf&#10;HycFsJTRK7TBawk/OsGyOT+rsVLh6F/0YZM7RiE+VSjB5DxUnKfWaIdpGgbt6fcRosNMZ+y4inik&#10;cGf5lRA33GHvqcHgoO+Nbr82eyfhtnhX5jM+jdu359W3WQ/cPiCX8vJiXN0By3rMf2Y44RM6NMS0&#10;C3uvErOUsZjTlixhMrsWJbCTRcwXpO1IK4sSeFPz/yuaXwAAAP//AwBQSwECLQAUAAYACAAAACEA&#10;5JnDwPsAAADhAQAAEwAAAAAAAAAAAAAAAAAAAAAAW0NvbnRlbnRfVHlwZXNdLnhtbFBLAQItABQA&#10;BgAIAAAAIQAjsmrh1wAAAJQBAAALAAAAAAAAAAAAAAAAACwBAABfcmVscy8ucmVsc1BLAQItABQA&#10;BgAIAAAAIQC/gjUMjAIAAIIFAAAOAAAAAAAAAAAAAAAAACwCAABkcnMvZTJvRG9jLnhtbFBLAQIt&#10;ABQABgAIAAAAIQAetbfp4gAAAA0BAAAPAAAAAAAAAAAAAAAAAOQEAABkcnMvZG93bnJldi54bWxQ&#10;SwUGAAAAAAQABADzAAAA8wUAAAAA&#10;" filled="f" stroked="f" strokeweight=".5pt">
            <v:path arrowok="t"/>
            <v:textbox>
              <w:txbxContent>
                <w:p w:rsidR="00FB793D" w:rsidRPr="00537535" w:rsidRDefault="00FB793D" w:rsidP="00404C66">
                  <w:pPr>
                    <w:widowControl w:val="0"/>
                    <w:spacing w:line="500" w:lineRule="exact"/>
                    <w:jc w:val="right"/>
                    <w:rPr>
                      <w:rFonts w:ascii="Verdana" w:hAnsi="Verdana"/>
                      <w:b/>
                      <w:bCs/>
                      <w:color w:val="FFFFFF" w:themeColor="background1"/>
                      <w:sz w:val="36"/>
                      <w:szCs w:val="36"/>
                    </w:rPr>
                  </w:pPr>
                </w:p>
                <w:p w:rsidR="00FB793D" w:rsidRPr="00C365D3" w:rsidRDefault="00FB793D" w:rsidP="00404C66">
                  <w:pPr>
                    <w:jc w:val="right"/>
                    <w:rPr>
                      <w:color w:val="C00000"/>
                    </w:rPr>
                  </w:pPr>
                </w:p>
              </w:txbxContent>
            </v:textbox>
          </v:shape>
        </w:pict>
      </w:r>
      <w:r w:rsidRPr="00E022FE">
        <w:rPr>
          <w:noProof/>
          <w:sz w:val="16"/>
          <w:szCs w:val="16"/>
        </w:rPr>
        <w:pict>
          <v:shape id="Text Box 16" o:spid="_x0000_s1029" type="#_x0000_t202" style="position:absolute;margin-left:0;margin-top:-12.2pt;width:405.75pt;height:31.5pt;z-index:251666432;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CLGCECAAAqBAAADgAAAGRycy9lMm9Eb2MueG1srFPbjtsgEH2v1H9AvDd2kjrdWnFW291uVWl7&#10;kXb7AQRjGxUYCiR2+vUdsJO1tm9VXxADw5kz5wzb60ErchTOSzAVXS5ySoThUEvTVvTH0/2bK0p8&#10;YKZmCoyo6El4er17/Wrb21KsoANVC0cQxPiytxXtQrBllnneCc38AqwweNmA0yxg6NqsdqxHdK2y&#10;VZ5vsh5cbR1w4T2e3o2XdJfwm0bw8K1pvAhEVRS5hbS6tO7jmu22rGwds53kEw32Dyw0kwaLXqDu&#10;WGDk4ORfUFpyBx6asOCgM2gayUXqAbtZ5i+6eeyYFakXFMfbi0z+/8Hyr8fvjsgavdtQYphGj57E&#10;EMgHGAgeoT699SWmPVpMDAOeY27q1dsH4D89MXDbMdOKG+eg7wSrkd8yvsxmT0ccH0H2/ReosQ47&#10;BEhAQ+N0FA/lIIiOPp0u3kQuHA+LZbHOVwUlHO/e5nleJPMyVp5fW+fDJwGaxE1FHXqf0NnxwYfI&#10;hpXnlFjMwL1UKvmvDOkr+r6I8Ey1OMiTm7McLQMOqpK6oldYPZ9GJ7b70dQJJjCpxj2WUiYWEWkE&#10;x/oYDWGiEoWJWoyqhGE/JA/WZ733UJ9QKQfjwOIHw00H7jclPQ5rRf2vA3OCEvXZoNrrTfEO7Qvz&#10;wM2D/TxghiNURQN2m7a3YfwRB+tk22Gl0V8DN+hQI5N4kfHIavIVBzJpOn2eOPHzOGU9f/HdHwAA&#10;AP//AwBQSwMEFAAGAAgAAAAhANx9k8HfAAAABwEAAA8AAABkcnMvZG93bnJldi54bWxMj8FOwzAQ&#10;RO9I/IO1SNxaJ6VUUcimgkIroZ5akNqjG5s4wl5HtpsGvh5zguNoRjNvquVoDRuUD50jhHyaAVPU&#10;ONlRi/D+tp4UwEIUJIVxpBC+VIBlfX1ViVK6C+3UsI8tSyUUSoGgY+xLzkOjlRVh6npFyftw3oqY&#10;pG+59OKSyq3hsyxbcCs6Sgta9GqlVfO5P1sE//2yNq8bbtvN4ThE+fy02m014u3N+PgALKox/oXh&#10;Fz+hQ52YTu5MMjCDkI5EhMlsPgeW7CLP74GdEO6KBfC64v/56x8AAAD//wMAUEsBAi0AFAAGAAgA&#10;AAAhAOSZw8D7AAAA4QEAABMAAAAAAAAAAAAAAAAAAAAAAFtDb250ZW50X1R5cGVzXS54bWxQSwEC&#10;LQAUAAYACAAAACEAI7Jq4dcAAACUAQAACwAAAAAAAAAAAAAAAAAsAQAAX3JlbHMvLnJlbHNQSwEC&#10;LQAUAAYACAAAACEAAvCLGCECAAAqBAAADgAAAAAAAAAAAAAAAAAsAgAAZHJzL2Uyb0RvYy54bWxQ&#10;SwECLQAUAAYACAAAACEA3H2Twd8AAAAHAQAADwAAAAAAAAAAAAAAAAB5BAAAZHJzL2Rvd25yZXYu&#10;eG1sUEsFBgAAAAAEAAQA8wAAAIUFAAAAAA==&#10;" filled="f" stroked="f">
            <v:textbox inset="2.88pt,2.88pt,2.88pt,2.88pt">
              <w:txbxContent>
                <w:p w:rsidR="00FB793D" w:rsidRPr="00F74B20" w:rsidRDefault="00F2032B" w:rsidP="00F2032B">
                  <w:pPr>
                    <w:pStyle w:val="Header"/>
                    <w:tabs>
                      <w:tab w:val="right" w:pos="9356"/>
                    </w:tabs>
                    <w:rPr>
                      <w:rFonts w:ascii="Verdana" w:hAnsi="Verdana"/>
                      <w:b/>
                      <w:color w:val="FFFFFF" w:themeColor="background1"/>
                      <w:sz w:val="28"/>
                    </w:rPr>
                  </w:pPr>
                  <w:r>
                    <w:rPr>
                      <w:rFonts w:ascii="Verdana" w:hAnsi="Verdana"/>
                      <w:b/>
                      <w:color w:val="FFFFFF" w:themeColor="background1"/>
                      <w:szCs w:val="16"/>
                    </w:rPr>
                    <w:t>19 April 2016</w:t>
                  </w:r>
                </w:p>
              </w:txbxContent>
            </v:textbox>
            <w10:wrap anchorx="margin"/>
          </v:shape>
        </w:pict>
      </w:r>
      <w:r w:rsidRPr="00E022FE">
        <w:rPr>
          <w:noProof/>
          <w:sz w:val="16"/>
          <w:szCs w:val="16"/>
        </w:rPr>
        <w:pict>
          <v:rect id="Rectangle 21" o:spid="_x0000_s1030" style="position:absolute;margin-left:-3.75pt;margin-top:-89.55pt;width:599.25pt;height:108.75pt;z-index:251661312;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yRNQ4CAAALBAAADgAAAGRycy9lMm9Eb2MueG1srFPBjtMwEL0j8Q+W7zRNdtstUdNV1dUipAVW&#10;LHyA4ziJheMxY7dJ+XomTlsK3BAXy8+eeX7zZry+HzrDDgq9BlvwdDbnTFkJlbZNwb9+eXyz4swH&#10;YSthwKqCH5Xn95vXr9a9y1UGLZhKISMS6/PeFbwNweVJ4mWrOuFn4JSlyxqwE4EgNkmFoif2ziTZ&#10;fL5MesDKIUjlPZ0+TJd8E/nrWsnwqa69CswUnLSFuGJcy3FNNmuRNyhcq+VJhvgHFZ3Qlh69UD2I&#10;INge9V9UnZYIHuowk9AlUNdaqlgDVZPO/6jmpRVOxVrIHO8uNvn/Rys/Hp6R6argWcqZFR316DO5&#10;JmxjFKMzMqh3Pqe4F/eMY4nePYH85pmFXUthaosIfatERbJifPJbwgg8pbKy/wAV0Yt9gOjVUGM3&#10;EpILbIgtOV5aoobAJB3eLdP57d2CM0l36c0qTbPFqCkR+TndoQ/vFHRs3BQcSX2kF4cnH6bQc0iU&#10;D0ZXj9qYCLApdwbZQdB8rLbZInt7YvfXYcaOwRbGtIlxOlFxwqZnRE6aTy+ea568C0M5RItvz26W&#10;UB3JEYRpHun/0KYF/MFZT7NYcP99L1BxZt5bcvVmubhb0vBeA7wG5TUQVhJVwWVAziawC9PI7x3q&#10;pqW30uiQhS31otbRpVHzpIvcHQFNXPT59DvGkb7GMerXH978BAAA//8DAFBLAwQUAAYACAAAACEA&#10;ldD4Dd4AAAALAQAADwAAAGRycy9kb3ducmV2LnhtbEyPTU/DMAyG70j8h8hI3La0bOyjazqhCTiz&#10;Anen8dpqjVM16Vb+PdkJTpblR6+fN99PthMXGnzrWEE6T0AQV860XCv4+nybbUD4gGywc0wKfsjD&#10;vri/yzEz7spHupShFjGEfYYKmhD6TEpfNWTRz11PHG8nN1gMcR1qaQa8xnDbyackWUmLLccPDfZ0&#10;aKg6l6NV8KpHd9ZLPiaTxveV/j7Q4qNU6vFhetmBCDSFPxhu+lEdiuik3cjGi07BbP0cyTjT9TYF&#10;cSPSbRrraQWLzRJkkcv/HYpfAAAA//8DAFBLAQItABQABgAIAAAAIQDkmcPA+wAAAOEBAAATAAAA&#10;AAAAAAAAAAAAAAAAAABbQ29udGVudF9UeXBlc10ueG1sUEsBAi0AFAAGAAgAAAAhACOyauHXAAAA&#10;lAEAAAsAAAAAAAAAAAAAAAAALAEAAF9yZWxzLy5yZWxzUEsBAi0AFAAGAAgAAAAhAA6ckTUOAgAA&#10;CwQAAA4AAAAAAAAAAAAAAAAALAIAAGRycy9lMm9Eb2MueG1sUEsBAi0AFAAGAAgAAAAhAJXQ+A3e&#10;AAAACwEAAA8AAAAAAAAAAAAAAAAAZgQAAGRycy9kb3ducmV2LnhtbFBLBQYAAAAABAAEAPMAAABx&#10;BQAAAAA=&#10;" fillcolor="#8a2529" stroked="f">
            <v:textbox inset="2.88pt,2.88pt,2.88pt,2.88pt">
              <w:txbxContent>
                <w:p w:rsidR="00FB793D" w:rsidRPr="006A6B6F" w:rsidRDefault="00FB793D"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r w:rsidRPr="00E022FE">
        <w:rPr>
          <w:noProof/>
          <w:sz w:val="16"/>
          <w:szCs w:val="16"/>
        </w:rPr>
        <w:pict>
          <v:rect id="Rectangle 11" o:spid="_x0000_s1031" style="position:absolute;margin-left:-3.7pt;margin-top:-89.55pt;width:609pt;height:73.5pt;z-index:251662336;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eisBkCAAArBAAADgAAAGRycy9lMm9Eb2MueG1srFPBjtMwEL0j8Q+W7zTtdttC1HS16qoIaWFX&#10;LHyA4ziJheMxY7dJ+XomdlsK3BA5WHnj8fObN+P13dAZdlDoNdiCzyZTzpSVUGnbFPzrl92bt5z5&#10;IGwlDFhV8KPy/G7z+tW6d7m6gRZMpZARifV57wrehuDyLPOyVZ3wE3DK0mYN2IlAEJusQtETe2ey&#10;m+l0mfWAlUOQynuKPqRNvon8da1keKprrwIzBSdtIa4Y13Jcs81a5A0K12p5kiH+QUUntKVLL1QP&#10;Igi2R/0XVaclgoc6TCR0GdS1lirWQNXMpn9U89IKp2ItZI53F5v8/6OVnw7PyHRFvZtxZkVHPfpM&#10;rgnbGMUoRgb1zueU9+KecSzRu0eQ3zyzsG0pTd0jQt8qUZGsmJ/9dmAEno6ysv8IFdGLfYDo1VBj&#10;NxKSC2yILTleWqKGwCQFV6v57XxKnZO0924+v13EnmUiP5926MN7BR0bfwqOJD6yi8OjD6SeUs8p&#10;UT0YXe20MRFgU24NsoOg8djFL501rhUpSkNG1ycen9Ijp7/mMXZkszDyptQUUXECkw6RU00nSWdP&#10;krdhKIfYgsXZ7RKqIzmGkOaV3hf9tIA/OOtpVgvuv+8FKs7MB0uuz5eL1ZKG+xrgNSivgbCSqAou&#10;A3KWwDakJ7F3qJuW7ppFGyzcU69qHW0cNSddVP8IaCKjE6fXM478NY5Zv9745icAAAD//wMAUEsD&#10;BBQABgAIAAAAIQBjw1X+4QAAAAwBAAAPAAAAZHJzL2Rvd25yZXYueG1sTI/BTsMwDIbvSLxDZCRu&#10;W5qC2lGaTgjEgcOE2DhwTBvTljZOlWRdeXuyEztZtj/9/lxuFzOyGZ3vLUkQ6wQYUmN1T62Ez8Pr&#10;agPMB0VajZZQwi962FbXV6UqtD3RB8770LIYQr5QEroQpoJz33RolF/bCSnuvq0zKsTWtVw7dYrh&#10;ZuRpkmTcqJ7ihU5N+NxhM+yPRsJQv73n9Y9/2c270LrNV2YPQybl7c3y9Ags4BL+YTjrR3WoolNt&#10;j6Q9GyWs8vtIxiryBwHsTKQiyYDVcXaXCuBVyS+fqP4AAAD//wMAUEsBAi0AFAAGAAgAAAAhAOSZ&#10;w8D7AAAA4QEAABMAAAAAAAAAAAAAAAAAAAAAAFtDb250ZW50X1R5cGVzXS54bWxQSwECLQAUAAYA&#10;CAAAACEAI7Jq4dcAAACUAQAACwAAAAAAAAAAAAAAAAAsAQAAX3JlbHMvLnJlbHNQSwECLQAUAAYA&#10;CAAAACEAIDeisBkCAAArBAAADgAAAAAAAAAAAAAAAAAsAgAAZHJzL2Uyb0RvYy54bWxQSwECLQAU&#10;AAYACAAAACEAY8NV/uEAAAAMAQAADwAAAAAAAAAAAAAAAABxBAAAZHJzL2Rvd25yZXYueG1sUEsF&#10;BgAAAAAEAAQA8wAAAH8FAAAAAA==&#10;" stroked="f">
            <v:fill opacity="13107f"/>
            <v:textbox inset="2.88pt,2.88pt,2.88pt,2.88pt">
              <w:txbxContent>
                <w:p w:rsidR="00FB793D" w:rsidRPr="006A6B6F" w:rsidRDefault="00FB793D"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p>
    <w:p w:rsidR="0010431B" w:rsidRDefault="0010431B" w:rsidP="000D5249">
      <w:pPr>
        <w:pStyle w:val="TITLES2"/>
        <w:widowControl w:val="0"/>
        <w:spacing w:after="120"/>
        <w:jc w:val="right"/>
        <w:rPr>
          <w:b w:val="0"/>
          <w:sz w:val="16"/>
          <w:szCs w:val="16"/>
        </w:rPr>
      </w:pPr>
    </w:p>
    <w:p w:rsidR="000D5249" w:rsidRPr="00766485" w:rsidRDefault="000D5249" w:rsidP="003D5B20">
      <w:pPr>
        <w:pStyle w:val="TITLES2"/>
        <w:widowControl w:val="0"/>
        <w:tabs>
          <w:tab w:val="left" w:pos="7065"/>
        </w:tabs>
        <w:spacing w:after="120"/>
        <w:rPr>
          <w:b w:val="0"/>
          <w:sz w:val="16"/>
          <w:szCs w:val="16"/>
        </w:rPr>
      </w:pPr>
    </w:p>
    <w:p w:rsidR="001B4356" w:rsidRDefault="001B4356" w:rsidP="001B4356">
      <w:pPr>
        <w:pStyle w:val="TITLES2"/>
        <w:widowControl w:val="0"/>
        <w:spacing w:after="120"/>
        <w:ind w:hanging="851"/>
        <w:rPr>
          <w:color w:val="8A2529" w:themeColor="accent3"/>
        </w:rPr>
      </w:pPr>
      <w:r w:rsidRPr="001B4356">
        <w:rPr>
          <w:color w:val="8A2529" w:themeColor="accent3"/>
        </w:rPr>
        <w:t xml:space="preserve">Chaired by: </w:t>
      </w:r>
      <w:r w:rsidR="00277D59">
        <w:rPr>
          <w:color w:val="8A2529" w:themeColor="accent3"/>
        </w:rPr>
        <w:t>WFP, UNHCR and CARE</w:t>
      </w:r>
    </w:p>
    <w:p w:rsidR="00277D59" w:rsidRPr="001B4356" w:rsidRDefault="00277D59" w:rsidP="001B4356">
      <w:pPr>
        <w:pStyle w:val="TITLES2"/>
        <w:widowControl w:val="0"/>
        <w:spacing w:after="120"/>
        <w:ind w:hanging="851"/>
        <w:rPr>
          <w:color w:val="8A2529" w:themeColor="accent3"/>
        </w:rPr>
      </w:pPr>
      <w:r>
        <w:rPr>
          <w:color w:val="8A2529" w:themeColor="accent3"/>
        </w:rPr>
        <w:t>Hosted by: CARE International</w:t>
      </w:r>
    </w:p>
    <w:p w:rsidR="001B4356" w:rsidRPr="003D5B20" w:rsidRDefault="001B4356" w:rsidP="001B4356">
      <w:pPr>
        <w:pStyle w:val="TITLES2"/>
        <w:widowControl w:val="0"/>
        <w:spacing w:after="120"/>
        <w:rPr>
          <w:b w:val="0"/>
          <w:color w:val="A6A6A6" w:themeColor="background1" w:themeShade="A6"/>
          <w:sz w:val="18"/>
          <w:szCs w:val="18"/>
        </w:rPr>
      </w:pPr>
      <w:r w:rsidRPr="003D5B20">
        <w:rPr>
          <w:b w:val="0"/>
          <w:color w:val="A6A6A6" w:themeColor="background1" w:themeShade="A6"/>
          <w:sz w:val="18"/>
          <w:szCs w:val="18"/>
        </w:rPr>
        <w:t>(A full list of attendees can be found at the end of this document)</w:t>
      </w:r>
    </w:p>
    <w:p w:rsidR="001B4356" w:rsidRPr="00AE4DC0" w:rsidRDefault="001B4356" w:rsidP="001B4356">
      <w:pPr>
        <w:pStyle w:val="TITLES2"/>
        <w:widowControl w:val="0"/>
        <w:spacing w:after="120"/>
        <w:rPr>
          <w:sz w:val="18"/>
          <w:szCs w:val="18"/>
        </w:rPr>
      </w:pPr>
    </w:p>
    <w:p w:rsidR="001B4356" w:rsidRPr="001B4356" w:rsidRDefault="001B4356" w:rsidP="001B4356">
      <w:pPr>
        <w:pStyle w:val="TITLES2"/>
        <w:widowControl w:val="0"/>
        <w:spacing w:after="120"/>
        <w:ind w:hanging="851"/>
        <w:rPr>
          <w:color w:val="8A2529" w:themeColor="accent3"/>
        </w:rPr>
      </w:pPr>
      <w:r w:rsidRPr="001B4356">
        <w:rPr>
          <w:color w:val="8A2529" w:themeColor="accent3"/>
        </w:rPr>
        <w:t xml:space="preserve">Agenda: </w:t>
      </w:r>
    </w:p>
    <w:p w:rsidR="001B4356" w:rsidRPr="001B4356" w:rsidRDefault="00B11864" w:rsidP="001323D8">
      <w:pPr>
        <w:pStyle w:val="TITLES2"/>
        <w:widowControl w:val="0"/>
        <w:spacing w:after="120"/>
        <w:rPr>
          <w:color w:val="8A2529"/>
          <w:sz w:val="18"/>
          <w:szCs w:val="18"/>
        </w:rPr>
      </w:pPr>
      <w:r>
        <w:rPr>
          <w:color w:val="8A2529"/>
          <w:sz w:val="18"/>
          <w:szCs w:val="18"/>
        </w:rPr>
        <w:t>1.   </w:t>
      </w:r>
      <w:r w:rsidR="001323D8" w:rsidRPr="001323D8">
        <w:rPr>
          <w:color w:val="8A2529"/>
          <w:sz w:val="18"/>
          <w:szCs w:val="18"/>
        </w:rPr>
        <w:t>Welcome and round the table introductions</w:t>
      </w:r>
    </w:p>
    <w:p w:rsidR="00277D59" w:rsidRPr="001B4356" w:rsidRDefault="00B11864" w:rsidP="00B11864">
      <w:pPr>
        <w:pStyle w:val="TITLES2"/>
        <w:widowControl w:val="0"/>
        <w:spacing w:after="120"/>
        <w:rPr>
          <w:color w:val="8A2529"/>
          <w:sz w:val="18"/>
          <w:szCs w:val="18"/>
        </w:rPr>
      </w:pPr>
      <w:r>
        <w:rPr>
          <w:color w:val="8A2529"/>
          <w:sz w:val="18"/>
          <w:szCs w:val="18"/>
        </w:rPr>
        <w:t>2.   </w:t>
      </w:r>
      <w:r w:rsidR="00277D59">
        <w:rPr>
          <w:color w:val="8A2529"/>
          <w:sz w:val="18"/>
          <w:szCs w:val="18"/>
        </w:rPr>
        <w:t>Revision of data collected by WFP VAM team and update on WFP/TRC e-food assistance value increase &amp; discussion on Minimum Expend</w:t>
      </w:r>
      <w:r w:rsidR="00686A28">
        <w:rPr>
          <w:color w:val="8A2529"/>
          <w:sz w:val="18"/>
          <w:szCs w:val="18"/>
        </w:rPr>
        <w:t>itu</w:t>
      </w:r>
      <w:r w:rsidR="00277D59">
        <w:rPr>
          <w:color w:val="8A2529"/>
          <w:sz w:val="18"/>
          <w:szCs w:val="18"/>
        </w:rPr>
        <w:t>r</w:t>
      </w:r>
      <w:r w:rsidR="00686A28">
        <w:rPr>
          <w:color w:val="8A2529"/>
          <w:sz w:val="18"/>
          <w:szCs w:val="18"/>
        </w:rPr>
        <w:t>e</w:t>
      </w:r>
      <w:r w:rsidR="00277D59">
        <w:rPr>
          <w:color w:val="8A2529"/>
          <w:sz w:val="18"/>
          <w:szCs w:val="18"/>
        </w:rPr>
        <w:t xml:space="preserve"> Basket (MEB) </w:t>
      </w:r>
    </w:p>
    <w:p w:rsidR="001B4356" w:rsidRPr="001B4356" w:rsidRDefault="001B4356" w:rsidP="001323D8">
      <w:pPr>
        <w:pStyle w:val="TITLES2"/>
        <w:widowControl w:val="0"/>
        <w:spacing w:after="120"/>
        <w:rPr>
          <w:color w:val="8A2529"/>
          <w:sz w:val="18"/>
          <w:szCs w:val="18"/>
        </w:rPr>
      </w:pPr>
      <w:r w:rsidRPr="001B4356">
        <w:rPr>
          <w:color w:val="8A2529"/>
          <w:sz w:val="18"/>
          <w:szCs w:val="18"/>
        </w:rPr>
        <w:t>3.   </w:t>
      </w:r>
      <w:r w:rsidR="00277D59">
        <w:rPr>
          <w:color w:val="8A2529"/>
          <w:sz w:val="18"/>
          <w:szCs w:val="18"/>
        </w:rPr>
        <w:t>Agreement on 3W Template to record CBI activities per month</w:t>
      </w:r>
      <w:r w:rsidRPr="001B4356">
        <w:rPr>
          <w:color w:val="8A2529"/>
          <w:sz w:val="18"/>
          <w:szCs w:val="18"/>
        </w:rPr>
        <w:t xml:space="preserve"> </w:t>
      </w:r>
    </w:p>
    <w:p w:rsidR="00B11864" w:rsidRPr="001B4356" w:rsidRDefault="00212487" w:rsidP="001323D8">
      <w:pPr>
        <w:pStyle w:val="TITLES2"/>
        <w:widowControl w:val="0"/>
        <w:spacing w:after="120"/>
        <w:rPr>
          <w:color w:val="8A2529"/>
          <w:sz w:val="18"/>
          <w:szCs w:val="18"/>
        </w:rPr>
      </w:pPr>
      <w:r>
        <w:rPr>
          <w:color w:val="8A2529"/>
          <w:sz w:val="18"/>
          <w:szCs w:val="18"/>
        </w:rPr>
        <w:t>4</w:t>
      </w:r>
      <w:r w:rsidR="00B11864">
        <w:rPr>
          <w:color w:val="8A2529"/>
          <w:sz w:val="18"/>
          <w:szCs w:val="18"/>
        </w:rPr>
        <w:t xml:space="preserve">.   Presentation of proposed template for understanding existing beneficiary complaints mechanisms adopted by partners </w:t>
      </w:r>
    </w:p>
    <w:p w:rsidR="00B11864" w:rsidRPr="001B4356" w:rsidRDefault="00212487" w:rsidP="001323D8">
      <w:pPr>
        <w:pStyle w:val="TITLES2"/>
        <w:widowControl w:val="0"/>
        <w:spacing w:after="120"/>
        <w:rPr>
          <w:color w:val="8A2529"/>
          <w:sz w:val="18"/>
          <w:szCs w:val="18"/>
        </w:rPr>
      </w:pPr>
      <w:r>
        <w:rPr>
          <w:color w:val="8A2529"/>
          <w:sz w:val="18"/>
          <w:szCs w:val="18"/>
        </w:rPr>
        <w:t>5</w:t>
      </w:r>
      <w:r w:rsidR="00B11864">
        <w:rPr>
          <w:color w:val="8A2529"/>
          <w:sz w:val="18"/>
          <w:szCs w:val="18"/>
        </w:rPr>
        <w:t xml:space="preserve">.   Introduction to </w:t>
      </w:r>
      <w:proofErr w:type="spellStart"/>
      <w:r w:rsidR="00B11864">
        <w:rPr>
          <w:color w:val="8A2529"/>
          <w:sz w:val="18"/>
          <w:szCs w:val="18"/>
        </w:rPr>
        <w:t>CaLP</w:t>
      </w:r>
      <w:proofErr w:type="spellEnd"/>
      <w:r w:rsidR="00B11864">
        <w:rPr>
          <w:color w:val="8A2529"/>
          <w:sz w:val="18"/>
          <w:szCs w:val="18"/>
        </w:rPr>
        <w:t xml:space="preserve"> website for this Working Group </w:t>
      </w:r>
    </w:p>
    <w:p w:rsidR="001B4356" w:rsidRPr="001B4356" w:rsidRDefault="00212487" w:rsidP="001323D8">
      <w:pPr>
        <w:pStyle w:val="TITLES2"/>
        <w:widowControl w:val="0"/>
        <w:spacing w:after="120"/>
        <w:rPr>
          <w:color w:val="8A2529"/>
          <w:sz w:val="18"/>
          <w:szCs w:val="18"/>
        </w:rPr>
      </w:pPr>
      <w:r>
        <w:rPr>
          <w:color w:val="8A2529"/>
          <w:sz w:val="18"/>
          <w:szCs w:val="18"/>
        </w:rPr>
        <w:t>6</w:t>
      </w:r>
      <w:r w:rsidR="00B11864">
        <w:rPr>
          <w:color w:val="8A2529"/>
          <w:sz w:val="18"/>
          <w:szCs w:val="18"/>
        </w:rPr>
        <w:t xml:space="preserve">.   Endorsement &amp; Validation of Work-Plan, Priority Areas &amp; Focal Points </w:t>
      </w:r>
    </w:p>
    <w:p w:rsidR="0057415E" w:rsidRDefault="00212487" w:rsidP="001B4356">
      <w:pPr>
        <w:pStyle w:val="TITLES2"/>
        <w:widowControl w:val="0"/>
        <w:spacing w:after="120"/>
        <w:rPr>
          <w:color w:val="8A2529"/>
          <w:sz w:val="18"/>
          <w:szCs w:val="18"/>
        </w:rPr>
      </w:pPr>
      <w:r>
        <w:rPr>
          <w:color w:val="8A2529"/>
          <w:sz w:val="18"/>
          <w:szCs w:val="18"/>
        </w:rPr>
        <w:t>7</w:t>
      </w:r>
      <w:r w:rsidR="001B4356" w:rsidRPr="001B4356">
        <w:rPr>
          <w:color w:val="8A2529"/>
          <w:sz w:val="18"/>
          <w:szCs w:val="18"/>
        </w:rPr>
        <w:t>.    AOB</w:t>
      </w:r>
    </w:p>
    <w:p w:rsidR="0057415E" w:rsidRPr="001B4356" w:rsidRDefault="0057415E" w:rsidP="001B4356">
      <w:pPr>
        <w:pStyle w:val="TITLES2"/>
        <w:widowControl w:val="0"/>
        <w:spacing w:after="120"/>
        <w:rPr>
          <w:color w:val="8A2529"/>
          <w:sz w:val="18"/>
          <w:szCs w:val="18"/>
        </w:rPr>
      </w:pPr>
    </w:p>
    <w:tbl>
      <w:tblPr>
        <w:tblStyle w:val="TableGrid"/>
        <w:tblW w:w="11921"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1921"/>
      </w:tblGrid>
      <w:tr w:rsidR="0057415E" w:rsidTr="001C6795">
        <w:trPr>
          <w:trHeight w:val="3164"/>
        </w:trPr>
        <w:tc>
          <w:tcPr>
            <w:tcW w:w="11921" w:type="dxa"/>
            <w:shd w:val="clear" w:color="auto" w:fill="D9D9D9" w:themeFill="background1" w:themeFillShade="D9"/>
          </w:tcPr>
          <w:p w:rsidR="0057415E" w:rsidRDefault="0057415E" w:rsidP="0057415E">
            <w:pPr>
              <w:ind w:firstLine="623"/>
              <w:rPr>
                <w:rFonts w:ascii="Verdana" w:hAnsi="Verdana" w:cs="Arial"/>
                <w:b/>
                <w:color w:val="8A2529" w:themeColor="accent3"/>
              </w:rPr>
            </w:pPr>
          </w:p>
          <w:p w:rsidR="0057415E" w:rsidRDefault="0057415E" w:rsidP="0057415E">
            <w:pPr>
              <w:ind w:firstLine="623"/>
              <w:rPr>
                <w:rFonts w:ascii="Verdana" w:hAnsi="Verdana" w:cs="Arial"/>
                <w:b/>
                <w:color w:val="8A2529" w:themeColor="accent3"/>
              </w:rPr>
            </w:pPr>
            <w:r>
              <w:rPr>
                <w:rFonts w:ascii="Verdana" w:hAnsi="Verdana" w:cs="Arial"/>
                <w:b/>
                <w:color w:val="8A2529" w:themeColor="accent3"/>
              </w:rPr>
              <w:t>Summary of Action Points</w:t>
            </w:r>
          </w:p>
          <w:p w:rsidR="00C35562" w:rsidRPr="0057415E" w:rsidRDefault="00C35562" w:rsidP="0057415E">
            <w:pPr>
              <w:ind w:firstLine="623"/>
              <w:rPr>
                <w:rFonts w:ascii="Verdana" w:hAnsi="Verdana" w:cs="Arial"/>
                <w:b/>
                <w:color w:val="8A2529" w:themeColor="accent3"/>
              </w:rPr>
            </w:pPr>
          </w:p>
          <w:p w:rsidR="00B03CFE" w:rsidRPr="00B03CFE" w:rsidRDefault="00C35562" w:rsidP="00B03CFE">
            <w:pPr>
              <w:pStyle w:val="ListParagraph"/>
              <w:numPr>
                <w:ilvl w:val="0"/>
                <w:numId w:val="21"/>
              </w:numPr>
              <w:tabs>
                <w:tab w:val="left" w:pos="1616"/>
              </w:tabs>
              <w:spacing w:line="360" w:lineRule="auto"/>
              <w:rPr>
                <w:rFonts w:ascii="Verdana" w:hAnsi="Verdana" w:cs="Arial"/>
                <w:sz w:val="18"/>
              </w:rPr>
            </w:pPr>
            <w:r w:rsidRPr="00FA6E69">
              <w:rPr>
                <w:rFonts w:ascii="Verdana" w:hAnsi="Verdana" w:cs="Arial"/>
                <w:b/>
                <w:sz w:val="18"/>
              </w:rPr>
              <w:t>Action Point #1</w:t>
            </w:r>
            <w:r w:rsidR="007E464F" w:rsidRPr="00FA6E69">
              <w:rPr>
                <w:rFonts w:ascii="Verdana" w:hAnsi="Verdana" w:cs="Arial"/>
                <w:b/>
                <w:sz w:val="18"/>
              </w:rPr>
              <w:t>:</w:t>
            </w:r>
            <w:r w:rsidRPr="00C35562">
              <w:rPr>
                <w:rFonts w:ascii="Verdana" w:hAnsi="Verdana" w:cs="Arial"/>
                <w:sz w:val="18"/>
              </w:rPr>
              <w:t xml:space="preserve"> </w:t>
            </w:r>
            <w:r w:rsidR="006A48BC" w:rsidRPr="006A48BC">
              <w:rPr>
                <w:rFonts w:ascii="Verdana" w:hAnsi="Verdana"/>
                <w:sz w:val="18"/>
                <w:szCs w:val="18"/>
              </w:rPr>
              <w:t xml:space="preserve">Partners facing financial constraints in maintaining caseload while increasing transfer value to 62TL can contact WFP to explore possibility of </w:t>
            </w:r>
            <w:proofErr w:type="spellStart"/>
            <w:r w:rsidR="006A48BC" w:rsidRPr="006A48BC">
              <w:rPr>
                <w:rFonts w:ascii="Verdana" w:hAnsi="Verdana"/>
                <w:sz w:val="18"/>
                <w:szCs w:val="18"/>
              </w:rPr>
              <w:t>transfering</w:t>
            </w:r>
            <w:proofErr w:type="spellEnd"/>
            <w:r w:rsidR="006A48BC" w:rsidRPr="006A48BC">
              <w:rPr>
                <w:rFonts w:ascii="Verdana" w:hAnsi="Verdana"/>
                <w:sz w:val="18"/>
                <w:szCs w:val="18"/>
              </w:rPr>
              <w:t xml:space="preserve"> some beneficiaries;</w:t>
            </w:r>
          </w:p>
          <w:p w:rsidR="00B03CFE" w:rsidRPr="00EC03DD" w:rsidRDefault="00C35562" w:rsidP="00DE2658">
            <w:pPr>
              <w:pStyle w:val="ListParagraph"/>
              <w:numPr>
                <w:ilvl w:val="0"/>
                <w:numId w:val="8"/>
              </w:numPr>
              <w:tabs>
                <w:tab w:val="left" w:pos="1616"/>
              </w:tabs>
              <w:spacing w:line="360" w:lineRule="auto"/>
              <w:ind w:left="1332" w:firstLine="0"/>
              <w:rPr>
                <w:rFonts w:ascii="Verdana" w:hAnsi="Verdana" w:cs="Arial"/>
                <w:sz w:val="18"/>
              </w:rPr>
            </w:pPr>
            <w:r w:rsidRPr="00FA6E69">
              <w:rPr>
                <w:rFonts w:ascii="Verdana" w:hAnsi="Verdana" w:cs="Arial"/>
                <w:b/>
                <w:sz w:val="18"/>
              </w:rPr>
              <w:t>Action Point #2:</w:t>
            </w:r>
            <w:r>
              <w:rPr>
                <w:rFonts w:ascii="Verdana" w:hAnsi="Verdana" w:cs="Arial"/>
                <w:sz w:val="18"/>
              </w:rPr>
              <w:t xml:space="preserve"> </w:t>
            </w:r>
            <w:r>
              <w:rPr>
                <w:rFonts w:ascii="Verdana" w:hAnsi="Verdana"/>
                <w:iCs/>
                <w:sz w:val="18"/>
                <w:szCs w:val="18"/>
              </w:rPr>
              <w:t xml:space="preserve">All partners (WHH, Concern, ASSAM, STL and World Vision) to </w:t>
            </w:r>
            <w:r w:rsidR="00DE2658">
              <w:rPr>
                <w:rFonts w:ascii="Verdana" w:hAnsi="Verdana"/>
                <w:iCs/>
                <w:sz w:val="18"/>
                <w:szCs w:val="18"/>
              </w:rPr>
              <w:t>explore which data is available and can be shared; send to WFP/VAM to further refine MEB</w:t>
            </w:r>
            <w:r w:rsidR="00B03CFE">
              <w:rPr>
                <w:rFonts w:ascii="Verdana" w:hAnsi="Verdana"/>
                <w:iCs/>
                <w:sz w:val="18"/>
                <w:szCs w:val="18"/>
              </w:rPr>
              <w:t>;</w:t>
            </w:r>
          </w:p>
          <w:p w:rsidR="00EC03DD" w:rsidRDefault="00EC03DD" w:rsidP="00B03CFE">
            <w:pPr>
              <w:pStyle w:val="ListParagraph"/>
              <w:numPr>
                <w:ilvl w:val="0"/>
                <w:numId w:val="8"/>
              </w:numPr>
              <w:tabs>
                <w:tab w:val="left" w:pos="1616"/>
              </w:tabs>
              <w:spacing w:line="360" w:lineRule="auto"/>
              <w:ind w:left="1332" w:firstLine="0"/>
              <w:rPr>
                <w:rFonts w:ascii="Verdana" w:hAnsi="Verdana" w:cs="Arial"/>
                <w:sz w:val="18"/>
              </w:rPr>
            </w:pPr>
            <w:r>
              <w:rPr>
                <w:rFonts w:ascii="Verdana" w:hAnsi="Verdana" w:cs="Arial"/>
                <w:b/>
                <w:sz w:val="18"/>
              </w:rPr>
              <w:t>Action Point #3:</w:t>
            </w:r>
            <w:r>
              <w:rPr>
                <w:rFonts w:ascii="Verdana" w:hAnsi="Verdana" w:cs="Arial"/>
                <w:sz w:val="18"/>
              </w:rPr>
              <w:t xml:space="preserve"> </w:t>
            </w:r>
            <w:r w:rsidR="009225C4">
              <w:rPr>
                <w:rFonts w:ascii="Verdana" w:hAnsi="Verdana" w:cs="Arial"/>
                <w:sz w:val="18"/>
              </w:rPr>
              <w:t>Vanessa to circulate revised Work-Plan for f</w:t>
            </w:r>
            <w:r w:rsidR="00E60996">
              <w:rPr>
                <w:rFonts w:ascii="Verdana" w:hAnsi="Verdana" w:cs="Arial"/>
                <w:sz w:val="18"/>
              </w:rPr>
              <w:t>inal endorsement by COB 20</w:t>
            </w:r>
            <w:r w:rsidR="00971F3C">
              <w:rPr>
                <w:rFonts w:ascii="Verdana" w:hAnsi="Verdana" w:cs="Arial"/>
                <w:sz w:val="18"/>
              </w:rPr>
              <w:t xml:space="preserve"> May</w:t>
            </w:r>
            <w:r w:rsidR="009225C4">
              <w:rPr>
                <w:rFonts w:ascii="Verdana" w:hAnsi="Verdana" w:cs="Arial"/>
                <w:sz w:val="18"/>
              </w:rPr>
              <w:t>;</w:t>
            </w:r>
          </w:p>
          <w:p w:rsidR="009225C4" w:rsidRPr="00B03CFE" w:rsidRDefault="009225C4" w:rsidP="00B03CFE">
            <w:pPr>
              <w:pStyle w:val="ListParagraph"/>
              <w:numPr>
                <w:ilvl w:val="0"/>
                <w:numId w:val="8"/>
              </w:numPr>
              <w:tabs>
                <w:tab w:val="left" w:pos="1616"/>
              </w:tabs>
              <w:spacing w:line="360" w:lineRule="auto"/>
              <w:ind w:left="1332" w:firstLine="0"/>
              <w:rPr>
                <w:rFonts w:ascii="Verdana" w:hAnsi="Verdana" w:cs="Arial"/>
                <w:sz w:val="18"/>
              </w:rPr>
            </w:pPr>
            <w:r>
              <w:rPr>
                <w:rFonts w:ascii="Verdana" w:hAnsi="Verdana" w:cs="Arial"/>
                <w:b/>
                <w:sz w:val="18"/>
              </w:rPr>
              <w:t>Action Point #4:</w:t>
            </w:r>
            <w:r>
              <w:rPr>
                <w:rFonts w:ascii="Verdana" w:hAnsi="Verdana" w:cs="Arial"/>
                <w:sz w:val="18"/>
              </w:rPr>
              <w:t xml:space="preserve"> Co-Chairs to follow-up with team leaders of priority tasks prior to next meeting</w:t>
            </w:r>
            <w:r w:rsidR="00E23751">
              <w:rPr>
                <w:rFonts w:ascii="Verdana" w:hAnsi="Verdana" w:cs="Arial"/>
                <w:sz w:val="18"/>
              </w:rPr>
              <w:t xml:space="preserve"> on </w:t>
            </w:r>
            <w:r w:rsidR="00E60996">
              <w:rPr>
                <w:rFonts w:ascii="Verdana" w:hAnsi="Verdana" w:cs="Arial"/>
                <w:sz w:val="18"/>
              </w:rPr>
              <w:t>20</w:t>
            </w:r>
            <w:r w:rsidR="006B3552">
              <w:rPr>
                <w:rFonts w:ascii="Verdana" w:hAnsi="Verdana" w:cs="Arial"/>
                <w:sz w:val="18"/>
              </w:rPr>
              <w:t xml:space="preserve"> May</w:t>
            </w:r>
            <w:r>
              <w:rPr>
                <w:rFonts w:ascii="Verdana" w:hAnsi="Verdana" w:cs="Arial"/>
                <w:sz w:val="18"/>
              </w:rPr>
              <w:t>;</w:t>
            </w:r>
          </w:p>
          <w:p w:rsidR="0057415E" w:rsidRPr="00B03CFE" w:rsidRDefault="009225C4" w:rsidP="00B03CFE">
            <w:pPr>
              <w:pStyle w:val="ListParagraph"/>
              <w:numPr>
                <w:ilvl w:val="0"/>
                <w:numId w:val="8"/>
              </w:numPr>
              <w:tabs>
                <w:tab w:val="left" w:pos="1616"/>
              </w:tabs>
              <w:spacing w:line="360" w:lineRule="auto"/>
              <w:ind w:left="1332" w:firstLine="0"/>
              <w:rPr>
                <w:rFonts w:ascii="Verdana" w:hAnsi="Verdana" w:cs="Arial"/>
                <w:sz w:val="18"/>
              </w:rPr>
            </w:pPr>
            <w:r>
              <w:rPr>
                <w:rFonts w:ascii="Verdana" w:hAnsi="Verdana" w:cs="Arial"/>
                <w:b/>
                <w:sz w:val="18"/>
              </w:rPr>
              <w:t>Action Point #5</w:t>
            </w:r>
            <w:r w:rsidR="00B03CFE" w:rsidRPr="00FA6E69">
              <w:rPr>
                <w:rFonts w:ascii="Verdana" w:hAnsi="Verdana" w:cs="Arial"/>
                <w:b/>
                <w:sz w:val="18"/>
              </w:rPr>
              <w:t>:</w:t>
            </w:r>
            <w:r w:rsidR="007E464F" w:rsidRPr="00B03CFE">
              <w:rPr>
                <w:rFonts w:ascii="Verdana" w:hAnsi="Verdana"/>
                <w:iCs/>
                <w:sz w:val="18"/>
                <w:szCs w:val="18"/>
              </w:rPr>
              <w:t xml:space="preserve"> </w:t>
            </w:r>
            <w:r w:rsidR="00FA6E69">
              <w:rPr>
                <w:rFonts w:ascii="Verdana" w:hAnsi="Verdana"/>
                <w:iCs/>
                <w:sz w:val="18"/>
                <w:szCs w:val="18"/>
              </w:rPr>
              <w:t>P</w:t>
            </w:r>
            <w:r w:rsidR="00C35562" w:rsidRPr="00B03CFE">
              <w:rPr>
                <w:rFonts w:ascii="Verdana" w:hAnsi="Verdana"/>
                <w:iCs/>
                <w:sz w:val="18"/>
                <w:szCs w:val="18"/>
              </w:rPr>
              <w:t xml:space="preserve">artners to provide feedback on </w:t>
            </w:r>
            <w:proofErr w:type="spellStart"/>
            <w:r w:rsidR="001C6795">
              <w:rPr>
                <w:rFonts w:ascii="Verdana" w:hAnsi="Verdana"/>
                <w:iCs/>
                <w:sz w:val="18"/>
                <w:szCs w:val="18"/>
              </w:rPr>
              <w:t>CaLP</w:t>
            </w:r>
            <w:proofErr w:type="spellEnd"/>
            <w:r w:rsidR="001C6795">
              <w:rPr>
                <w:rFonts w:ascii="Verdana" w:hAnsi="Verdana"/>
                <w:iCs/>
                <w:sz w:val="18"/>
                <w:szCs w:val="18"/>
              </w:rPr>
              <w:t xml:space="preserve">-hosted </w:t>
            </w:r>
            <w:hyperlink r:id="rId11" w:history="1">
              <w:r w:rsidR="00C35562" w:rsidRPr="001C6795">
                <w:rPr>
                  <w:rStyle w:val="Hyperlink"/>
                  <w:rFonts w:ascii="Verdana" w:hAnsi="Verdana"/>
                  <w:iCs/>
                  <w:sz w:val="18"/>
                  <w:szCs w:val="18"/>
                </w:rPr>
                <w:t>Turkey CBI-TWG web-page</w:t>
              </w:r>
            </w:hyperlink>
            <w:r w:rsidR="00C35562" w:rsidRPr="00B03CFE">
              <w:rPr>
                <w:rFonts w:ascii="Verdana" w:hAnsi="Verdana"/>
                <w:iCs/>
                <w:sz w:val="18"/>
                <w:szCs w:val="18"/>
              </w:rPr>
              <w:t xml:space="preserve"> by COB </w:t>
            </w:r>
            <w:r w:rsidR="00E60996">
              <w:rPr>
                <w:rFonts w:ascii="Verdana" w:hAnsi="Verdana"/>
                <w:iCs/>
                <w:sz w:val="18"/>
                <w:szCs w:val="18"/>
              </w:rPr>
              <w:t>20</w:t>
            </w:r>
            <w:r w:rsidR="00E23751">
              <w:rPr>
                <w:rFonts w:ascii="Verdana" w:hAnsi="Verdana"/>
                <w:iCs/>
                <w:sz w:val="18"/>
                <w:szCs w:val="18"/>
              </w:rPr>
              <w:t xml:space="preserve"> May</w:t>
            </w:r>
            <w:r w:rsidR="00B03CFE" w:rsidRPr="00B03CFE">
              <w:rPr>
                <w:rFonts w:ascii="Verdana" w:hAnsi="Verdana"/>
                <w:iCs/>
                <w:sz w:val="18"/>
                <w:szCs w:val="18"/>
              </w:rPr>
              <w:t>;</w:t>
            </w:r>
          </w:p>
          <w:p w:rsidR="00C35562" w:rsidRPr="0010431B" w:rsidRDefault="00C35562" w:rsidP="00C35562">
            <w:pPr>
              <w:pStyle w:val="ListParagraph"/>
              <w:numPr>
                <w:ilvl w:val="0"/>
                <w:numId w:val="8"/>
              </w:numPr>
              <w:tabs>
                <w:tab w:val="left" w:pos="1616"/>
              </w:tabs>
              <w:spacing w:line="360" w:lineRule="auto"/>
              <w:ind w:left="1332" w:firstLine="0"/>
              <w:rPr>
                <w:rFonts w:ascii="Verdana" w:hAnsi="Verdana" w:cs="Arial"/>
                <w:sz w:val="18"/>
              </w:rPr>
            </w:pPr>
            <w:r w:rsidRPr="00FA6E69">
              <w:rPr>
                <w:rFonts w:ascii="Verdana" w:hAnsi="Verdana" w:cs="Arial"/>
                <w:b/>
                <w:sz w:val="18"/>
              </w:rPr>
              <w:t>A</w:t>
            </w:r>
            <w:r w:rsidR="009225C4">
              <w:rPr>
                <w:rFonts w:ascii="Verdana" w:hAnsi="Verdana" w:cs="Arial"/>
                <w:b/>
                <w:sz w:val="18"/>
              </w:rPr>
              <w:t>ction Point#6</w:t>
            </w:r>
            <w:r w:rsidRPr="00FA6E69">
              <w:rPr>
                <w:rFonts w:ascii="Verdana" w:hAnsi="Verdana" w:cs="Arial"/>
                <w:b/>
                <w:sz w:val="18"/>
              </w:rPr>
              <w:t>:</w:t>
            </w:r>
            <w:r>
              <w:rPr>
                <w:rFonts w:ascii="Verdana" w:hAnsi="Verdana" w:cs="Arial"/>
                <w:sz w:val="18"/>
              </w:rPr>
              <w:t xml:space="preserve"> </w:t>
            </w:r>
            <w:r w:rsidR="00FA6E69">
              <w:rPr>
                <w:rFonts w:ascii="Verdana" w:hAnsi="Verdana"/>
                <w:iCs/>
                <w:sz w:val="18"/>
                <w:szCs w:val="18"/>
              </w:rPr>
              <w:t>P</w:t>
            </w:r>
            <w:r>
              <w:rPr>
                <w:rFonts w:ascii="Verdana" w:hAnsi="Verdana"/>
                <w:iCs/>
                <w:sz w:val="18"/>
                <w:szCs w:val="18"/>
              </w:rPr>
              <w:t xml:space="preserve">artners to provide feedback on the proposed 3W reporting requirements by </w:t>
            </w:r>
            <w:r w:rsidR="00E60996">
              <w:rPr>
                <w:rFonts w:ascii="Verdana" w:hAnsi="Verdana"/>
                <w:iCs/>
                <w:sz w:val="18"/>
                <w:szCs w:val="18"/>
              </w:rPr>
              <w:t xml:space="preserve">COB 20 </w:t>
            </w:r>
            <w:r w:rsidR="00E23751">
              <w:rPr>
                <w:rFonts w:ascii="Verdana" w:hAnsi="Verdana"/>
                <w:iCs/>
                <w:sz w:val="18"/>
                <w:szCs w:val="18"/>
              </w:rPr>
              <w:t>May</w:t>
            </w:r>
            <w:r w:rsidR="00B03CFE">
              <w:rPr>
                <w:rFonts w:ascii="Verdana" w:hAnsi="Verdana"/>
                <w:iCs/>
                <w:sz w:val="18"/>
                <w:szCs w:val="18"/>
              </w:rPr>
              <w:t>;</w:t>
            </w:r>
          </w:p>
          <w:p w:rsidR="0057415E" w:rsidRPr="00FA6E69" w:rsidRDefault="009225C4" w:rsidP="00FA6E69">
            <w:pPr>
              <w:pStyle w:val="ListParagraph"/>
              <w:numPr>
                <w:ilvl w:val="0"/>
                <w:numId w:val="8"/>
              </w:numPr>
              <w:tabs>
                <w:tab w:val="left" w:pos="1616"/>
              </w:tabs>
              <w:spacing w:line="360" w:lineRule="auto"/>
              <w:ind w:left="1332" w:firstLine="0"/>
              <w:rPr>
                <w:rFonts w:ascii="Verdana" w:hAnsi="Verdana" w:cs="Arial"/>
                <w:sz w:val="18"/>
              </w:rPr>
            </w:pPr>
            <w:r>
              <w:rPr>
                <w:rFonts w:ascii="Verdana" w:hAnsi="Verdana" w:cs="Arial"/>
                <w:b/>
                <w:sz w:val="18"/>
              </w:rPr>
              <w:t>Action Point #7</w:t>
            </w:r>
            <w:r w:rsidR="00A231B9" w:rsidRPr="00FA6E69">
              <w:rPr>
                <w:rFonts w:ascii="Verdana" w:hAnsi="Verdana" w:cs="Arial"/>
                <w:b/>
                <w:sz w:val="18"/>
              </w:rPr>
              <w:t>:</w:t>
            </w:r>
            <w:r w:rsidR="00A231B9">
              <w:rPr>
                <w:rFonts w:ascii="Verdana" w:hAnsi="Verdana" w:cs="Arial"/>
                <w:sz w:val="18"/>
              </w:rPr>
              <w:t xml:space="preserve"> </w:t>
            </w:r>
            <w:r w:rsidR="00C35562">
              <w:rPr>
                <w:rFonts w:ascii="Verdana" w:hAnsi="Verdana"/>
                <w:iCs/>
                <w:sz w:val="18"/>
                <w:szCs w:val="18"/>
              </w:rPr>
              <w:t>Vanessa to liaise with AAP/Protection Unit in WFP Rome to revise the AAP template and circulate to partners for their comments</w:t>
            </w:r>
            <w:r w:rsidR="00B03CFE">
              <w:rPr>
                <w:rFonts w:ascii="Verdana" w:hAnsi="Verdana"/>
                <w:iCs/>
                <w:sz w:val="18"/>
                <w:szCs w:val="18"/>
              </w:rPr>
              <w:t>.</w:t>
            </w:r>
          </w:p>
        </w:tc>
      </w:tr>
    </w:tbl>
    <w:p w:rsidR="00F67F21" w:rsidRPr="00F84002" w:rsidRDefault="00F67F21" w:rsidP="00D8565F">
      <w:pPr>
        <w:pStyle w:val="TITLES2"/>
        <w:widowControl w:val="0"/>
        <w:spacing w:after="120"/>
        <w:jc w:val="both"/>
        <w:rPr>
          <w:b w:val="0"/>
          <w:color w:val="auto"/>
          <w:sz w:val="18"/>
          <w:szCs w:val="18"/>
        </w:rPr>
      </w:pPr>
    </w:p>
    <w:p w:rsidR="001B4356" w:rsidRPr="001B4356" w:rsidRDefault="001323D8" w:rsidP="001323D8">
      <w:pPr>
        <w:pStyle w:val="TITLES2"/>
        <w:widowControl w:val="0"/>
        <w:spacing w:after="120"/>
        <w:ind w:hanging="851"/>
        <w:rPr>
          <w:color w:val="8A2529" w:themeColor="accent3"/>
        </w:rPr>
      </w:pPr>
      <w:r>
        <w:rPr>
          <w:color w:val="8A2529" w:themeColor="accent3"/>
        </w:rPr>
        <w:t xml:space="preserve">1. </w:t>
      </w:r>
      <w:r w:rsidRPr="001323D8">
        <w:rPr>
          <w:color w:val="8A2529" w:themeColor="accent3"/>
        </w:rPr>
        <w:t>Welcome and round the table introductions</w:t>
      </w:r>
    </w:p>
    <w:p w:rsidR="001B4356" w:rsidRPr="001B4356" w:rsidRDefault="00CC1D4E" w:rsidP="00CC1D4E">
      <w:pPr>
        <w:pStyle w:val="TITLES2"/>
        <w:widowControl w:val="0"/>
        <w:spacing w:after="120"/>
        <w:ind w:hanging="426"/>
        <w:rPr>
          <w:i/>
          <w:color w:val="B53137"/>
          <w:sz w:val="18"/>
          <w:szCs w:val="18"/>
        </w:rPr>
      </w:pPr>
      <w:r>
        <w:rPr>
          <w:i/>
          <w:color w:val="B53137"/>
          <w:sz w:val="18"/>
          <w:szCs w:val="18"/>
        </w:rPr>
        <w:t>Co-chairs introduction</w:t>
      </w:r>
    </w:p>
    <w:p w:rsidR="002503C9" w:rsidRPr="00F84002" w:rsidRDefault="002503C9" w:rsidP="002503C9">
      <w:pPr>
        <w:pStyle w:val="TITLES2"/>
        <w:widowControl w:val="0"/>
        <w:numPr>
          <w:ilvl w:val="0"/>
          <w:numId w:val="6"/>
        </w:numPr>
        <w:spacing w:after="120"/>
        <w:jc w:val="both"/>
        <w:rPr>
          <w:b w:val="0"/>
          <w:color w:val="auto"/>
          <w:sz w:val="18"/>
          <w:szCs w:val="18"/>
        </w:rPr>
      </w:pPr>
      <w:r w:rsidRPr="00F84002">
        <w:rPr>
          <w:b w:val="0"/>
          <w:color w:val="auto"/>
          <w:sz w:val="18"/>
          <w:szCs w:val="18"/>
        </w:rPr>
        <w:t>The Co-Chairs welcomed the WFP Vulnerability Analysis Mapping (VAM) colleague who presented research undertaken in four provinces in Turkey. The findings from the VAM analysis justified the increase of the WFP/TRC e-food assistance value to 62 Turkish Lira per individual per month. This presentation then contributed to a discussion on the MEB (Minimum Expenditure Basket).</w:t>
      </w:r>
    </w:p>
    <w:p w:rsidR="002503C9" w:rsidRPr="00F84002" w:rsidRDefault="002503C9" w:rsidP="002503C9">
      <w:pPr>
        <w:pStyle w:val="TITLES2"/>
        <w:widowControl w:val="0"/>
        <w:numPr>
          <w:ilvl w:val="0"/>
          <w:numId w:val="6"/>
        </w:numPr>
        <w:spacing w:after="120"/>
        <w:jc w:val="both"/>
        <w:rPr>
          <w:b w:val="0"/>
          <w:color w:val="auto"/>
          <w:sz w:val="18"/>
          <w:szCs w:val="18"/>
        </w:rPr>
      </w:pPr>
      <w:r w:rsidRPr="00F84002">
        <w:rPr>
          <w:b w:val="0"/>
          <w:color w:val="auto"/>
          <w:sz w:val="18"/>
          <w:szCs w:val="18"/>
        </w:rPr>
        <w:t>The Co-Chairs also introduced the agenda items to be discussed stressing the importance of agreeing on monthly reporting requirements and data to be collected for cash-based interventions.</w:t>
      </w:r>
    </w:p>
    <w:p w:rsidR="002503C9" w:rsidRPr="00F84002" w:rsidRDefault="002503C9" w:rsidP="002503C9">
      <w:pPr>
        <w:pStyle w:val="TITLES2"/>
        <w:widowControl w:val="0"/>
        <w:numPr>
          <w:ilvl w:val="0"/>
          <w:numId w:val="6"/>
        </w:numPr>
        <w:spacing w:after="120"/>
        <w:jc w:val="both"/>
        <w:rPr>
          <w:b w:val="0"/>
          <w:color w:val="auto"/>
          <w:sz w:val="18"/>
          <w:szCs w:val="18"/>
        </w:rPr>
      </w:pPr>
      <w:r w:rsidRPr="00F84002">
        <w:rPr>
          <w:b w:val="0"/>
          <w:color w:val="auto"/>
          <w:sz w:val="18"/>
          <w:szCs w:val="18"/>
        </w:rPr>
        <w:t>Special thanks to CARE International for hosting this meeting</w:t>
      </w:r>
      <w:r>
        <w:rPr>
          <w:b w:val="0"/>
          <w:color w:val="auto"/>
          <w:sz w:val="18"/>
          <w:szCs w:val="18"/>
        </w:rPr>
        <w:t>.</w:t>
      </w:r>
    </w:p>
    <w:p w:rsidR="001B4356" w:rsidRPr="00D006D6" w:rsidRDefault="001B4356" w:rsidP="008D2788">
      <w:pPr>
        <w:pStyle w:val="ListParagraph"/>
        <w:widowControl w:val="0"/>
        <w:ind w:left="142"/>
        <w:rPr>
          <w:rFonts w:ascii="Verdana" w:hAnsi="Verdana"/>
          <w:iCs/>
          <w:sz w:val="18"/>
          <w:szCs w:val="18"/>
        </w:rPr>
      </w:pPr>
    </w:p>
    <w:p w:rsidR="002503C9" w:rsidRDefault="001323D8" w:rsidP="002503C9">
      <w:pPr>
        <w:pStyle w:val="TITLES2"/>
        <w:widowControl w:val="0"/>
        <w:spacing w:after="120"/>
        <w:ind w:hanging="851"/>
        <w:rPr>
          <w:color w:val="8A2529"/>
        </w:rPr>
      </w:pPr>
      <w:r w:rsidRPr="002503C9">
        <w:rPr>
          <w:color w:val="8A2529" w:themeColor="accent3"/>
        </w:rPr>
        <w:t xml:space="preserve">2. </w:t>
      </w:r>
      <w:r w:rsidR="002503C9">
        <w:rPr>
          <w:color w:val="8A2529" w:themeColor="accent3"/>
        </w:rPr>
        <w:tab/>
      </w:r>
      <w:r w:rsidR="002503C9" w:rsidRPr="002503C9">
        <w:rPr>
          <w:color w:val="8A2529"/>
        </w:rPr>
        <w:t>Revision of data collected by WFP</w:t>
      </w:r>
      <w:r w:rsidR="002503C9">
        <w:rPr>
          <w:color w:val="8A2529"/>
        </w:rPr>
        <w:t xml:space="preserve"> VAM team and update on WFP/TRC </w:t>
      </w:r>
      <w:r w:rsidR="002503C9" w:rsidRPr="002503C9">
        <w:rPr>
          <w:color w:val="8A2529"/>
        </w:rPr>
        <w:t>e-food assistance value increase &amp; discussion on Minimum Expend</w:t>
      </w:r>
      <w:r w:rsidR="00686A28">
        <w:rPr>
          <w:color w:val="8A2529"/>
        </w:rPr>
        <w:t>itu</w:t>
      </w:r>
      <w:r w:rsidR="002503C9" w:rsidRPr="002503C9">
        <w:rPr>
          <w:color w:val="8A2529"/>
        </w:rPr>
        <w:t>r</w:t>
      </w:r>
      <w:r w:rsidR="00686A28">
        <w:rPr>
          <w:color w:val="8A2529"/>
        </w:rPr>
        <w:t>e</w:t>
      </w:r>
      <w:r w:rsidR="002503C9" w:rsidRPr="002503C9">
        <w:rPr>
          <w:color w:val="8A2529"/>
        </w:rPr>
        <w:t xml:space="preserve"> Basket (MEB) </w:t>
      </w:r>
    </w:p>
    <w:p w:rsidR="000B768D" w:rsidRPr="002503C9" w:rsidRDefault="00E17B70" w:rsidP="000B768D">
      <w:pPr>
        <w:pStyle w:val="TITLES2"/>
        <w:widowControl w:val="0"/>
        <w:numPr>
          <w:ilvl w:val="0"/>
          <w:numId w:val="17"/>
        </w:numPr>
        <w:spacing w:after="120"/>
        <w:rPr>
          <w:color w:val="8A2529" w:themeColor="accent3"/>
        </w:rPr>
      </w:pPr>
      <w:r>
        <w:rPr>
          <w:i/>
          <w:color w:val="B53137"/>
          <w:sz w:val="18"/>
          <w:szCs w:val="18"/>
        </w:rPr>
        <w:t xml:space="preserve">VAM Update on PAB Findings </w:t>
      </w:r>
    </w:p>
    <w:p w:rsidR="004E1D5F" w:rsidRPr="004E1D5F" w:rsidRDefault="00CC1D4E" w:rsidP="00DE2658">
      <w:pPr>
        <w:pStyle w:val="ListParagraph"/>
        <w:widowControl w:val="0"/>
        <w:numPr>
          <w:ilvl w:val="0"/>
          <w:numId w:val="6"/>
        </w:numPr>
        <w:ind w:left="142" w:hanging="284"/>
        <w:jc w:val="both"/>
        <w:rPr>
          <w:rFonts w:ascii="Verdana" w:hAnsi="Verdana"/>
          <w:b/>
          <w:iCs/>
          <w:sz w:val="18"/>
          <w:szCs w:val="18"/>
          <w:u w:val="single"/>
        </w:rPr>
      </w:pPr>
      <w:r w:rsidRPr="004E1D5F">
        <w:rPr>
          <w:rFonts w:ascii="Verdana" w:hAnsi="Verdana"/>
          <w:iCs/>
          <w:sz w:val="18"/>
          <w:szCs w:val="18"/>
        </w:rPr>
        <w:t xml:space="preserve"> </w:t>
      </w:r>
      <w:proofErr w:type="spellStart"/>
      <w:r w:rsidR="004E1D5F" w:rsidRPr="004E1D5F">
        <w:rPr>
          <w:rFonts w:ascii="Verdana" w:hAnsi="Verdana"/>
          <w:sz w:val="18"/>
          <w:szCs w:val="18"/>
        </w:rPr>
        <w:t>Aysha</w:t>
      </w:r>
      <w:proofErr w:type="spellEnd"/>
      <w:r w:rsidR="004E1D5F" w:rsidRPr="004E1D5F">
        <w:rPr>
          <w:rFonts w:ascii="Verdana" w:hAnsi="Verdana"/>
          <w:sz w:val="18"/>
          <w:szCs w:val="18"/>
        </w:rPr>
        <w:t xml:space="preserve"> </w:t>
      </w:r>
      <w:proofErr w:type="spellStart"/>
      <w:r w:rsidR="004E1D5F" w:rsidRPr="004E1D5F">
        <w:rPr>
          <w:rFonts w:ascii="Verdana" w:hAnsi="Verdana"/>
          <w:sz w:val="18"/>
          <w:szCs w:val="18"/>
        </w:rPr>
        <w:t>Twose</w:t>
      </w:r>
      <w:proofErr w:type="spellEnd"/>
      <w:r w:rsidR="004E1D5F" w:rsidRPr="004E1D5F">
        <w:rPr>
          <w:rFonts w:ascii="Verdana" w:hAnsi="Verdana"/>
          <w:sz w:val="18"/>
          <w:szCs w:val="18"/>
        </w:rPr>
        <w:t xml:space="preserve">, WFP VAM Officer, introduced the initial results from the WFP Pre-Assistance Baseline (PAB) Report, which was released last week. Based on the results from this data, the VAM colleague led a discussion on the methodologies and concepts around establishing a Minimum Expenditure Basket in Turkey. She clarified that her presentation is merely a starting point and that it will be necessary for partners to share further information and assessment findings from different provinces in an effort to agree on what the MEB should be. It was also noted that the MEB may vary according to </w:t>
      </w:r>
      <w:proofErr w:type="gramStart"/>
      <w:r w:rsidR="004E1D5F" w:rsidRPr="004E1D5F">
        <w:rPr>
          <w:rFonts w:ascii="Verdana" w:hAnsi="Verdana"/>
          <w:sz w:val="18"/>
          <w:szCs w:val="18"/>
        </w:rPr>
        <w:t>seasonality</w:t>
      </w:r>
      <w:r w:rsidR="00DE2658">
        <w:rPr>
          <w:rFonts w:ascii="Verdana" w:hAnsi="Verdana"/>
          <w:sz w:val="18"/>
          <w:szCs w:val="18"/>
        </w:rPr>
        <w:t xml:space="preserve"> </w:t>
      </w:r>
      <w:r w:rsidR="004E1D5F" w:rsidRPr="004E1D5F">
        <w:rPr>
          <w:rFonts w:ascii="Verdana" w:hAnsi="Verdana"/>
          <w:sz w:val="18"/>
          <w:szCs w:val="18"/>
        </w:rPr>
        <w:t xml:space="preserve"> and</w:t>
      </w:r>
      <w:proofErr w:type="gramEnd"/>
      <w:r w:rsidR="004E1D5F" w:rsidRPr="004E1D5F">
        <w:rPr>
          <w:rFonts w:ascii="Verdana" w:hAnsi="Verdana"/>
          <w:sz w:val="18"/>
          <w:szCs w:val="18"/>
        </w:rPr>
        <w:t xml:space="preserve"> geographic locations.</w:t>
      </w:r>
    </w:p>
    <w:p w:rsidR="00DF6510" w:rsidRPr="007D0E52" w:rsidRDefault="00DF6510" w:rsidP="007D0E52">
      <w:pPr>
        <w:pStyle w:val="ListParagraph"/>
        <w:widowControl w:val="0"/>
        <w:numPr>
          <w:ilvl w:val="0"/>
          <w:numId w:val="6"/>
        </w:numPr>
        <w:ind w:left="142" w:hanging="284"/>
        <w:jc w:val="both"/>
        <w:rPr>
          <w:rFonts w:ascii="Verdana" w:hAnsi="Verdana"/>
          <w:b/>
          <w:iCs/>
          <w:sz w:val="18"/>
          <w:szCs w:val="18"/>
          <w:u w:val="single"/>
        </w:rPr>
      </w:pPr>
      <w:r>
        <w:rPr>
          <w:rFonts w:ascii="Verdana" w:hAnsi="Verdana"/>
          <w:sz w:val="18"/>
          <w:szCs w:val="18"/>
        </w:rPr>
        <w:t xml:space="preserve">The first methodology </w:t>
      </w:r>
      <w:r w:rsidR="006A48BC">
        <w:rPr>
          <w:rFonts w:ascii="Verdana" w:hAnsi="Verdana"/>
          <w:sz w:val="18"/>
          <w:szCs w:val="18"/>
        </w:rPr>
        <w:t xml:space="preserve">introduced </w:t>
      </w:r>
      <w:r>
        <w:rPr>
          <w:rFonts w:ascii="Verdana" w:hAnsi="Verdana"/>
          <w:sz w:val="18"/>
          <w:szCs w:val="18"/>
        </w:rPr>
        <w:t xml:space="preserve">involves looking at food purchases as a percentage of expenditure patterns and the second </w:t>
      </w:r>
      <w:proofErr w:type="spellStart"/>
      <w:r>
        <w:rPr>
          <w:rFonts w:ascii="Verdana" w:hAnsi="Verdana"/>
          <w:sz w:val="18"/>
          <w:szCs w:val="18"/>
        </w:rPr>
        <w:t>methology</w:t>
      </w:r>
      <w:proofErr w:type="spellEnd"/>
      <w:r>
        <w:rPr>
          <w:rFonts w:ascii="Verdana" w:hAnsi="Verdana"/>
          <w:sz w:val="18"/>
          <w:szCs w:val="18"/>
        </w:rPr>
        <w:t xml:space="preserve"> involves looking at actual expenditures</w:t>
      </w:r>
      <w:r w:rsidR="00206D28">
        <w:rPr>
          <w:rFonts w:ascii="Verdana" w:hAnsi="Verdana"/>
          <w:sz w:val="18"/>
          <w:szCs w:val="18"/>
        </w:rPr>
        <w:t xml:space="preserve"> (rather than starting by considering food as a key underpinning factor).</w:t>
      </w:r>
    </w:p>
    <w:p w:rsidR="00ED5288" w:rsidRDefault="00ED5288" w:rsidP="0030206E">
      <w:pPr>
        <w:widowControl w:val="0"/>
        <w:ind w:left="-142"/>
        <w:jc w:val="both"/>
        <w:rPr>
          <w:rFonts w:ascii="Verdana" w:hAnsi="Verdana"/>
          <w:iCs/>
          <w:sz w:val="18"/>
          <w:szCs w:val="18"/>
        </w:rPr>
      </w:pPr>
    </w:p>
    <w:p w:rsidR="00DE6993" w:rsidRPr="004E561F" w:rsidRDefault="0030206E" w:rsidP="0030206E">
      <w:pPr>
        <w:pStyle w:val="TITLES2"/>
        <w:widowControl w:val="0"/>
        <w:numPr>
          <w:ilvl w:val="0"/>
          <w:numId w:val="23"/>
        </w:numPr>
        <w:spacing w:after="120"/>
        <w:rPr>
          <w:color w:val="8A2529" w:themeColor="accent3"/>
          <w:lang w:val="en-GB"/>
        </w:rPr>
      </w:pPr>
      <w:r>
        <w:rPr>
          <w:i/>
          <w:color w:val="B53137"/>
          <w:sz w:val="18"/>
          <w:szCs w:val="18"/>
        </w:rPr>
        <w:t xml:space="preserve">Discussion on Minimum Expenditure Baskets: </w:t>
      </w:r>
    </w:p>
    <w:p w:rsidR="004E561F" w:rsidRPr="004E561F" w:rsidRDefault="00ED4C7B" w:rsidP="004E561F">
      <w:pPr>
        <w:pStyle w:val="TITLES2"/>
        <w:widowControl w:val="0"/>
        <w:numPr>
          <w:ilvl w:val="1"/>
          <w:numId w:val="23"/>
        </w:numPr>
        <w:spacing w:after="120"/>
        <w:rPr>
          <w:color w:val="8A2529" w:themeColor="accent3"/>
          <w:sz w:val="18"/>
          <w:szCs w:val="18"/>
          <w:lang w:val="en-GB"/>
        </w:rPr>
      </w:pPr>
      <w:r>
        <w:rPr>
          <w:color w:val="8A2529" w:themeColor="accent3"/>
          <w:sz w:val="18"/>
          <w:szCs w:val="18"/>
          <w:lang w:val="en-GB"/>
        </w:rPr>
        <w:t xml:space="preserve">Operational </w:t>
      </w:r>
      <w:r w:rsidR="004E561F" w:rsidRPr="004E561F">
        <w:rPr>
          <w:color w:val="8A2529" w:themeColor="accent3"/>
          <w:sz w:val="18"/>
          <w:szCs w:val="18"/>
          <w:lang w:val="en-GB"/>
        </w:rPr>
        <w:t>Updates from Partners</w:t>
      </w:r>
    </w:p>
    <w:p w:rsidR="00ED4C7B" w:rsidRDefault="00ED4C7B" w:rsidP="00DE6993">
      <w:pPr>
        <w:pStyle w:val="ListParagraph"/>
        <w:widowControl w:val="0"/>
        <w:numPr>
          <w:ilvl w:val="0"/>
          <w:numId w:val="6"/>
        </w:numPr>
        <w:ind w:left="142" w:hanging="284"/>
        <w:jc w:val="both"/>
        <w:rPr>
          <w:rFonts w:ascii="Verdana" w:hAnsi="Verdana"/>
          <w:iCs/>
          <w:sz w:val="18"/>
          <w:szCs w:val="18"/>
        </w:rPr>
      </w:pPr>
      <w:r>
        <w:rPr>
          <w:rFonts w:ascii="Verdana" w:hAnsi="Verdana"/>
          <w:iCs/>
          <w:sz w:val="18"/>
          <w:szCs w:val="18"/>
        </w:rPr>
        <w:t xml:space="preserve">9 actors currently have ongoing cash-transfer </w:t>
      </w:r>
      <w:proofErr w:type="spellStart"/>
      <w:r>
        <w:rPr>
          <w:rFonts w:ascii="Verdana" w:hAnsi="Verdana"/>
          <w:iCs/>
          <w:sz w:val="18"/>
          <w:szCs w:val="18"/>
        </w:rPr>
        <w:t>programmes</w:t>
      </w:r>
      <w:proofErr w:type="spellEnd"/>
      <w:r>
        <w:rPr>
          <w:rFonts w:ascii="Verdana" w:hAnsi="Verdana"/>
          <w:iCs/>
          <w:sz w:val="18"/>
          <w:szCs w:val="18"/>
        </w:rPr>
        <w:t>. All except WFP are providing 50TL per capita per month.</w:t>
      </w:r>
    </w:p>
    <w:p w:rsidR="00DE6993" w:rsidRDefault="00827FEF" w:rsidP="00DE6993">
      <w:pPr>
        <w:pStyle w:val="ListParagraph"/>
        <w:widowControl w:val="0"/>
        <w:numPr>
          <w:ilvl w:val="0"/>
          <w:numId w:val="6"/>
        </w:numPr>
        <w:ind w:left="142" w:hanging="284"/>
        <w:jc w:val="both"/>
        <w:rPr>
          <w:rFonts w:ascii="Verdana" w:hAnsi="Verdana"/>
          <w:iCs/>
          <w:sz w:val="18"/>
          <w:szCs w:val="18"/>
        </w:rPr>
      </w:pPr>
      <w:r w:rsidRPr="00DE6993">
        <w:rPr>
          <w:rFonts w:ascii="Verdana" w:hAnsi="Verdana"/>
          <w:iCs/>
          <w:sz w:val="18"/>
          <w:szCs w:val="18"/>
        </w:rPr>
        <w:t xml:space="preserve">The following partners shared data with WFP: Concern, </w:t>
      </w:r>
      <w:proofErr w:type="spellStart"/>
      <w:r w:rsidRPr="00DE6993">
        <w:rPr>
          <w:rFonts w:ascii="Verdana" w:hAnsi="Verdana"/>
          <w:iCs/>
          <w:sz w:val="18"/>
          <w:szCs w:val="18"/>
        </w:rPr>
        <w:t>Welthungerhilfe</w:t>
      </w:r>
      <w:proofErr w:type="spellEnd"/>
      <w:r w:rsidRPr="00DE6993">
        <w:rPr>
          <w:rFonts w:ascii="Verdana" w:hAnsi="Verdana"/>
          <w:iCs/>
          <w:sz w:val="18"/>
          <w:szCs w:val="18"/>
        </w:rPr>
        <w:t xml:space="preserve">, ASSAM, World Vision, </w:t>
      </w:r>
      <w:proofErr w:type="gramStart"/>
      <w:r w:rsidRPr="00DE6993">
        <w:rPr>
          <w:rFonts w:ascii="Verdana" w:hAnsi="Verdana"/>
          <w:iCs/>
          <w:sz w:val="18"/>
          <w:szCs w:val="18"/>
        </w:rPr>
        <w:t>Support</w:t>
      </w:r>
      <w:proofErr w:type="gramEnd"/>
      <w:r w:rsidRPr="00DE6993">
        <w:rPr>
          <w:rFonts w:ascii="Verdana" w:hAnsi="Verdana"/>
          <w:iCs/>
          <w:sz w:val="18"/>
          <w:szCs w:val="18"/>
        </w:rPr>
        <w:t xml:space="preserve"> to Life. </w:t>
      </w:r>
      <w:r w:rsidR="004E561F">
        <w:rPr>
          <w:rFonts w:ascii="Verdana" w:hAnsi="Verdana"/>
          <w:iCs/>
          <w:sz w:val="18"/>
          <w:szCs w:val="18"/>
        </w:rPr>
        <w:t>Vaness</w:t>
      </w:r>
      <w:r w:rsidR="00224A64">
        <w:rPr>
          <w:rFonts w:ascii="Verdana" w:hAnsi="Verdana"/>
          <w:iCs/>
          <w:sz w:val="18"/>
          <w:szCs w:val="18"/>
        </w:rPr>
        <w:t>a</w:t>
      </w:r>
      <w:r w:rsidR="004E561F">
        <w:rPr>
          <w:rFonts w:ascii="Verdana" w:hAnsi="Verdana"/>
          <w:iCs/>
          <w:sz w:val="18"/>
          <w:szCs w:val="18"/>
        </w:rPr>
        <w:t xml:space="preserve"> to fo</w:t>
      </w:r>
      <w:r w:rsidR="00224A64">
        <w:rPr>
          <w:rFonts w:ascii="Verdana" w:hAnsi="Verdana"/>
          <w:iCs/>
          <w:sz w:val="18"/>
          <w:szCs w:val="18"/>
        </w:rPr>
        <w:t>llow-up with remaining partners:</w:t>
      </w:r>
    </w:p>
    <w:p w:rsidR="002C4D26" w:rsidRDefault="00FE4AA3" w:rsidP="00224A64">
      <w:pPr>
        <w:pStyle w:val="ListParagraph"/>
        <w:widowControl w:val="0"/>
        <w:numPr>
          <w:ilvl w:val="1"/>
          <w:numId w:val="6"/>
        </w:numPr>
        <w:jc w:val="both"/>
        <w:rPr>
          <w:rFonts w:ascii="Verdana" w:hAnsi="Verdana"/>
          <w:iCs/>
          <w:sz w:val="18"/>
          <w:szCs w:val="18"/>
        </w:rPr>
      </w:pPr>
      <w:r w:rsidRPr="00224A64">
        <w:rPr>
          <w:rFonts w:ascii="Verdana" w:hAnsi="Verdana"/>
          <w:b/>
          <w:iCs/>
          <w:sz w:val="18"/>
          <w:szCs w:val="18"/>
        </w:rPr>
        <w:t>ASSAM</w:t>
      </w:r>
      <w:r w:rsidR="002C4D26" w:rsidRPr="00224A64">
        <w:rPr>
          <w:rFonts w:ascii="Verdana" w:hAnsi="Verdana"/>
          <w:b/>
          <w:iCs/>
          <w:sz w:val="18"/>
          <w:szCs w:val="18"/>
        </w:rPr>
        <w:t xml:space="preserve"> </w:t>
      </w:r>
      <w:r w:rsidR="002C4D26">
        <w:rPr>
          <w:rFonts w:ascii="Verdana" w:hAnsi="Verdana"/>
          <w:iCs/>
          <w:sz w:val="18"/>
          <w:szCs w:val="18"/>
        </w:rPr>
        <w:t xml:space="preserve">to share analytical data with WFP on </w:t>
      </w:r>
      <w:r>
        <w:rPr>
          <w:rFonts w:ascii="Verdana" w:hAnsi="Verdana"/>
          <w:iCs/>
          <w:sz w:val="18"/>
          <w:szCs w:val="18"/>
        </w:rPr>
        <w:t>NFI distributions taking place in 81 provinces.</w:t>
      </w:r>
    </w:p>
    <w:p w:rsidR="00DE6993" w:rsidRDefault="00DE6993" w:rsidP="00224A64">
      <w:pPr>
        <w:pStyle w:val="ListParagraph"/>
        <w:widowControl w:val="0"/>
        <w:numPr>
          <w:ilvl w:val="1"/>
          <w:numId w:val="6"/>
        </w:numPr>
        <w:jc w:val="both"/>
        <w:rPr>
          <w:rFonts w:ascii="Verdana" w:hAnsi="Verdana"/>
          <w:iCs/>
          <w:sz w:val="18"/>
          <w:szCs w:val="18"/>
        </w:rPr>
      </w:pPr>
      <w:r w:rsidRPr="00224A64">
        <w:rPr>
          <w:rFonts w:ascii="Verdana" w:hAnsi="Verdana"/>
          <w:b/>
          <w:iCs/>
          <w:sz w:val="18"/>
          <w:szCs w:val="18"/>
        </w:rPr>
        <w:t>Mercy Corps</w:t>
      </w:r>
      <w:r>
        <w:rPr>
          <w:rFonts w:ascii="Verdana" w:hAnsi="Verdana"/>
          <w:iCs/>
          <w:sz w:val="18"/>
          <w:szCs w:val="18"/>
        </w:rPr>
        <w:t xml:space="preserve"> </w:t>
      </w:r>
      <w:r w:rsidR="00E60E53">
        <w:rPr>
          <w:rFonts w:ascii="Verdana" w:hAnsi="Verdana"/>
          <w:iCs/>
          <w:sz w:val="18"/>
          <w:szCs w:val="18"/>
        </w:rPr>
        <w:t xml:space="preserve">to share data on its operations in </w:t>
      </w:r>
      <w:r>
        <w:rPr>
          <w:rFonts w:ascii="Verdana" w:hAnsi="Verdana"/>
          <w:iCs/>
          <w:sz w:val="18"/>
          <w:szCs w:val="18"/>
        </w:rPr>
        <w:t>Izmir – starting NFI in-kind and cash transfers and e-voucher distributions.</w:t>
      </w:r>
    </w:p>
    <w:p w:rsidR="00224A64" w:rsidRDefault="00224A64" w:rsidP="00224A64">
      <w:pPr>
        <w:pStyle w:val="ListParagraph"/>
        <w:widowControl w:val="0"/>
        <w:numPr>
          <w:ilvl w:val="1"/>
          <w:numId w:val="6"/>
        </w:numPr>
        <w:jc w:val="both"/>
        <w:rPr>
          <w:rFonts w:ascii="Verdana" w:hAnsi="Verdana"/>
          <w:iCs/>
          <w:sz w:val="18"/>
          <w:szCs w:val="18"/>
        </w:rPr>
      </w:pPr>
      <w:r w:rsidRPr="00224A64">
        <w:rPr>
          <w:rFonts w:ascii="Verdana" w:hAnsi="Verdana"/>
          <w:b/>
          <w:iCs/>
          <w:sz w:val="18"/>
          <w:szCs w:val="18"/>
        </w:rPr>
        <w:t>Support to Life (STL)</w:t>
      </w:r>
      <w:r>
        <w:rPr>
          <w:rFonts w:ascii="Verdana" w:hAnsi="Verdana"/>
          <w:iCs/>
          <w:sz w:val="18"/>
          <w:szCs w:val="18"/>
        </w:rPr>
        <w:t xml:space="preserve"> to share data from </w:t>
      </w:r>
      <w:proofErr w:type="spellStart"/>
      <w:r>
        <w:rPr>
          <w:rFonts w:ascii="Verdana" w:hAnsi="Verdana"/>
          <w:iCs/>
          <w:sz w:val="18"/>
          <w:szCs w:val="18"/>
        </w:rPr>
        <w:t>Iskenderen</w:t>
      </w:r>
      <w:proofErr w:type="spellEnd"/>
      <w:r>
        <w:rPr>
          <w:rFonts w:ascii="Verdana" w:hAnsi="Verdana"/>
          <w:iCs/>
          <w:sz w:val="18"/>
          <w:szCs w:val="18"/>
        </w:rPr>
        <w:t xml:space="preserve"> specifically on </w:t>
      </w:r>
      <w:proofErr w:type="spellStart"/>
      <w:r>
        <w:rPr>
          <w:rFonts w:ascii="Verdana" w:hAnsi="Verdana"/>
          <w:iCs/>
          <w:sz w:val="18"/>
          <w:szCs w:val="18"/>
        </w:rPr>
        <w:t>minium</w:t>
      </w:r>
      <w:proofErr w:type="spellEnd"/>
      <w:r>
        <w:rPr>
          <w:rFonts w:ascii="Verdana" w:hAnsi="Verdana"/>
          <w:iCs/>
          <w:sz w:val="18"/>
          <w:szCs w:val="18"/>
        </w:rPr>
        <w:t xml:space="preserve"> expenditure baskets.</w:t>
      </w:r>
    </w:p>
    <w:p w:rsidR="00224A64" w:rsidRDefault="00224A64" w:rsidP="00224A64">
      <w:pPr>
        <w:pStyle w:val="ListParagraph"/>
        <w:widowControl w:val="0"/>
        <w:numPr>
          <w:ilvl w:val="1"/>
          <w:numId w:val="6"/>
        </w:numPr>
        <w:jc w:val="both"/>
        <w:rPr>
          <w:rFonts w:ascii="Verdana" w:hAnsi="Verdana"/>
          <w:iCs/>
          <w:sz w:val="18"/>
          <w:szCs w:val="18"/>
        </w:rPr>
      </w:pPr>
      <w:r w:rsidRPr="00224A64">
        <w:rPr>
          <w:rFonts w:ascii="Verdana" w:hAnsi="Verdana"/>
          <w:b/>
          <w:iCs/>
          <w:sz w:val="18"/>
          <w:szCs w:val="18"/>
        </w:rPr>
        <w:t>Concern</w:t>
      </w:r>
      <w:r w:rsidRPr="004E561F">
        <w:rPr>
          <w:rFonts w:ascii="Verdana" w:hAnsi="Verdana"/>
          <w:iCs/>
          <w:sz w:val="18"/>
          <w:szCs w:val="18"/>
        </w:rPr>
        <w:t xml:space="preserve"> to share data on its</w:t>
      </w:r>
      <w:r>
        <w:rPr>
          <w:rFonts w:ascii="Verdana" w:hAnsi="Verdana"/>
          <w:iCs/>
          <w:sz w:val="18"/>
          <w:szCs w:val="18"/>
        </w:rPr>
        <w:t xml:space="preserve"> calculations which show that 82TL per capita/month was what was needed to meet Syrian food security needs in </w:t>
      </w:r>
      <w:proofErr w:type="spellStart"/>
      <w:r>
        <w:rPr>
          <w:rFonts w:ascii="Verdana" w:hAnsi="Verdana"/>
          <w:iCs/>
          <w:sz w:val="18"/>
          <w:szCs w:val="18"/>
        </w:rPr>
        <w:t>Sanliurfa</w:t>
      </w:r>
      <w:proofErr w:type="spellEnd"/>
      <w:r>
        <w:rPr>
          <w:rFonts w:ascii="Verdana" w:hAnsi="Verdana"/>
          <w:iCs/>
          <w:sz w:val="18"/>
          <w:szCs w:val="18"/>
        </w:rPr>
        <w:t xml:space="preserve"> with the same food basket as WFP (2,100 Kcal).</w:t>
      </w:r>
    </w:p>
    <w:p w:rsidR="004E561F" w:rsidRPr="004E561F" w:rsidRDefault="004E561F" w:rsidP="004E561F">
      <w:pPr>
        <w:widowControl w:val="0"/>
        <w:jc w:val="both"/>
        <w:rPr>
          <w:rFonts w:ascii="Verdana" w:hAnsi="Verdana"/>
          <w:iCs/>
          <w:sz w:val="18"/>
          <w:szCs w:val="18"/>
        </w:rPr>
      </w:pPr>
    </w:p>
    <w:p w:rsidR="00ED4C7B" w:rsidRDefault="00ED4C7B" w:rsidP="00ED4C7B">
      <w:pPr>
        <w:pStyle w:val="TITLES2"/>
        <w:widowControl w:val="0"/>
        <w:numPr>
          <w:ilvl w:val="1"/>
          <w:numId w:val="23"/>
        </w:numPr>
        <w:spacing w:after="120"/>
        <w:rPr>
          <w:color w:val="8A2529" w:themeColor="accent3"/>
          <w:sz w:val="18"/>
          <w:szCs w:val="18"/>
          <w:lang w:val="en-GB"/>
        </w:rPr>
      </w:pPr>
      <w:r>
        <w:rPr>
          <w:color w:val="8A2529" w:themeColor="accent3"/>
          <w:sz w:val="18"/>
          <w:szCs w:val="18"/>
          <w:lang w:val="en-GB"/>
        </w:rPr>
        <w:t xml:space="preserve">Points of Concern Raised by </w:t>
      </w:r>
      <w:r w:rsidRPr="004E561F">
        <w:rPr>
          <w:color w:val="8A2529" w:themeColor="accent3"/>
          <w:sz w:val="18"/>
          <w:szCs w:val="18"/>
          <w:lang w:val="en-GB"/>
        </w:rPr>
        <w:t>Partners</w:t>
      </w:r>
    </w:p>
    <w:p w:rsidR="00ED4C7B" w:rsidRPr="00ED4C7B" w:rsidRDefault="00ED4C7B" w:rsidP="00E60996">
      <w:pPr>
        <w:pStyle w:val="ListParagraph"/>
        <w:widowControl w:val="0"/>
        <w:numPr>
          <w:ilvl w:val="0"/>
          <w:numId w:val="23"/>
        </w:numPr>
        <w:jc w:val="both"/>
        <w:rPr>
          <w:rFonts w:ascii="Verdana" w:hAnsi="Verdana"/>
          <w:iCs/>
          <w:sz w:val="18"/>
          <w:szCs w:val="18"/>
        </w:rPr>
      </w:pPr>
      <w:r>
        <w:rPr>
          <w:rFonts w:ascii="Verdana" w:hAnsi="Verdana"/>
          <w:sz w:val="18"/>
          <w:szCs w:val="18"/>
        </w:rPr>
        <w:t>Difficulties in increasing the voucher value from 50TL to 62TL were highlighted by partners. It was agreed that actors</w:t>
      </w:r>
      <w:r w:rsidRPr="006A48BC">
        <w:rPr>
          <w:rFonts w:ascii="Verdana" w:hAnsi="Verdana"/>
          <w:sz w:val="18"/>
          <w:szCs w:val="18"/>
        </w:rPr>
        <w:t xml:space="preserve"> facing financial constraints in maintaining</w:t>
      </w:r>
      <w:r>
        <w:rPr>
          <w:rFonts w:ascii="Verdana" w:hAnsi="Verdana"/>
          <w:sz w:val="18"/>
          <w:szCs w:val="18"/>
        </w:rPr>
        <w:t xml:space="preserve"> their</w:t>
      </w:r>
      <w:r w:rsidRPr="006A48BC">
        <w:rPr>
          <w:rFonts w:ascii="Verdana" w:hAnsi="Verdana"/>
          <w:sz w:val="18"/>
          <w:szCs w:val="18"/>
        </w:rPr>
        <w:t xml:space="preserve"> caseload while increasing </w:t>
      </w:r>
      <w:r w:rsidR="00CE4F23">
        <w:rPr>
          <w:rFonts w:ascii="Verdana" w:hAnsi="Verdana"/>
          <w:sz w:val="18"/>
          <w:szCs w:val="18"/>
        </w:rPr>
        <w:t xml:space="preserve">the </w:t>
      </w:r>
      <w:r w:rsidRPr="006A48BC">
        <w:rPr>
          <w:rFonts w:ascii="Verdana" w:hAnsi="Verdana"/>
          <w:sz w:val="18"/>
          <w:szCs w:val="18"/>
        </w:rPr>
        <w:t xml:space="preserve">transfer value to 62TL can contact WFP to explore </w:t>
      </w:r>
      <w:r w:rsidR="00E60996">
        <w:rPr>
          <w:rFonts w:ascii="Verdana" w:hAnsi="Verdana"/>
          <w:sz w:val="18"/>
          <w:szCs w:val="18"/>
        </w:rPr>
        <w:t xml:space="preserve">the </w:t>
      </w:r>
      <w:r w:rsidRPr="006A48BC">
        <w:rPr>
          <w:rFonts w:ascii="Verdana" w:hAnsi="Verdana"/>
          <w:sz w:val="18"/>
          <w:szCs w:val="18"/>
        </w:rPr>
        <w:t xml:space="preserve">possibility of </w:t>
      </w:r>
      <w:proofErr w:type="spellStart"/>
      <w:r w:rsidRPr="006A48BC">
        <w:rPr>
          <w:rFonts w:ascii="Verdana" w:hAnsi="Verdana"/>
          <w:sz w:val="18"/>
          <w:szCs w:val="18"/>
        </w:rPr>
        <w:t>transfering</w:t>
      </w:r>
      <w:proofErr w:type="spellEnd"/>
      <w:r w:rsidRPr="006A48BC">
        <w:rPr>
          <w:rFonts w:ascii="Verdana" w:hAnsi="Verdana"/>
          <w:sz w:val="18"/>
          <w:szCs w:val="18"/>
        </w:rPr>
        <w:t xml:space="preserve"> some beneficiaries;</w:t>
      </w:r>
    </w:p>
    <w:p w:rsidR="00ED4C7B" w:rsidRPr="00CE4F23" w:rsidRDefault="00ED4C7B" w:rsidP="00E60996">
      <w:pPr>
        <w:pStyle w:val="TITLES2"/>
        <w:widowControl w:val="0"/>
        <w:numPr>
          <w:ilvl w:val="0"/>
          <w:numId w:val="28"/>
        </w:numPr>
        <w:jc w:val="both"/>
        <w:rPr>
          <w:b w:val="0"/>
          <w:color w:val="auto"/>
          <w:sz w:val="18"/>
          <w:szCs w:val="18"/>
          <w:lang w:val="en-GB"/>
        </w:rPr>
      </w:pPr>
      <w:r w:rsidRPr="00ED4C7B">
        <w:rPr>
          <w:b w:val="0"/>
          <w:color w:val="auto"/>
          <w:sz w:val="18"/>
          <w:szCs w:val="18"/>
        </w:rPr>
        <w:t>UNICEF requested further analysis on the vulnerability differences between newly arrived refugees and those already in Turkey for the past 6-12 months. This could be an additional topic to explore through partner data.</w:t>
      </w:r>
    </w:p>
    <w:p w:rsidR="00CE4F23" w:rsidRPr="00CE4F23" w:rsidRDefault="00CE4F23" w:rsidP="00E60996">
      <w:pPr>
        <w:pStyle w:val="TITLES2"/>
        <w:widowControl w:val="0"/>
        <w:numPr>
          <w:ilvl w:val="0"/>
          <w:numId w:val="28"/>
        </w:numPr>
        <w:jc w:val="both"/>
        <w:rPr>
          <w:b w:val="0"/>
          <w:color w:val="auto"/>
          <w:sz w:val="18"/>
          <w:szCs w:val="18"/>
          <w:lang w:val="en-GB"/>
        </w:rPr>
      </w:pPr>
      <w:r>
        <w:rPr>
          <w:b w:val="0"/>
          <w:color w:val="auto"/>
          <w:sz w:val="18"/>
          <w:szCs w:val="18"/>
        </w:rPr>
        <w:t xml:space="preserve">IOM also expressed concern that the WFP Regional Referential Food Basket had not been sufficiently contextualized for Turkey and was </w:t>
      </w:r>
      <w:proofErr w:type="spellStart"/>
      <w:r>
        <w:rPr>
          <w:b w:val="0"/>
          <w:color w:val="auto"/>
          <w:sz w:val="18"/>
          <w:szCs w:val="18"/>
        </w:rPr>
        <w:t>skepitical</w:t>
      </w:r>
      <w:proofErr w:type="spellEnd"/>
      <w:r>
        <w:rPr>
          <w:b w:val="0"/>
          <w:color w:val="auto"/>
          <w:sz w:val="18"/>
          <w:szCs w:val="18"/>
        </w:rPr>
        <w:t xml:space="preserve"> as to whether the monetary value of the food basket could be effectively translated into three balanced/nutritious meals per day for all household members (i.e. PLWs, children, elderly etc.)</w:t>
      </w:r>
    </w:p>
    <w:p w:rsidR="00CE4F23" w:rsidRPr="00E60996" w:rsidRDefault="00CE4F23" w:rsidP="00E60996">
      <w:pPr>
        <w:pStyle w:val="TITLES2"/>
        <w:widowControl w:val="0"/>
        <w:numPr>
          <w:ilvl w:val="0"/>
          <w:numId w:val="28"/>
        </w:numPr>
        <w:jc w:val="both"/>
        <w:rPr>
          <w:b w:val="0"/>
          <w:color w:val="auto"/>
          <w:sz w:val="18"/>
          <w:szCs w:val="18"/>
          <w:lang w:val="en-GB"/>
        </w:rPr>
      </w:pPr>
      <w:r>
        <w:rPr>
          <w:b w:val="0"/>
          <w:color w:val="auto"/>
          <w:sz w:val="18"/>
          <w:szCs w:val="18"/>
        </w:rPr>
        <w:t>The significance of adapting the expenditure-based methodology to economies of scale was also noted by CARE, especially as concerns variations in rental and utility payments depending on household size.</w:t>
      </w:r>
    </w:p>
    <w:p w:rsidR="00E60996" w:rsidRPr="00E60996" w:rsidRDefault="00E60996" w:rsidP="00E60996">
      <w:pPr>
        <w:pStyle w:val="TITLES2"/>
        <w:widowControl w:val="0"/>
        <w:numPr>
          <w:ilvl w:val="0"/>
          <w:numId w:val="28"/>
        </w:numPr>
        <w:jc w:val="both"/>
        <w:rPr>
          <w:b w:val="0"/>
          <w:color w:val="auto"/>
          <w:sz w:val="18"/>
          <w:szCs w:val="18"/>
          <w:lang w:val="en-GB"/>
        </w:rPr>
      </w:pPr>
      <w:r w:rsidRPr="00E60996">
        <w:rPr>
          <w:b w:val="0"/>
          <w:color w:val="auto"/>
          <w:sz w:val="18"/>
          <w:szCs w:val="18"/>
        </w:rPr>
        <w:t xml:space="preserve">Partners also noted that while food consumption and expenditure patterns are especially useful for voucher programs, they are </w:t>
      </w:r>
      <w:r>
        <w:rPr>
          <w:b w:val="0"/>
          <w:color w:val="auto"/>
          <w:sz w:val="18"/>
          <w:szCs w:val="18"/>
        </w:rPr>
        <w:t>not equally i</w:t>
      </w:r>
      <w:r w:rsidRPr="00E60996">
        <w:rPr>
          <w:b w:val="0"/>
          <w:color w:val="auto"/>
          <w:sz w:val="18"/>
          <w:szCs w:val="18"/>
        </w:rPr>
        <w:t>nformative for unrestricted cash programs because it is difficult to monitor exactly what consumers are purchasing. It might be more useful to look at increases in vulnerabilities for the cash approach by comparing baselines with PDM findings to gauge levels of food insecurity.</w:t>
      </w:r>
    </w:p>
    <w:p w:rsidR="004E561F" w:rsidRDefault="004E561F" w:rsidP="004E561F">
      <w:pPr>
        <w:pStyle w:val="ListParagraph"/>
        <w:widowControl w:val="0"/>
        <w:ind w:left="142"/>
        <w:jc w:val="both"/>
        <w:rPr>
          <w:rFonts w:ascii="Verdana" w:hAnsi="Verdana"/>
          <w:iCs/>
          <w:sz w:val="18"/>
          <w:szCs w:val="18"/>
        </w:rPr>
      </w:pPr>
    </w:p>
    <w:p w:rsidR="004E561F" w:rsidRPr="004E561F" w:rsidRDefault="004E561F" w:rsidP="004E561F">
      <w:pPr>
        <w:pStyle w:val="TITLES2"/>
        <w:widowControl w:val="0"/>
        <w:numPr>
          <w:ilvl w:val="1"/>
          <w:numId w:val="6"/>
        </w:numPr>
        <w:spacing w:after="120"/>
        <w:rPr>
          <w:color w:val="8A2529" w:themeColor="accent3"/>
          <w:sz w:val="18"/>
          <w:szCs w:val="18"/>
          <w:lang w:val="en-GB"/>
        </w:rPr>
      </w:pPr>
      <w:r>
        <w:rPr>
          <w:color w:val="8A2529" w:themeColor="accent3"/>
          <w:sz w:val="18"/>
          <w:szCs w:val="18"/>
          <w:lang w:val="en-GB"/>
        </w:rPr>
        <w:t>Updates from WFP VAM</w:t>
      </w:r>
    </w:p>
    <w:p w:rsidR="004E561F" w:rsidRDefault="004E561F" w:rsidP="004E561F">
      <w:pPr>
        <w:pStyle w:val="ListParagraph"/>
        <w:widowControl w:val="0"/>
        <w:numPr>
          <w:ilvl w:val="0"/>
          <w:numId w:val="6"/>
        </w:numPr>
        <w:ind w:left="142" w:hanging="284"/>
        <w:jc w:val="both"/>
        <w:rPr>
          <w:rFonts w:ascii="Verdana" w:hAnsi="Verdana"/>
          <w:iCs/>
          <w:sz w:val="18"/>
          <w:szCs w:val="18"/>
        </w:rPr>
      </w:pPr>
      <w:r w:rsidRPr="00E60E53">
        <w:rPr>
          <w:rFonts w:ascii="Verdana" w:hAnsi="Verdana"/>
          <w:iCs/>
          <w:sz w:val="18"/>
          <w:szCs w:val="18"/>
        </w:rPr>
        <w:t>WFP VAM to</w:t>
      </w:r>
      <w:r>
        <w:rPr>
          <w:rFonts w:ascii="Verdana" w:hAnsi="Verdana"/>
          <w:b/>
          <w:iCs/>
          <w:sz w:val="18"/>
          <w:szCs w:val="18"/>
        </w:rPr>
        <w:t xml:space="preserve"> </w:t>
      </w:r>
      <w:r>
        <w:rPr>
          <w:rFonts w:ascii="Verdana" w:hAnsi="Verdana"/>
          <w:iCs/>
          <w:sz w:val="18"/>
          <w:szCs w:val="18"/>
        </w:rPr>
        <w:t>look at expenditure and price data from the Turkish Statistical Institute as a means of comparison with Syrian expenditures and in order to begin negotiations with the Government.</w:t>
      </w:r>
    </w:p>
    <w:p w:rsidR="004E561F" w:rsidRPr="004E561F" w:rsidRDefault="004E561F" w:rsidP="004E561F">
      <w:pPr>
        <w:pStyle w:val="ListParagraph"/>
        <w:widowControl w:val="0"/>
        <w:numPr>
          <w:ilvl w:val="0"/>
          <w:numId w:val="6"/>
        </w:numPr>
        <w:ind w:left="142" w:hanging="284"/>
        <w:jc w:val="both"/>
        <w:rPr>
          <w:rFonts w:ascii="Verdana" w:hAnsi="Verdana"/>
          <w:iCs/>
          <w:sz w:val="18"/>
          <w:szCs w:val="18"/>
        </w:rPr>
      </w:pPr>
      <w:r w:rsidRPr="00E60E53">
        <w:rPr>
          <w:rFonts w:ascii="Verdana" w:hAnsi="Verdana"/>
          <w:iCs/>
          <w:sz w:val="18"/>
          <w:szCs w:val="18"/>
        </w:rPr>
        <w:t>WFP provided updates on the meeting held with MFSP (</w:t>
      </w:r>
      <w:proofErr w:type="spellStart"/>
      <w:r w:rsidRPr="00E60E53">
        <w:rPr>
          <w:rFonts w:ascii="Verdana" w:hAnsi="Verdana"/>
          <w:iCs/>
          <w:sz w:val="18"/>
          <w:szCs w:val="18"/>
        </w:rPr>
        <w:t>Minisyry</w:t>
      </w:r>
      <w:proofErr w:type="spellEnd"/>
      <w:r w:rsidRPr="00E60E53">
        <w:rPr>
          <w:rFonts w:ascii="Verdana" w:hAnsi="Verdana"/>
          <w:iCs/>
          <w:sz w:val="18"/>
          <w:szCs w:val="18"/>
        </w:rPr>
        <w:t xml:space="preserve"> of Family and Social Policy) on 18 April in Ankara.</w:t>
      </w:r>
      <w:r>
        <w:rPr>
          <w:rFonts w:ascii="Verdana" w:hAnsi="Verdana"/>
          <w:iCs/>
          <w:sz w:val="18"/>
          <w:szCs w:val="18"/>
        </w:rPr>
        <w:t xml:space="preserve"> The Government’s stance is still however to cap it at 62 TL and not go beyond this value each month. </w:t>
      </w:r>
    </w:p>
    <w:p w:rsidR="00AA3AA4" w:rsidRDefault="004E561F" w:rsidP="003A7104">
      <w:pPr>
        <w:pStyle w:val="ListParagraph"/>
        <w:widowControl w:val="0"/>
        <w:numPr>
          <w:ilvl w:val="0"/>
          <w:numId w:val="6"/>
        </w:numPr>
        <w:ind w:left="142" w:hanging="284"/>
        <w:jc w:val="both"/>
        <w:rPr>
          <w:rFonts w:ascii="Verdana" w:hAnsi="Verdana"/>
          <w:iCs/>
          <w:sz w:val="18"/>
          <w:szCs w:val="18"/>
        </w:rPr>
      </w:pPr>
      <w:r>
        <w:rPr>
          <w:rFonts w:ascii="Verdana" w:hAnsi="Verdana"/>
          <w:iCs/>
          <w:sz w:val="18"/>
          <w:szCs w:val="18"/>
        </w:rPr>
        <w:t>WFP</w:t>
      </w:r>
      <w:r w:rsidR="00AA3AA4">
        <w:rPr>
          <w:rFonts w:ascii="Verdana" w:hAnsi="Verdana"/>
          <w:iCs/>
          <w:sz w:val="18"/>
          <w:szCs w:val="18"/>
        </w:rPr>
        <w:t xml:space="preserve"> is engaging with MFSP to collect a mean and median value of what is transferred to Turkish citizens for social welfare to be used as a means of comparison for our Syrian beneficiaries.</w:t>
      </w:r>
      <w:r w:rsidR="00537E6A">
        <w:rPr>
          <w:rFonts w:ascii="Verdana" w:hAnsi="Verdana"/>
          <w:iCs/>
          <w:sz w:val="18"/>
          <w:szCs w:val="18"/>
        </w:rPr>
        <w:t xml:space="preserve"> Turkish social welfare and social assistance values are quite complex and when analyzing the decentralized portion of social assistance, one can see that it is not uniformly applied per district. </w:t>
      </w:r>
      <w:r w:rsidR="00537E6A">
        <w:rPr>
          <w:rFonts w:ascii="Verdana" w:hAnsi="Verdana"/>
          <w:iCs/>
          <w:sz w:val="18"/>
          <w:szCs w:val="18"/>
        </w:rPr>
        <w:lastRenderedPageBreak/>
        <w:t>Allocations are contingent on budget available, applications received and a number of other factors.</w:t>
      </w:r>
      <w:r w:rsidR="009476CC">
        <w:rPr>
          <w:rFonts w:ascii="Verdana" w:hAnsi="Verdana"/>
          <w:iCs/>
          <w:sz w:val="18"/>
          <w:szCs w:val="18"/>
        </w:rPr>
        <w:t xml:space="preserve"> </w:t>
      </w:r>
      <w:r w:rsidR="00DE2658">
        <w:rPr>
          <w:rFonts w:ascii="Verdana" w:hAnsi="Verdana"/>
          <w:iCs/>
          <w:sz w:val="18"/>
          <w:szCs w:val="18"/>
        </w:rPr>
        <w:t xml:space="preserve">It is still unclear </w:t>
      </w:r>
      <w:r w:rsidR="003A7104">
        <w:rPr>
          <w:rFonts w:ascii="Verdana" w:hAnsi="Verdana"/>
          <w:iCs/>
          <w:sz w:val="18"/>
          <w:szCs w:val="18"/>
        </w:rPr>
        <w:t>if</w:t>
      </w:r>
      <w:r w:rsidR="00DE2658">
        <w:rPr>
          <w:rFonts w:ascii="Verdana" w:hAnsi="Verdana"/>
          <w:iCs/>
          <w:sz w:val="18"/>
          <w:szCs w:val="18"/>
        </w:rPr>
        <w:t xml:space="preserve"> the Governm</w:t>
      </w:r>
      <w:r w:rsidR="003A7104">
        <w:rPr>
          <w:rFonts w:ascii="Verdana" w:hAnsi="Verdana"/>
          <w:iCs/>
          <w:sz w:val="18"/>
          <w:szCs w:val="18"/>
        </w:rPr>
        <w:t>ent wi</w:t>
      </w:r>
      <w:r>
        <w:rPr>
          <w:rFonts w:ascii="Verdana" w:hAnsi="Verdana"/>
          <w:iCs/>
          <w:sz w:val="18"/>
          <w:szCs w:val="18"/>
        </w:rPr>
        <w:t>ll accept higher transfer amount</w:t>
      </w:r>
      <w:r w:rsidR="003A7104">
        <w:rPr>
          <w:rFonts w:ascii="Verdana" w:hAnsi="Verdana"/>
          <w:iCs/>
          <w:sz w:val="18"/>
          <w:szCs w:val="18"/>
        </w:rPr>
        <w:t>s</w:t>
      </w:r>
      <w:r w:rsidR="00DE2658">
        <w:rPr>
          <w:rFonts w:ascii="Verdana" w:hAnsi="Verdana"/>
          <w:iCs/>
          <w:sz w:val="18"/>
          <w:szCs w:val="18"/>
        </w:rPr>
        <w:t xml:space="preserve"> than those currently provided to poor Turkish citizens through national safety net systems, and/or how much higher. </w:t>
      </w:r>
    </w:p>
    <w:p w:rsidR="00980DEA" w:rsidRDefault="00980DEA" w:rsidP="000B768D">
      <w:pPr>
        <w:pStyle w:val="ListParagraph"/>
        <w:widowControl w:val="0"/>
        <w:numPr>
          <w:ilvl w:val="0"/>
          <w:numId w:val="6"/>
        </w:numPr>
        <w:ind w:left="142" w:hanging="284"/>
        <w:jc w:val="both"/>
        <w:rPr>
          <w:rFonts w:ascii="Verdana" w:hAnsi="Verdana"/>
          <w:iCs/>
          <w:sz w:val="18"/>
          <w:szCs w:val="18"/>
        </w:rPr>
      </w:pPr>
      <w:r w:rsidRPr="004E561F">
        <w:rPr>
          <w:rFonts w:ascii="Verdana" w:hAnsi="Verdana"/>
          <w:iCs/>
          <w:sz w:val="18"/>
          <w:szCs w:val="18"/>
        </w:rPr>
        <w:t>WFP</w:t>
      </w:r>
      <w:r>
        <w:rPr>
          <w:rFonts w:ascii="Verdana" w:hAnsi="Verdana"/>
          <w:iCs/>
          <w:sz w:val="18"/>
          <w:szCs w:val="18"/>
        </w:rPr>
        <w:t xml:space="preserve"> has conducted prox</w:t>
      </w:r>
      <w:r w:rsidR="004E561F">
        <w:rPr>
          <w:rFonts w:ascii="Verdana" w:hAnsi="Verdana"/>
          <w:iCs/>
          <w:sz w:val="18"/>
          <w:szCs w:val="18"/>
        </w:rPr>
        <w:t xml:space="preserve">y means testing to look at the </w:t>
      </w:r>
      <w:r>
        <w:rPr>
          <w:rFonts w:ascii="Verdana" w:hAnsi="Verdana"/>
          <w:iCs/>
          <w:sz w:val="18"/>
          <w:szCs w:val="18"/>
        </w:rPr>
        <w:t>correlation</w:t>
      </w:r>
      <w:r w:rsidR="004E561F">
        <w:rPr>
          <w:rFonts w:ascii="Verdana" w:hAnsi="Verdana"/>
          <w:iCs/>
          <w:sz w:val="18"/>
          <w:szCs w:val="18"/>
        </w:rPr>
        <w:t xml:space="preserve"> between demographics and the vulnerability/expenditure-pattern</w:t>
      </w:r>
      <w:r>
        <w:rPr>
          <w:rFonts w:ascii="Verdana" w:hAnsi="Verdana"/>
          <w:iCs/>
          <w:sz w:val="18"/>
          <w:szCs w:val="18"/>
        </w:rPr>
        <w:t>; a report will be issued shortly on this.</w:t>
      </w:r>
      <w:r w:rsidR="00FB793D">
        <w:rPr>
          <w:rFonts w:ascii="Verdana" w:hAnsi="Verdana"/>
          <w:iCs/>
          <w:sz w:val="18"/>
          <w:szCs w:val="18"/>
        </w:rPr>
        <w:t xml:space="preserve"> </w:t>
      </w:r>
      <w:r w:rsidR="005D189F">
        <w:rPr>
          <w:rFonts w:ascii="Verdana" w:hAnsi="Verdana"/>
          <w:iCs/>
          <w:sz w:val="18"/>
          <w:szCs w:val="18"/>
        </w:rPr>
        <w:t xml:space="preserve">What was presented is an initial attempt at an MEB based on limited information so any additional data that partners can contribute around expenditure </w:t>
      </w:r>
      <w:proofErr w:type="gramStart"/>
      <w:r w:rsidR="005D189F">
        <w:rPr>
          <w:rFonts w:ascii="Verdana" w:hAnsi="Verdana"/>
          <w:iCs/>
          <w:sz w:val="18"/>
          <w:szCs w:val="18"/>
        </w:rPr>
        <w:t>patterns  and</w:t>
      </w:r>
      <w:proofErr w:type="gramEnd"/>
      <w:r w:rsidR="005D189F">
        <w:rPr>
          <w:rFonts w:ascii="Verdana" w:hAnsi="Verdana"/>
          <w:iCs/>
          <w:sz w:val="18"/>
          <w:szCs w:val="18"/>
        </w:rPr>
        <w:t xml:space="preserve"> price data is welcomed. Vanessa to follow-up with WHH, Concern, ASSAM and World Vision for this data.</w:t>
      </w:r>
    </w:p>
    <w:p w:rsidR="00E60996" w:rsidRDefault="00E60996" w:rsidP="00E60996">
      <w:pPr>
        <w:pStyle w:val="ListParagraph"/>
        <w:widowControl w:val="0"/>
        <w:numPr>
          <w:ilvl w:val="0"/>
          <w:numId w:val="6"/>
        </w:numPr>
        <w:ind w:left="142" w:hanging="284"/>
        <w:jc w:val="both"/>
        <w:rPr>
          <w:rFonts w:ascii="Verdana" w:hAnsi="Verdana"/>
          <w:iCs/>
          <w:sz w:val="18"/>
          <w:szCs w:val="18"/>
        </w:rPr>
      </w:pPr>
      <w:r>
        <w:rPr>
          <w:rFonts w:ascii="Verdana" w:hAnsi="Verdana"/>
          <w:iCs/>
          <w:sz w:val="18"/>
          <w:szCs w:val="18"/>
        </w:rPr>
        <w:t xml:space="preserve">It was also </w:t>
      </w:r>
      <w:r w:rsidRPr="0014213F">
        <w:rPr>
          <w:rFonts w:ascii="Verdana" w:hAnsi="Verdana"/>
          <w:iCs/>
          <w:sz w:val="18"/>
          <w:szCs w:val="18"/>
        </w:rPr>
        <w:t xml:space="preserve">clarified that the position of Chief Advisor to the Prime Minister’s Office has been transferred to a new focal point, </w:t>
      </w:r>
      <w:proofErr w:type="gramStart"/>
      <w:r w:rsidRPr="0014213F">
        <w:rPr>
          <w:rFonts w:ascii="Verdana" w:hAnsi="Verdana"/>
          <w:iCs/>
          <w:sz w:val="18"/>
          <w:szCs w:val="18"/>
        </w:rPr>
        <w:t>who</w:t>
      </w:r>
      <w:proofErr w:type="gramEnd"/>
      <w:r w:rsidRPr="0014213F">
        <w:rPr>
          <w:rFonts w:ascii="Verdana" w:hAnsi="Verdana"/>
          <w:iCs/>
          <w:sz w:val="18"/>
          <w:szCs w:val="18"/>
        </w:rPr>
        <w:t xml:space="preserve"> is in turn bringing in AFAD as a key coordinator</w:t>
      </w:r>
      <w:r>
        <w:rPr>
          <w:rFonts w:ascii="Verdana" w:hAnsi="Verdana"/>
          <w:iCs/>
          <w:sz w:val="18"/>
          <w:szCs w:val="18"/>
        </w:rPr>
        <w:t>. Whereas previously, AFAD was only responsible for camp coordination, it will now also be involved in the coordination of the off-camp response.</w:t>
      </w:r>
    </w:p>
    <w:p w:rsidR="00E60996" w:rsidRPr="00E60996" w:rsidRDefault="00E60996" w:rsidP="00E60996">
      <w:pPr>
        <w:pStyle w:val="ListParagraph"/>
        <w:widowControl w:val="0"/>
        <w:numPr>
          <w:ilvl w:val="0"/>
          <w:numId w:val="6"/>
        </w:numPr>
        <w:ind w:left="142" w:hanging="284"/>
        <w:jc w:val="both"/>
        <w:rPr>
          <w:rFonts w:ascii="Verdana" w:hAnsi="Verdana"/>
          <w:iCs/>
          <w:sz w:val="18"/>
          <w:szCs w:val="18"/>
        </w:rPr>
      </w:pPr>
      <w:r w:rsidRPr="000F7AA0">
        <w:rPr>
          <w:rFonts w:ascii="Verdana" w:hAnsi="Verdana"/>
          <w:iCs/>
          <w:sz w:val="18"/>
          <w:szCs w:val="18"/>
        </w:rPr>
        <w:t>While vulnerability-</w:t>
      </w:r>
      <w:r>
        <w:rPr>
          <w:rFonts w:ascii="Verdana" w:hAnsi="Verdana"/>
          <w:iCs/>
          <w:sz w:val="18"/>
          <w:szCs w:val="18"/>
        </w:rPr>
        <w:t>based targeting is an optimal approach, if WFP is to scale-up at the level it has been requested, door-to-door household expenditure surveys will not be an option.</w:t>
      </w:r>
    </w:p>
    <w:p w:rsidR="000B768D" w:rsidRPr="000B768D" w:rsidRDefault="000B768D" w:rsidP="000B768D">
      <w:pPr>
        <w:widowControl w:val="0"/>
        <w:rPr>
          <w:rFonts w:ascii="Verdana" w:hAnsi="Verdana"/>
          <w:b/>
          <w:iCs/>
          <w:sz w:val="18"/>
          <w:szCs w:val="18"/>
          <w:u w:val="single"/>
        </w:rPr>
      </w:pPr>
    </w:p>
    <w:p w:rsidR="000B768D" w:rsidRPr="000B768D" w:rsidRDefault="001B4356" w:rsidP="000B768D">
      <w:pPr>
        <w:pStyle w:val="TITLES2"/>
        <w:widowControl w:val="0"/>
        <w:spacing w:after="120"/>
        <w:ind w:hanging="851"/>
        <w:rPr>
          <w:color w:val="8A2529" w:themeColor="accent3"/>
        </w:rPr>
      </w:pPr>
      <w:r w:rsidRPr="000B768D">
        <w:rPr>
          <w:color w:val="8A2529" w:themeColor="accent3"/>
        </w:rPr>
        <w:t xml:space="preserve">3. </w:t>
      </w:r>
      <w:r w:rsidR="000B768D" w:rsidRPr="000B768D">
        <w:rPr>
          <w:color w:val="8A2529"/>
        </w:rPr>
        <w:t xml:space="preserve">Agreement on 3W Template to record CBI activities per month </w:t>
      </w:r>
    </w:p>
    <w:p w:rsidR="000914BA" w:rsidRDefault="0043312C"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Co-Chairs stressed the importance of collecting data on CBI activities on a monthly basis using a shared template so as to avoid multiple data entries into different formats/templates.</w:t>
      </w:r>
    </w:p>
    <w:p w:rsidR="0043312C" w:rsidRDefault="0043312C"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WFP as co-chair of the Food Security Sector and UNHCR as chair of the Basic Needs Sector propose the following </w:t>
      </w:r>
      <w:r w:rsidR="006E22CA">
        <w:rPr>
          <w:rFonts w:ascii="Verdana" w:hAnsi="Verdana"/>
          <w:iCs/>
          <w:sz w:val="18"/>
          <w:szCs w:val="18"/>
        </w:rPr>
        <w:t xml:space="preserve">3W </w:t>
      </w:r>
      <w:r>
        <w:rPr>
          <w:rFonts w:ascii="Verdana" w:hAnsi="Verdana"/>
          <w:iCs/>
          <w:sz w:val="18"/>
          <w:szCs w:val="18"/>
        </w:rPr>
        <w:t xml:space="preserve">reporting areas to be collected from partners undertaking e-voucher and cash-based interventions: </w:t>
      </w:r>
    </w:p>
    <w:p w:rsidR="006E22CA" w:rsidRDefault="006E22CA" w:rsidP="006F453B">
      <w:pPr>
        <w:pStyle w:val="ListParagraph"/>
        <w:widowControl w:val="0"/>
        <w:ind w:left="360"/>
        <w:jc w:val="both"/>
        <w:rPr>
          <w:rFonts w:ascii="Verdana" w:hAnsi="Verdana"/>
          <w:iCs/>
          <w:sz w:val="18"/>
          <w:szCs w:val="18"/>
        </w:rPr>
      </w:pPr>
    </w:p>
    <w:p w:rsidR="00496522" w:rsidRPr="006E22CA" w:rsidRDefault="005861A5" w:rsidP="006F453B">
      <w:pPr>
        <w:pStyle w:val="ListParagraph"/>
        <w:widowControl w:val="0"/>
        <w:numPr>
          <w:ilvl w:val="1"/>
          <w:numId w:val="20"/>
        </w:numPr>
        <w:spacing w:line="285" w:lineRule="auto"/>
        <w:jc w:val="both"/>
        <w:rPr>
          <w:rFonts w:ascii="Verdana" w:eastAsia="Times New Roman" w:hAnsi="Verdana"/>
          <w:iCs/>
          <w:sz w:val="18"/>
          <w:szCs w:val="18"/>
        </w:rPr>
      </w:pPr>
      <w:r w:rsidRPr="006E22CA">
        <w:rPr>
          <w:rFonts w:ascii="Verdana" w:eastAsia="Times New Roman" w:hAnsi="Verdana"/>
          <w:iCs/>
          <w:sz w:val="18"/>
          <w:szCs w:val="18"/>
        </w:rPr>
        <w:t>Geographical Identification – Province, District, Location</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Sector</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Number of individuals assessed/surveyed </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Number of individuals reached (male/Female)</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Type and frequency of assistance</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Voucher Value per individual</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Number of shops contracted</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Number of shops monitored</w:t>
      </w:r>
    </w:p>
    <w:p w:rsidR="00496522" w:rsidRDefault="005861A5" w:rsidP="006F453B">
      <w:pPr>
        <w:pStyle w:val="ListParagraph"/>
        <w:widowControl w:val="0"/>
        <w:numPr>
          <w:ilvl w:val="1"/>
          <w:numId w:val="20"/>
        </w:numPr>
        <w:jc w:val="both"/>
        <w:rPr>
          <w:rFonts w:ascii="Verdana" w:hAnsi="Verdana"/>
          <w:iCs/>
          <w:sz w:val="18"/>
          <w:szCs w:val="18"/>
        </w:rPr>
      </w:pPr>
      <w:r w:rsidRPr="006E22CA">
        <w:rPr>
          <w:rFonts w:ascii="Verdana" w:eastAsia="Times New Roman" w:hAnsi="Verdana"/>
          <w:iCs/>
          <w:sz w:val="18"/>
          <w:szCs w:val="18"/>
        </w:rPr>
        <w:t>Most commonly purchased products</w:t>
      </w:r>
    </w:p>
    <w:p w:rsidR="006E22CA" w:rsidRPr="006E22CA" w:rsidRDefault="006E22CA" w:rsidP="006F453B">
      <w:pPr>
        <w:pStyle w:val="ListParagraph"/>
        <w:widowControl w:val="0"/>
        <w:numPr>
          <w:ilvl w:val="1"/>
          <w:numId w:val="20"/>
        </w:numPr>
        <w:spacing w:line="285" w:lineRule="auto"/>
        <w:jc w:val="both"/>
        <w:rPr>
          <w:rFonts w:ascii="Verdana" w:hAnsi="Verdana"/>
          <w:iCs/>
          <w:sz w:val="18"/>
          <w:szCs w:val="18"/>
        </w:rPr>
      </w:pPr>
      <w:r>
        <w:rPr>
          <w:rFonts w:ascii="Verdana" w:hAnsi="Verdana"/>
          <w:iCs/>
          <w:sz w:val="18"/>
          <w:szCs w:val="18"/>
        </w:rPr>
        <w:t>Type of mechanism available for feedback and complaints (i.e. hotline, letterbox, community centre etc.)</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 xml:space="preserve">Number of </w:t>
      </w:r>
      <w:r w:rsidR="006E22CA">
        <w:rPr>
          <w:rFonts w:ascii="Verdana" w:hAnsi="Verdana"/>
          <w:iCs/>
          <w:sz w:val="18"/>
          <w:szCs w:val="18"/>
        </w:rPr>
        <w:t xml:space="preserve">issues </w:t>
      </w:r>
      <w:r w:rsidRPr="006E22CA">
        <w:rPr>
          <w:rFonts w:ascii="Verdana" w:eastAsia="Times New Roman" w:hAnsi="Verdana"/>
          <w:iCs/>
          <w:sz w:val="18"/>
          <w:szCs w:val="18"/>
        </w:rPr>
        <w:t>logged</w:t>
      </w:r>
      <w:r w:rsidR="006E22CA">
        <w:rPr>
          <w:rFonts w:ascii="Verdana" w:hAnsi="Verdana"/>
          <w:iCs/>
          <w:sz w:val="18"/>
          <w:szCs w:val="18"/>
        </w:rPr>
        <w:t xml:space="preserve"> (i.e. calls received)</w:t>
      </w:r>
    </w:p>
    <w:p w:rsidR="00496522" w:rsidRPr="006E22CA" w:rsidRDefault="005861A5" w:rsidP="006F453B">
      <w:pPr>
        <w:pStyle w:val="ListParagraph"/>
        <w:widowControl w:val="0"/>
        <w:numPr>
          <w:ilvl w:val="1"/>
          <w:numId w:val="20"/>
        </w:numPr>
        <w:spacing w:line="285" w:lineRule="auto"/>
        <w:jc w:val="both"/>
        <w:rPr>
          <w:rFonts w:ascii="Verdana" w:hAnsi="Verdana"/>
          <w:iCs/>
          <w:sz w:val="18"/>
          <w:szCs w:val="18"/>
        </w:rPr>
      </w:pPr>
      <w:r w:rsidRPr="006E22CA">
        <w:rPr>
          <w:rFonts w:ascii="Verdana" w:eastAsia="Times New Roman" w:hAnsi="Verdana"/>
          <w:iCs/>
          <w:sz w:val="18"/>
          <w:szCs w:val="18"/>
        </w:rPr>
        <w:t>Number of referrals</w:t>
      </w:r>
      <w:r w:rsidR="006E22CA">
        <w:rPr>
          <w:rFonts w:ascii="Verdana" w:hAnsi="Verdana"/>
          <w:iCs/>
          <w:sz w:val="18"/>
          <w:szCs w:val="18"/>
        </w:rPr>
        <w:t xml:space="preserve"> (out)</w:t>
      </w:r>
      <w:r w:rsidRPr="006E22CA">
        <w:rPr>
          <w:rFonts w:ascii="Verdana" w:eastAsia="Times New Roman" w:hAnsi="Verdana"/>
          <w:iCs/>
          <w:sz w:val="18"/>
          <w:szCs w:val="18"/>
        </w:rPr>
        <w:t xml:space="preserve"> to specialized </w:t>
      </w:r>
      <w:r w:rsidR="006E22CA">
        <w:rPr>
          <w:rFonts w:ascii="Verdana" w:hAnsi="Verdana"/>
          <w:iCs/>
          <w:sz w:val="18"/>
          <w:szCs w:val="18"/>
        </w:rPr>
        <w:t>agencies/</w:t>
      </w:r>
      <w:r w:rsidRPr="006E22CA">
        <w:rPr>
          <w:rFonts w:ascii="Verdana" w:eastAsia="Times New Roman" w:hAnsi="Verdana"/>
          <w:iCs/>
          <w:sz w:val="18"/>
          <w:szCs w:val="18"/>
        </w:rPr>
        <w:t>service-providers</w:t>
      </w:r>
    </w:p>
    <w:p w:rsidR="006E22CA" w:rsidRDefault="006E22CA" w:rsidP="006F453B">
      <w:pPr>
        <w:pStyle w:val="ListParagraph"/>
        <w:widowControl w:val="0"/>
        <w:ind w:left="360"/>
        <w:jc w:val="both"/>
        <w:rPr>
          <w:rFonts w:ascii="Verdana" w:hAnsi="Verdana"/>
          <w:iCs/>
          <w:sz w:val="18"/>
          <w:szCs w:val="18"/>
        </w:rPr>
      </w:pPr>
    </w:p>
    <w:p w:rsidR="000579A5" w:rsidRDefault="000579A5"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The indicators mentioned will be consolidated on a joint 3W matrix and collected monthly. Presentations will then be delivered at the CBI TWGs on gaps and overlaps in the CBI response to better inform strategic decision-making.</w:t>
      </w:r>
    </w:p>
    <w:p w:rsidR="000579A5" w:rsidRDefault="000579A5"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All partners to provide their feedback on the proposed reporting requirements by </w:t>
      </w:r>
      <w:r w:rsidR="00D84DC8">
        <w:rPr>
          <w:rFonts w:ascii="Verdana" w:hAnsi="Verdana"/>
          <w:b/>
          <w:iCs/>
          <w:sz w:val="18"/>
          <w:szCs w:val="18"/>
        </w:rPr>
        <w:t>COB 20 May</w:t>
      </w:r>
      <w:r w:rsidRPr="000579A5">
        <w:rPr>
          <w:rFonts w:ascii="Verdana" w:hAnsi="Verdana"/>
          <w:b/>
          <w:iCs/>
          <w:sz w:val="18"/>
          <w:szCs w:val="18"/>
        </w:rPr>
        <w:t>.</w:t>
      </w:r>
    </w:p>
    <w:p w:rsidR="000579A5" w:rsidRDefault="000579A5"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UNHCR Information Manager, Levant </w:t>
      </w:r>
      <w:proofErr w:type="spellStart"/>
      <w:r>
        <w:rPr>
          <w:rFonts w:ascii="Verdana" w:hAnsi="Verdana"/>
          <w:iCs/>
          <w:sz w:val="18"/>
          <w:szCs w:val="18"/>
        </w:rPr>
        <w:t>Ekis</w:t>
      </w:r>
      <w:proofErr w:type="spellEnd"/>
      <w:r>
        <w:rPr>
          <w:rFonts w:ascii="Verdana" w:hAnsi="Verdana"/>
          <w:iCs/>
          <w:sz w:val="18"/>
          <w:szCs w:val="18"/>
        </w:rPr>
        <w:t xml:space="preserve"> informed the Food Security Sector that </w:t>
      </w:r>
      <w:proofErr w:type="spellStart"/>
      <w:r>
        <w:rPr>
          <w:rFonts w:ascii="Verdana" w:hAnsi="Verdana"/>
          <w:iCs/>
          <w:sz w:val="18"/>
          <w:szCs w:val="18"/>
        </w:rPr>
        <w:t>ActivityInfo</w:t>
      </w:r>
      <w:proofErr w:type="spellEnd"/>
      <w:r>
        <w:rPr>
          <w:rFonts w:ascii="Verdana" w:hAnsi="Verdana"/>
          <w:iCs/>
          <w:sz w:val="18"/>
          <w:szCs w:val="18"/>
        </w:rPr>
        <w:t xml:space="preserve"> </w:t>
      </w:r>
      <w:r w:rsidR="00BA1654">
        <w:rPr>
          <w:rFonts w:ascii="Verdana" w:hAnsi="Verdana"/>
          <w:iCs/>
          <w:sz w:val="18"/>
          <w:szCs w:val="18"/>
        </w:rPr>
        <w:t xml:space="preserve">will be </w:t>
      </w:r>
      <w:r>
        <w:rPr>
          <w:rFonts w:ascii="Verdana" w:hAnsi="Verdana"/>
          <w:iCs/>
          <w:sz w:val="18"/>
          <w:szCs w:val="18"/>
        </w:rPr>
        <w:t>rolled-out for Protection and Education sectors</w:t>
      </w:r>
      <w:r w:rsidR="00BA1654">
        <w:rPr>
          <w:rFonts w:ascii="Verdana" w:hAnsi="Verdana"/>
          <w:iCs/>
          <w:sz w:val="18"/>
          <w:szCs w:val="18"/>
        </w:rPr>
        <w:t xml:space="preserve"> by 1 May</w:t>
      </w:r>
      <w:r>
        <w:rPr>
          <w:rFonts w:ascii="Verdana" w:hAnsi="Verdana"/>
          <w:iCs/>
          <w:sz w:val="18"/>
          <w:szCs w:val="18"/>
        </w:rPr>
        <w:t>, but it is expected that the software will come to the other sectors over the course of the next two months.</w:t>
      </w:r>
      <w:r w:rsidR="00A754C7">
        <w:rPr>
          <w:rFonts w:ascii="Verdana" w:hAnsi="Verdana"/>
          <w:iCs/>
          <w:sz w:val="18"/>
          <w:szCs w:val="18"/>
        </w:rPr>
        <w:t xml:space="preserve"> For more information on specific 3RP reporting requirements for each sector, please refer to the </w:t>
      </w:r>
      <w:proofErr w:type="spellStart"/>
      <w:r w:rsidR="00A754C7">
        <w:rPr>
          <w:rFonts w:ascii="Verdana" w:hAnsi="Verdana"/>
          <w:iCs/>
          <w:sz w:val="18"/>
          <w:szCs w:val="18"/>
        </w:rPr>
        <w:t>logframes</w:t>
      </w:r>
      <w:proofErr w:type="spellEnd"/>
      <w:r w:rsidR="00A754C7">
        <w:rPr>
          <w:rFonts w:ascii="Verdana" w:hAnsi="Verdana"/>
          <w:iCs/>
          <w:sz w:val="18"/>
          <w:szCs w:val="18"/>
        </w:rPr>
        <w:t xml:space="preserve"> in the 2016-17 3RP.</w:t>
      </w:r>
    </w:p>
    <w:p w:rsidR="0043312C" w:rsidRPr="0043312C" w:rsidRDefault="0043312C" w:rsidP="0043312C">
      <w:pPr>
        <w:pStyle w:val="ListParagraph"/>
        <w:widowControl w:val="0"/>
        <w:ind w:left="360"/>
        <w:rPr>
          <w:rFonts w:ascii="Verdana" w:hAnsi="Verdana"/>
          <w:iCs/>
          <w:sz w:val="18"/>
          <w:szCs w:val="18"/>
        </w:rPr>
      </w:pPr>
    </w:p>
    <w:p w:rsidR="001B4356" w:rsidRPr="00983517" w:rsidRDefault="00212487" w:rsidP="001323D8">
      <w:pPr>
        <w:pStyle w:val="TITLES2"/>
        <w:widowControl w:val="0"/>
        <w:spacing w:after="120"/>
        <w:ind w:hanging="851"/>
        <w:rPr>
          <w:color w:val="8A2529" w:themeColor="accent3"/>
        </w:rPr>
      </w:pPr>
      <w:r w:rsidRPr="00983517">
        <w:rPr>
          <w:color w:val="8A2529" w:themeColor="accent3"/>
        </w:rPr>
        <w:t>4</w:t>
      </w:r>
      <w:r w:rsidR="001323D8" w:rsidRPr="00983517">
        <w:rPr>
          <w:color w:val="8A2529" w:themeColor="accent3"/>
        </w:rPr>
        <w:t xml:space="preserve">. </w:t>
      </w:r>
      <w:r w:rsidR="00983517">
        <w:rPr>
          <w:color w:val="8A2529" w:themeColor="accent3"/>
        </w:rPr>
        <w:tab/>
      </w:r>
      <w:r w:rsidR="00983517" w:rsidRPr="00983517">
        <w:rPr>
          <w:color w:val="8A2529"/>
        </w:rPr>
        <w:t xml:space="preserve">Presentation of proposed template for understanding existing beneficiary complaints mechanisms adopted by partners </w:t>
      </w:r>
    </w:p>
    <w:p w:rsidR="00F2678D" w:rsidRDefault="00F2678D"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With a view to promoting a coordinated approach to Accountability to Affected Populations, one of the areas addressed in the </w:t>
      </w:r>
      <w:proofErr w:type="spellStart"/>
      <w:r>
        <w:rPr>
          <w:rFonts w:ascii="Verdana" w:hAnsi="Verdana"/>
          <w:iCs/>
          <w:sz w:val="18"/>
          <w:szCs w:val="18"/>
        </w:rPr>
        <w:t>Programme</w:t>
      </w:r>
      <w:proofErr w:type="spellEnd"/>
      <w:r>
        <w:rPr>
          <w:rFonts w:ascii="Verdana" w:hAnsi="Verdana"/>
          <w:iCs/>
          <w:sz w:val="18"/>
          <w:szCs w:val="18"/>
        </w:rPr>
        <w:t xml:space="preserve"> Quality section of the Work-Plan is to develop minimum standards and guidelines on AAP in CBI.</w:t>
      </w:r>
    </w:p>
    <w:p w:rsidR="00F2678D" w:rsidRDefault="00F2678D"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An AAP Officer from WFP Rome will be deployed to Gaziantep to support the CBI TWG in this process.</w:t>
      </w:r>
      <w:r w:rsidR="00EB068F">
        <w:rPr>
          <w:rFonts w:ascii="Verdana" w:hAnsi="Verdana"/>
          <w:iCs/>
          <w:sz w:val="18"/>
          <w:szCs w:val="18"/>
        </w:rPr>
        <w:t xml:space="preserve"> </w:t>
      </w:r>
    </w:p>
    <w:p w:rsidR="00EB068F" w:rsidRDefault="00EB068F"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As a first step </w:t>
      </w:r>
      <w:proofErr w:type="spellStart"/>
      <w:r>
        <w:rPr>
          <w:rFonts w:ascii="Verdana" w:hAnsi="Verdana"/>
          <w:iCs/>
          <w:sz w:val="18"/>
          <w:szCs w:val="18"/>
        </w:rPr>
        <w:t>tp</w:t>
      </w:r>
      <w:proofErr w:type="spellEnd"/>
      <w:r>
        <w:rPr>
          <w:rFonts w:ascii="Verdana" w:hAnsi="Verdana"/>
          <w:iCs/>
          <w:sz w:val="18"/>
          <w:szCs w:val="18"/>
        </w:rPr>
        <w:t xml:space="preserve"> identifying shared standards and guidelines, a mapping exercise will be conducted </w:t>
      </w:r>
      <w:r w:rsidR="00363024">
        <w:rPr>
          <w:rFonts w:ascii="Verdana" w:hAnsi="Verdana"/>
          <w:iCs/>
          <w:sz w:val="18"/>
          <w:szCs w:val="18"/>
        </w:rPr>
        <w:t>to understand what existing mechanisms partners have in place to promote community feedback and complaints.</w:t>
      </w:r>
    </w:p>
    <w:p w:rsidR="00C35562" w:rsidRDefault="00C07E10" w:rsidP="00306DD2">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A fact-finding mission to set a baseline - </w:t>
      </w:r>
      <w:r w:rsidR="00363024">
        <w:rPr>
          <w:rFonts w:ascii="Verdana" w:hAnsi="Verdana"/>
          <w:iCs/>
          <w:sz w:val="18"/>
          <w:szCs w:val="18"/>
        </w:rPr>
        <w:t xml:space="preserve">The proposed template containing the following </w:t>
      </w:r>
      <w:r w:rsidR="00C35562">
        <w:rPr>
          <w:rFonts w:ascii="Verdana" w:hAnsi="Verdana"/>
          <w:iCs/>
          <w:sz w:val="18"/>
          <w:szCs w:val="18"/>
        </w:rPr>
        <w:t xml:space="preserve">topic </w:t>
      </w:r>
      <w:r w:rsidR="00306DD2">
        <w:rPr>
          <w:rFonts w:ascii="Verdana" w:hAnsi="Verdana"/>
          <w:iCs/>
          <w:sz w:val="18"/>
          <w:szCs w:val="18"/>
        </w:rPr>
        <w:t xml:space="preserve">areas was discussed: </w:t>
      </w:r>
    </w:p>
    <w:p w:rsidR="00306DD2" w:rsidRDefault="00306DD2" w:rsidP="00306DD2">
      <w:pPr>
        <w:pStyle w:val="ListParagraph"/>
        <w:widowControl w:val="0"/>
        <w:ind w:left="360"/>
        <w:jc w:val="both"/>
        <w:rPr>
          <w:rFonts w:ascii="Verdana" w:hAnsi="Verdana"/>
          <w:iCs/>
          <w:sz w:val="18"/>
          <w:szCs w:val="18"/>
        </w:rPr>
      </w:pPr>
    </w:p>
    <w:p w:rsidR="00C35562" w:rsidRDefault="00C35562" w:rsidP="006F453B">
      <w:pPr>
        <w:pStyle w:val="ListParagraph"/>
        <w:widowControl w:val="0"/>
        <w:numPr>
          <w:ilvl w:val="1"/>
          <w:numId w:val="18"/>
        </w:numPr>
        <w:jc w:val="both"/>
        <w:rPr>
          <w:rFonts w:ascii="Verdana" w:hAnsi="Verdana"/>
          <w:iCs/>
          <w:sz w:val="18"/>
          <w:szCs w:val="18"/>
        </w:rPr>
      </w:pPr>
      <w:r>
        <w:rPr>
          <w:rFonts w:ascii="Verdana" w:hAnsi="Verdana"/>
          <w:iCs/>
          <w:sz w:val="18"/>
          <w:szCs w:val="18"/>
        </w:rPr>
        <w:t>Type of Mechanism</w:t>
      </w:r>
    </w:p>
    <w:p w:rsidR="00C35562" w:rsidRPr="00310243" w:rsidRDefault="00C35562" w:rsidP="00310243">
      <w:pPr>
        <w:pStyle w:val="ListParagraph"/>
        <w:widowControl w:val="0"/>
        <w:numPr>
          <w:ilvl w:val="1"/>
          <w:numId w:val="18"/>
        </w:numPr>
        <w:spacing w:line="285" w:lineRule="auto"/>
        <w:jc w:val="both"/>
        <w:rPr>
          <w:rFonts w:ascii="Verdana" w:eastAsia="Times New Roman" w:hAnsi="Verdana" w:cs="Calibri"/>
          <w:iCs/>
          <w:color w:val="000000"/>
          <w:kern w:val="28"/>
          <w:sz w:val="18"/>
          <w:szCs w:val="18"/>
          <w:lang w:eastAsia="en-GB"/>
        </w:rPr>
      </w:pPr>
      <w:r>
        <w:rPr>
          <w:rFonts w:ascii="Verdana" w:hAnsi="Verdana"/>
          <w:iCs/>
          <w:sz w:val="18"/>
          <w:szCs w:val="18"/>
        </w:rPr>
        <w:t>Common Issues</w:t>
      </w:r>
      <w:r w:rsidR="00310243">
        <w:rPr>
          <w:rFonts w:ascii="Verdana" w:hAnsi="Verdana"/>
          <w:iCs/>
          <w:sz w:val="18"/>
          <w:szCs w:val="18"/>
        </w:rPr>
        <w:t xml:space="preserve"> (i.e. </w:t>
      </w:r>
      <w:r w:rsidR="005861A5" w:rsidRPr="00310243">
        <w:rPr>
          <w:rFonts w:ascii="Verdana" w:eastAsia="Times New Roman" w:hAnsi="Verdana" w:cs="Calibri"/>
          <w:iCs/>
          <w:color w:val="000000"/>
          <w:kern w:val="28"/>
          <w:sz w:val="18"/>
          <w:szCs w:val="18"/>
          <w:lang w:eastAsia="en-GB"/>
        </w:rPr>
        <w:t>Technical Card Issues</w:t>
      </w:r>
      <w:r w:rsidR="00310243">
        <w:rPr>
          <w:rFonts w:ascii="Verdana" w:eastAsia="Times New Roman" w:hAnsi="Verdana" w:cs="Calibri"/>
          <w:iCs/>
          <w:color w:val="000000"/>
          <w:kern w:val="28"/>
          <w:sz w:val="18"/>
          <w:szCs w:val="18"/>
          <w:lang w:eastAsia="en-GB"/>
        </w:rPr>
        <w:t xml:space="preserve">; Accommodation/Rental Payment; Medical </w:t>
      </w:r>
      <w:r w:rsidR="00310243">
        <w:rPr>
          <w:rFonts w:ascii="Verdana" w:eastAsia="Times New Roman" w:hAnsi="Verdana" w:cs="Calibri"/>
          <w:iCs/>
          <w:color w:val="000000"/>
          <w:kern w:val="28"/>
          <w:sz w:val="18"/>
          <w:szCs w:val="18"/>
          <w:lang w:eastAsia="en-GB"/>
        </w:rPr>
        <w:lastRenderedPageBreak/>
        <w:t xml:space="preserve">Equipment and Needs; Transportation; </w:t>
      </w:r>
      <w:r w:rsidR="005861A5" w:rsidRPr="00310243">
        <w:rPr>
          <w:rFonts w:ascii="Verdana" w:eastAsia="Times New Roman" w:hAnsi="Verdana" w:cs="Calibri"/>
          <w:iCs/>
          <w:color w:val="000000"/>
          <w:kern w:val="28"/>
          <w:sz w:val="18"/>
          <w:szCs w:val="18"/>
          <w:lang w:eastAsia="en-GB"/>
        </w:rPr>
        <w:t>Medical Assistance</w:t>
      </w:r>
      <w:r w:rsidR="00310243">
        <w:rPr>
          <w:rFonts w:ascii="Verdana" w:eastAsia="Times New Roman" w:hAnsi="Verdana" w:cs="Calibri"/>
          <w:iCs/>
          <w:color w:val="000000"/>
          <w:kern w:val="28"/>
          <w:sz w:val="18"/>
          <w:szCs w:val="18"/>
          <w:lang w:eastAsia="en-GB"/>
        </w:rPr>
        <w:t xml:space="preserve">; </w:t>
      </w:r>
      <w:r w:rsidR="005861A5" w:rsidRPr="00310243">
        <w:rPr>
          <w:rFonts w:ascii="Verdana" w:eastAsia="Times New Roman" w:hAnsi="Verdana" w:cs="Calibri"/>
          <w:iCs/>
          <w:color w:val="000000"/>
          <w:kern w:val="28"/>
          <w:sz w:val="18"/>
          <w:szCs w:val="18"/>
          <w:lang w:eastAsia="en-GB"/>
        </w:rPr>
        <w:t>Food Assistance</w:t>
      </w:r>
      <w:r w:rsidR="00310243">
        <w:rPr>
          <w:rFonts w:ascii="Verdana" w:eastAsia="Times New Roman" w:hAnsi="Verdana" w:cs="Calibri"/>
          <w:iCs/>
          <w:color w:val="000000"/>
          <w:kern w:val="28"/>
          <w:sz w:val="18"/>
          <w:szCs w:val="18"/>
          <w:lang w:eastAsia="en-GB"/>
        </w:rPr>
        <w:t xml:space="preserve">; </w:t>
      </w:r>
      <w:r w:rsidR="005861A5" w:rsidRPr="00310243">
        <w:rPr>
          <w:rFonts w:ascii="Verdana" w:eastAsia="Times New Roman" w:hAnsi="Verdana" w:cs="Calibri"/>
          <w:iCs/>
          <w:color w:val="000000"/>
          <w:kern w:val="28"/>
          <w:sz w:val="18"/>
          <w:szCs w:val="18"/>
          <w:lang w:eastAsia="en-GB"/>
        </w:rPr>
        <w:t>Documentation/Translation and Legal Assistance</w:t>
      </w:r>
      <w:r w:rsidR="00310243">
        <w:rPr>
          <w:rFonts w:ascii="Verdana" w:eastAsia="Times New Roman" w:hAnsi="Verdana" w:cs="Calibri"/>
          <w:iCs/>
          <w:color w:val="000000"/>
          <w:kern w:val="28"/>
          <w:sz w:val="18"/>
          <w:szCs w:val="18"/>
          <w:lang w:eastAsia="en-GB"/>
        </w:rPr>
        <w:t xml:space="preserve">; </w:t>
      </w:r>
      <w:proofErr w:type="spellStart"/>
      <w:r w:rsidR="00310243">
        <w:rPr>
          <w:rFonts w:ascii="Verdana" w:eastAsia="Times New Roman" w:hAnsi="Verdana" w:cs="Calibri"/>
          <w:iCs/>
          <w:color w:val="000000"/>
          <w:kern w:val="28"/>
          <w:sz w:val="18"/>
          <w:szCs w:val="18"/>
          <w:lang w:eastAsia="en-GB"/>
        </w:rPr>
        <w:t>Education;</w:t>
      </w:r>
      <w:r w:rsidR="005861A5" w:rsidRPr="00310243">
        <w:rPr>
          <w:rFonts w:ascii="Verdana" w:eastAsia="Times New Roman" w:hAnsi="Verdana" w:cs="Calibri"/>
          <w:iCs/>
          <w:color w:val="000000"/>
          <w:kern w:val="28"/>
          <w:sz w:val="18"/>
          <w:szCs w:val="18"/>
          <w:lang w:eastAsia="en-GB"/>
        </w:rPr>
        <w:t>Protection</w:t>
      </w:r>
      <w:proofErr w:type="spellEnd"/>
      <w:r w:rsidR="005861A5" w:rsidRPr="00310243">
        <w:rPr>
          <w:rFonts w:ascii="Verdana" w:eastAsia="Times New Roman" w:hAnsi="Verdana" w:cs="Calibri"/>
          <w:iCs/>
          <w:color w:val="000000"/>
          <w:kern w:val="28"/>
          <w:sz w:val="18"/>
          <w:szCs w:val="18"/>
          <w:lang w:eastAsia="en-GB"/>
        </w:rPr>
        <w:t>/SGBV</w:t>
      </w:r>
      <w:r w:rsidR="00310243">
        <w:rPr>
          <w:rFonts w:ascii="Verdana" w:eastAsia="Times New Roman" w:hAnsi="Verdana" w:cs="Calibri"/>
          <w:iCs/>
          <w:color w:val="000000"/>
          <w:kern w:val="28"/>
          <w:sz w:val="18"/>
          <w:szCs w:val="18"/>
          <w:lang w:eastAsia="en-GB"/>
        </w:rPr>
        <w:t>)</w:t>
      </w:r>
    </w:p>
    <w:p w:rsidR="00C35562" w:rsidRDefault="00C35562" w:rsidP="006F453B">
      <w:pPr>
        <w:pStyle w:val="ListParagraph"/>
        <w:widowControl w:val="0"/>
        <w:numPr>
          <w:ilvl w:val="1"/>
          <w:numId w:val="18"/>
        </w:numPr>
        <w:jc w:val="both"/>
        <w:rPr>
          <w:rFonts w:ascii="Verdana" w:hAnsi="Verdana"/>
          <w:iCs/>
          <w:sz w:val="18"/>
          <w:szCs w:val="18"/>
        </w:rPr>
      </w:pPr>
      <w:r>
        <w:rPr>
          <w:rFonts w:ascii="Verdana" w:hAnsi="Verdana"/>
          <w:iCs/>
          <w:sz w:val="18"/>
          <w:szCs w:val="18"/>
        </w:rPr>
        <w:t>Specific Complaints</w:t>
      </w:r>
    </w:p>
    <w:p w:rsidR="002E54FE" w:rsidRDefault="002E54FE" w:rsidP="006F453B">
      <w:pPr>
        <w:pStyle w:val="ListParagraph"/>
        <w:widowControl w:val="0"/>
        <w:numPr>
          <w:ilvl w:val="1"/>
          <w:numId w:val="18"/>
        </w:numPr>
        <w:jc w:val="both"/>
        <w:rPr>
          <w:rFonts w:ascii="Verdana" w:hAnsi="Verdana"/>
          <w:iCs/>
          <w:sz w:val="18"/>
          <w:szCs w:val="18"/>
        </w:rPr>
      </w:pPr>
      <w:r>
        <w:rPr>
          <w:rFonts w:ascii="Verdana" w:hAnsi="Verdana"/>
          <w:iCs/>
          <w:sz w:val="18"/>
          <w:szCs w:val="18"/>
        </w:rPr>
        <w:t>Who is complaining</w:t>
      </w:r>
    </w:p>
    <w:p w:rsidR="00C35562" w:rsidRDefault="00C35562" w:rsidP="006F453B">
      <w:pPr>
        <w:pStyle w:val="ListParagraph"/>
        <w:widowControl w:val="0"/>
        <w:numPr>
          <w:ilvl w:val="1"/>
          <w:numId w:val="18"/>
        </w:numPr>
        <w:jc w:val="both"/>
        <w:rPr>
          <w:rFonts w:ascii="Verdana" w:hAnsi="Verdana"/>
          <w:iCs/>
          <w:sz w:val="18"/>
          <w:szCs w:val="18"/>
        </w:rPr>
      </w:pPr>
      <w:r>
        <w:rPr>
          <w:rFonts w:ascii="Verdana" w:hAnsi="Verdana"/>
          <w:iCs/>
          <w:sz w:val="18"/>
          <w:szCs w:val="18"/>
        </w:rPr>
        <w:t>Do you refer out to agencies?</w:t>
      </w:r>
    </w:p>
    <w:p w:rsidR="00C35562" w:rsidRDefault="00C35562" w:rsidP="006F453B">
      <w:pPr>
        <w:pStyle w:val="ListParagraph"/>
        <w:widowControl w:val="0"/>
        <w:numPr>
          <w:ilvl w:val="1"/>
          <w:numId w:val="18"/>
        </w:numPr>
        <w:jc w:val="both"/>
        <w:rPr>
          <w:rFonts w:ascii="Verdana" w:hAnsi="Verdana"/>
          <w:iCs/>
          <w:sz w:val="18"/>
          <w:szCs w:val="18"/>
        </w:rPr>
      </w:pPr>
      <w:r>
        <w:rPr>
          <w:rFonts w:ascii="Verdana" w:hAnsi="Verdana"/>
          <w:iCs/>
          <w:sz w:val="18"/>
          <w:szCs w:val="18"/>
        </w:rPr>
        <w:t>How do you refer?</w:t>
      </w:r>
    </w:p>
    <w:p w:rsidR="00C35562" w:rsidRDefault="00C35562" w:rsidP="006F453B">
      <w:pPr>
        <w:pStyle w:val="ListParagraph"/>
        <w:widowControl w:val="0"/>
        <w:numPr>
          <w:ilvl w:val="1"/>
          <w:numId w:val="18"/>
        </w:numPr>
        <w:jc w:val="both"/>
        <w:rPr>
          <w:rFonts w:ascii="Verdana" w:hAnsi="Verdana"/>
          <w:iCs/>
          <w:sz w:val="18"/>
          <w:szCs w:val="18"/>
        </w:rPr>
      </w:pPr>
      <w:r>
        <w:rPr>
          <w:rFonts w:ascii="Verdana" w:hAnsi="Verdana"/>
          <w:iCs/>
          <w:sz w:val="18"/>
          <w:szCs w:val="18"/>
        </w:rPr>
        <w:t>Do you collect (SADD – sex and age disaggregated data)</w:t>
      </w:r>
      <w:r w:rsidR="00310243">
        <w:rPr>
          <w:rFonts w:ascii="Verdana" w:hAnsi="Verdana"/>
          <w:iCs/>
          <w:sz w:val="18"/>
          <w:szCs w:val="18"/>
        </w:rPr>
        <w:t>?</w:t>
      </w:r>
    </w:p>
    <w:p w:rsidR="00406C07" w:rsidRPr="00C35562" w:rsidRDefault="00C35562" w:rsidP="006F453B">
      <w:pPr>
        <w:pStyle w:val="ListParagraph"/>
        <w:widowControl w:val="0"/>
        <w:numPr>
          <w:ilvl w:val="1"/>
          <w:numId w:val="18"/>
        </w:numPr>
        <w:jc w:val="both"/>
        <w:rPr>
          <w:rFonts w:ascii="Verdana" w:hAnsi="Verdana"/>
          <w:iCs/>
          <w:sz w:val="18"/>
          <w:szCs w:val="18"/>
        </w:rPr>
      </w:pPr>
      <w:r>
        <w:rPr>
          <w:rFonts w:ascii="Verdana" w:hAnsi="Verdana"/>
          <w:iCs/>
          <w:sz w:val="18"/>
          <w:szCs w:val="18"/>
        </w:rPr>
        <w:t>What would you improve?</w:t>
      </w:r>
    </w:p>
    <w:p w:rsidR="00406C07" w:rsidRPr="00406C07" w:rsidRDefault="00406C07" w:rsidP="006F453B">
      <w:pPr>
        <w:widowControl w:val="0"/>
        <w:jc w:val="both"/>
        <w:rPr>
          <w:rFonts w:ascii="Verdana" w:hAnsi="Verdana"/>
          <w:iCs/>
          <w:sz w:val="18"/>
          <w:szCs w:val="18"/>
        </w:rPr>
      </w:pPr>
    </w:p>
    <w:p w:rsidR="00306DD2" w:rsidRPr="00306DD2" w:rsidRDefault="00306DD2" w:rsidP="00306DD2">
      <w:pPr>
        <w:pStyle w:val="ListParagraph"/>
        <w:widowControl w:val="0"/>
        <w:numPr>
          <w:ilvl w:val="0"/>
          <w:numId w:val="18"/>
        </w:numPr>
        <w:jc w:val="both"/>
        <w:rPr>
          <w:rFonts w:ascii="Verdana" w:hAnsi="Verdana"/>
          <w:iCs/>
          <w:sz w:val="18"/>
          <w:szCs w:val="18"/>
        </w:rPr>
      </w:pPr>
      <w:r>
        <w:rPr>
          <w:rFonts w:ascii="Verdana" w:hAnsi="Verdana"/>
          <w:iCs/>
          <w:sz w:val="18"/>
          <w:szCs w:val="18"/>
        </w:rPr>
        <w:t>This exercise will not be limited to CBI activities because it is worth getting a sense of what complaints mechanisms exist beyond e-voucher programs. However, be careful not to duplicate with Case Management/ Protection Working Group. Vanessa to call Protection/SGBV focal points to check for duplications.</w:t>
      </w:r>
    </w:p>
    <w:p w:rsidR="00363024" w:rsidRDefault="00363024"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It was agreed that this should be an initial scoping exercise and therefore the template should have more text boxes allowing for </w:t>
      </w:r>
      <w:r w:rsidR="00C35562">
        <w:rPr>
          <w:rFonts w:ascii="Verdana" w:hAnsi="Verdana"/>
          <w:iCs/>
          <w:sz w:val="18"/>
          <w:szCs w:val="18"/>
        </w:rPr>
        <w:t xml:space="preserve">open-ended/ </w:t>
      </w:r>
      <w:r>
        <w:rPr>
          <w:rFonts w:ascii="Verdana" w:hAnsi="Verdana"/>
          <w:iCs/>
          <w:sz w:val="18"/>
          <w:szCs w:val="18"/>
        </w:rPr>
        <w:t>qualitative responses to better understand what is in place and what the current gaps are.</w:t>
      </w:r>
    </w:p>
    <w:p w:rsidR="008168FA" w:rsidRDefault="008168FA"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The concept behind Question 5 is to begin to improve referral systems (i.e. if a beneficiary phones about a protection issue, the agency can refer the individual to UNHCR that can then follow-up with more appropriate mechanisms – i.e. focus group discussions etc.) This will enable beneficiaries to navigate our humanitarian systems better and promote greater transparency and efficiency. </w:t>
      </w:r>
    </w:p>
    <w:p w:rsidR="00337451" w:rsidRDefault="00337451"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This initial mapping will enable us to establish guidelines on how we can better communicate with Syrians who have been excluded from the </w:t>
      </w:r>
      <w:proofErr w:type="spellStart"/>
      <w:r>
        <w:rPr>
          <w:rFonts w:ascii="Verdana" w:hAnsi="Verdana"/>
          <w:iCs/>
          <w:sz w:val="18"/>
          <w:szCs w:val="18"/>
        </w:rPr>
        <w:t>programme</w:t>
      </w:r>
      <w:proofErr w:type="spellEnd"/>
      <w:r>
        <w:rPr>
          <w:rFonts w:ascii="Verdana" w:hAnsi="Verdana"/>
          <w:iCs/>
          <w:sz w:val="18"/>
          <w:szCs w:val="18"/>
        </w:rPr>
        <w:t>, without giving away the vulnerability formula.</w:t>
      </w:r>
    </w:p>
    <w:p w:rsidR="002E54FE" w:rsidRDefault="002E54FE"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It is important to clarify which target audience is complaining (i.e. beneficiaries, service providers, </w:t>
      </w:r>
      <w:proofErr w:type="gramStart"/>
      <w:r>
        <w:rPr>
          <w:rFonts w:ascii="Verdana" w:hAnsi="Verdana"/>
          <w:iCs/>
          <w:sz w:val="18"/>
          <w:szCs w:val="18"/>
        </w:rPr>
        <w:t>people</w:t>
      </w:r>
      <w:proofErr w:type="gramEnd"/>
      <w:r>
        <w:rPr>
          <w:rFonts w:ascii="Verdana" w:hAnsi="Verdana"/>
          <w:iCs/>
          <w:sz w:val="18"/>
          <w:szCs w:val="18"/>
        </w:rPr>
        <w:t xml:space="preserve"> in and out of </w:t>
      </w:r>
      <w:proofErr w:type="spellStart"/>
      <w:r>
        <w:rPr>
          <w:rFonts w:ascii="Verdana" w:hAnsi="Verdana"/>
          <w:iCs/>
          <w:sz w:val="18"/>
          <w:szCs w:val="18"/>
        </w:rPr>
        <w:t>programme</w:t>
      </w:r>
      <w:proofErr w:type="spellEnd"/>
      <w:r>
        <w:rPr>
          <w:rFonts w:ascii="Verdana" w:hAnsi="Verdana"/>
          <w:iCs/>
          <w:sz w:val="18"/>
          <w:szCs w:val="18"/>
        </w:rPr>
        <w:t>).</w:t>
      </w:r>
    </w:p>
    <w:p w:rsidR="00363024" w:rsidRDefault="00363024"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Vanessa to liaise with AAP/Protection Unit in WFP Rome to revise the template.</w:t>
      </w:r>
    </w:p>
    <w:p w:rsidR="00363024" w:rsidRDefault="00363024"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Vanessa to circulate the revised AAP mapping template by </w:t>
      </w:r>
      <w:r w:rsidRPr="00363024">
        <w:rPr>
          <w:rFonts w:ascii="Verdana" w:hAnsi="Verdana"/>
          <w:b/>
          <w:iCs/>
          <w:sz w:val="18"/>
          <w:szCs w:val="18"/>
        </w:rPr>
        <w:t>COB 28 April</w:t>
      </w:r>
      <w:r>
        <w:rPr>
          <w:rFonts w:ascii="Verdana" w:hAnsi="Verdana"/>
          <w:iCs/>
          <w:sz w:val="18"/>
          <w:szCs w:val="18"/>
        </w:rPr>
        <w:t xml:space="preserve"> to partners for their comments on the template.</w:t>
      </w:r>
    </w:p>
    <w:p w:rsidR="001B4356" w:rsidRDefault="001B4356" w:rsidP="00F2678D">
      <w:pPr>
        <w:pStyle w:val="ListParagraph"/>
        <w:widowControl w:val="0"/>
        <w:ind w:left="360"/>
        <w:rPr>
          <w:rFonts w:ascii="Verdana" w:hAnsi="Verdana"/>
          <w:iCs/>
          <w:sz w:val="18"/>
          <w:szCs w:val="18"/>
        </w:rPr>
      </w:pPr>
      <w:r w:rsidRPr="00BC5C5A">
        <w:rPr>
          <w:rFonts w:ascii="Verdana" w:hAnsi="Verdana"/>
          <w:sz w:val="18"/>
          <w:szCs w:val="18"/>
        </w:rPr>
        <w:t> </w:t>
      </w:r>
      <w:r w:rsidR="000914BA">
        <w:rPr>
          <w:rFonts w:ascii="Verdana" w:hAnsi="Verdana"/>
          <w:iCs/>
          <w:sz w:val="18"/>
          <w:szCs w:val="18"/>
        </w:rPr>
        <w:tab/>
      </w:r>
    </w:p>
    <w:p w:rsidR="00C07E10" w:rsidRPr="00275FCF" w:rsidRDefault="00C07E10" w:rsidP="00F2678D">
      <w:pPr>
        <w:pStyle w:val="ListParagraph"/>
        <w:widowControl w:val="0"/>
        <w:ind w:left="360"/>
        <w:rPr>
          <w:rFonts w:ascii="Verdana" w:hAnsi="Verdana"/>
          <w:iCs/>
          <w:sz w:val="18"/>
          <w:szCs w:val="18"/>
        </w:rPr>
      </w:pPr>
    </w:p>
    <w:p w:rsidR="001B4356" w:rsidRDefault="00212487" w:rsidP="00ED5288">
      <w:pPr>
        <w:pStyle w:val="TITLES2"/>
        <w:widowControl w:val="0"/>
        <w:spacing w:after="120"/>
        <w:ind w:hanging="851"/>
        <w:rPr>
          <w:color w:val="8A2529"/>
          <w:sz w:val="18"/>
          <w:szCs w:val="18"/>
        </w:rPr>
      </w:pPr>
      <w:r>
        <w:rPr>
          <w:color w:val="8A2529" w:themeColor="accent3"/>
        </w:rPr>
        <w:t>5</w:t>
      </w:r>
      <w:r w:rsidR="001B4356" w:rsidRPr="00CF30B2">
        <w:rPr>
          <w:color w:val="8A2529" w:themeColor="accent3"/>
        </w:rPr>
        <w:t xml:space="preserve">. </w:t>
      </w:r>
      <w:r w:rsidR="00CF30B2" w:rsidRPr="00CF30B2">
        <w:rPr>
          <w:color w:val="8A2529"/>
        </w:rPr>
        <w:t xml:space="preserve">Introduction to </w:t>
      </w:r>
      <w:proofErr w:type="spellStart"/>
      <w:r w:rsidR="00CF30B2" w:rsidRPr="00CF30B2">
        <w:rPr>
          <w:color w:val="8A2529"/>
        </w:rPr>
        <w:t>CaLP</w:t>
      </w:r>
      <w:proofErr w:type="spellEnd"/>
      <w:r w:rsidR="00CF30B2" w:rsidRPr="00CF30B2">
        <w:rPr>
          <w:color w:val="8A2529"/>
        </w:rPr>
        <w:t xml:space="preserve"> website for this Working Group</w:t>
      </w:r>
      <w:r w:rsidR="00CF30B2">
        <w:rPr>
          <w:color w:val="8A2529"/>
          <w:sz w:val="18"/>
          <w:szCs w:val="18"/>
        </w:rPr>
        <w:t xml:space="preserve"> </w:t>
      </w:r>
    </w:p>
    <w:p w:rsidR="00A754C7" w:rsidRDefault="00A754C7"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A website for the Turkey Cashed-Based Technical Working Group has been designed through th</w:t>
      </w:r>
      <w:r w:rsidR="006216F8">
        <w:rPr>
          <w:rFonts w:ascii="Verdana" w:hAnsi="Verdana"/>
          <w:iCs/>
          <w:sz w:val="18"/>
          <w:szCs w:val="18"/>
        </w:rPr>
        <w:t xml:space="preserve">e </w:t>
      </w:r>
      <w:proofErr w:type="spellStart"/>
      <w:r w:rsidR="006216F8">
        <w:rPr>
          <w:rFonts w:ascii="Verdana" w:hAnsi="Verdana"/>
          <w:iCs/>
          <w:sz w:val="18"/>
          <w:szCs w:val="18"/>
        </w:rPr>
        <w:t>CaLP</w:t>
      </w:r>
      <w:proofErr w:type="spellEnd"/>
      <w:r w:rsidR="006216F8">
        <w:rPr>
          <w:rFonts w:ascii="Verdana" w:hAnsi="Verdana"/>
          <w:iCs/>
          <w:sz w:val="18"/>
          <w:szCs w:val="18"/>
        </w:rPr>
        <w:t xml:space="preserve"> platform (Cash</w:t>
      </w:r>
      <w:r>
        <w:rPr>
          <w:rFonts w:ascii="Verdana" w:hAnsi="Verdana"/>
          <w:iCs/>
          <w:sz w:val="18"/>
          <w:szCs w:val="18"/>
        </w:rPr>
        <w:t xml:space="preserve"> Learning Partnership).</w:t>
      </w:r>
    </w:p>
    <w:p w:rsidR="00A754C7" w:rsidRDefault="00A754C7"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We welcome all feedback from partners on both content and layout of the draft website </w:t>
      </w:r>
      <w:r w:rsidR="00280539" w:rsidRPr="000F76D7">
        <w:rPr>
          <w:rFonts w:ascii="Verdana" w:hAnsi="Verdana"/>
          <w:iCs/>
          <w:sz w:val="18"/>
          <w:szCs w:val="18"/>
        </w:rPr>
        <w:t>(</w:t>
      </w:r>
      <w:hyperlink r:id="rId12" w:history="1">
        <w:r w:rsidR="00280539" w:rsidRPr="000F76D7">
          <w:rPr>
            <w:rStyle w:val="Hyperlink"/>
            <w:rFonts w:ascii="Verdana" w:hAnsi="Verdana" w:cs="Helvetica"/>
            <w:sz w:val="18"/>
            <w:szCs w:val="18"/>
            <w:u w:color="386EFF"/>
          </w:rPr>
          <w:t>http://www.cashlearning.org/coordination/turkey-cash-working-group)</w:t>
        </w:r>
      </w:hyperlink>
      <w:r w:rsidR="00280539" w:rsidRPr="000F76D7">
        <w:rPr>
          <w:rFonts w:ascii="Verdana" w:hAnsi="Verdana" w:cs="Helvetica"/>
          <w:color w:val="386EFF"/>
          <w:sz w:val="18"/>
          <w:szCs w:val="18"/>
          <w:u w:val="single" w:color="386EFF"/>
        </w:rPr>
        <w:t xml:space="preserve"> </w:t>
      </w:r>
      <w:r w:rsidRPr="000F76D7">
        <w:rPr>
          <w:rFonts w:ascii="Verdana" w:hAnsi="Verdana"/>
          <w:iCs/>
          <w:sz w:val="18"/>
          <w:szCs w:val="18"/>
        </w:rPr>
        <w:t>by</w:t>
      </w:r>
      <w:r>
        <w:rPr>
          <w:rFonts w:ascii="Verdana" w:hAnsi="Verdana"/>
          <w:iCs/>
          <w:sz w:val="18"/>
          <w:szCs w:val="18"/>
        </w:rPr>
        <w:t xml:space="preserve"> </w:t>
      </w:r>
      <w:r w:rsidRPr="00A754C7">
        <w:rPr>
          <w:rFonts w:ascii="Verdana" w:hAnsi="Verdana"/>
          <w:b/>
          <w:iCs/>
          <w:sz w:val="18"/>
          <w:szCs w:val="18"/>
        </w:rPr>
        <w:t>COB 28 April</w:t>
      </w:r>
      <w:r>
        <w:rPr>
          <w:rFonts w:ascii="Verdana" w:hAnsi="Verdana"/>
          <w:iCs/>
          <w:sz w:val="18"/>
          <w:szCs w:val="18"/>
        </w:rPr>
        <w:t xml:space="preserve"> so that the page may become live shortly.</w:t>
      </w:r>
    </w:p>
    <w:p w:rsidR="00A754C7" w:rsidRDefault="00A754C7" w:rsidP="006F453B">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The purpose of the web-page is to </w:t>
      </w:r>
      <w:r w:rsidR="00C06D59">
        <w:rPr>
          <w:rFonts w:ascii="Verdana" w:hAnsi="Verdana"/>
          <w:iCs/>
          <w:sz w:val="18"/>
          <w:szCs w:val="18"/>
        </w:rPr>
        <w:t xml:space="preserve">share knowledge on key outputs with interested focal points at </w:t>
      </w:r>
      <w:proofErr w:type="gramStart"/>
      <w:r w:rsidR="00C06D59">
        <w:rPr>
          <w:rFonts w:ascii="Verdana" w:hAnsi="Verdana"/>
          <w:iCs/>
          <w:sz w:val="18"/>
          <w:szCs w:val="18"/>
        </w:rPr>
        <w:t>both national</w:t>
      </w:r>
      <w:proofErr w:type="gramEnd"/>
      <w:r w:rsidR="00C06D59">
        <w:rPr>
          <w:rFonts w:ascii="Verdana" w:hAnsi="Verdana"/>
          <w:iCs/>
          <w:sz w:val="18"/>
          <w:szCs w:val="18"/>
        </w:rPr>
        <w:t>, regional and global levels and to begin documenting progress on the different thematic areas of the agreed Work Plan.</w:t>
      </w:r>
    </w:p>
    <w:p w:rsidR="00280539" w:rsidRDefault="00280539" w:rsidP="00280539">
      <w:pPr>
        <w:pStyle w:val="ListParagraph"/>
        <w:widowControl w:val="0"/>
        <w:ind w:left="360"/>
        <w:rPr>
          <w:rFonts w:ascii="Verdana" w:hAnsi="Verdana"/>
          <w:iCs/>
          <w:sz w:val="18"/>
          <w:szCs w:val="18"/>
        </w:rPr>
      </w:pPr>
    </w:p>
    <w:p w:rsidR="00A754C7" w:rsidRDefault="00C06D59" w:rsidP="00ED5288">
      <w:pPr>
        <w:pStyle w:val="TITLES2"/>
        <w:widowControl w:val="0"/>
        <w:spacing w:after="120"/>
        <w:ind w:hanging="851"/>
        <w:rPr>
          <w:color w:val="8A2529"/>
        </w:rPr>
      </w:pPr>
      <w:r w:rsidRPr="00C06D59">
        <w:rPr>
          <w:color w:val="8A2529"/>
        </w:rPr>
        <w:t>6. Endorsement &amp; Validation of Work-Plan, Priority Areas &amp; Focal Points</w:t>
      </w:r>
    </w:p>
    <w:p w:rsidR="0097125B" w:rsidRDefault="0097125B" w:rsidP="0097125B">
      <w:pPr>
        <w:pStyle w:val="ListParagraph"/>
        <w:widowControl w:val="0"/>
        <w:numPr>
          <w:ilvl w:val="0"/>
          <w:numId w:val="18"/>
        </w:numPr>
        <w:rPr>
          <w:rFonts w:ascii="Verdana" w:hAnsi="Verdana"/>
          <w:iCs/>
          <w:sz w:val="18"/>
          <w:szCs w:val="18"/>
        </w:rPr>
      </w:pPr>
      <w:r>
        <w:rPr>
          <w:rFonts w:ascii="Verdana" w:hAnsi="Verdana"/>
          <w:iCs/>
          <w:sz w:val="18"/>
          <w:szCs w:val="18"/>
        </w:rPr>
        <w:t>WFP is looking for a Stand-by Partner to have an additional support for IM/GIS functions for coordination based in Gaziantep (on board in the next two weeks) to lead Information Management component of the Work-Plan.</w:t>
      </w:r>
    </w:p>
    <w:p w:rsidR="006B4EDC" w:rsidRDefault="006B4EDC" w:rsidP="006B4EDC">
      <w:pPr>
        <w:pStyle w:val="ListParagraph"/>
        <w:widowControl w:val="0"/>
        <w:ind w:left="360"/>
        <w:rPr>
          <w:rFonts w:ascii="Verdana" w:hAnsi="Verdana"/>
          <w:iCs/>
          <w:sz w:val="18"/>
          <w:szCs w:val="18"/>
        </w:rPr>
      </w:pPr>
    </w:p>
    <w:p w:rsidR="00E84951" w:rsidRPr="00E84951" w:rsidRDefault="00E84951" w:rsidP="0097125B">
      <w:pPr>
        <w:pStyle w:val="ListParagraph"/>
        <w:widowControl w:val="0"/>
        <w:numPr>
          <w:ilvl w:val="0"/>
          <w:numId w:val="18"/>
        </w:numPr>
        <w:rPr>
          <w:rFonts w:ascii="Verdana" w:hAnsi="Verdana"/>
          <w:iCs/>
          <w:sz w:val="18"/>
          <w:szCs w:val="18"/>
          <w:u w:val="single"/>
        </w:rPr>
      </w:pPr>
      <w:r w:rsidRPr="00E84951">
        <w:rPr>
          <w:rFonts w:ascii="Verdana" w:hAnsi="Verdana"/>
          <w:iCs/>
          <w:sz w:val="18"/>
          <w:szCs w:val="18"/>
          <w:u w:val="single"/>
        </w:rPr>
        <w:t>Agreed Changes in Work-Plan:</w:t>
      </w:r>
    </w:p>
    <w:p w:rsidR="0097125B" w:rsidRDefault="0097125B" w:rsidP="00E84951">
      <w:pPr>
        <w:pStyle w:val="ListParagraph"/>
        <w:widowControl w:val="0"/>
        <w:numPr>
          <w:ilvl w:val="1"/>
          <w:numId w:val="18"/>
        </w:numPr>
        <w:rPr>
          <w:rFonts w:ascii="Verdana" w:hAnsi="Verdana"/>
          <w:iCs/>
          <w:sz w:val="18"/>
          <w:szCs w:val="18"/>
        </w:rPr>
      </w:pPr>
      <w:proofErr w:type="spellStart"/>
      <w:r>
        <w:rPr>
          <w:rFonts w:ascii="Verdana" w:hAnsi="Verdana"/>
          <w:iCs/>
          <w:sz w:val="18"/>
          <w:szCs w:val="18"/>
        </w:rPr>
        <w:t>Programme</w:t>
      </w:r>
      <w:proofErr w:type="spellEnd"/>
      <w:r>
        <w:rPr>
          <w:rFonts w:ascii="Verdana" w:hAnsi="Verdana"/>
          <w:iCs/>
          <w:sz w:val="18"/>
          <w:szCs w:val="18"/>
        </w:rPr>
        <w:t xml:space="preserve"> Quality &amp; Cross-Cutting Issues</w:t>
      </w:r>
      <w:r w:rsidR="00AE1351">
        <w:rPr>
          <w:rFonts w:ascii="Verdana" w:hAnsi="Verdana"/>
          <w:iCs/>
          <w:sz w:val="18"/>
          <w:szCs w:val="18"/>
        </w:rPr>
        <w:t xml:space="preserve"> – section led by WFP/UNICEF and supported by CARE – June, Sept., </w:t>
      </w:r>
      <w:proofErr w:type="gramStart"/>
      <w:r w:rsidR="00AE1351">
        <w:rPr>
          <w:rFonts w:ascii="Verdana" w:hAnsi="Verdana"/>
          <w:iCs/>
          <w:sz w:val="18"/>
          <w:szCs w:val="18"/>
        </w:rPr>
        <w:t>Dec</w:t>
      </w:r>
      <w:proofErr w:type="gramEnd"/>
      <w:r w:rsidR="00AE1351">
        <w:rPr>
          <w:rFonts w:ascii="Verdana" w:hAnsi="Verdana"/>
          <w:iCs/>
          <w:sz w:val="18"/>
          <w:szCs w:val="18"/>
        </w:rPr>
        <w:t>.</w:t>
      </w:r>
    </w:p>
    <w:p w:rsidR="00AE1351" w:rsidRDefault="00AE1351" w:rsidP="00E84951">
      <w:pPr>
        <w:pStyle w:val="ListParagraph"/>
        <w:widowControl w:val="0"/>
        <w:numPr>
          <w:ilvl w:val="1"/>
          <w:numId w:val="18"/>
        </w:numPr>
        <w:rPr>
          <w:rFonts w:ascii="Verdana" w:hAnsi="Verdana"/>
          <w:iCs/>
          <w:sz w:val="18"/>
          <w:szCs w:val="18"/>
        </w:rPr>
      </w:pPr>
      <w:r>
        <w:rPr>
          <w:rFonts w:ascii="Verdana" w:hAnsi="Verdana"/>
          <w:iCs/>
          <w:sz w:val="18"/>
          <w:szCs w:val="18"/>
        </w:rPr>
        <w:t>Revision of PDM and price monitoring tools – WFP lead and IMMAP support</w:t>
      </w:r>
    </w:p>
    <w:p w:rsidR="00AE1351" w:rsidRDefault="00AE1351" w:rsidP="00E84951">
      <w:pPr>
        <w:pStyle w:val="ListParagraph"/>
        <w:widowControl w:val="0"/>
        <w:numPr>
          <w:ilvl w:val="1"/>
          <w:numId w:val="18"/>
        </w:numPr>
        <w:rPr>
          <w:rFonts w:ascii="Verdana" w:hAnsi="Verdana"/>
          <w:iCs/>
          <w:sz w:val="18"/>
          <w:szCs w:val="18"/>
        </w:rPr>
      </w:pPr>
      <w:r>
        <w:rPr>
          <w:rFonts w:ascii="Verdana" w:hAnsi="Verdana"/>
          <w:iCs/>
          <w:sz w:val="18"/>
          <w:szCs w:val="18"/>
        </w:rPr>
        <w:t>Sharing good practices/lessons learned – lead by WFP/supported by all actors</w:t>
      </w:r>
    </w:p>
    <w:p w:rsidR="00C06D59" w:rsidRDefault="00AE1351" w:rsidP="00E84951">
      <w:pPr>
        <w:pStyle w:val="ListParagraph"/>
        <w:widowControl w:val="0"/>
        <w:numPr>
          <w:ilvl w:val="1"/>
          <w:numId w:val="18"/>
        </w:numPr>
        <w:rPr>
          <w:rFonts w:ascii="Verdana" w:hAnsi="Verdana"/>
          <w:iCs/>
          <w:sz w:val="18"/>
          <w:szCs w:val="18"/>
        </w:rPr>
      </w:pPr>
      <w:r>
        <w:rPr>
          <w:rFonts w:ascii="Verdana" w:hAnsi="Verdana"/>
          <w:iCs/>
          <w:sz w:val="18"/>
          <w:szCs w:val="18"/>
        </w:rPr>
        <w:t xml:space="preserve">CARE </w:t>
      </w:r>
      <w:r w:rsidR="001A3217">
        <w:rPr>
          <w:rFonts w:ascii="Verdana" w:hAnsi="Verdana"/>
          <w:iCs/>
          <w:sz w:val="18"/>
          <w:szCs w:val="18"/>
        </w:rPr>
        <w:t xml:space="preserve">and/or ASSAM - </w:t>
      </w:r>
      <w:r>
        <w:rPr>
          <w:rFonts w:ascii="Verdana" w:hAnsi="Verdana"/>
          <w:iCs/>
          <w:sz w:val="18"/>
          <w:szCs w:val="18"/>
        </w:rPr>
        <w:t>additional resource will</w:t>
      </w:r>
      <w:r w:rsidR="00CD1DF5">
        <w:rPr>
          <w:rFonts w:ascii="Verdana" w:hAnsi="Verdana"/>
          <w:iCs/>
          <w:sz w:val="18"/>
          <w:szCs w:val="18"/>
        </w:rPr>
        <w:t xml:space="preserve"> support activity 9 in the work</w:t>
      </w:r>
      <w:r>
        <w:rPr>
          <w:rFonts w:ascii="Verdana" w:hAnsi="Verdana"/>
          <w:iCs/>
          <w:sz w:val="18"/>
          <w:szCs w:val="18"/>
        </w:rPr>
        <w:t>-plan on information sharing with local &amp; central government counterparts.</w:t>
      </w:r>
    </w:p>
    <w:p w:rsidR="006B4EDC" w:rsidRDefault="006B4EDC" w:rsidP="006B4EDC">
      <w:pPr>
        <w:pStyle w:val="ListParagraph"/>
        <w:widowControl w:val="0"/>
        <w:ind w:left="1080"/>
        <w:rPr>
          <w:rFonts w:ascii="Verdana" w:hAnsi="Verdana"/>
          <w:iCs/>
          <w:sz w:val="18"/>
          <w:szCs w:val="18"/>
        </w:rPr>
      </w:pPr>
    </w:p>
    <w:p w:rsidR="00E84951" w:rsidRPr="001A3217" w:rsidRDefault="00E84951" w:rsidP="000F76D7">
      <w:pPr>
        <w:pStyle w:val="ListParagraph"/>
        <w:widowControl w:val="0"/>
        <w:numPr>
          <w:ilvl w:val="0"/>
          <w:numId w:val="18"/>
        </w:numPr>
        <w:rPr>
          <w:rFonts w:ascii="Verdana" w:hAnsi="Verdana"/>
          <w:iCs/>
          <w:sz w:val="18"/>
          <w:szCs w:val="18"/>
          <w:u w:val="single"/>
        </w:rPr>
      </w:pPr>
      <w:r w:rsidRPr="001A3217">
        <w:rPr>
          <w:rFonts w:ascii="Verdana" w:hAnsi="Verdana"/>
          <w:iCs/>
          <w:sz w:val="18"/>
          <w:szCs w:val="18"/>
          <w:u w:val="single"/>
        </w:rPr>
        <w:t>Priority Areas Agreed for Next Quarter</w:t>
      </w:r>
      <w:r w:rsidR="006B4EDC">
        <w:rPr>
          <w:rFonts w:ascii="Verdana" w:hAnsi="Verdana"/>
          <w:iCs/>
          <w:sz w:val="18"/>
          <w:szCs w:val="18"/>
          <w:u w:val="single"/>
        </w:rPr>
        <w:t xml:space="preserve"> &amp; Next Steps</w:t>
      </w:r>
      <w:r w:rsidRPr="001A3217">
        <w:rPr>
          <w:rFonts w:ascii="Verdana" w:hAnsi="Verdana"/>
          <w:iCs/>
          <w:sz w:val="18"/>
          <w:szCs w:val="18"/>
          <w:u w:val="single"/>
        </w:rPr>
        <w:t>:</w:t>
      </w:r>
    </w:p>
    <w:p w:rsidR="00E84951" w:rsidRDefault="001A3217" w:rsidP="00E84951">
      <w:pPr>
        <w:pStyle w:val="ListParagraph"/>
        <w:widowControl w:val="0"/>
        <w:numPr>
          <w:ilvl w:val="1"/>
          <w:numId w:val="18"/>
        </w:numPr>
        <w:rPr>
          <w:rFonts w:ascii="Verdana" w:hAnsi="Verdana"/>
          <w:iCs/>
          <w:sz w:val="18"/>
          <w:szCs w:val="18"/>
        </w:rPr>
      </w:pPr>
      <w:r w:rsidRPr="00D54BE0">
        <w:rPr>
          <w:rFonts w:ascii="Verdana" w:hAnsi="Verdana"/>
          <w:b/>
          <w:iCs/>
          <w:sz w:val="18"/>
          <w:szCs w:val="18"/>
          <w:highlight w:val="yellow"/>
        </w:rPr>
        <w:t>Activity #10</w:t>
      </w:r>
      <w:r>
        <w:rPr>
          <w:rFonts w:ascii="Verdana" w:hAnsi="Verdana"/>
          <w:iCs/>
          <w:sz w:val="18"/>
          <w:szCs w:val="18"/>
        </w:rPr>
        <w:t xml:space="preserve"> </w:t>
      </w:r>
      <w:r w:rsidR="006B4EDC">
        <w:rPr>
          <w:rFonts w:ascii="Verdana" w:hAnsi="Verdana"/>
          <w:iCs/>
          <w:sz w:val="18"/>
          <w:szCs w:val="18"/>
        </w:rPr>
        <w:t>–</w:t>
      </w:r>
      <w:r>
        <w:rPr>
          <w:rFonts w:ascii="Verdana" w:hAnsi="Verdana"/>
          <w:iCs/>
          <w:sz w:val="18"/>
          <w:szCs w:val="18"/>
        </w:rPr>
        <w:t xml:space="preserve"> </w:t>
      </w:r>
      <w:r w:rsidR="006B4EDC">
        <w:rPr>
          <w:rFonts w:ascii="Verdana" w:hAnsi="Verdana"/>
          <w:iCs/>
          <w:sz w:val="18"/>
          <w:szCs w:val="18"/>
        </w:rPr>
        <w:t>IOM as lead and CARE/DRC to pilot tool shortly.</w:t>
      </w:r>
    </w:p>
    <w:p w:rsidR="001A3217" w:rsidRDefault="001A3217" w:rsidP="00E84951">
      <w:pPr>
        <w:pStyle w:val="ListParagraph"/>
        <w:widowControl w:val="0"/>
        <w:numPr>
          <w:ilvl w:val="1"/>
          <w:numId w:val="18"/>
        </w:numPr>
        <w:rPr>
          <w:rFonts w:ascii="Verdana" w:hAnsi="Verdana"/>
          <w:iCs/>
          <w:sz w:val="18"/>
          <w:szCs w:val="18"/>
        </w:rPr>
      </w:pPr>
      <w:r w:rsidRPr="00D54BE0">
        <w:rPr>
          <w:rFonts w:ascii="Verdana" w:hAnsi="Verdana"/>
          <w:b/>
          <w:iCs/>
          <w:sz w:val="18"/>
          <w:szCs w:val="18"/>
          <w:highlight w:val="yellow"/>
        </w:rPr>
        <w:t>Activity#11</w:t>
      </w:r>
      <w:r>
        <w:rPr>
          <w:rFonts w:ascii="Verdana" w:hAnsi="Verdana"/>
          <w:iCs/>
          <w:sz w:val="18"/>
          <w:szCs w:val="18"/>
        </w:rPr>
        <w:t xml:space="preserve"> </w:t>
      </w:r>
      <w:r w:rsidR="006B4EDC">
        <w:rPr>
          <w:rFonts w:ascii="Verdana" w:hAnsi="Verdana"/>
          <w:iCs/>
          <w:sz w:val="18"/>
          <w:szCs w:val="18"/>
        </w:rPr>
        <w:t>–</w:t>
      </w:r>
      <w:r>
        <w:rPr>
          <w:rFonts w:ascii="Verdana" w:hAnsi="Verdana"/>
          <w:iCs/>
          <w:sz w:val="18"/>
          <w:szCs w:val="18"/>
        </w:rPr>
        <w:t xml:space="preserve"> </w:t>
      </w:r>
      <w:r w:rsidR="006B4EDC">
        <w:rPr>
          <w:rFonts w:ascii="Verdana" w:hAnsi="Verdana"/>
          <w:iCs/>
          <w:sz w:val="18"/>
          <w:szCs w:val="18"/>
        </w:rPr>
        <w:t>Mercy Corps will lead this and is finalizing price monitoring database for NFIs &amp; food with support from all actors/ discussions on methodologies will follow.</w:t>
      </w:r>
      <w:r w:rsidR="007D747C">
        <w:rPr>
          <w:rFonts w:ascii="Verdana" w:hAnsi="Verdana"/>
          <w:iCs/>
          <w:sz w:val="18"/>
          <w:szCs w:val="18"/>
        </w:rPr>
        <w:t xml:space="preserve"> Mercy Corps to reach out to </w:t>
      </w:r>
      <w:proofErr w:type="spellStart"/>
      <w:r w:rsidR="007D747C">
        <w:rPr>
          <w:rFonts w:ascii="Verdana" w:hAnsi="Verdana"/>
          <w:iCs/>
          <w:sz w:val="18"/>
          <w:szCs w:val="18"/>
        </w:rPr>
        <w:t>Nesrin</w:t>
      </w:r>
      <w:proofErr w:type="spellEnd"/>
      <w:r w:rsidR="007D747C">
        <w:rPr>
          <w:rFonts w:ascii="Verdana" w:hAnsi="Verdana"/>
          <w:iCs/>
          <w:sz w:val="18"/>
          <w:szCs w:val="18"/>
        </w:rPr>
        <w:t xml:space="preserve"> Semen (</w:t>
      </w:r>
      <w:hyperlink r:id="rId13" w:history="1">
        <w:r w:rsidR="007D747C" w:rsidRPr="00756ACB">
          <w:rPr>
            <w:rStyle w:val="Hyperlink"/>
            <w:rFonts w:ascii="Verdana" w:hAnsi="Verdana"/>
            <w:iCs/>
            <w:sz w:val="18"/>
            <w:szCs w:val="18"/>
          </w:rPr>
          <w:t>nesrin.semen@wfp.org)</w:t>
        </w:r>
      </w:hyperlink>
      <w:r w:rsidR="007D747C">
        <w:rPr>
          <w:rFonts w:ascii="Verdana" w:hAnsi="Verdana"/>
          <w:iCs/>
          <w:sz w:val="18"/>
          <w:szCs w:val="18"/>
        </w:rPr>
        <w:t xml:space="preserve"> for WFP PDM data.</w:t>
      </w:r>
    </w:p>
    <w:p w:rsidR="001A3217" w:rsidRDefault="001A3217" w:rsidP="00E84951">
      <w:pPr>
        <w:pStyle w:val="ListParagraph"/>
        <w:widowControl w:val="0"/>
        <w:numPr>
          <w:ilvl w:val="1"/>
          <w:numId w:val="18"/>
        </w:numPr>
        <w:rPr>
          <w:rFonts w:ascii="Verdana" w:hAnsi="Verdana"/>
          <w:iCs/>
          <w:sz w:val="18"/>
          <w:szCs w:val="18"/>
        </w:rPr>
      </w:pPr>
      <w:r w:rsidRPr="006B4EDC">
        <w:rPr>
          <w:rFonts w:ascii="Verdana" w:hAnsi="Verdana"/>
          <w:b/>
          <w:iCs/>
          <w:sz w:val="18"/>
          <w:szCs w:val="18"/>
        </w:rPr>
        <w:t>Activity#12</w:t>
      </w:r>
      <w:r>
        <w:rPr>
          <w:rFonts w:ascii="Verdana" w:hAnsi="Verdana"/>
          <w:iCs/>
          <w:sz w:val="18"/>
          <w:szCs w:val="18"/>
        </w:rPr>
        <w:t xml:space="preserve"> </w:t>
      </w:r>
      <w:r w:rsidR="007D747C">
        <w:rPr>
          <w:rFonts w:ascii="Verdana" w:hAnsi="Verdana"/>
          <w:iCs/>
          <w:sz w:val="18"/>
          <w:szCs w:val="18"/>
        </w:rPr>
        <w:t>–</w:t>
      </w:r>
      <w:r>
        <w:rPr>
          <w:rFonts w:ascii="Verdana" w:hAnsi="Verdana"/>
          <w:iCs/>
          <w:sz w:val="18"/>
          <w:szCs w:val="18"/>
        </w:rPr>
        <w:t xml:space="preserve"> </w:t>
      </w:r>
      <w:r w:rsidR="007D747C">
        <w:rPr>
          <w:rFonts w:ascii="Verdana" w:hAnsi="Verdana"/>
          <w:iCs/>
          <w:sz w:val="18"/>
          <w:szCs w:val="18"/>
        </w:rPr>
        <w:t>Lead by WFP</w:t>
      </w:r>
    </w:p>
    <w:p w:rsidR="001A3217" w:rsidRDefault="001A3217" w:rsidP="001A3217">
      <w:pPr>
        <w:pStyle w:val="ListParagraph"/>
        <w:widowControl w:val="0"/>
        <w:numPr>
          <w:ilvl w:val="1"/>
          <w:numId w:val="18"/>
        </w:numPr>
        <w:rPr>
          <w:rFonts w:ascii="Verdana" w:hAnsi="Verdana"/>
          <w:iCs/>
          <w:sz w:val="18"/>
          <w:szCs w:val="18"/>
        </w:rPr>
      </w:pPr>
      <w:r w:rsidRPr="006B4EDC">
        <w:rPr>
          <w:rFonts w:ascii="Verdana" w:hAnsi="Verdana"/>
          <w:b/>
          <w:iCs/>
          <w:sz w:val="18"/>
          <w:szCs w:val="18"/>
        </w:rPr>
        <w:t>Acivity#13</w:t>
      </w:r>
      <w:r>
        <w:rPr>
          <w:rFonts w:ascii="Verdana" w:hAnsi="Verdana"/>
          <w:iCs/>
          <w:sz w:val="18"/>
          <w:szCs w:val="18"/>
        </w:rPr>
        <w:t xml:space="preserve"> </w:t>
      </w:r>
      <w:r w:rsidR="007D747C">
        <w:rPr>
          <w:rFonts w:ascii="Verdana" w:hAnsi="Verdana"/>
          <w:iCs/>
          <w:sz w:val="18"/>
          <w:szCs w:val="18"/>
        </w:rPr>
        <w:t>–</w:t>
      </w:r>
      <w:r>
        <w:rPr>
          <w:rFonts w:ascii="Verdana" w:hAnsi="Verdana"/>
          <w:iCs/>
          <w:sz w:val="18"/>
          <w:szCs w:val="18"/>
        </w:rPr>
        <w:t xml:space="preserve"> </w:t>
      </w:r>
      <w:r w:rsidR="007D747C">
        <w:rPr>
          <w:rFonts w:ascii="Verdana" w:hAnsi="Verdana"/>
          <w:iCs/>
          <w:sz w:val="18"/>
          <w:szCs w:val="18"/>
        </w:rPr>
        <w:t>Lead by CARE – already underway and can be presented at next meeting.</w:t>
      </w:r>
    </w:p>
    <w:p w:rsidR="001A3217" w:rsidRPr="001A3217" w:rsidRDefault="001A3217" w:rsidP="001A3217">
      <w:pPr>
        <w:pStyle w:val="ListParagraph"/>
        <w:widowControl w:val="0"/>
        <w:numPr>
          <w:ilvl w:val="1"/>
          <w:numId w:val="18"/>
        </w:numPr>
        <w:rPr>
          <w:rFonts w:ascii="Verdana" w:hAnsi="Verdana"/>
          <w:iCs/>
          <w:sz w:val="18"/>
          <w:szCs w:val="18"/>
        </w:rPr>
      </w:pPr>
      <w:r w:rsidRPr="00D54BE0">
        <w:rPr>
          <w:rFonts w:ascii="Verdana" w:hAnsi="Verdana"/>
          <w:b/>
          <w:iCs/>
          <w:sz w:val="18"/>
          <w:szCs w:val="18"/>
          <w:highlight w:val="yellow"/>
        </w:rPr>
        <w:t>Activity#18</w:t>
      </w:r>
      <w:r>
        <w:rPr>
          <w:rFonts w:ascii="Verdana" w:hAnsi="Verdana"/>
          <w:iCs/>
          <w:sz w:val="18"/>
          <w:szCs w:val="18"/>
        </w:rPr>
        <w:t xml:space="preserve"> </w:t>
      </w:r>
      <w:r w:rsidR="00154989">
        <w:rPr>
          <w:rFonts w:ascii="Verdana" w:hAnsi="Verdana"/>
          <w:iCs/>
          <w:sz w:val="18"/>
          <w:szCs w:val="18"/>
        </w:rPr>
        <w:t>–</w:t>
      </w:r>
      <w:r>
        <w:rPr>
          <w:rFonts w:ascii="Verdana" w:hAnsi="Verdana"/>
          <w:iCs/>
          <w:sz w:val="18"/>
          <w:szCs w:val="18"/>
        </w:rPr>
        <w:t xml:space="preserve"> </w:t>
      </w:r>
      <w:r w:rsidR="00154989">
        <w:rPr>
          <w:rFonts w:ascii="Verdana" w:hAnsi="Verdana"/>
          <w:iCs/>
          <w:sz w:val="18"/>
          <w:szCs w:val="18"/>
        </w:rPr>
        <w:t>WFP</w:t>
      </w:r>
      <w:r w:rsidR="00F07E2F">
        <w:rPr>
          <w:rFonts w:ascii="Verdana" w:hAnsi="Verdana"/>
          <w:iCs/>
          <w:sz w:val="18"/>
          <w:szCs w:val="18"/>
        </w:rPr>
        <w:t>/UNHCR</w:t>
      </w:r>
      <w:r w:rsidR="00154989">
        <w:rPr>
          <w:rFonts w:ascii="Verdana" w:hAnsi="Verdana"/>
          <w:iCs/>
          <w:sz w:val="18"/>
          <w:szCs w:val="18"/>
        </w:rPr>
        <w:t xml:space="preserve"> with support from </w:t>
      </w:r>
      <w:r w:rsidR="00F07E2F">
        <w:rPr>
          <w:rFonts w:ascii="Verdana" w:hAnsi="Verdana"/>
          <w:iCs/>
          <w:sz w:val="18"/>
          <w:szCs w:val="18"/>
        </w:rPr>
        <w:t xml:space="preserve">WFP </w:t>
      </w:r>
      <w:r w:rsidR="00154989">
        <w:rPr>
          <w:rFonts w:ascii="Verdana" w:hAnsi="Verdana"/>
          <w:iCs/>
          <w:sz w:val="18"/>
          <w:szCs w:val="18"/>
        </w:rPr>
        <w:t>Headquarters in Rome &amp; all actors</w:t>
      </w:r>
      <w:r w:rsidR="00F07E2F">
        <w:rPr>
          <w:rFonts w:ascii="Verdana" w:hAnsi="Verdana"/>
          <w:iCs/>
          <w:sz w:val="18"/>
          <w:szCs w:val="18"/>
        </w:rPr>
        <w:t xml:space="preserve"> – (April till mid-July).</w:t>
      </w:r>
    </w:p>
    <w:p w:rsidR="001A3217" w:rsidRDefault="001A3217" w:rsidP="00E84951">
      <w:pPr>
        <w:pStyle w:val="ListParagraph"/>
        <w:widowControl w:val="0"/>
        <w:numPr>
          <w:ilvl w:val="1"/>
          <w:numId w:val="18"/>
        </w:numPr>
        <w:rPr>
          <w:rFonts w:ascii="Verdana" w:hAnsi="Verdana"/>
          <w:iCs/>
          <w:sz w:val="18"/>
          <w:szCs w:val="18"/>
        </w:rPr>
      </w:pPr>
      <w:r w:rsidRPr="006B4EDC">
        <w:rPr>
          <w:rFonts w:ascii="Verdana" w:hAnsi="Verdana"/>
          <w:b/>
          <w:iCs/>
          <w:sz w:val="18"/>
          <w:szCs w:val="18"/>
        </w:rPr>
        <w:t>Activity#19</w:t>
      </w:r>
      <w:r>
        <w:rPr>
          <w:rFonts w:ascii="Verdana" w:hAnsi="Verdana"/>
          <w:iCs/>
          <w:sz w:val="18"/>
          <w:szCs w:val="18"/>
        </w:rPr>
        <w:t xml:space="preserve"> </w:t>
      </w:r>
      <w:r w:rsidR="00F07E2F">
        <w:rPr>
          <w:rFonts w:ascii="Verdana" w:hAnsi="Verdana"/>
          <w:iCs/>
          <w:sz w:val="18"/>
          <w:szCs w:val="18"/>
        </w:rPr>
        <w:t>–</w:t>
      </w:r>
      <w:r>
        <w:rPr>
          <w:rFonts w:ascii="Verdana" w:hAnsi="Verdana"/>
          <w:iCs/>
          <w:sz w:val="18"/>
          <w:szCs w:val="18"/>
        </w:rPr>
        <w:t xml:space="preserve"> </w:t>
      </w:r>
      <w:r w:rsidR="00F07E2F">
        <w:rPr>
          <w:rFonts w:ascii="Verdana" w:hAnsi="Verdana"/>
          <w:iCs/>
          <w:sz w:val="18"/>
          <w:szCs w:val="18"/>
        </w:rPr>
        <w:t>IOM as lead – reach out to REACH</w:t>
      </w:r>
    </w:p>
    <w:p w:rsidR="001A3217" w:rsidRDefault="00E022FE" w:rsidP="00E84951">
      <w:pPr>
        <w:pStyle w:val="ListParagraph"/>
        <w:widowControl w:val="0"/>
        <w:numPr>
          <w:ilvl w:val="1"/>
          <w:numId w:val="18"/>
        </w:numPr>
        <w:rPr>
          <w:rFonts w:ascii="Verdana" w:hAnsi="Verdana"/>
          <w:iCs/>
          <w:sz w:val="18"/>
          <w:szCs w:val="18"/>
        </w:rPr>
      </w:pPr>
      <w:r w:rsidRPr="00E022FE">
        <w:rPr>
          <w:rFonts w:ascii="Verdana" w:hAnsi="Verdana"/>
          <w:b/>
          <w:iCs/>
          <w:noProof/>
          <w:sz w:val="18"/>
          <w:szCs w:val="18"/>
        </w:rPr>
        <w:lastRenderedPageBreak/>
        <w:pict>
          <v:rect id="Rectangle 2" o:spid="_x0000_s1032" style="position:absolute;left:0;text-align:left;margin-left:58.2pt;margin-top:12.5pt;width:18pt;height:18pt;z-index:251671552;visibility:visible;v-text-anchor:middle" wrapcoords="-900 -900 -900 20700 22500 20700 22500 -900 -90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TixZcCAADGBQAADgAAAGRycy9lMm9Eb2MueG1srFRRT9swEH6ftP9g+X0kjYCxiBRVoE6TKkDA&#10;xLPr2E00x+fZbtPu1+9sJ6FjaA9oebDs3Hef7z7f3eXVvlNkJ6xrQVd0dpJTIjSHutWbin5/Wn66&#10;oMR5pmumQIuKHoSjV/OPHy57U4oCGlC1sARJtCt7U9HGe1NmmeON6Jg7ASM0GiXYjnk82k1WW9Yj&#10;e6eyIs/Psx5sbSxw4Rz+vUlGOo/8Ugru76R0whNVUYzNx9XGdR3WbH7Jyo1lpmn5EAZ7RxQdazVe&#10;OlHdMM/I1rZ/UXUtt+BA+hMOXQZStlzEHDCbWf4qm8eGGRFzQXGcmWRy/4+W3+7uLWnrihaUaNbh&#10;Ez2gaExvlCBFkKc3rkTUo7m3IUFnVsB/ODRkf1jCwQ2YvbRdwGJ6ZB+1Pkxai70nHH8WxcV5ji/C&#10;0TTsAycrR2djnf8qoCNhU1GLUUWF2W7lfIKOkBgXqLZetkrFg92sr5UlO4bPvsQPb0ou7him9Ps8&#10;McrgGgVIOcfs/UGJQKj0g5CoacgyhhyrWUwBMc6F9rNkalgtUpxnOX5jmKH+g0eUJBIGZon5TdwD&#10;wYhMJCN3ynbAB1cRm2Fyzv8VWHKePOLNoP3k3LUa7FsECrMabk74UaQkTVBpDfUBK85CakVn+LLF&#10;B14x5++Zxd7DmsB54u9wkQr6isKwo6QB++ut/wGPLYFWSnrs5Yq6n1tmBSXqm8Zm+TI7PQ3NHw+n&#10;Z58LPNhjy/rYorfdNWDdzHByGR63Ae/VuJUWumccO4twK5qY5nh3Rbm34+HapxmDg4uLxSLCsOEN&#10;8yv9aHggD6qGAn7aPzNrhir32B63MPY9K18Ve8IGTw2LrQfZxk540XXQG4dFLJxhsIVpdHyOqJfx&#10;O/8NAAD//wMAUEsDBBQABgAIAAAAIQB+tmr52wAAAAkBAAAPAAAAZHJzL2Rvd25yZXYueG1sTI9B&#10;T4NAEIXvJv6HzZh4swtogVCWxtBovIp637JTIGVnkd22+O+dnvT43nx58165Xewozjj7wZGCeBWB&#10;QGqdGahT8Pnx8pCD8EGT0aMjVPCDHrbV7U2pC+Mu9I7nJnSCQ8gXWkEfwlRI6dserfYrNyHx7eBm&#10;qwPLuZNm1hcOt6NMoiiVVg/EH3o9Yd1je2xOVkGWHrPw+rhrvrLvuH7b1TkNba7U/d3yvAERcAl/&#10;MFzrc3WouNPench4MbKO0ydGFSRr3nQF1gkbewVpHIGsSvl/QfULAAD//wMAUEsBAi0AFAAGAAgA&#10;AAAhAOSZw8D7AAAA4QEAABMAAAAAAAAAAAAAAAAAAAAAAFtDb250ZW50X1R5cGVzXS54bWxQSwEC&#10;LQAUAAYACAAAACEAI7Jq4dcAAACUAQAACwAAAAAAAAAAAAAAAAAsAQAAX3JlbHMvLnJlbHNQSwEC&#10;LQAUAAYACAAAACEAlbTixZcCAADGBQAADgAAAAAAAAAAAAAAAAAsAgAAZHJzL2Uyb0RvYy54bWxQ&#10;SwECLQAUAAYACAAAACEAfrZq+dsAAAAJAQAADwAAAAAAAAAAAAAAAADvBAAAZHJzL2Rvd25yZXYu&#10;eG1sUEsFBgAAAAAEAAQA8wAAAPcFAAAAAA==&#10;" fillcolor="yellow" strokecolor="yellow" strokeweight="1pt">
            <v:path arrowok="t"/>
            <w10:wrap type="through"/>
          </v:rect>
        </w:pict>
      </w:r>
      <w:r w:rsidR="001A3217" w:rsidRPr="006B4EDC">
        <w:rPr>
          <w:rFonts w:ascii="Verdana" w:hAnsi="Verdana"/>
          <w:b/>
          <w:iCs/>
          <w:sz w:val="18"/>
          <w:szCs w:val="18"/>
        </w:rPr>
        <w:t>Acivity#25</w:t>
      </w:r>
      <w:r w:rsidR="001A3217">
        <w:rPr>
          <w:rFonts w:ascii="Verdana" w:hAnsi="Verdana"/>
          <w:iCs/>
          <w:sz w:val="18"/>
          <w:szCs w:val="18"/>
        </w:rPr>
        <w:t xml:space="preserve"> </w:t>
      </w:r>
      <w:r w:rsidR="00F07E2F">
        <w:rPr>
          <w:rFonts w:ascii="Verdana" w:hAnsi="Verdana"/>
          <w:iCs/>
          <w:sz w:val="18"/>
          <w:szCs w:val="18"/>
        </w:rPr>
        <w:t>–</w:t>
      </w:r>
      <w:r w:rsidR="001A3217">
        <w:rPr>
          <w:rFonts w:ascii="Verdana" w:hAnsi="Verdana"/>
          <w:iCs/>
          <w:sz w:val="18"/>
          <w:szCs w:val="18"/>
        </w:rPr>
        <w:t xml:space="preserve"> </w:t>
      </w:r>
      <w:r w:rsidR="00F07E2F">
        <w:rPr>
          <w:rFonts w:ascii="Verdana" w:hAnsi="Verdana"/>
          <w:iCs/>
          <w:sz w:val="18"/>
          <w:szCs w:val="18"/>
        </w:rPr>
        <w:t xml:space="preserve">WFP to collect feedback from </w:t>
      </w:r>
      <w:proofErr w:type="spellStart"/>
      <w:r w:rsidR="00F07E2F">
        <w:rPr>
          <w:rFonts w:ascii="Verdana" w:hAnsi="Verdana"/>
          <w:iCs/>
          <w:sz w:val="18"/>
          <w:szCs w:val="18"/>
        </w:rPr>
        <w:t>CaLP</w:t>
      </w:r>
      <w:proofErr w:type="spellEnd"/>
      <w:r w:rsidR="00F07E2F">
        <w:rPr>
          <w:rFonts w:ascii="Verdana" w:hAnsi="Verdana"/>
          <w:iCs/>
          <w:sz w:val="18"/>
          <w:szCs w:val="18"/>
        </w:rPr>
        <w:t xml:space="preserve"> &amp; REACH</w:t>
      </w:r>
      <w:r w:rsidR="004D7BCD">
        <w:rPr>
          <w:rFonts w:ascii="Verdana" w:hAnsi="Verdana"/>
          <w:iCs/>
          <w:sz w:val="18"/>
          <w:szCs w:val="18"/>
        </w:rPr>
        <w:t xml:space="preserve"> </w:t>
      </w:r>
      <w:r w:rsidR="00F07E2F">
        <w:rPr>
          <w:rFonts w:ascii="Verdana" w:hAnsi="Verdana"/>
          <w:iCs/>
          <w:sz w:val="18"/>
          <w:szCs w:val="18"/>
        </w:rPr>
        <w:t>on mapping member resources for capacity building on CBI (nationally, regionally and globally).</w:t>
      </w:r>
    </w:p>
    <w:p w:rsidR="00D54BE0" w:rsidRPr="00D54BE0" w:rsidRDefault="00D54BE0" w:rsidP="00D54BE0">
      <w:pPr>
        <w:pStyle w:val="ListParagraph"/>
        <w:widowControl w:val="0"/>
        <w:ind w:left="1080"/>
        <w:rPr>
          <w:rFonts w:ascii="Verdana" w:hAnsi="Verdana"/>
          <w:b/>
          <w:i/>
          <w:iCs/>
          <w:sz w:val="18"/>
          <w:szCs w:val="18"/>
        </w:rPr>
      </w:pPr>
      <w:proofErr w:type="gramStart"/>
      <w:r w:rsidRPr="00D54BE0">
        <w:rPr>
          <w:rFonts w:ascii="Verdana" w:hAnsi="Verdana"/>
          <w:b/>
          <w:i/>
          <w:iCs/>
          <w:sz w:val="18"/>
          <w:szCs w:val="18"/>
        </w:rPr>
        <w:t>Activities that will be presented at the next meeting.</w:t>
      </w:r>
      <w:proofErr w:type="gramEnd"/>
    </w:p>
    <w:p w:rsidR="00D54BE0" w:rsidRDefault="00D54BE0" w:rsidP="00D54BE0">
      <w:pPr>
        <w:pStyle w:val="ListParagraph"/>
        <w:widowControl w:val="0"/>
        <w:ind w:left="1080"/>
        <w:rPr>
          <w:rFonts w:ascii="Verdana" w:hAnsi="Verdana"/>
          <w:iCs/>
          <w:sz w:val="18"/>
          <w:szCs w:val="18"/>
        </w:rPr>
      </w:pPr>
    </w:p>
    <w:p w:rsidR="001B4356" w:rsidRPr="001B4356" w:rsidRDefault="00C06D59" w:rsidP="001B4356">
      <w:pPr>
        <w:pStyle w:val="TITLES2"/>
        <w:widowControl w:val="0"/>
        <w:spacing w:after="120"/>
        <w:ind w:hanging="851"/>
        <w:rPr>
          <w:color w:val="8A2529" w:themeColor="accent3"/>
        </w:rPr>
      </w:pPr>
      <w:r>
        <w:rPr>
          <w:color w:val="8A2529" w:themeColor="accent3"/>
        </w:rPr>
        <w:t>7</w:t>
      </w:r>
      <w:r w:rsidR="001B4356" w:rsidRPr="001B4356">
        <w:rPr>
          <w:color w:val="8A2529" w:themeColor="accent3"/>
        </w:rPr>
        <w:t>. AOB</w:t>
      </w:r>
    </w:p>
    <w:p w:rsidR="00BE7544" w:rsidRDefault="00C60730" w:rsidP="00695443">
      <w:pPr>
        <w:pStyle w:val="ListParagraph"/>
        <w:widowControl w:val="0"/>
        <w:numPr>
          <w:ilvl w:val="0"/>
          <w:numId w:val="18"/>
        </w:numPr>
        <w:jc w:val="both"/>
        <w:rPr>
          <w:rFonts w:ascii="Verdana" w:hAnsi="Verdana"/>
          <w:iCs/>
          <w:sz w:val="18"/>
          <w:szCs w:val="18"/>
        </w:rPr>
      </w:pPr>
      <w:r>
        <w:rPr>
          <w:rFonts w:ascii="Verdana" w:hAnsi="Verdana"/>
          <w:iCs/>
          <w:sz w:val="18"/>
          <w:szCs w:val="18"/>
        </w:rPr>
        <w:t>Concern &amp; CARE to share existing Accountability Reports/databases with the Co-Chairs and the group.</w:t>
      </w:r>
    </w:p>
    <w:p w:rsidR="003F463D" w:rsidRDefault="00E91C95" w:rsidP="00695443">
      <w:pPr>
        <w:pStyle w:val="ListParagraph"/>
        <w:widowControl w:val="0"/>
        <w:numPr>
          <w:ilvl w:val="0"/>
          <w:numId w:val="18"/>
        </w:numPr>
        <w:jc w:val="both"/>
        <w:rPr>
          <w:rFonts w:ascii="Verdana" w:hAnsi="Verdana"/>
          <w:iCs/>
          <w:sz w:val="18"/>
          <w:szCs w:val="18"/>
        </w:rPr>
      </w:pPr>
      <w:proofErr w:type="spellStart"/>
      <w:r>
        <w:rPr>
          <w:rFonts w:ascii="Verdana" w:hAnsi="Verdana"/>
          <w:iCs/>
          <w:sz w:val="18"/>
          <w:szCs w:val="18"/>
        </w:rPr>
        <w:t>Bro</w:t>
      </w:r>
      <w:r w:rsidR="003F463D">
        <w:rPr>
          <w:rFonts w:ascii="Verdana" w:hAnsi="Verdana"/>
          <w:iCs/>
          <w:sz w:val="18"/>
          <w:szCs w:val="18"/>
        </w:rPr>
        <w:t>force</w:t>
      </w:r>
      <w:proofErr w:type="spellEnd"/>
      <w:r w:rsidR="003F463D">
        <w:rPr>
          <w:rFonts w:ascii="Verdana" w:hAnsi="Verdana"/>
          <w:iCs/>
          <w:sz w:val="18"/>
          <w:szCs w:val="18"/>
        </w:rPr>
        <w:t xml:space="preserve"> is in-country and exploring opportunities for capacity building in CBI.</w:t>
      </w:r>
    </w:p>
    <w:p w:rsidR="00695443" w:rsidRDefault="00695443" w:rsidP="00695443">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IOM believes it would be useful to develop </w:t>
      </w:r>
      <w:r w:rsidR="00E91C95">
        <w:rPr>
          <w:rFonts w:ascii="Verdana" w:hAnsi="Verdana"/>
          <w:iCs/>
          <w:sz w:val="18"/>
          <w:szCs w:val="18"/>
        </w:rPr>
        <w:t>SOPs/</w:t>
      </w:r>
      <w:r>
        <w:rPr>
          <w:rFonts w:ascii="Verdana" w:hAnsi="Verdana"/>
          <w:iCs/>
          <w:sz w:val="18"/>
          <w:szCs w:val="18"/>
        </w:rPr>
        <w:t>guidelines on impact evaluations (baselines/</w:t>
      </w:r>
      <w:proofErr w:type="spellStart"/>
      <w:r>
        <w:rPr>
          <w:rFonts w:ascii="Verdana" w:hAnsi="Verdana"/>
          <w:iCs/>
          <w:sz w:val="18"/>
          <w:szCs w:val="18"/>
        </w:rPr>
        <w:t>endlines</w:t>
      </w:r>
      <w:proofErr w:type="spellEnd"/>
      <w:r>
        <w:rPr>
          <w:rFonts w:ascii="Verdana" w:hAnsi="Verdana"/>
          <w:iCs/>
          <w:sz w:val="18"/>
          <w:szCs w:val="18"/>
        </w:rPr>
        <w:t>) for CBIs</w:t>
      </w:r>
      <w:r w:rsidR="00E91C95">
        <w:rPr>
          <w:rFonts w:ascii="Verdana" w:hAnsi="Verdana"/>
          <w:iCs/>
          <w:sz w:val="18"/>
          <w:szCs w:val="18"/>
        </w:rPr>
        <w:t xml:space="preserve"> and facilitate impact evaluations</w:t>
      </w:r>
      <w:r>
        <w:rPr>
          <w:rFonts w:ascii="Verdana" w:hAnsi="Verdana"/>
          <w:iCs/>
          <w:sz w:val="18"/>
          <w:szCs w:val="18"/>
        </w:rPr>
        <w:t xml:space="preserve">. Include it as </w:t>
      </w:r>
      <w:r w:rsidRPr="00695443">
        <w:rPr>
          <w:rFonts w:ascii="Verdana" w:hAnsi="Verdana"/>
          <w:b/>
          <w:iCs/>
          <w:sz w:val="18"/>
          <w:szCs w:val="18"/>
        </w:rPr>
        <w:t>Activity #26</w:t>
      </w:r>
      <w:r w:rsidR="00E91C95">
        <w:rPr>
          <w:rFonts w:ascii="Verdana" w:hAnsi="Verdana"/>
          <w:b/>
          <w:iCs/>
          <w:sz w:val="18"/>
          <w:szCs w:val="18"/>
        </w:rPr>
        <w:t xml:space="preserve"> </w:t>
      </w:r>
      <w:r w:rsidR="00E91C95" w:rsidRPr="00E91C95">
        <w:rPr>
          <w:rFonts w:ascii="Verdana" w:hAnsi="Verdana"/>
          <w:iCs/>
          <w:sz w:val="18"/>
          <w:szCs w:val="18"/>
        </w:rPr>
        <w:t>(starting in August).</w:t>
      </w:r>
    </w:p>
    <w:p w:rsidR="002F48CE" w:rsidRDefault="002F3E67" w:rsidP="0012125D">
      <w:pPr>
        <w:pStyle w:val="ListParagraph"/>
        <w:widowControl w:val="0"/>
        <w:numPr>
          <w:ilvl w:val="0"/>
          <w:numId w:val="18"/>
        </w:numPr>
        <w:jc w:val="both"/>
        <w:rPr>
          <w:rFonts w:ascii="Verdana" w:hAnsi="Verdana"/>
          <w:iCs/>
          <w:sz w:val="18"/>
          <w:szCs w:val="18"/>
        </w:rPr>
      </w:pPr>
      <w:r w:rsidRPr="004C1DC3">
        <w:rPr>
          <w:rFonts w:ascii="Verdana" w:hAnsi="Verdana"/>
          <w:iCs/>
          <w:sz w:val="18"/>
          <w:szCs w:val="18"/>
        </w:rPr>
        <w:t xml:space="preserve">On 18 April, </w:t>
      </w:r>
      <w:r w:rsidR="00C944C4">
        <w:rPr>
          <w:rFonts w:ascii="Verdana" w:hAnsi="Verdana"/>
          <w:iCs/>
          <w:sz w:val="18"/>
          <w:szCs w:val="18"/>
        </w:rPr>
        <w:t xml:space="preserve">UNHCR </w:t>
      </w:r>
      <w:r w:rsidRPr="004C1DC3">
        <w:rPr>
          <w:rFonts w:ascii="Verdana" w:hAnsi="Verdana"/>
          <w:iCs/>
          <w:sz w:val="18"/>
          <w:szCs w:val="18"/>
        </w:rPr>
        <w:t>established</w:t>
      </w:r>
      <w:r w:rsidR="002F48CE" w:rsidRPr="004C1DC3">
        <w:rPr>
          <w:rFonts w:ascii="Verdana" w:hAnsi="Verdana"/>
          <w:iCs/>
          <w:sz w:val="18"/>
          <w:szCs w:val="18"/>
        </w:rPr>
        <w:t xml:space="preserve"> an in-house CBI-working group</w:t>
      </w:r>
      <w:r w:rsidRPr="004C1DC3">
        <w:rPr>
          <w:rFonts w:ascii="Verdana" w:hAnsi="Verdana"/>
          <w:iCs/>
          <w:sz w:val="18"/>
          <w:szCs w:val="18"/>
        </w:rPr>
        <w:t xml:space="preserve"> for non-Syrian refugees</w:t>
      </w:r>
      <w:r w:rsidR="002F48CE" w:rsidRPr="004C1DC3">
        <w:rPr>
          <w:rFonts w:ascii="Verdana" w:hAnsi="Verdana"/>
          <w:iCs/>
          <w:sz w:val="18"/>
          <w:szCs w:val="18"/>
        </w:rPr>
        <w:t>; a tender went out last week for unconditional multi-purpose cash. UNHCR wants PTT as a service provider. UNHCR will directly implement</w:t>
      </w:r>
      <w:r w:rsidR="00FF10A3">
        <w:rPr>
          <w:rFonts w:ascii="Verdana" w:hAnsi="Verdana"/>
          <w:iCs/>
          <w:sz w:val="18"/>
          <w:szCs w:val="18"/>
        </w:rPr>
        <w:t xml:space="preserve"> cash</w:t>
      </w:r>
      <w:r w:rsidR="002F48CE" w:rsidRPr="004C1DC3">
        <w:rPr>
          <w:rFonts w:ascii="Verdana" w:hAnsi="Verdana"/>
          <w:iCs/>
          <w:sz w:val="18"/>
          <w:szCs w:val="18"/>
        </w:rPr>
        <w:t xml:space="preserve"> </w:t>
      </w:r>
      <w:r w:rsidR="004C1DC3" w:rsidRPr="004C1DC3">
        <w:rPr>
          <w:rFonts w:ascii="Verdana" w:hAnsi="Verdana"/>
          <w:iCs/>
          <w:sz w:val="18"/>
          <w:szCs w:val="18"/>
        </w:rPr>
        <w:t>programs targeting non-Syrians but will implement through part</w:t>
      </w:r>
      <w:r w:rsidR="004C1DC3">
        <w:rPr>
          <w:rFonts w:ascii="Verdana" w:hAnsi="Verdana"/>
          <w:iCs/>
          <w:sz w:val="18"/>
          <w:szCs w:val="18"/>
        </w:rPr>
        <w:t>ners for</w:t>
      </w:r>
      <w:r w:rsidR="00FF10A3">
        <w:rPr>
          <w:rFonts w:ascii="Verdana" w:hAnsi="Verdana"/>
          <w:iCs/>
          <w:sz w:val="18"/>
          <w:szCs w:val="18"/>
        </w:rPr>
        <w:t xml:space="preserve"> e-voucher</w:t>
      </w:r>
      <w:r w:rsidR="004C1DC3">
        <w:rPr>
          <w:rFonts w:ascii="Verdana" w:hAnsi="Verdana"/>
          <w:iCs/>
          <w:sz w:val="18"/>
          <w:szCs w:val="18"/>
        </w:rPr>
        <w:t xml:space="preserve"> operations addressing Syrians.</w:t>
      </w:r>
    </w:p>
    <w:p w:rsidR="004C1DC3" w:rsidRPr="004C1DC3" w:rsidRDefault="004C1DC3" w:rsidP="004C1DC3">
      <w:pPr>
        <w:pStyle w:val="ListParagraph"/>
        <w:widowControl w:val="0"/>
        <w:ind w:left="360"/>
        <w:jc w:val="both"/>
        <w:rPr>
          <w:rFonts w:ascii="Verdana" w:hAnsi="Verdana"/>
          <w:iCs/>
          <w:sz w:val="18"/>
          <w:szCs w:val="18"/>
        </w:rPr>
      </w:pPr>
    </w:p>
    <w:p w:rsidR="00154989" w:rsidRDefault="001B4356" w:rsidP="006B4EDC">
      <w:pPr>
        <w:widowControl w:val="0"/>
        <w:rPr>
          <w:rFonts w:ascii="Verdana" w:hAnsi="Verdana"/>
          <w:bCs/>
          <w:i/>
          <w:iCs/>
          <w:color w:val="B53137"/>
          <w:szCs w:val="22"/>
        </w:rPr>
      </w:pPr>
      <w:r w:rsidRPr="003D5B20">
        <w:rPr>
          <w:rFonts w:ascii="Verdana" w:hAnsi="Verdana"/>
          <w:bCs/>
          <w:i/>
          <w:iCs/>
          <w:color w:val="B53137"/>
          <w:sz w:val="18"/>
          <w:szCs w:val="22"/>
        </w:rPr>
        <w:t xml:space="preserve">Next </w:t>
      </w:r>
      <w:r w:rsidR="00CC1D4E">
        <w:rPr>
          <w:rFonts w:ascii="Verdana" w:hAnsi="Verdana"/>
          <w:bCs/>
          <w:i/>
          <w:iCs/>
          <w:color w:val="B53137"/>
          <w:sz w:val="18"/>
          <w:szCs w:val="22"/>
        </w:rPr>
        <w:t>CBI TWG</w:t>
      </w:r>
      <w:r w:rsidRPr="003D5B20">
        <w:rPr>
          <w:rFonts w:ascii="Verdana" w:hAnsi="Verdana"/>
          <w:bCs/>
          <w:i/>
          <w:iCs/>
          <w:color w:val="B53137"/>
          <w:sz w:val="18"/>
          <w:szCs w:val="22"/>
        </w:rPr>
        <w:t xml:space="preserve">: </w:t>
      </w:r>
      <w:r w:rsidR="00B50EBD">
        <w:rPr>
          <w:rFonts w:ascii="Verdana" w:hAnsi="Verdana"/>
          <w:b/>
          <w:bCs/>
          <w:i/>
          <w:iCs/>
          <w:color w:val="B53137"/>
          <w:sz w:val="18"/>
          <w:szCs w:val="22"/>
        </w:rPr>
        <w:t>Tuesday</w:t>
      </w:r>
      <w:r w:rsidRPr="003D5B20">
        <w:rPr>
          <w:rFonts w:ascii="Verdana" w:hAnsi="Verdana"/>
          <w:b/>
          <w:bCs/>
          <w:i/>
          <w:iCs/>
          <w:color w:val="B53137"/>
          <w:sz w:val="18"/>
          <w:szCs w:val="22"/>
        </w:rPr>
        <w:t xml:space="preserve">, </w:t>
      </w:r>
      <w:r w:rsidR="00B50EBD">
        <w:rPr>
          <w:rFonts w:ascii="Verdana" w:hAnsi="Verdana"/>
          <w:b/>
          <w:bCs/>
          <w:i/>
          <w:iCs/>
          <w:color w:val="B53137"/>
          <w:sz w:val="18"/>
          <w:szCs w:val="22"/>
        </w:rPr>
        <w:t>31 May</w:t>
      </w:r>
      <w:r w:rsidRPr="003D5B20">
        <w:rPr>
          <w:rFonts w:ascii="Verdana" w:hAnsi="Verdana"/>
          <w:b/>
          <w:bCs/>
          <w:i/>
          <w:iCs/>
          <w:color w:val="B53137"/>
          <w:sz w:val="18"/>
          <w:szCs w:val="22"/>
        </w:rPr>
        <w:t xml:space="preserve"> 201</w:t>
      </w:r>
      <w:r w:rsidR="00212487">
        <w:rPr>
          <w:rFonts w:ascii="Verdana" w:hAnsi="Verdana"/>
          <w:b/>
          <w:bCs/>
          <w:i/>
          <w:iCs/>
          <w:color w:val="B53137"/>
          <w:sz w:val="18"/>
          <w:szCs w:val="22"/>
        </w:rPr>
        <w:t>6</w:t>
      </w:r>
      <w:r w:rsidR="00CC1D4E">
        <w:rPr>
          <w:rFonts w:ascii="Verdana" w:hAnsi="Verdana"/>
          <w:bCs/>
          <w:i/>
          <w:iCs/>
          <w:color w:val="B53137"/>
          <w:sz w:val="18"/>
          <w:szCs w:val="22"/>
        </w:rPr>
        <w:t>, 11</w:t>
      </w:r>
      <w:r w:rsidRPr="003D5B20">
        <w:rPr>
          <w:rFonts w:ascii="Verdana" w:hAnsi="Verdana"/>
          <w:bCs/>
          <w:i/>
          <w:iCs/>
          <w:color w:val="B53137"/>
          <w:sz w:val="18"/>
          <w:szCs w:val="22"/>
        </w:rPr>
        <w:t xml:space="preserve">:00 </w:t>
      </w:r>
      <w:r w:rsidR="00DB1CB0">
        <w:rPr>
          <w:rFonts w:ascii="Verdana" w:hAnsi="Verdana"/>
          <w:bCs/>
          <w:i/>
          <w:iCs/>
          <w:color w:val="B53137"/>
          <w:sz w:val="18"/>
          <w:szCs w:val="22"/>
        </w:rPr>
        <w:t>am</w:t>
      </w:r>
      <w:r w:rsidR="00B50EBD">
        <w:rPr>
          <w:rFonts w:ascii="Verdana" w:hAnsi="Verdana"/>
          <w:bCs/>
          <w:i/>
          <w:iCs/>
          <w:color w:val="B53137"/>
          <w:sz w:val="18"/>
          <w:szCs w:val="22"/>
        </w:rPr>
        <w:t xml:space="preserve"> to 13:00 pm</w:t>
      </w:r>
      <w:r w:rsidR="00DB1CB0">
        <w:rPr>
          <w:rFonts w:ascii="Verdana" w:hAnsi="Verdana"/>
          <w:bCs/>
          <w:i/>
          <w:iCs/>
          <w:color w:val="B53137"/>
          <w:sz w:val="18"/>
          <w:szCs w:val="22"/>
        </w:rPr>
        <w:t xml:space="preserve"> @ Care</w:t>
      </w:r>
      <w:r w:rsidRPr="003D5B20">
        <w:rPr>
          <w:rFonts w:ascii="Verdana" w:hAnsi="Verdana"/>
          <w:bCs/>
          <w:i/>
          <w:iCs/>
          <w:color w:val="B53137"/>
          <w:szCs w:val="22"/>
        </w:rPr>
        <w:t>.</w:t>
      </w:r>
      <w:r w:rsidR="00DB1CB0">
        <w:rPr>
          <w:rFonts w:ascii="Verdana" w:hAnsi="Verdana"/>
          <w:bCs/>
          <w:i/>
          <w:iCs/>
          <w:color w:val="B53137"/>
          <w:szCs w:val="22"/>
        </w:rPr>
        <w:t xml:space="preserve"> </w:t>
      </w:r>
    </w:p>
    <w:p w:rsidR="00D06E31" w:rsidRDefault="00D06E31" w:rsidP="006B4EDC">
      <w:pPr>
        <w:widowControl w:val="0"/>
        <w:rPr>
          <w:rFonts w:ascii="Verdana" w:hAnsi="Verdana"/>
          <w:bCs/>
          <w:i/>
          <w:iCs/>
          <w:color w:val="B53137"/>
          <w:szCs w:val="22"/>
        </w:rPr>
      </w:pPr>
    </w:p>
    <w:p w:rsidR="00273A6E" w:rsidRDefault="00273A6E" w:rsidP="006B4EDC">
      <w:pPr>
        <w:widowControl w:val="0"/>
        <w:rPr>
          <w:rFonts w:ascii="Verdana" w:hAnsi="Verdana"/>
          <w:bCs/>
          <w:i/>
          <w:iCs/>
          <w:color w:val="B53137"/>
          <w:szCs w:val="22"/>
        </w:rPr>
      </w:pPr>
    </w:p>
    <w:p w:rsidR="00273A6E" w:rsidRDefault="00273A6E" w:rsidP="006B4EDC">
      <w:pPr>
        <w:widowControl w:val="0"/>
        <w:rPr>
          <w:rFonts w:ascii="Verdana" w:hAnsi="Verdana"/>
          <w:bCs/>
          <w:i/>
          <w:iCs/>
          <w:color w:val="B53137"/>
          <w:szCs w:val="22"/>
        </w:rPr>
      </w:pPr>
    </w:p>
    <w:p w:rsidR="00273A6E" w:rsidRDefault="00273A6E" w:rsidP="006B4EDC">
      <w:pPr>
        <w:widowControl w:val="0"/>
        <w:rPr>
          <w:rFonts w:ascii="Verdana" w:hAnsi="Verdana"/>
          <w:bCs/>
          <w:i/>
          <w:iCs/>
          <w:color w:val="B53137"/>
          <w:szCs w:val="22"/>
        </w:rPr>
      </w:pPr>
    </w:p>
    <w:p w:rsidR="00273A6E" w:rsidRPr="00D06E31" w:rsidRDefault="00273A6E" w:rsidP="006B4EDC">
      <w:pPr>
        <w:widowControl w:val="0"/>
        <w:rPr>
          <w:rFonts w:ascii="Verdana" w:hAnsi="Verdana"/>
          <w:bCs/>
          <w:i/>
          <w:iCs/>
          <w:color w:val="B53137"/>
          <w:szCs w:val="22"/>
        </w:rPr>
      </w:pPr>
    </w:p>
    <w:p w:rsidR="001B4356" w:rsidRPr="00154989" w:rsidRDefault="00154989" w:rsidP="00154989">
      <w:pPr>
        <w:widowControl w:val="0"/>
        <w:jc w:val="center"/>
        <w:rPr>
          <w:rFonts w:ascii="Verdana" w:hAnsi="Verdana"/>
          <w:b/>
          <w:bCs/>
          <w:i/>
          <w:iCs/>
          <w:color w:val="B53137"/>
          <w:szCs w:val="22"/>
        </w:rPr>
      </w:pPr>
      <w:r w:rsidRPr="00154989">
        <w:rPr>
          <w:rFonts w:ascii="Verdana" w:hAnsi="Verdana"/>
          <w:b/>
          <w:color w:val="8A2529" w:themeColor="accent3"/>
        </w:rPr>
        <w:t>ATTENDEES:</w:t>
      </w:r>
    </w:p>
    <w:tbl>
      <w:tblPr>
        <w:tblW w:w="11482" w:type="dxa"/>
        <w:tblInd w:w="-1144" w:type="dxa"/>
        <w:tblLook w:val="04A0"/>
      </w:tblPr>
      <w:tblGrid>
        <w:gridCol w:w="2519"/>
        <w:gridCol w:w="2529"/>
        <w:gridCol w:w="3470"/>
        <w:gridCol w:w="2964"/>
      </w:tblGrid>
      <w:tr w:rsidR="00537535" w:rsidRPr="00537535" w:rsidTr="003D3B4B">
        <w:trPr>
          <w:trHeight w:val="300"/>
        </w:trPr>
        <w:tc>
          <w:tcPr>
            <w:tcW w:w="2519"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537535" w:rsidRPr="00537535" w:rsidRDefault="00537535" w:rsidP="00537535">
            <w:pPr>
              <w:rPr>
                <w:rFonts w:ascii="Verdana" w:hAnsi="Verdana"/>
                <w:b/>
                <w:bCs/>
                <w:color w:val="FFFFFF"/>
                <w:sz w:val="18"/>
                <w:szCs w:val="18"/>
              </w:rPr>
            </w:pPr>
            <w:r w:rsidRPr="00537535">
              <w:rPr>
                <w:rFonts w:ascii="Verdana" w:hAnsi="Verdana"/>
                <w:b/>
                <w:bCs/>
                <w:color w:val="FFFFFF"/>
                <w:sz w:val="18"/>
                <w:szCs w:val="18"/>
              </w:rPr>
              <w:t>Organization</w:t>
            </w:r>
          </w:p>
        </w:tc>
        <w:tc>
          <w:tcPr>
            <w:tcW w:w="2529" w:type="dxa"/>
            <w:tcBorders>
              <w:top w:val="single" w:sz="8" w:space="0" w:color="auto"/>
              <w:left w:val="nil"/>
              <w:bottom w:val="single" w:sz="8" w:space="0" w:color="auto"/>
              <w:right w:val="single" w:sz="8" w:space="0" w:color="auto"/>
            </w:tcBorders>
            <w:shd w:val="clear" w:color="000000" w:fill="BFBFBF"/>
            <w:vAlign w:val="center"/>
            <w:hideMark/>
          </w:tcPr>
          <w:p w:rsidR="00537535" w:rsidRPr="00537535" w:rsidRDefault="00537535" w:rsidP="00537535">
            <w:pPr>
              <w:rPr>
                <w:rFonts w:ascii="Verdana" w:hAnsi="Verdana"/>
                <w:b/>
                <w:bCs/>
                <w:color w:val="FFFFFF"/>
                <w:sz w:val="18"/>
                <w:szCs w:val="18"/>
              </w:rPr>
            </w:pPr>
            <w:r w:rsidRPr="00537535">
              <w:rPr>
                <w:rFonts w:ascii="Verdana" w:hAnsi="Verdana"/>
                <w:b/>
                <w:bCs/>
                <w:color w:val="FFFFFF"/>
                <w:sz w:val="18"/>
                <w:szCs w:val="18"/>
              </w:rPr>
              <w:t>Name</w:t>
            </w:r>
          </w:p>
        </w:tc>
        <w:tc>
          <w:tcPr>
            <w:tcW w:w="3470" w:type="dxa"/>
            <w:tcBorders>
              <w:top w:val="single" w:sz="8" w:space="0" w:color="auto"/>
              <w:left w:val="nil"/>
              <w:bottom w:val="single" w:sz="8" w:space="0" w:color="auto"/>
              <w:right w:val="single" w:sz="8" w:space="0" w:color="auto"/>
            </w:tcBorders>
            <w:shd w:val="clear" w:color="000000" w:fill="BFBFBF"/>
            <w:vAlign w:val="center"/>
            <w:hideMark/>
          </w:tcPr>
          <w:p w:rsidR="00537535" w:rsidRPr="00537535" w:rsidRDefault="00537535" w:rsidP="00537535">
            <w:pPr>
              <w:rPr>
                <w:rFonts w:ascii="Verdana" w:hAnsi="Verdana"/>
                <w:b/>
                <w:bCs/>
                <w:color w:val="FFFFFF"/>
                <w:sz w:val="18"/>
                <w:szCs w:val="18"/>
              </w:rPr>
            </w:pPr>
            <w:r w:rsidRPr="00537535">
              <w:rPr>
                <w:rFonts w:ascii="Verdana" w:hAnsi="Verdana"/>
                <w:b/>
                <w:bCs/>
                <w:color w:val="FFFFFF"/>
                <w:sz w:val="18"/>
                <w:szCs w:val="18"/>
              </w:rPr>
              <w:t>E-mail</w:t>
            </w:r>
          </w:p>
        </w:tc>
        <w:tc>
          <w:tcPr>
            <w:tcW w:w="2964" w:type="dxa"/>
            <w:tcBorders>
              <w:top w:val="single" w:sz="8" w:space="0" w:color="auto"/>
              <w:left w:val="nil"/>
              <w:bottom w:val="single" w:sz="8" w:space="0" w:color="auto"/>
              <w:right w:val="single" w:sz="8" w:space="0" w:color="auto"/>
            </w:tcBorders>
            <w:shd w:val="clear" w:color="000000" w:fill="BFBFBF"/>
            <w:vAlign w:val="center"/>
            <w:hideMark/>
          </w:tcPr>
          <w:p w:rsidR="00537535" w:rsidRPr="00537535" w:rsidRDefault="00537535" w:rsidP="00537535">
            <w:pPr>
              <w:rPr>
                <w:rFonts w:ascii="Verdana" w:hAnsi="Verdana"/>
                <w:b/>
                <w:bCs/>
                <w:color w:val="FFFFFF"/>
                <w:sz w:val="18"/>
                <w:szCs w:val="18"/>
              </w:rPr>
            </w:pPr>
            <w:r w:rsidRPr="00537535">
              <w:rPr>
                <w:rFonts w:ascii="Verdana" w:hAnsi="Verdana"/>
                <w:b/>
                <w:bCs/>
                <w:color w:val="FFFFFF"/>
                <w:sz w:val="18"/>
                <w:szCs w:val="18"/>
              </w:rPr>
              <w:t>Title</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CARE International</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Salah</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Hamwi</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Salah.hamwi@care.org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Project Manager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Concern</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Korol</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Diker</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Korol.diker@concern.net</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Livelihood &amp; Protection Program Manager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Danish Refugee Council</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Paula Armstrong</w:t>
            </w:r>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Paul.armstrong@drc-turkey.org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Livelihood Coordinator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IOM</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Yousef</w:t>
            </w:r>
            <w:proofErr w:type="spellEnd"/>
            <w:r w:rsidRPr="00CF30B2">
              <w:rPr>
                <w:rFonts w:ascii="Verdana" w:hAnsi="Verdana"/>
                <w:color w:val="8A2529" w:themeColor="accent3"/>
                <w:sz w:val="18"/>
                <w:szCs w:val="18"/>
              </w:rPr>
              <w:t xml:space="preserve"> Ali</w:t>
            </w:r>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myali@iom.int</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M&amp;E Officer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Mercy Corps</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Alys</w:t>
            </w:r>
            <w:r>
              <w:rPr>
                <w:rFonts w:ascii="Verdana" w:hAnsi="Verdana"/>
                <w:color w:val="8A2529" w:themeColor="accent3"/>
                <w:sz w:val="18"/>
                <w:szCs w:val="18"/>
              </w:rPr>
              <w:t>W</w:t>
            </w:r>
            <w:r w:rsidRPr="00CF30B2">
              <w:rPr>
                <w:rFonts w:ascii="Verdana" w:hAnsi="Verdana"/>
                <w:color w:val="8A2529" w:themeColor="accent3"/>
                <w:sz w:val="18"/>
                <w:szCs w:val="18"/>
              </w:rPr>
              <w:t>on</w:t>
            </w:r>
            <w:proofErr w:type="spellEnd"/>
            <w:r w:rsidRPr="00CF30B2">
              <w:rPr>
                <w:rFonts w:ascii="Verdana" w:hAnsi="Verdana"/>
                <w:color w:val="8A2529" w:themeColor="accent3"/>
                <w:sz w:val="18"/>
                <w:szCs w:val="18"/>
              </w:rPr>
              <w:t xml:space="preserve"> Murray</w:t>
            </w:r>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Reporting Manager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Mercy Corps</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Zeynel</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Gultekin</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Information &amp; Project Manager</w:t>
            </w:r>
          </w:p>
        </w:tc>
      </w:tr>
      <w:tr w:rsidR="002C1D15" w:rsidRPr="00537535" w:rsidTr="003D3B4B">
        <w:trPr>
          <w:trHeight w:val="324"/>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Mercy Corps</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Asma</w:t>
            </w:r>
            <w:proofErr w:type="spellEnd"/>
            <w:r w:rsidRPr="00CF30B2">
              <w:rPr>
                <w:rFonts w:ascii="Verdana" w:hAnsi="Verdana"/>
                <w:color w:val="8A2529" w:themeColor="accent3"/>
                <w:sz w:val="18"/>
                <w:szCs w:val="18"/>
              </w:rPr>
              <w:t xml:space="preserve"> Dada</w:t>
            </w:r>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bookmarkStart w:id="0" w:name="_GoBack"/>
            <w:bookmarkEnd w:id="0"/>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Information Protection Officer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NRC</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Sara </w:t>
            </w:r>
            <w:proofErr w:type="spellStart"/>
            <w:r w:rsidRPr="00CF30B2">
              <w:rPr>
                <w:rFonts w:ascii="Verdana" w:hAnsi="Verdana"/>
                <w:color w:val="8A2529" w:themeColor="accent3"/>
                <w:sz w:val="18"/>
                <w:szCs w:val="18"/>
              </w:rPr>
              <w:t>Buzzoni</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Sara.buzzoni@nrc.no</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 </w:t>
            </w:r>
            <w:r>
              <w:rPr>
                <w:rFonts w:ascii="Verdana" w:hAnsi="Verdana"/>
                <w:color w:val="8A2529" w:themeColor="accent3"/>
                <w:sz w:val="18"/>
                <w:szCs w:val="18"/>
              </w:rPr>
              <w:t>Livelihood Program Manager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PARCIC</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Yuki </w:t>
            </w:r>
            <w:proofErr w:type="spellStart"/>
            <w:r w:rsidRPr="00CF30B2">
              <w:rPr>
                <w:rFonts w:ascii="Verdana" w:hAnsi="Verdana"/>
                <w:color w:val="8A2529" w:themeColor="accent3"/>
                <w:sz w:val="18"/>
                <w:szCs w:val="18"/>
              </w:rPr>
              <w:t>Onogi</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E022FE" w:rsidP="00537535">
            <w:pPr>
              <w:rPr>
                <w:rFonts w:ascii="Verdana" w:hAnsi="Verdana"/>
                <w:color w:val="8A2529" w:themeColor="accent3"/>
                <w:sz w:val="18"/>
                <w:szCs w:val="18"/>
              </w:rPr>
            </w:pPr>
            <w:hyperlink r:id="rId14" w:history="1">
              <w:r w:rsidR="002C1D15" w:rsidRPr="00CF30B2">
                <w:rPr>
                  <w:rFonts w:ascii="Verdana" w:hAnsi="Verdana"/>
                  <w:color w:val="8A2529" w:themeColor="accent3"/>
                  <w:sz w:val="18"/>
                  <w:szCs w:val="18"/>
                </w:rPr>
                <w:t>yuki.onogi@parcic.org</w:t>
              </w:r>
            </w:hyperlink>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Project Manager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 xml:space="preserve">Turkish Red Crescent </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Zeynel</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Dogan</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Zeynel.dogar@kizilay.org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Team Leader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Turkish Red Crescent</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Ali </w:t>
            </w:r>
            <w:proofErr w:type="spellStart"/>
            <w:r w:rsidRPr="00CF30B2">
              <w:rPr>
                <w:rFonts w:ascii="Verdana" w:hAnsi="Verdana"/>
                <w:color w:val="8A2529" w:themeColor="accent3"/>
                <w:sz w:val="18"/>
                <w:szCs w:val="18"/>
              </w:rPr>
              <w:t>Eren</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Karadeniz</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Eren.karadeniz@kizilay.org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Team Leader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UNFPA</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Bora </w:t>
            </w:r>
            <w:proofErr w:type="spellStart"/>
            <w:r w:rsidRPr="00CF30B2">
              <w:rPr>
                <w:rFonts w:ascii="Verdana" w:hAnsi="Verdana"/>
                <w:color w:val="8A2529" w:themeColor="accent3"/>
                <w:sz w:val="18"/>
                <w:szCs w:val="18"/>
              </w:rPr>
              <w:t>Ozbek</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E022FE" w:rsidP="00537535">
            <w:pPr>
              <w:rPr>
                <w:rFonts w:ascii="Verdana" w:hAnsi="Verdana"/>
                <w:color w:val="8A2529" w:themeColor="accent3"/>
                <w:sz w:val="18"/>
                <w:szCs w:val="18"/>
              </w:rPr>
            </w:pPr>
            <w:hyperlink r:id="rId15" w:history="1">
              <w:r w:rsidR="002C1D15" w:rsidRPr="00CF30B2">
                <w:rPr>
                  <w:rStyle w:val="Hyperlink"/>
                  <w:rFonts w:ascii="Verdana" w:hAnsi="Verdana"/>
                  <w:color w:val="8A2529" w:themeColor="accent3"/>
                  <w:sz w:val="18"/>
                  <w:szCs w:val="18"/>
                  <w:u w:val="none"/>
                </w:rPr>
                <w:t>ozbek@unfpa.org</w:t>
              </w:r>
            </w:hyperlink>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GBV Expert</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UNHCR</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Selwa</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Aboulkas</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B9254D" w:rsidP="00537535">
            <w:pPr>
              <w:rPr>
                <w:rFonts w:ascii="Verdana" w:hAnsi="Verdana"/>
                <w:color w:val="8A2529" w:themeColor="accent3"/>
                <w:sz w:val="18"/>
                <w:szCs w:val="18"/>
              </w:rPr>
            </w:pPr>
            <w:r w:rsidRPr="00B9254D">
              <w:rPr>
                <w:rFonts w:ascii="Verdana" w:hAnsi="Verdana"/>
                <w:color w:val="8A2529" w:themeColor="accent3"/>
                <w:sz w:val="18"/>
                <w:szCs w:val="18"/>
              </w:rPr>
              <w:t>abdulkas@unhcr.or</w:t>
            </w:r>
            <w:r>
              <w:rPr>
                <w:rFonts w:ascii="Verdana" w:hAnsi="Verdana"/>
                <w:color w:val="8A2529" w:themeColor="accent3"/>
                <w:sz w:val="18"/>
                <w:szCs w:val="18"/>
              </w:rPr>
              <w:t>ACD</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Associate </w:t>
            </w:r>
            <w:proofErr w:type="spellStart"/>
            <w:r w:rsidRPr="00CF30B2">
              <w:rPr>
                <w:rFonts w:ascii="Verdana" w:hAnsi="Verdana"/>
                <w:color w:val="8A2529" w:themeColor="accent3"/>
                <w:sz w:val="18"/>
                <w:szCs w:val="18"/>
              </w:rPr>
              <w:t>Programme</w:t>
            </w:r>
            <w:proofErr w:type="spellEnd"/>
            <w:r w:rsidRPr="00CF30B2">
              <w:rPr>
                <w:rFonts w:ascii="Verdana" w:hAnsi="Verdana"/>
                <w:color w:val="8A2529" w:themeColor="accent3"/>
                <w:sz w:val="18"/>
                <w:szCs w:val="18"/>
              </w:rPr>
              <w:t xml:space="preserve"> Officer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UNHCR</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Hilda </w:t>
            </w:r>
            <w:proofErr w:type="spellStart"/>
            <w:r w:rsidRPr="00CF30B2">
              <w:rPr>
                <w:rFonts w:ascii="Verdana" w:hAnsi="Verdana"/>
                <w:color w:val="8A2529" w:themeColor="accent3"/>
                <w:sz w:val="18"/>
                <w:szCs w:val="18"/>
              </w:rPr>
              <w:t>Ochuonyo</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9D707A" w:rsidP="00537535">
            <w:pPr>
              <w:rPr>
                <w:rFonts w:ascii="Verdana" w:hAnsi="Verdana"/>
                <w:color w:val="8A2529" w:themeColor="accent3"/>
                <w:sz w:val="18"/>
                <w:szCs w:val="18"/>
              </w:rPr>
            </w:pPr>
            <w:r w:rsidRPr="009D707A">
              <w:rPr>
                <w:rFonts w:ascii="Verdana" w:hAnsi="Verdana"/>
                <w:color w:val="8A2529" w:themeColor="accent3"/>
                <w:sz w:val="18"/>
                <w:szCs w:val="18"/>
              </w:rPr>
              <w:t>ochuonyo@unhcr.org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Associate Protection Officer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UNICEF</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Yannick</w:t>
            </w:r>
            <w:proofErr w:type="spellEnd"/>
            <w:r w:rsidRPr="00CF30B2">
              <w:rPr>
                <w:rFonts w:ascii="Verdana" w:hAnsi="Verdana"/>
                <w:color w:val="8A2529" w:themeColor="accent3"/>
                <w:sz w:val="18"/>
                <w:szCs w:val="18"/>
              </w:rPr>
              <w:t xml:space="preserve"> Brand</w:t>
            </w:r>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ybrand@unicef.org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Head of Office</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proofErr w:type="spellStart"/>
            <w:r w:rsidRPr="0042545E">
              <w:rPr>
                <w:rFonts w:ascii="Verdana" w:hAnsi="Verdana"/>
                <w:color w:val="8A2529" w:themeColor="accent3"/>
                <w:sz w:val="18"/>
                <w:szCs w:val="18"/>
              </w:rPr>
              <w:t>Welthungerhilfe</w:t>
            </w:r>
            <w:proofErr w:type="spellEnd"/>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Jesco</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B9254D" w:rsidP="00537535">
            <w:pPr>
              <w:rPr>
                <w:rFonts w:ascii="Verdana" w:hAnsi="Verdana"/>
                <w:color w:val="8A2529" w:themeColor="accent3"/>
                <w:sz w:val="18"/>
                <w:szCs w:val="18"/>
              </w:rPr>
            </w:pPr>
            <w:r w:rsidRPr="00B9254D">
              <w:rPr>
                <w:rFonts w:ascii="Verdana" w:hAnsi="Verdana"/>
                <w:color w:val="8A2529" w:themeColor="accent3"/>
                <w:sz w:val="18"/>
                <w:szCs w:val="18"/>
              </w:rPr>
              <w:t>Jesco.weickert@welthungerhilfe.de</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Head of Program</w:t>
            </w:r>
          </w:p>
        </w:tc>
      </w:tr>
      <w:tr w:rsidR="002C1D15" w:rsidRPr="00537535" w:rsidTr="003D3B4B">
        <w:trPr>
          <w:trHeight w:val="348"/>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proofErr w:type="spellStart"/>
            <w:r w:rsidRPr="0042545E">
              <w:rPr>
                <w:rFonts w:ascii="Verdana" w:hAnsi="Verdana"/>
                <w:color w:val="8A2529" w:themeColor="accent3"/>
                <w:sz w:val="18"/>
                <w:szCs w:val="18"/>
              </w:rPr>
              <w:t>Welthungerhilfe</w:t>
            </w:r>
            <w:proofErr w:type="spellEnd"/>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Liseme</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Yobonci</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Liseme.yobonci@welthungerhilfe.de</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Program Officer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WFP</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Katie </w:t>
            </w:r>
            <w:proofErr w:type="spellStart"/>
            <w:r w:rsidRPr="00CF30B2">
              <w:rPr>
                <w:rFonts w:ascii="Verdana" w:hAnsi="Verdana"/>
                <w:color w:val="8A2529" w:themeColor="accent3"/>
                <w:sz w:val="18"/>
                <w:szCs w:val="18"/>
              </w:rPr>
              <w:t>Inglis</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Kathleen.inglis@wfp.org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Head of </w:t>
            </w:r>
            <w:proofErr w:type="spellStart"/>
            <w:r w:rsidRPr="00CF30B2">
              <w:rPr>
                <w:rFonts w:ascii="Verdana" w:hAnsi="Verdana"/>
                <w:color w:val="8A2529" w:themeColor="accent3"/>
                <w:sz w:val="18"/>
                <w:szCs w:val="18"/>
              </w:rPr>
              <w:t>Programme</w:t>
            </w:r>
            <w:proofErr w:type="spellEnd"/>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WFP</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Azhar</w:t>
            </w:r>
            <w:proofErr w:type="spellEnd"/>
            <w:r w:rsidRPr="00CF30B2">
              <w:rPr>
                <w:rFonts w:ascii="Verdana" w:hAnsi="Verdana"/>
                <w:color w:val="8A2529" w:themeColor="accent3"/>
                <w:sz w:val="18"/>
                <w:szCs w:val="18"/>
              </w:rPr>
              <w:t xml:space="preserve"> Al-</w:t>
            </w:r>
            <w:proofErr w:type="spellStart"/>
            <w:r w:rsidRPr="00CF30B2">
              <w:rPr>
                <w:rFonts w:ascii="Verdana" w:hAnsi="Verdana"/>
                <w:color w:val="8A2529" w:themeColor="accent3"/>
                <w:sz w:val="18"/>
                <w:szCs w:val="18"/>
              </w:rPr>
              <w:t>Azzawi</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Azhar.alazzawi@wfp.org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Head of Office</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WFP</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Aysha</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Twose</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Aysha.twose@wfp.org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VAM Officer</w:t>
            </w:r>
          </w:p>
        </w:tc>
      </w:tr>
      <w:tr w:rsidR="002C1D15" w:rsidRPr="00537535" w:rsidTr="003D3B4B">
        <w:trPr>
          <w:trHeight w:val="349"/>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WFP</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Vanessa </w:t>
            </w:r>
            <w:proofErr w:type="spellStart"/>
            <w:r w:rsidRPr="00CF30B2">
              <w:rPr>
                <w:rFonts w:ascii="Verdana" w:hAnsi="Verdana"/>
                <w:color w:val="8A2529" w:themeColor="accent3"/>
                <w:sz w:val="18"/>
                <w:szCs w:val="18"/>
              </w:rPr>
              <w:t>Bonsignore</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Vanessavita.bonsignore@wfp.org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Programme</w:t>
            </w:r>
            <w:proofErr w:type="spellEnd"/>
            <w:r w:rsidRPr="00CF30B2">
              <w:rPr>
                <w:rFonts w:ascii="Verdana" w:hAnsi="Verdana"/>
                <w:color w:val="8A2529" w:themeColor="accent3"/>
                <w:sz w:val="18"/>
                <w:szCs w:val="18"/>
              </w:rPr>
              <w:t xml:space="preserve"> Officer</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 xml:space="preserve">World Vision </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proofErr w:type="spellStart"/>
            <w:r w:rsidRPr="00CF30B2">
              <w:rPr>
                <w:rFonts w:ascii="Verdana" w:hAnsi="Verdana"/>
                <w:color w:val="8A2529" w:themeColor="accent3"/>
                <w:sz w:val="18"/>
                <w:szCs w:val="18"/>
              </w:rPr>
              <w:t>Sadek</w:t>
            </w:r>
            <w:proofErr w:type="spellEnd"/>
            <w:r w:rsidRPr="00CF30B2">
              <w:rPr>
                <w:rFonts w:ascii="Verdana" w:hAnsi="Verdana"/>
                <w:color w:val="8A2529" w:themeColor="accent3"/>
                <w:sz w:val="18"/>
                <w:szCs w:val="18"/>
              </w:rPr>
              <w:t xml:space="preserve"> </w:t>
            </w:r>
            <w:proofErr w:type="spellStart"/>
            <w:r w:rsidRPr="00CF30B2">
              <w:rPr>
                <w:rFonts w:ascii="Verdana" w:hAnsi="Verdana"/>
                <w:color w:val="8A2529" w:themeColor="accent3"/>
                <w:sz w:val="18"/>
                <w:szCs w:val="18"/>
              </w:rPr>
              <w:t>Alfaraj</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E022FE" w:rsidP="00537535">
            <w:pPr>
              <w:rPr>
                <w:rFonts w:ascii="Verdana" w:hAnsi="Verdana"/>
                <w:color w:val="8A2529" w:themeColor="accent3"/>
                <w:sz w:val="18"/>
                <w:szCs w:val="18"/>
              </w:rPr>
            </w:pPr>
            <w:hyperlink r:id="rId16" w:history="1">
              <w:r w:rsidR="002C1D15" w:rsidRPr="00CF30B2">
                <w:rPr>
                  <w:rStyle w:val="Hyperlink"/>
                  <w:rFonts w:ascii="Verdana" w:hAnsi="Verdana"/>
                  <w:color w:val="8A2529" w:themeColor="accent3"/>
                  <w:sz w:val="18"/>
                  <w:szCs w:val="18"/>
                  <w:u w:val="none"/>
                </w:rPr>
                <w:t>Sadek.alfaraj@wvi.org</w:t>
              </w:r>
            </w:hyperlink>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CARO</w:t>
            </w:r>
          </w:p>
        </w:tc>
      </w:tr>
      <w:tr w:rsidR="002C1D15" w:rsidRPr="00537535" w:rsidTr="003D3B4B">
        <w:trPr>
          <w:trHeight w:val="300"/>
        </w:trPr>
        <w:tc>
          <w:tcPr>
            <w:tcW w:w="2519" w:type="dxa"/>
            <w:tcBorders>
              <w:top w:val="nil"/>
              <w:left w:val="single" w:sz="8" w:space="0" w:color="auto"/>
              <w:bottom w:val="single" w:sz="8" w:space="0" w:color="auto"/>
              <w:right w:val="single" w:sz="8" w:space="0" w:color="auto"/>
            </w:tcBorders>
            <w:shd w:val="clear" w:color="auto" w:fill="auto"/>
          </w:tcPr>
          <w:p w:rsidR="002C1D15" w:rsidRPr="0042545E" w:rsidRDefault="002C1D15" w:rsidP="0042545E">
            <w:pPr>
              <w:pStyle w:val="ListParagraph"/>
              <w:numPr>
                <w:ilvl w:val="0"/>
                <w:numId w:val="27"/>
              </w:numPr>
              <w:rPr>
                <w:rFonts w:ascii="Verdana" w:hAnsi="Verdana"/>
                <w:color w:val="8A2529" w:themeColor="accent3"/>
                <w:sz w:val="18"/>
                <w:szCs w:val="18"/>
              </w:rPr>
            </w:pPr>
            <w:r w:rsidRPr="0042545E">
              <w:rPr>
                <w:rFonts w:ascii="Verdana" w:hAnsi="Verdana"/>
                <w:color w:val="8A2529" w:themeColor="accent3"/>
                <w:sz w:val="18"/>
                <w:szCs w:val="18"/>
              </w:rPr>
              <w:t>World Vision</w:t>
            </w:r>
          </w:p>
        </w:tc>
        <w:tc>
          <w:tcPr>
            <w:tcW w:w="2529"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 xml:space="preserve">Ahmad </w:t>
            </w:r>
            <w:proofErr w:type="spellStart"/>
            <w:r w:rsidRPr="00CF30B2">
              <w:rPr>
                <w:rFonts w:ascii="Verdana" w:hAnsi="Verdana"/>
                <w:color w:val="8A2529" w:themeColor="accent3"/>
                <w:sz w:val="18"/>
                <w:szCs w:val="18"/>
              </w:rPr>
              <w:t>Saoud</w:t>
            </w:r>
            <w:proofErr w:type="spellEnd"/>
          </w:p>
        </w:tc>
        <w:tc>
          <w:tcPr>
            <w:tcW w:w="3470"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Ahmad.saoud@wvi.org</w:t>
            </w:r>
          </w:p>
        </w:tc>
        <w:tc>
          <w:tcPr>
            <w:tcW w:w="2964" w:type="dxa"/>
            <w:tcBorders>
              <w:top w:val="nil"/>
              <w:left w:val="nil"/>
              <w:bottom w:val="single" w:sz="8" w:space="0" w:color="auto"/>
              <w:right w:val="single" w:sz="8" w:space="0" w:color="auto"/>
            </w:tcBorders>
            <w:shd w:val="clear" w:color="auto" w:fill="auto"/>
          </w:tcPr>
          <w:p w:rsidR="002C1D15" w:rsidRPr="00CF30B2" w:rsidRDefault="002C1D15" w:rsidP="00537535">
            <w:pPr>
              <w:rPr>
                <w:rFonts w:ascii="Verdana" w:hAnsi="Verdana"/>
                <w:color w:val="8A2529" w:themeColor="accent3"/>
                <w:sz w:val="18"/>
                <w:szCs w:val="18"/>
              </w:rPr>
            </w:pPr>
            <w:r w:rsidRPr="00CF30B2">
              <w:rPr>
                <w:rFonts w:ascii="Verdana" w:hAnsi="Verdana"/>
                <w:color w:val="8A2529" w:themeColor="accent3"/>
                <w:sz w:val="18"/>
                <w:szCs w:val="18"/>
              </w:rPr>
              <w:t>Commodities Specialist</w:t>
            </w:r>
          </w:p>
        </w:tc>
      </w:tr>
    </w:tbl>
    <w:p w:rsidR="001B4356" w:rsidRPr="00496D7A" w:rsidRDefault="001B4356" w:rsidP="00496D7A">
      <w:pPr>
        <w:tabs>
          <w:tab w:val="left" w:pos="1528"/>
        </w:tabs>
      </w:pPr>
    </w:p>
    <w:sectPr w:rsidR="001B4356" w:rsidRPr="00496D7A" w:rsidSect="00EC21DA">
      <w:footerReference w:type="default" r:id="rId17"/>
      <w:headerReference w:type="first" r:id="rId18"/>
      <w:footerReference w:type="first" r:id="rId19"/>
      <w:pgSz w:w="11906" w:h="16838" w:code="9"/>
      <w:pgMar w:top="567" w:right="1440" w:bottom="1440" w:left="1440"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3F0" w:rsidRDefault="005603F0" w:rsidP="00B64EF8">
      <w:r>
        <w:separator/>
      </w:r>
    </w:p>
  </w:endnote>
  <w:endnote w:type="continuationSeparator" w:id="0">
    <w:p w:rsidR="005603F0" w:rsidRDefault="005603F0" w:rsidP="00B64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93D" w:rsidRPr="000D5249" w:rsidRDefault="00E022FE" w:rsidP="00CC1D4E">
    <w:pPr>
      <w:pStyle w:val="Footer"/>
      <w:widowControl w:val="0"/>
      <w:ind w:left="-851"/>
      <w:rPr>
        <w:rFonts w:ascii="Verdana" w:hAnsi="Verdana"/>
        <w:color w:val="8A2529" w:themeColor="accent3"/>
        <w:sz w:val="19"/>
        <w:szCs w:val="19"/>
      </w:rPr>
    </w:pPr>
    <w:r w:rsidRPr="00E022FE">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23" o:spid="_x0000_s4100" type="#_x0000_t202" style="position:absolute;left:0;text-align:left;margin-left:200.25pt;margin-top:-14.95pt;width:308.6pt;height:51.3pt;z-index:2516674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1lPIsCAAB9BQAADgAAAGRycy9lMm9Eb2MueG1srFTfT9swEH6ftP/B8vtIUyhbo6aoAzFNqgAN&#10;Jp5dx24jbJ9nu026v56zk7QV2wvTXhzH993v72521WpFdsL5GkxJ87MRJcJwqGqzLunPp9tPXyjx&#10;gZmKKTCipHvh6dX844dZYwsxhg2oSjiCRowvGlvSTQi2yDLPN0IzfwZWGBRKcJoF/HXrrHKsQeta&#10;ZePR6DJrwFXWARfe4+tNJ6TzZF9KwcO9lF4EokqKsYV0unSu4pnNZ6xYO2Y3Ne/DYP8QhWa1QacH&#10;UzcsMLJ19R+mdM0deJDhjIPOQMqai5QDZpOP3mTzuGFWpFywON4eyuT/n1l+t3twpK5KOj6nxDCN&#10;PXoSbSBfoSX4hPVprC8Q9mgRGFp8xz6nXL1dAn/xCMlOMJ2CR3SsRyudjl/MlKAitmB/KHt0w/Hx&#10;fJpPx2MUcZRdTvJJnvqSHbWt8+GbAE3ipaQO25oiYLulD9E/KwZIdGbgtlYqtVYZ0qDR88koKRwk&#10;qKFMxIpEkt5MTKOLPN3CXomIUeaHkFiklEB8SPQU18qRHUNiMc6FCXksVrKL6IiSGMR7FHv8Mar3&#10;KHd5DJ7BhIOyrg24rmFxqo5hVy9DyLLD9430Xd6xBKFdtZhVvK6g2iMDHHQz5C2/rbEbS+bDA3M4&#10;NNhAXAThHg+pAKsO/Y2SDbjff3uPeOQySilpcAhL6n9tmROUqO8GWT7NLy7i1Kafi8nnSBJ3Klmd&#10;SsxWXwO2I8eVY3m6RnxQw1U60M+4LxbRK4qY4ei7pGG4XoduNeC+4WKxSCCcU8vC0jxaPhA/cu2p&#10;fWbO9oQMSOU7GMaVFW942WFjXw0stgFknUh7rGpfeJzxxKB+H8UlcvqfUMetOX8FAAD//wMAUEsD&#10;BBQABgAIAAAAIQD1Il/n4AAAAAsBAAAPAAAAZHJzL2Rvd25yZXYueG1sTI9NSwMxEEDvgv8hjOCt&#10;Tbqo2243W4roRRCxFsTbdDPdrOZjTdJ2/femJz0O83jzpl6N1rAjhdh7J2E2FcDItV71rpOwfXuc&#10;zIHFhE6h8Y4k/FCEVXN5UWOl/Mm90nGTOpYlLlYoQac0VJzHVpPFOPUDubzb+2Ax5TF0XAU8Zbk1&#10;vBDijlvsXb6gcaB7Te3X5mAllPMPpT/D07h9f15/65eBmwfkUl5fjeslsERj+oPhnJ/ToclNO39w&#10;KjIj4UaI24xKmBSLBbAzIWZlCWyX/UUJvKn5/x+aXwAAAP//AwBQSwECLQAUAAYACAAAACEA5JnD&#10;wPsAAADhAQAAEwAAAAAAAAAAAAAAAAAAAAAAW0NvbnRlbnRfVHlwZXNdLnhtbFBLAQItABQABgAI&#10;AAAAIQAjsmrh1wAAAJQBAAALAAAAAAAAAAAAAAAAACwBAABfcmVscy8ucmVsc1BLAQItABQABgAI&#10;AAAAIQBF7WU8iwIAAH0FAAAOAAAAAAAAAAAAAAAAACwCAABkcnMvZTJvRG9jLnhtbFBLAQItABQA&#10;BgAIAAAAIQD1Il/n4AAAAAsBAAAPAAAAAAAAAAAAAAAAAOMEAABkcnMvZG93bnJldi54bWxQSwUG&#10;AAAAAAQABADzAAAA8AUAAAAA&#10;" filled="f" stroked="f" strokeweight=".5pt">
          <v:path arrowok="t"/>
          <v:textbox>
            <w:txbxContent>
              <w:p w:rsidR="00FB793D" w:rsidRPr="003E6FD0" w:rsidRDefault="00FB793D" w:rsidP="003E6FD0">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E022FE" w:rsidRPr="00E022FE">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E022FE" w:rsidRPr="00E022FE">
                  <w:rPr>
                    <w:rFonts w:ascii="Verdana" w:hAnsi="Verdana"/>
                    <w:color w:val="808080" w:themeColor="background1" w:themeShade="80"/>
                    <w:sz w:val="16"/>
                    <w:szCs w:val="16"/>
                  </w:rPr>
                  <w:fldChar w:fldCharType="separate"/>
                </w:r>
                <w:r w:rsidR="00E063DE" w:rsidRPr="00E063DE">
                  <w:rPr>
                    <w:rFonts w:ascii="Verdana" w:hAnsi="Verdana"/>
                    <w:b/>
                    <w:bCs/>
                    <w:noProof/>
                    <w:color w:val="808080" w:themeColor="background1" w:themeShade="80"/>
                    <w:sz w:val="16"/>
                    <w:szCs w:val="16"/>
                  </w:rPr>
                  <w:t>5</w:t>
                </w:r>
                <w:r w:rsidR="00E022FE" w:rsidRPr="003E6FD0">
                  <w:rPr>
                    <w:rFonts w:ascii="Verdana" w:hAnsi="Verdana"/>
                    <w:b/>
                    <w:bCs/>
                    <w:noProof/>
                    <w:color w:val="808080" w:themeColor="background1" w:themeShade="80"/>
                    <w:sz w:val="16"/>
                    <w:szCs w:val="16"/>
                  </w:rPr>
                  <w:fldChar w:fldCharType="end"/>
                </w:r>
              </w:p>
              <w:p w:rsidR="00FB793D" w:rsidRPr="001331F9" w:rsidRDefault="00FB793D" w:rsidP="003E6FD0">
                <w:pPr>
                  <w:pStyle w:val="Footer"/>
                  <w:spacing w:after="80"/>
                  <w:jc w:val="right"/>
                  <w:rPr>
                    <w:rFonts w:ascii="Verdana" w:hAnsi="Verdana"/>
                    <w:color w:val="0070C0"/>
                    <w:sz w:val="16"/>
                    <w:szCs w:val="16"/>
                  </w:rPr>
                </w:pPr>
              </w:p>
              <w:p w:rsidR="00FB793D" w:rsidRPr="000D5249" w:rsidRDefault="00FB793D">
                <w:pPr>
                  <w:rPr>
                    <w:color w:val="8B9B92" w:themeColor="accent6"/>
                  </w:rPr>
                </w:pPr>
              </w:p>
            </w:txbxContent>
          </v:textbox>
        </v:shape>
      </w:pict>
    </w:r>
    <w:r w:rsidRPr="00E022FE">
      <w:rPr>
        <w:rFonts w:ascii="Verdana" w:hAnsi="Verdana"/>
        <w:b/>
        <w:bCs/>
        <w:noProof/>
        <w:color w:val="8A2529" w:themeColor="accent3"/>
        <w:sz w:val="19"/>
        <w:szCs w:val="19"/>
      </w:rPr>
      <w:pict>
        <v:line id="Straight Connector 41" o:spid="_x0000_s4099" style="position:absolute;left:0;text-align:left;z-index:251659264;visibility:visible;mso-wrap-distance-top:-3e-5mm;mso-wrap-distance-bottom:-3e-5mm;mso-width-relative:margin" from="-46.5pt,-18.05pt" to="499.5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CczOMBAAAvBAAADgAAAGRycy9lMm9Eb2MueG1srFPBjtMwEL0j8Q+W7zRtd7VA1HQPXS2XFVQU&#10;PmDWsRsL22PZpkn/nrHTZBdYIYG4WBnPvDfznieb28EadpIhanQNXy2WnEknsNXu2PCvX+7fvOMs&#10;JnAtGHSy4WcZ+e329atN72u5xg5NKwMjEhfr3je8S8nXVRVFJy3EBXrpKKkwWEgUhmPVBuiJ3Zpq&#10;vVzeVD2G1gcUMka6vRuTfFv4lZIifVIqysRMw2m2VM5Qzsd8VtsN1McAvtPiMgb8wxQWtKOmM9Ud&#10;JGDfg/6NymoRMKJKC4G2QqW0kEUDqVktf1Fz6MDLooXMiX62Kf4/WvHxtA9Mtw2/XnHmwNIbHVIA&#10;fewS26Fz5CAGRklyqvexJsDO7UPWKgZ38A8ovkXKVT8lcxD9WDaoYHM5iWVDcf48Oy+HxARd3ry/&#10;uqbn5ExMuQrqCehDTB8kWpY/Gm60y6ZADaeHmHJrqKeSfG0c62kV12+JL8cRjW7vtTElyIsldyaw&#10;E9BKgBDSpassjlieVVJk3EXVKKRISmcjxx6fpSLbaPTV2OQl3mJaYaLqDFM0xQy8TPcn4KU+Q2VZ&#10;5r8Bz4jSGV2awVY7DC+NnYZpZDXWTw6MurMFj9ie92F6cNrK4tzlD8pr/zwu8Kf/fPsDAAD//wMA&#10;UEsDBBQABgAIAAAAIQDGLhFK3wAAAAsBAAAPAAAAZHJzL2Rvd25yZXYueG1sTI/dSgMxEIXvBd8h&#10;jOBdm62VatbNFrEIIqjYFvQy3YybxfwsSbq7vr0jCHo3c+Zw5jvVenKWDRhTF7yExbwAhr4JuvOt&#10;hP3ufnYNLGXltbLBo4QvTLCuT08qVeow+lcctrllFOJTqSSYnPuS89QYdCrNQ4+ebh8hOpVpjS3X&#10;UY0U7iy/KIoVd6rz9MGoHu8MNp/bo5PweCkens0m9vjk3sfNyxW36m2Q8vxsur0BlnHKf2b4wSd0&#10;qInpEI5eJ2YlzMSSumQalqsFMHIIIUg5/Cq8rvj/DvU3AAAA//8DAFBLAQItABQABgAIAAAAIQDk&#10;mcPA+wAAAOEBAAATAAAAAAAAAAAAAAAAAAAAAABbQ29udGVudF9UeXBlc10ueG1sUEsBAi0AFAAG&#10;AAgAAAAhACOyauHXAAAAlAEAAAsAAAAAAAAAAAAAAAAALAEAAF9yZWxzLy5yZWxzUEsBAi0AFAAG&#10;AAgAAAAhABmQnMzjAQAALwQAAA4AAAAAAAAAAAAAAAAALAIAAGRycy9lMm9Eb2MueG1sUEsBAi0A&#10;FAAGAAgAAAAhAMYuEUrfAAAACwEAAA8AAAAAAAAAAAAAAAAAOwQAAGRycy9kb3ducmV2LnhtbFBL&#10;BQYAAAAABAAEAPMAAABHBQAAAAA=&#10;" strokecolor="#8a2529 [3206]" strokeweight="1pt">
          <v:stroke joinstyle="miter"/>
          <o:lock v:ext="edit" shapetype="f"/>
        </v:line>
      </w:pict>
    </w:r>
    <w:r w:rsidR="00FB793D">
      <w:rPr>
        <w:rFonts w:ascii="Verdana" w:hAnsi="Verdana"/>
        <w:b/>
        <w:bCs/>
        <w:noProof/>
        <w:color w:val="8A2529" w:themeColor="accent3"/>
        <w:sz w:val="19"/>
        <w:szCs w:val="19"/>
      </w:rPr>
      <w:t>CBI TWG Monthly Meeting Minutes</w:t>
    </w:r>
  </w:p>
  <w:p w:rsidR="00FB793D" w:rsidRPr="000D5249" w:rsidRDefault="00FB793D" w:rsidP="00B64EF8">
    <w:pPr>
      <w:pStyle w:val="Footer"/>
      <w:ind w:hanging="851"/>
      <w:rPr>
        <w:rFonts w:ascii="Verdana" w:hAnsi="Verdana"/>
        <w:color w:val="8A2529" w:themeColor="accent3"/>
        <w:sz w:val="19"/>
        <w:szCs w:val="19"/>
      </w:rPr>
    </w:pPr>
    <w:r>
      <w:rPr>
        <w:rFonts w:ascii="Verdana" w:hAnsi="Verdana"/>
        <w:color w:val="8A2529" w:themeColor="accent3"/>
        <w:sz w:val="19"/>
        <w:szCs w:val="19"/>
      </w:rPr>
      <w:t>19 April, 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93D" w:rsidRDefault="00E022FE">
    <w:pPr>
      <w:pStyle w:val="Footer"/>
    </w:pPr>
    <w:r w:rsidRPr="00E022FE">
      <w:rPr>
        <w:rFonts w:ascii="Verdana" w:hAnsi="Verdana"/>
        <w:b/>
        <w:bCs/>
        <w:noProof/>
        <w:color w:val="8A2529" w:themeColor="accent3"/>
        <w:sz w:val="19"/>
        <w:szCs w:val="19"/>
      </w:rPr>
      <w:pict>
        <v:line id="Straight Connector 4" o:spid="_x0000_s4098" style="position:absolute;z-index:251671552;visibility:visible;mso-wrap-distance-top:-3e-5mm;mso-wrap-distance-bottom:-3e-5mm;mso-width-relative:margin" from="-39.3pt,-27.55pt" to="506.7pt,-2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UBe+MBAAAtBAAADgAAAGRycy9lMm9Eb2MueG1srFNNbxMxEL0j8R8s34mTNCqwyqaHVOVSQUTg&#10;B7heO2theyzbZDf/nrH3o4VWlUBcrB3PvDfznme3N7015CxD1OBqulosKZFOQKPdqabfv929+0BJ&#10;TNw13ICTNb3ISG92b99sO1/JNbRgGhkIkrhYdb6mbUq+YiyKVloeF+Clw6SCYHnCMJxYE3iH7Naw&#10;9XJ5zToIjQ8gZIx4ezsk6a7wKyVF+qJUlImYmuJsqZyhnA/5ZLstr06B+1aLcQz+D1NYrh02nalu&#10;eeLkZ9DPqKwWASKotBBgGSilhSwaUM1q+YeaY8u9LFrQnOhnm+L/oxWfz4dAdFPTDSWOW3yiYwpc&#10;n9pE9uAcGgiBbLJPnY8Vlu/dIWSlondHfw/iR8Qc+y2Zg+iHsl4Fm8tRKumL75fZd9knIvDy+uPV&#10;Bh+TEjHlGK8moA8xfZJgSf6oqdEuW8Irfr6PKbfm1VSSr40jHS7i+j3y5TiC0c2dNqYEea3k3gRy&#10;5rgQXAjp0lUWhyxPKjEyblQ1CCmS0sXIocdXqdA0HH01NHmJdzXyGofVGaZwihk4TvcacKzPUFlW&#10;+W/AM6J0BpdmsNUOwktjp34aWQ31kwOD7mzBAzSXQ5geHHeyODf+P3npn8YF/viX734BAAD//wMA&#10;UEsDBBQABgAIAAAAIQAJm/x63wAAAAwBAAAPAAAAZHJzL2Rvd25yZXYueG1sTI/bSsNAEIbvBd9h&#10;GcG7dhPtyZhNEYsggoptQS+n2TEb3EPY3Sbx7d2CoHdz+Pjnm3I9Gs168qF1VkA+zYCRrZ1sbSNg&#10;v3uYrICFiFaidpYEfFOAdXV+VmIh3WDfqN/GhqUQGwoUoGLsCs5DrchgmLqObNp9Om8wptY3XHoc&#10;UrjR/CrLFtxga9MFhR3dK6q/tkcj4Gl28/iiNr6jZ/MxbF6XXON7L8TlxXh3CyzSGP9gOOkndaiS&#10;08EdrQxMC5gsV4uEpmI+z4GdiCy/ngE7/I54VfL/T1Q/AAAA//8DAFBLAQItABQABgAIAAAAIQDk&#10;mcPA+wAAAOEBAAATAAAAAAAAAAAAAAAAAAAAAABbQ29udGVudF9UeXBlc10ueG1sUEsBAi0AFAAG&#10;AAgAAAAhACOyauHXAAAAlAEAAAsAAAAAAAAAAAAAAAAALAEAAF9yZWxzLy5yZWxzUEsBAi0AFAAG&#10;AAgAAAAhACwFAXvjAQAALQQAAA4AAAAAAAAAAAAAAAAALAIAAGRycy9lMm9Eb2MueG1sUEsBAi0A&#10;FAAGAAgAAAAhAAmb/HrfAAAADAEAAA8AAAAAAAAAAAAAAAAAOwQAAGRycy9kb3ducmV2LnhtbFBL&#10;BQYAAAAABAAEAPMAAABHBQAAAAA=&#10;" strokecolor="#8a2529 [3206]" strokeweight="1pt">
          <v:stroke joinstyle="miter"/>
          <o:lock v:ext="edit" shapetype="f"/>
        </v:line>
      </w:pict>
    </w:r>
    <w:r w:rsidRPr="00E022FE">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3" o:spid="_x0000_s4097" type="#_x0000_t202" style="position:absolute;margin-left:201.7pt;margin-top:-24.6pt;width:303.75pt;height:39.75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EepowCAACCBQAADgAAAGRycy9lMm9Eb2MueG1srFRLb9swDL4P2H8QdF+dZ5sZcYqsRYcBQVus&#10;HXpWZCkxKomapMTOfv0o2U6CbpcOu9gS+ZHi4yPn141WZC+cr8AUdHgxoEQYDmVlNgX98Xz3aUaJ&#10;D8yUTIERBT0IT68XHz/Ma5uLEWxBlcIRdGJ8XtuCbkOweZZ5vhWa+QuwwqBSgtMs4NVtstKxGr1r&#10;lY0Gg8usBldaB1x4j9LbVkkXyb+UgocHKb0IRBUUYwvp69J3Hb/ZYs7yjWN2W/EuDPYPUWhWGXz0&#10;6OqWBUZ2rvrDla64Aw8yXHDQGUhZcZFywGyGgzfZPG2ZFSkXLI63xzL5/+eW3+8fHanKgo4pMUxj&#10;i55FE8gXaMg4Vqe2PkfQk0VYaFCMXU6ZersC/uoRkp1hWgOP6FiNRjod/5gnQUNswOFY9PgKR+F4&#10;Nr26HE0p4aibDiYzPEenJ2vrfPgqQJN4KKjDpqYI2H7lQwvtIfExA3eVUihnuTKkLujleDpIBkcN&#10;OlcmAkSiSOcmptFGnk7hoETr5LuQWKKUQBQkcoob5cieIa0Y58KEYRe0MoiOKIlBvMeww5+ieo9x&#10;m0f/MphwNNaVAdc2LM7UKezytQ9Ztviukb7NO5YgNOsmcSMho2QN5QGJ4KAdJG/5XYVNWTEfHpnD&#10;ycEW4zYID/iRCrD40J0o2YL79Td5xCOhUUtJjZNYUP9zx5ygRH0zSPXPw8kkjm66TKZXI7y4c836&#10;XGN2+gawK0PcO5anY8QH1R+lA/2CS2MZX0UVMxzfLmjojzeh3Q+4dLhYLhMIh9WysDJPlvf8j5R7&#10;bl6Ysx0vAzL6HvqZZfkberbY2F4Dy10AWSXunqra1R8HPbG/W0pxk5zfE+q0Ohe/AQAA//8DAFBL&#10;AwQUAAYACAAAACEAqw4QkuEAAAALAQAADwAAAGRycy9kb3ducmV2LnhtbEyPy07DMBBF90j8gzVI&#10;7Fq7TQRtyKSqEGyQEGqphNi58RAH/Ai224a/x13BcnSP7j1Tr0Zr2JFC7L1DmE0FMHKtV73rEHav&#10;j5MFsJikU9J4Rwg/FGHVXF7UslL+5DZ03KaO5RIXK4mgUxoqzmOryco49QO5nH34YGXKZ+i4CvKU&#10;y63hcyFuuJW9ywtaDnSvqf3aHizC7eJd6c/wNO7entff+mXg5kFyxOurcX0HLNGY/mA462d1aLLT&#10;3h+ciswglKIoM4owKZdzYGdCzMQS2B6hEAXwpub/f2h+AQAA//8DAFBLAQItABQABgAIAAAAIQDk&#10;mcPA+wAAAOEBAAATAAAAAAAAAAAAAAAAAAAAAABbQ29udGVudF9UeXBlc10ueG1sUEsBAi0AFAAG&#10;AAgAAAAhACOyauHXAAAAlAEAAAsAAAAAAAAAAAAAAAAALAEAAF9yZWxzLy5yZWxzUEsBAi0AFAAG&#10;AAgAAAAhAE2RHqaMAgAAggUAAA4AAAAAAAAAAAAAAAAALAIAAGRycy9lMm9Eb2MueG1sUEsBAi0A&#10;FAAGAAgAAAAhAKsOEJLhAAAACwEAAA8AAAAAAAAAAAAAAAAA5AQAAGRycy9kb3ducmV2LnhtbFBL&#10;BQYAAAAABAAEAPMAAADyBQAAAAA=&#10;" filled="f" stroked="f" strokeweight=".5pt">
          <v:path arrowok="t"/>
          <v:textbox>
            <w:txbxContent>
              <w:p w:rsidR="00FB793D" w:rsidRPr="003E6FD0" w:rsidRDefault="00FB793D" w:rsidP="0010431B">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E022FE" w:rsidRPr="00E022FE">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E022FE" w:rsidRPr="00E022FE">
                  <w:rPr>
                    <w:rFonts w:ascii="Verdana" w:hAnsi="Verdana"/>
                    <w:color w:val="808080" w:themeColor="background1" w:themeShade="80"/>
                    <w:sz w:val="16"/>
                    <w:szCs w:val="16"/>
                  </w:rPr>
                  <w:fldChar w:fldCharType="separate"/>
                </w:r>
                <w:r w:rsidR="00E063DE" w:rsidRPr="00E063DE">
                  <w:rPr>
                    <w:rFonts w:ascii="Verdana" w:hAnsi="Verdana"/>
                    <w:b/>
                    <w:bCs/>
                    <w:noProof/>
                    <w:color w:val="808080" w:themeColor="background1" w:themeShade="80"/>
                    <w:sz w:val="16"/>
                    <w:szCs w:val="16"/>
                  </w:rPr>
                  <w:t>1</w:t>
                </w:r>
                <w:r w:rsidR="00E022FE" w:rsidRPr="003E6FD0">
                  <w:rPr>
                    <w:rFonts w:ascii="Verdana" w:hAnsi="Verdana"/>
                    <w:b/>
                    <w:bCs/>
                    <w:noProof/>
                    <w:color w:val="808080" w:themeColor="background1" w:themeShade="80"/>
                    <w:sz w:val="16"/>
                    <w:szCs w:val="16"/>
                  </w:rPr>
                  <w:fldChar w:fldCharType="end"/>
                </w:r>
              </w:p>
              <w:p w:rsidR="00FB793D" w:rsidRPr="001331F9" w:rsidRDefault="00FB793D" w:rsidP="0010431B">
                <w:pPr>
                  <w:pStyle w:val="Footer"/>
                  <w:spacing w:after="80"/>
                  <w:jc w:val="right"/>
                  <w:rPr>
                    <w:rFonts w:ascii="Verdana" w:hAnsi="Verdana"/>
                    <w:color w:val="0070C0"/>
                    <w:sz w:val="16"/>
                    <w:szCs w:val="16"/>
                  </w:rPr>
                </w:pPr>
                <w:r w:rsidRPr="001331F9">
                  <w:rPr>
                    <w:rFonts w:ascii="Verdana" w:hAnsi="Verdana"/>
                    <w:iCs/>
                    <w:sz w:val="14"/>
                    <w:szCs w:val="14"/>
                  </w:rPr>
                  <w:t xml:space="preserve">The </w:t>
                </w:r>
                <w:r>
                  <w:rPr>
                    <w:rFonts w:ascii="Verdana" w:hAnsi="Verdana"/>
                    <w:iCs/>
                    <w:sz w:val="14"/>
                    <w:szCs w:val="14"/>
                  </w:rPr>
                  <w:t>Note for the Record</w:t>
                </w:r>
                <w:r w:rsidRPr="001331F9">
                  <w:rPr>
                    <w:rFonts w:ascii="Verdana" w:hAnsi="Verdana"/>
                    <w:iCs/>
                    <w:sz w:val="14"/>
                    <w:szCs w:val="14"/>
                  </w:rPr>
                  <w:t xml:space="preserve"> is confidential pursuant to WFP’s Directive on Information Disclosure (CP2010/001) and should not be disseminated</w:t>
                </w:r>
                <w:r w:rsidRPr="001331F9">
                  <w:rPr>
                    <w:rFonts w:ascii="Verdana" w:hAnsi="Verdana"/>
                    <w:sz w:val="14"/>
                    <w:szCs w:val="14"/>
                  </w:rPr>
                  <w:t xml:space="preserve"> externally.</w:t>
                </w:r>
              </w:p>
              <w:p w:rsidR="00FB793D" w:rsidRPr="000D5249" w:rsidRDefault="00FB793D" w:rsidP="0010431B">
                <w:pPr>
                  <w:rPr>
                    <w:color w:val="8B9B92" w:themeColor="accent6"/>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3F0" w:rsidRDefault="005603F0" w:rsidP="00B64EF8">
      <w:r>
        <w:separator/>
      </w:r>
    </w:p>
  </w:footnote>
  <w:footnote w:type="continuationSeparator" w:id="0">
    <w:p w:rsidR="005603F0" w:rsidRDefault="005603F0" w:rsidP="00B64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93D" w:rsidRDefault="00FB793D" w:rsidP="000D5249">
    <w:pPr>
      <w:pStyle w:val="Header"/>
    </w:pPr>
  </w:p>
  <w:p w:rsidR="00FB793D" w:rsidRDefault="00FB793D" w:rsidP="000D5249">
    <w:pPr>
      <w:pStyle w:val="Header"/>
    </w:pPr>
  </w:p>
  <w:p w:rsidR="00FB793D" w:rsidRDefault="00FB793D" w:rsidP="000D5249">
    <w:pPr>
      <w:pStyle w:val="Header"/>
    </w:pPr>
  </w:p>
  <w:p w:rsidR="00FB793D" w:rsidRDefault="00FB793D" w:rsidP="000D5249">
    <w:pPr>
      <w:pStyle w:val="Header"/>
    </w:pPr>
  </w:p>
  <w:p w:rsidR="00FB793D" w:rsidRDefault="00FB793D" w:rsidP="000D5249">
    <w:pPr>
      <w:pStyle w:val="Header"/>
    </w:pPr>
  </w:p>
  <w:p w:rsidR="00FB793D" w:rsidRDefault="00FB79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C5A"/>
    <w:multiLevelType w:val="hybridMultilevel"/>
    <w:tmpl w:val="851CEBDA"/>
    <w:lvl w:ilvl="0" w:tplc="B088C09C">
      <w:start w:val="1"/>
      <w:numFmt w:val="decimal"/>
      <w:lvlText w:val="%1."/>
      <w:lvlJc w:val="left"/>
      <w:pPr>
        <w:tabs>
          <w:tab w:val="num" w:pos="720"/>
        </w:tabs>
        <w:ind w:left="720" w:hanging="360"/>
      </w:pPr>
    </w:lvl>
    <w:lvl w:ilvl="1" w:tplc="A7ACF3C6" w:tentative="1">
      <w:start w:val="1"/>
      <w:numFmt w:val="decimal"/>
      <w:lvlText w:val="%2."/>
      <w:lvlJc w:val="left"/>
      <w:pPr>
        <w:tabs>
          <w:tab w:val="num" w:pos="1440"/>
        </w:tabs>
        <w:ind w:left="1440" w:hanging="360"/>
      </w:pPr>
    </w:lvl>
    <w:lvl w:ilvl="2" w:tplc="900450A2" w:tentative="1">
      <w:start w:val="1"/>
      <w:numFmt w:val="decimal"/>
      <w:lvlText w:val="%3."/>
      <w:lvlJc w:val="left"/>
      <w:pPr>
        <w:tabs>
          <w:tab w:val="num" w:pos="2160"/>
        </w:tabs>
        <w:ind w:left="2160" w:hanging="360"/>
      </w:pPr>
    </w:lvl>
    <w:lvl w:ilvl="3" w:tplc="F1B6874E" w:tentative="1">
      <w:start w:val="1"/>
      <w:numFmt w:val="decimal"/>
      <w:lvlText w:val="%4."/>
      <w:lvlJc w:val="left"/>
      <w:pPr>
        <w:tabs>
          <w:tab w:val="num" w:pos="2880"/>
        </w:tabs>
        <w:ind w:left="2880" w:hanging="360"/>
      </w:pPr>
    </w:lvl>
    <w:lvl w:ilvl="4" w:tplc="508EAB38" w:tentative="1">
      <w:start w:val="1"/>
      <w:numFmt w:val="decimal"/>
      <w:lvlText w:val="%5."/>
      <w:lvlJc w:val="left"/>
      <w:pPr>
        <w:tabs>
          <w:tab w:val="num" w:pos="3600"/>
        </w:tabs>
        <w:ind w:left="3600" w:hanging="360"/>
      </w:pPr>
    </w:lvl>
    <w:lvl w:ilvl="5" w:tplc="15EE8CB0" w:tentative="1">
      <w:start w:val="1"/>
      <w:numFmt w:val="decimal"/>
      <w:lvlText w:val="%6."/>
      <w:lvlJc w:val="left"/>
      <w:pPr>
        <w:tabs>
          <w:tab w:val="num" w:pos="4320"/>
        </w:tabs>
        <w:ind w:left="4320" w:hanging="360"/>
      </w:pPr>
    </w:lvl>
    <w:lvl w:ilvl="6" w:tplc="C10C9D82" w:tentative="1">
      <w:start w:val="1"/>
      <w:numFmt w:val="decimal"/>
      <w:lvlText w:val="%7."/>
      <w:lvlJc w:val="left"/>
      <w:pPr>
        <w:tabs>
          <w:tab w:val="num" w:pos="5040"/>
        </w:tabs>
        <w:ind w:left="5040" w:hanging="360"/>
      </w:pPr>
    </w:lvl>
    <w:lvl w:ilvl="7" w:tplc="30361438" w:tentative="1">
      <w:start w:val="1"/>
      <w:numFmt w:val="decimal"/>
      <w:lvlText w:val="%8."/>
      <w:lvlJc w:val="left"/>
      <w:pPr>
        <w:tabs>
          <w:tab w:val="num" w:pos="5760"/>
        </w:tabs>
        <w:ind w:left="5760" w:hanging="360"/>
      </w:pPr>
    </w:lvl>
    <w:lvl w:ilvl="8" w:tplc="0E4A84D8" w:tentative="1">
      <w:start w:val="1"/>
      <w:numFmt w:val="decimal"/>
      <w:lvlText w:val="%9."/>
      <w:lvlJc w:val="left"/>
      <w:pPr>
        <w:tabs>
          <w:tab w:val="num" w:pos="6480"/>
        </w:tabs>
        <w:ind w:left="6480" w:hanging="360"/>
      </w:pPr>
    </w:lvl>
  </w:abstractNum>
  <w:abstractNum w:abstractNumId="1">
    <w:nsid w:val="0299613A"/>
    <w:multiLevelType w:val="hybridMultilevel"/>
    <w:tmpl w:val="8DD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41691"/>
    <w:multiLevelType w:val="hybridMultilevel"/>
    <w:tmpl w:val="0BB6A950"/>
    <w:lvl w:ilvl="0" w:tplc="04090001">
      <w:start w:val="1"/>
      <w:numFmt w:val="bullet"/>
      <w:lvlText w:val=""/>
      <w:lvlJc w:val="left"/>
      <w:pPr>
        <w:ind w:left="1692" w:hanging="360"/>
      </w:pPr>
      <w:rPr>
        <w:rFonts w:ascii="Symbol" w:hAnsi="Symbol"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3">
    <w:nsid w:val="168409D7"/>
    <w:multiLevelType w:val="hybridMultilevel"/>
    <w:tmpl w:val="4A3C60AA"/>
    <w:lvl w:ilvl="0" w:tplc="EC2E245C">
      <w:start w:val="1"/>
      <w:numFmt w:val="bullet"/>
      <w:lvlText w:val=""/>
      <w:lvlJc w:val="left"/>
      <w:pPr>
        <w:tabs>
          <w:tab w:val="num" w:pos="720"/>
        </w:tabs>
        <w:ind w:left="720" w:hanging="360"/>
      </w:pPr>
      <w:rPr>
        <w:rFonts w:ascii="Symbol" w:hAnsi="Symbol" w:hint="default"/>
      </w:rPr>
    </w:lvl>
    <w:lvl w:ilvl="1" w:tplc="45E61E94" w:tentative="1">
      <w:start w:val="1"/>
      <w:numFmt w:val="bullet"/>
      <w:lvlText w:val=""/>
      <w:lvlJc w:val="left"/>
      <w:pPr>
        <w:tabs>
          <w:tab w:val="num" w:pos="1440"/>
        </w:tabs>
        <w:ind w:left="1440" w:hanging="360"/>
      </w:pPr>
      <w:rPr>
        <w:rFonts w:ascii="Symbol" w:hAnsi="Symbol" w:hint="default"/>
      </w:rPr>
    </w:lvl>
    <w:lvl w:ilvl="2" w:tplc="826CD4A8" w:tentative="1">
      <w:start w:val="1"/>
      <w:numFmt w:val="bullet"/>
      <w:lvlText w:val=""/>
      <w:lvlJc w:val="left"/>
      <w:pPr>
        <w:tabs>
          <w:tab w:val="num" w:pos="2160"/>
        </w:tabs>
        <w:ind w:left="2160" w:hanging="360"/>
      </w:pPr>
      <w:rPr>
        <w:rFonts w:ascii="Symbol" w:hAnsi="Symbol" w:hint="default"/>
      </w:rPr>
    </w:lvl>
    <w:lvl w:ilvl="3" w:tplc="C1E63FE0" w:tentative="1">
      <w:start w:val="1"/>
      <w:numFmt w:val="bullet"/>
      <w:lvlText w:val=""/>
      <w:lvlJc w:val="left"/>
      <w:pPr>
        <w:tabs>
          <w:tab w:val="num" w:pos="2880"/>
        </w:tabs>
        <w:ind w:left="2880" w:hanging="360"/>
      </w:pPr>
      <w:rPr>
        <w:rFonts w:ascii="Symbol" w:hAnsi="Symbol" w:hint="default"/>
      </w:rPr>
    </w:lvl>
    <w:lvl w:ilvl="4" w:tplc="C646DD46" w:tentative="1">
      <w:start w:val="1"/>
      <w:numFmt w:val="bullet"/>
      <w:lvlText w:val=""/>
      <w:lvlJc w:val="left"/>
      <w:pPr>
        <w:tabs>
          <w:tab w:val="num" w:pos="3600"/>
        </w:tabs>
        <w:ind w:left="3600" w:hanging="360"/>
      </w:pPr>
      <w:rPr>
        <w:rFonts w:ascii="Symbol" w:hAnsi="Symbol" w:hint="default"/>
      </w:rPr>
    </w:lvl>
    <w:lvl w:ilvl="5" w:tplc="43B022D0" w:tentative="1">
      <w:start w:val="1"/>
      <w:numFmt w:val="bullet"/>
      <w:lvlText w:val=""/>
      <w:lvlJc w:val="left"/>
      <w:pPr>
        <w:tabs>
          <w:tab w:val="num" w:pos="4320"/>
        </w:tabs>
        <w:ind w:left="4320" w:hanging="360"/>
      </w:pPr>
      <w:rPr>
        <w:rFonts w:ascii="Symbol" w:hAnsi="Symbol" w:hint="default"/>
      </w:rPr>
    </w:lvl>
    <w:lvl w:ilvl="6" w:tplc="E4F08086" w:tentative="1">
      <w:start w:val="1"/>
      <w:numFmt w:val="bullet"/>
      <w:lvlText w:val=""/>
      <w:lvlJc w:val="left"/>
      <w:pPr>
        <w:tabs>
          <w:tab w:val="num" w:pos="5040"/>
        </w:tabs>
        <w:ind w:left="5040" w:hanging="360"/>
      </w:pPr>
      <w:rPr>
        <w:rFonts w:ascii="Symbol" w:hAnsi="Symbol" w:hint="default"/>
      </w:rPr>
    </w:lvl>
    <w:lvl w:ilvl="7" w:tplc="131429F4" w:tentative="1">
      <w:start w:val="1"/>
      <w:numFmt w:val="bullet"/>
      <w:lvlText w:val=""/>
      <w:lvlJc w:val="left"/>
      <w:pPr>
        <w:tabs>
          <w:tab w:val="num" w:pos="5760"/>
        </w:tabs>
        <w:ind w:left="5760" w:hanging="360"/>
      </w:pPr>
      <w:rPr>
        <w:rFonts w:ascii="Symbol" w:hAnsi="Symbol" w:hint="default"/>
      </w:rPr>
    </w:lvl>
    <w:lvl w:ilvl="8" w:tplc="BAD071B2" w:tentative="1">
      <w:start w:val="1"/>
      <w:numFmt w:val="bullet"/>
      <w:lvlText w:val=""/>
      <w:lvlJc w:val="left"/>
      <w:pPr>
        <w:tabs>
          <w:tab w:val="num" w:pos="6480"/>
        </w:tabs>
        <w:ind w:left="6480" w:hanging="360"/>
      </w:pPr>
      <w:rPr>
        <w:rFonts w:ascii="Symbol" w:hAnsi="Symbol" w:hint="default"/>
      </w:rPr>
    </w:lvl>
  </w:abstractNum>
  <w:abstractNum w:abstractNumId="4">
    <w:nsid w:val="19256696"/>
    <w:multiLevelType w:val="hybridMultilevel"/>
    <w:tmpl w:val="88AA52C2"/>
    <w:lvl w:ilvl="0" w:tplc="510CA45A">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
    <w:nsid w:val="1ADB6EB3"/>
    <w:multiLevelType w:val="hybridMultilevel"/>
    <w:tmpl w:val="8AD0E204"/>
    <w:lvl w:ilvl="0" w:tplc="4FEA30F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944338"/>
    <w:multiLevelType w:val="hybridMultilevel"/>
    <w:tmpl w:val="E31EBBB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A54546"/>
    <w:multiLevelType w:val="hybridMultilevel"/>
    <w:tmpl w:val="C052B8BE"/>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8">
    <w:nsid w:val="23215515"/>
    <w:multiLevelType w:val="hybridMultilevel"/>
    <w:tmpl w:val="9C420CE2"/>
    <w:lvl w:ilvl="0" w:tplc="9DC655D4">
      <w:start w:val="1"/>
      <w:numFmt w:val="lowerLetter"/>
      <w:lvlText w:val="%1)"/>
      <w:lvlJc w:val="left"/>
      <w:pPr>
        <w:ind w:left="360" w:hanging="360"/>
      </w:pPr>
      <w:rPr>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6055E4"/>
    <w:multiLevelType w:val="hybridMultilevel"/>
    <w:tmpl w:val="EC3A1A4A"/>
    <w:lvl w:ilvl="0" w:tplc="3EE67EBA">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nsid w:val="2AE07D7A"/>
    <w:multiLevelType w:val="hybridMultilevel"/>
    <w:tmpl w:val="2BBA04F2"/>
    <w:lvl w:ilvl="0" w:tplc="B19C3B0A">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B95CED"/>
    <w:multiLevelType w:val="hybridMultilevel"/>
    <w:tmpl w:val="51743E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F768D"/>
    <w:multiLevelType w:val="hybridMultilevel"/>
    <w:tmpl w:val="C442B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EA68C0"/>
    <w:multiLevelType w:val="hybridMultilevel"/>
    <w:tmpl w:val="984AF712"/>
    <w:lvl w:ilvl="0" w:tplc="2B2A63C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224357"/>
    <w:multiLevelType w:val="hybridMultilevel"/>
    <w:tmpl w:val="32A07180"/>
    <w:lvl w:ilvl="0" w:tplc="04090017">
      <w:start w:val="1"/>
      <w:numFmt w:val="lowerLetter"/>
      <w:lvlText w:val="%1)"/>
      <w:lvlJc w:val="left"/>
      <w:pPr>
        <w:ind w:left="360" w:hanging="360"/>
      </w:pPr>
      <w:rPr>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37330C"/>
    <w:multiLevelType w:val="hybridMultilevel"/>
    <w:tmpl w:val="41F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472251"/>
    <w:multiLevelType w:val="hybridMultilevel"/>
    <w:tmpl w:val="6726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BE2310"/>
    <w:multiLevelType w:val="hybridMultilevel"/>
    <w:tmpl w:val="B18CF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 w:hanging="360"/>
      </w:pPr>
      <w:rPr>
        <w:rFonts w:ascii="Courier New" w:hAnsi="Courier New" w:cs="Courier New" w:hint="default"/>
      </w:rPr>
    </w:lvl>
    <w:lvl w:ilvl="2" w:tplc="04090005" w:tentative="1">
      <w:start w:val="1"/>
      <w:numFmt w:val="bullet"/>
      <w:lvlText w:val=""/>
      <w:lvlJc w:val="left"/>
      <w:pPr>
        <w:ind w:left="468" w:hanging="360"/>
      </w:pPr>
      <w:rPr>
        <w:rFonts w:ascii="Wingdings" w:hAnsi="Wingdings" w:hint="default"/>
      </w:rPr>
    </w:lvl>
    <w:lvl w:ilvl="3" w:tplc="04090001" w:tentative="1">
      <w:start w:val="1"/>
      <w:numFmt w:val="bullet"/>
      <w:lvlText w:val=""/>
      <w:lvlJc w:val="left"/>
      <w:pPr>
        <w:ind w:left="1188" w:hanging="360"/>
      </w:pPr>
      <w:rPr>
        <w:rFonts w:ascii="Symbol" w:hAnsi="Symbol" w:hint="default"/>
      </w:rPr>
    </w:lvl>
    <w:lvl w:ilvl="4" w:tplc="04090003" w:tentative="1">
      <w:start w:val="1"/>
      <w:numFmt w:val="bullet"/>
      <w:lvlText w:val="o"/>
      <w:lvlJc w:val="left"/>
      <w:pPr>
        <w:ind w:left="1908" w:hanging="360"/>
      </w:pPr>
      <w:rPr>
        <w:rFonts w:ascii="Courier New" w:hAnsi="Courier New" w:cs="Courier New" w:hint="default"/>
      </w:rPr>
    </w:lvl>
    <w:lvl w:ilvl="5" w:tplc="04090005" w:tentative="1">
      <w:start w:val="1"/>
      <w:numFmt w:val="bullet"/>
      <w:lvlText w:val=""/>
      <w:lvlJc w:val="left"/>
      <w:pPr>
        <w:ind w:left="2628" w:hanging="360"/>
      </w:pPr>
      <w:rPr>
        <w:rFonts w:ascii="Wingdings" w:hAnsi="Wingdings" w:hint="default"/>
      </w:rPr>
    </w:lvl>
    <w:lvl w:ilvl="6" w:tplc="04090001" w:tentative="1">
      <w:start w:val="1"/>
      <w:numFmt w:val="bullet"/>
      <w:lvlText w:val=""/>
      <w:lvlJc w:val="left"/>
      <w:pPr>
        <w:ind w:left="3348" w:hanging="360"/>
      </w:pPr>
      <w:rPr>
        <w:rFonts w:ascii="Symbol" w:hAnsi="Symbol" w:hint="default"/>
      </w:rPr>
    </w:lvl>
    <w:lvl w:ilvl="7" w:tplc="04090003" w:tentative="1">
      <w:start w:val="1"/>
      <w:numFmt w:val="bullet"/>
      <w:lvlText w:val="o"/>
      <w:lvlJc w:val="left"/>
      <w:pPr>
        <w:ind w:left="4068" w:hanging="360"/>
      </w:pPr>
      <w:rPr>
        <w:rFonts w:ascii="Courier New" w:hAnsi="Courier New" w:cs="Courier New" w:hint="default"/>
      </w:rPr>
    </w:lvl>
    <w:lvl w:ilvl="8" w:tplc="04090005" w:tentative="1">
      <w:start w:val="1"/>
      <w:numFmt w:val="bullet"/>
      <w:lvlText w:val=""/>
      <w:lvlJc w:val="left"/>
      <w:pPr>
        <w:ind w:left="4788" w:hanging="360"/>
      </w:pPr>
      <w:rPr>
        <w:rFonts w:ascii="Wingdings" w:hAnsi="Wingdings" w:hint="default"/>
      </w:rPr>
    </w:lvl>
  </w:abstractNum>
  <w:abstractNum w:abstractNumId="18">
    <w:nsid w:val="4B4551D7"/>
    <w:multiLevelType w:val="hybridMultilevel"/>
    <w:tmpl w:val="EC60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B94F30"/>
    <w:multiLevelType w:val="multilevel"/>
    <w:tmpl w:val="32A07180"/>
    <w:lvl w:ilvl="0">
      <w:start w:val="1"/>
      <w:numFmt w:val="lowerLetter"/>
      <w:lvlText w:val="%1)"/>
      <w:lvlJc w:val="left"/>
      <w:pPr>
        <w:ind w:left="360" w:hanging="360"/>
      </w:pPr>
      <w:rPr>
        <w:color w:val="8A2529" w:themeColor="accent3"/>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18A70CD"/>
    <w:multiLevelType w:val="hybridMultilevel"/>
    <w:tmpl w:val="4AB4327E"/>
    <w:lvl w:ilvl="0" w:tplc="0409000F">
      <w:start w:val="1"/>
      <w:numFmt w:val="decimal"/>
      <w:lvlText w:val="%1."/>
      <w:lvlJc w:val="left"/>
      <w:pPr>
        <w:ind w:left="360" w:hanging="360"/>
      </w:pPr>
      <w:rPr>
        <w:rFonts w:hint="default"/>
        <w:color w:val="8A2529" w:themeColor="accent3"/>
        <w:sz w:val="18"/>
        <w:szCs w:val="1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5CE0B0D"/>
    <w:multiLevelType w:val="hybridMultilevel"/>
    <w:tmpl w:val="485A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F4344B"/>
    <w:multiLevelType w:val="hybridMultilevel"/>
    <w:tmpl w:val="C57CBB78"/>
    <w:lvl w:ilvl="0" w:tplc="4FEA30F2">
      <w:start w:val="1"/>
      <w:numFmt w:val="bullet"/>
      <w:lvlText w:val=""/>
      <w:lvlJc w:val="left"/>
      <w:pPr>
        <w:ind w:left="360" w:hanging="360"/>
      </w:pPr>
      <w:rPr>
        <w:rFonts w:ascii="Symbol" w:hAnsi="Symbol" w:hint="default"/>
      </w:rPr>
    </w:lvl>
    <w:lvl w:ilvl="1" w:tplc="3EE67EB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7F21D2"/>
    <w:multiLevelType w:val="hybridMultilevel"/>
    <w:tmpl w:val="B7B2ADFA"/>
    <w:lvl w:ilvl="0" w:tplc="3EE67E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EC05BB"/>
    <w:multiLevelType w:val="hybridMultilevel"/>
    <w:tmpl w:val="18A4BCC8"/>
    <w:lvl w:ilvl="0" w:tplc="F2543E48">
      <w:start w:val="1"/>
      <w:numFmt w:val="bullet"/>
      <w:lvlText w:val=""/>
      <w:lvlJc w:val="left"/>
      <w:pPr>
        <w:ind w:left="360" w:hanging="360"/>
      </w:pPr>
      <w:rPr>
        <w:rFonts w:ascii="Symbol" w:hAnsi="Symbol" w:hint="default"/>
        <w:color w:val="auto"/>
        <w:sz w:val="18"/>
        <w:szCs w:val="18"/>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AE68D6"/>
    <w:multiLevelType w:val="hybridMultilevel"/>
    <w:tmpl w:val="502C20A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F62A44"/>
    <w:multiLevelType w:val="hybridMultilevel"/>
    <w:tmpl w:val="467EDF30"/>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start w:val="1"/>
      <w:numFmt w:val="bullet"/>
      <w:lvlText w:val=""/>
      <w:lvlJc w:val="left"/>
      <w:pPr>
        <w:ind w:left="-180" w:hanging="360"/>
      </w:pPr>
      <w:rPr>
        <w:rFonts w:ascii="Wingdings" w:hAnsi="Wingdings" w:hint="default"/>
      </w:rPr>
    </w:lvl>
    <w:lvl w:ilvl="3" w:tplc="08090001">
      <w:start w:val="1"/>
      <w:numFmt w:val="bullet"/>
      <w:lvlText w:val=""/>
      <w:lvlJc w:val="left"/>
      <w:pPr>
        <w:ind w:left="540" w:hanging="360"/>
      </w:pPr>
      <w:rPr>
        <w:rFonts w:ascii="Symbol" w:hAnsi="Symbol" w:hint="default"/>
      </w:rPr>
    </w:lvl>
    <w:lvl w:ilvl="4" w:tplc="08090003">
      <w:start w:val="1"/>
      <w:numFmt w:val="bullet"/>
      <w:lvlText w:val="o"/>
      <w:lvlJc w:val="left"/>
      <w:pPr>
        <w:ind w:left="1260" w:hanging="360"/>
      </w:pPr>
      <w:rPr>
        <w:rFonts w:ascii="Courier New" w:hAnsi="Courier New" w:cs="Courier New" w:hint="default"/>
      </w:rPr>
    </w:lvl>
    <w:lvl w:ilvl="5" w:tplc="08090005">
      <w:start w:val="1"/>
      <w:numFmt w:val="bullet"/>
      <w:lvlText w:val=""/>
      <w:lvlJc w:val="left"/>
      <w:pPr>
        <w:ind w:left="1980" w:hanging="360"/>
      </w:pPr>
      <w:rPr>
        <w:rFonts w:ascii="Wingdings" w:hAnsi="Wingdings" w:hint="default"/>
      </w:rPr>
    </w:lvl>
    <w:lvl w:ilvl="6" w:tplc="08090001">
      <w:start w:val="1"/>
      <w:numFmt w:val="bullet"/>
      <w:lvlText w:val=""/>
      <w:lvlJc w:val="left"/>
      <w:pPr>
        <w:ind w:left="2700" w:hanging="360"/>
      </w:pPr>
      <w:rPr>
        <w:rFonts w:ascii="Symbol" w:hAnsi="Symbol" w:hint="default"/>
      </w:rPr>
    </w:lvl>
    <w:lvl w:ilvl="7" w:tplc="08090003">
      <w:start w:val="1"/>
      <w:numFmt w:val="bullet"/>
      <w:lvlText w:val="o"/>
      <w:lvlJc w:val="left"/>
      <w:pPr>
        <w:ind w:left="3420" w:hanging="360"/>
      </w:pPr>
      <w:rPr>
        <w:rFonts w:ascii="Courier New" w:hAnsi="Courier New" w:cs="Courier New" w:hint="default"/>
      </w:rPr>
    </w:lvl>
    <w:lvl w:ilvl="8" w:tplc="08090005">
      <w:start w:val="1"/>
      <w:numFmt w:val="bullet"/>
      <w:lvlText w:val=""/>
      <w:lvlJc w:val="left"/>
      <w:pPr>
        <w:ind w:left="4140" w:hanging="360"/>
      </w:pPr>
      <w:rPr>
        <w:rFonts w:ascii="Wingdings" w:hAnsi="Wingdings" w:hint="default"/>
      </w:rPr>
    </w:lvl>
  </w:abstractNum>
  <w:abstractNum w:abstractNumId="27">
    <w:nsid w:val="7C9704A3"/>
    <w:multiLevelType w:val="hybridMultilevel"/>
    <w:tmpl w:val="F36AD038"/>
    <w:lvl w:ilvl="0" w:tplc="0C021218">
      <w:start w:val="1"/>
      <w:numFmt w:val="none"/>
      <w:lvlText w:val="b)"/>
      <w:lvlJc w:val="left"/>
      <w:pPr>
        <w:ind w:left="360" w:hanging="360"/>
      </w:pPr>
      <w:rPr>
        <w:rFonts w:hint="default"/>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5"/>
  </w:num>
  <w:num w:numId="3">
    <w:abstractNumId w:val="13"/>
  </w:num>
  <w:num w:numId="4">
    <w:abstractNumId w:val="10"/>
  </w:num>
  <w:num w:numId="5">
    <w:abstractNumId w:val="21"/>
  </w:num>
  <w:num w:numId="6">
    <w:abstractNumId w:val="9"/>
  </w:num>
  <w:num w:numId="7">
    <w:abstractNumId w:val="23"/>
  </w:num>
  <w:num w:numId="8">
    <w:abstractNumId w:val="26"/>
  </w:num>
  <w:num w:numId="9">
    <w:abstractNumId w:val="5"/>
  </w:num>
  <w:num w:numId="10">
    <w:abstractNumId w:val="7"/>
  </w:num>
  <w:num w:numId="11">
    <w:abstractNumId w:val="18"/>
  </w:num>
  <w:num w:numId="12">
    <w:abstractNumId w:val="1"/>
  </w:num>
  <w:num w:numId="13">
    <w:abstractNumId w:val="22"/>
  </w:num>
  <w:num w:numId="14">
    <w:abstractNumId w:val="4"/>
  </w:num>
  <w:num w:numId="15">
    <w:abstractNumId w:val="16"/>
  </w:num>
  <w:num w:numId="16">
    <w:abstractNumId w:val="11"/>
  </w:num>
  <w:num w:numId="17">
    <w:abstractNumId w:val="8"/>
  </w:num>
  <w:num w:numId="18">
    <w:abstractNumId w:val="6"/>
  </w:num>
  <w:num w:numId="19">
    <w:abstractNumId w:val="0"/>
  </w:num>
  <w:num w:numId="20">
    <w:abstractNumId w:val="25"/>
  </w:num>
  <w:num w:numId="21">
    <w:abstractNumId w:val="2"/>
  </w:num>
  <w:num w:numId="22">
    <w:abstractNumId w:val="14"/>
  </w:num>
  <w:num w:numId="23">
    <w:abstractNumId w:val="24"/>
  </w:num>
  <w:num w:numId="24">
    <w:abstractNumId w:val="19"/>
  </w:num>
  <w:num w:numId="25">
    <w:abstractNumId w:val="3"/>
  </w:num>
  <w:num w:numId="26">
    <w:abstractNumId w:val="27"/>
  </w:num>
  <w:num w:numId="27">
    <w:abstractNumId w:val="20"/>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424358"/>
    <w:rsid w:val="0000100A"/>
    <w:rsid w:val="0002647A"/>
    <w:rsid w:val="00041A85"/>
    <w:rsid w:val="00046938"/>
    <w:rsid w:val="000500B2"/>
    <w:rsid w:val="000579A5"/>
    <w:rsid w:val="00076270"/>
    <w:rsid w:val="000851EB"/>
    <w:rsid w:val="000867AB"/>
    <w:rsid w:val="00087339"/>
    <w:rsid w:val="000914BA"/>
    <w:rsid w:val="000A586A"/>
    <w:rsid w:val="000A6708"/>
    <w:rsid w:val="000A7294"/>
    <w:rsid w:val="000A73DE"/>
    <w:rsid w:val="000B768D"/>
    <w:rsid w:val="000D1C17"/>
    <w:rsid w:val="000D5249"/>
    <w:rsid w:val="000F76D7"/>
    <w:rsid w:val="000F7AA0"/>
    <w:rsid w:val="0010431B"/>
    <w:rsid w:val="00110F4D"/>
    <w:rsid w:val="00115A0E"/>
    <w:rsid w:val="00127F02"/>
    <w:rsid w:val="001323D8"/>
    <w:rsid w:val="00135096"/>
    <w:rsid w:val="00135EED"/>
    <w:rsid w:val="0014213F"/>
    <w:rsid w:val="00154989"/>
    <w:rsid w:val="00156475"/>
    <w:rsid w:val="0015742E"/>
    <w:rsid w:val="001616CF"/>
    <w:rsid w:val="00175759"/>
    <w:rsid w:val="00177533"/>
    <w:rsid w:val="00177645"/>
    <w:rsid w:val="00183F2C"/>
    <w:rsid w:val="001A2379"/>
    <w:rsid w:val="001A3217"/>
    <w:rsid w:val="001B4356"/>
    <w:rsid w:val="001B5374"/>
    <w:rsid w:val="001B6F87"/>
    <w:rsid w:val="001C6795"/>
    <w:rsid w:val="001E6CC9"/>
    <w:rsid w:val="00201347"/>
    <w:rsid w:val="00206D28"/>
    <w:rsid w:val="00212487"/>
    <w:rsid w:val="0022192A"/>
    <w:rsid w:val="00224A64"/>
    <w:rsid w:val="002327A1"/>
    <w:rsid w:val="002503C9"/>
    <w:rsid w:val="002536C6"/>
    <w:rsid w:val="0025700C"/>
    <w:rsid w:val="00265F1C"/>
    <w:rsid w:val="002713E6"/>
    <w:rsid w:val="00273A6E"/>
    <w:rsid w:val="00277D59"/>
    <w:rsid w:val="00280539"/>
    <w:rsid w:val="00284C4E"/>
    <w:rsid w:val="002C1D15"/>
    <w:rsid w:val="002C4D26"/>
    <w:rsid w:val="002E54FE"/>
    <w:rsid w:val="002F3E67"/>
    <w:rsid w:val="002F48CE"/>
    <w:rsid w:val="0030206E"/>
    <w:rsid w:val="00306DD2"/>
    <w:rsid w:val="00310243"/>
    <w:rsid w:val="0031345C"/>
    <w:rsid w:val="00313C0D"/>
    <w:rsid w:val="0032570F"/>
    <w:rsid w:val="00327B76"/>
    <w:rsid w:val="003316D9"/>
    <w:rsid w:val="00337451"/>
    <w:rsid w:val="003471AB"/>
    <w:rsid w:val="003559E0"/>
    <w:rsid w:val="00363024"/>
    <w:rsid w:val="003662C9"/>
    <w:rsid w:val="0036784C"/>
    <w:rsid w:val="00391FFA"/>
    <w:rsid w:val="003A7104"/>
    <w:rsid w:val="003B443E"/>
    <w:rsid w:val="003D1CFD"/>
    <w:rsid w:val="003D3B4B"/>
    <w:rsid w:val="003D5B20"/>
    <w:rsid w:val="003E136D"/>
    <w:rsid w:val="003E1797"/>
    <w:rsid w:val="003E6FD0"/>
    <w:rsid w:val="003F1CE6"/>
    <w:rsid w:val="003F42C5"/>
    <w:rsid w:val="003F463D"/>
    <w:rsid w:val="004046A5"/>
    <w:rsid w:val="00404C66"/>
    <w:rsid w:val="00406C07"/>
    <w:rsid w:val="00412518"/>
    <w:rsid w:val="00416FC4"/>
    <w:rsid w:val="00422888"/>
    <w:rsid w:val="00424358"/>
    <w:rsid w:val="0042545E"/>
    <w:rsid w:val="0043312C"/>
    <w:rsid w:val="0044164A"/>
    <w:rsid w:val="0044384A"/>
    <w:rsid w:val="004438DC"/>
    <w:rsid w:val="00445D1D"/>
    <w:rsid w:val="00447813"/>
    <w:rsid w:val="004513AB"/>
    <w:rsid w:val="00466E3C"/>
    <w:rsid w:val="00470F3E"/>
    <w:rsid w:val="004727B2"/>
    <w:rsid w:val="004806FF"/>
    <w:rsid w:val="004845C7"/>
    <w:rsid w:val="004934FD"/>
    <w:rsid w:val="00496522"/>
    <w:rsid w:val="00496D7A"/>
    <w:rsid w:val="004A13FF"/>
    <w:rsid w:val="004A56DE"/>
    <w:rsid w:val="004B5657"/>
    <w:rsid w:val="004C02BA"/>
    <w:rsid w:val="004C1DC3"/>
    <w:rsid w:val="004C7DC6"/>
    <w:rsid w:val="004D7BCD"/>
    <w:rsid w:val="004E1D5F"/>
    <w:rsid w:val="004E561F"/>
    <w:rsid w:val="004F0132"/>
    <w:rsid w:val="004F6D73"/>
    <w:rsid w:val="00504D48"/>
    <w:rsid w:val="005133EC"/>
    <w:rsid w:val="005308E5"/>
    <w:rsid w:val="00530E38"/>
    <w:rsid w:val="00537535"/>
    <w:rsid w:val="00537E6A"/>
    <w:rsid w:val="005414EE"/>
    <w:rsid w:val="00544841"/>
    <w:rsid w:val="005603F0"/>
    <w:rsid w:val="0056621F"/>
    <w:rsid w:val="0057415E"/>
    <w:rsid w:val="005861A5"/>
    <w:rsid w:val="00591242"/>
    <w:rsid w:val="005D189F"/>
    <w:rsid w:val="005D76CC"/>
    <w:rsid w:val="005F1687"/>
    <w:rsid w:val="005F2D8D"/>
    <w:rsid w:val="0060641E"/>
    <w:rsid w:val="006216F8"/>
    <w:rsid w:val="0067440B"/>
    <w:rsid w:val="0068160A"/>
    <w:rsid w:val="00686A28"/>
    <w:rsid w:val="00695443"/>
    <w:rsid w:val="006A3075"/>
    <w:rsid w:val="006A48BC"/>
    <w:rsid w:val="006B3552"/>
    <w:rsid w:val="006B4EDC"/>
    <w:rsid w:val="006C4A35"/>
    <w:rsid w:val="006D18E3"/>
    <w:rsid w:val="006D1F74"/>
    <w:rsid w:val="006E22CA"/>
    <w:rsid w:val="006F453B"/>
    <w:rsid w:val="007028DA"/>
    <w:rsid w:val="00740E9B"/>
    <w:rsid w:val="00790127"/>
    <w:rsid w:val="007A5E6A"/>
    <w:rsid w:val="007C2904"/>
    <w:rsid w:val="007D0E52"/>
    <w:rsid w:val="007D747C"/>
    <w:rsid w:val="007E464F"/>
    <w:rsid w:val="007F4235"/>
    <w:rsid w:val="007F5531"/>
    <w:rsid w:val="007F69E1"/>
    <w:rsid w:val="00800DB2"/>
    <w:rsid w:val="00811501"/>
    <w:rsid w:val="008168FA"/>
    <w:rsid w:val="00823C07"/>
    <w:rsid w:val="00827FEF"/>
    <w:rsid w:val="00860550"/>
    <w:rsid w:val="008649B7"/>
    <w:rsid w:val="00883C02"/>
    <w:rsid w:val="008A36AC"/>
    <w:rsid w:val="008C4291"/>
    <w:rsid w:val="008C44B7"/>
    <w:rsid w:val="008D2788"/>
    <w:rsid w:val="008E45CC"/>
    <w:rsid w:val="008F59EA"/>
    <w:rsid w:val="008F6AA7"/>
    <w:rsid w:val="009060F1"/>
    <w:rsid w:val="00912639"/>
    <w:rsid w:val="009172B1"/>
    <w:rsid w:val="00920B81"/>
    <w:rsid w:val="00921C82"/>
    <w:rsid w:val="009225C4"/>
    <w:rsid w:val="009266E4"/>
    <w:rsid w:val="009269B1"/>
    <w:rsid w:val="009313BB"/>
    <w:rsid w:val="009476CC"/>
    <w:rsid w:val="0095228A"/>
    <w:rsid w:val="0096319D"/>
    <w:rsid w:val="00964BFB"/>
    <w:rsid w:val="0097125B"/>
    <w:rsid w:val="00971F3C"/>
    <w:rsid w:val="009721CC"/>
    <w:rsid w:val="00975D61"/>
    <w:rsid w:val="00980DEA"/>
    <w:rsid w:val="00983517"/>
    <w:rsid w:val="009B1981"/>
    <w:rsid w:val="009B1CB7"/>
    <w:rsid w:val="009B6CAA"/>
    <w:rsid w:val="009B6D56"/>
    <w:rsid w:val="009B7BB4"/>
    <w:rsid w:val="009D707A"/>
    <w:rsid w:val="009F04F5"/>
    <w:rsid w:val="00A037AC"/>
    <w:rsid w:val="00A03C2D"/>
    <w:rsid w:val="00A13ED0"/>
    <w:rsid w:val="00A159B4"/>
    <w:rsid w:val="00A231B9"/>
    <w:rsid w:val="00A36AD3"/>
    <w:rsid w:val="00A4452A"/>
    <w:rsid w:val="00A67681"/>
    <w:rsid w:val="00A754C7"/>
    <w:rsid w:val="00A76B74"/>
    <w:rsid w:val="00A8310F"/>
    <w:rsid w:val="00A8649B"/>
    <w:rsid w:val="00A90CC4"/>
    <w:rsid w:val="00A92419"/>
    <w:rsid w:val="00A93D77"/>
    <w:rsid w:val="00AA1116"/>
    <w:rsid w:val="00AA3AA4"/>
    <w:rsid w:val="00AB4415"/>
    <w:rsid w:val="00AC5FDB"/>
    <w:rsid w:val="00AC6CA7"/>
    <w:rsid w:val="00AE1351"/>
    <w:rsid w:val="00AE3FF8"/>
    <w:rsid w:val="00AE4192"/>
    <w:rsid w:val="00AF12C5"/>
    <w:rsid w:val="00AF220A"/>
    <w:rsid w:val="00AF55E2"/>
    <w:rsid w:val="00AF76F6"/>
    <w:rsid w:val="00B03CFE"/>
    <w:rsid w:val="00B10C59"/>
    <w:rsid w:val="00B110D7"/>
    <w:rsid w:val="00B11864"/>
    <w:rsid w:val="00B13922"/>
    <w:rsid w:val="00B20004"/>
    <w:rsid w:val="00B31BA4"/>
    <w:rsid w:val="00B4727A"/>
    <w:rsid w:val="00B50EBD"/>
    <w:rsid w:val="00B51BB9"/>
    <w:rsid w:val="00B64EF8"/>
    <w:rsid w:val="00B6654A"/>
    <w:rsid w:val="00B84C51"/>
    <w:rsid w:val="00B84F14"/>
    <w:rsid w:val="00B91E36"/>
    <w:rsid w:val="00B921E5"/>
    <w:rsid w:val="00B9254D"/>
    <w:rsid w:val="00BA1654"/>
    <w:rsid w:val="00BC1A15"/>
    <w:rsid w:val="00BD296C"/>
    <w:rsid w:val="00BD7EBD"/>
    <w:rsid w:val="00BE4C62"/>
    <w:rsid w:val="00BE578B"/>
    <w:rsid w:val="00BE7544"/>
    <w:rsid w:val="00C06D59"/>
    <w:rsid w:val="00C07E10"/>
    <w:rsid w:val="00C1143C"/>
    <w:rsid w:val="00C27613"/>
    <w:rsid w:val="00C33107"/>
    <w:rsid w:val="00C35562"/>
    <w:rsid w:val="00C400CD"/>
    <w:rsid w:val="00C45561"/>
    <w:rsid w:val="00C60730"/>
    <w:rsid w:val="00C63849"/>
    <w:rsid w:val="00C66797"/>
    <w:rsid w:val="00C73C48"/>
    <w:rsid w:val="00C944C4"/>
    <w:rsid w:val="00CA13B2"/>
    <w:rsid w:val="00CA2F7A"/>
    <w:rsid w:val="00CC1D4E"/>
    <w:rsid w:val="00CC7863"/>
    <w:rsid w:val="00CD1DF5"/>
    <w:rsid w:val="00CE4F23"/>
    <w:rsid w:val="00CF30B2"/>
    <w:rsid w:val="00CF5FA0"/>
    <w:rsid w:val="00D04E7C"/>
    <w:rsid w:val="00D06453"/>
    <w:rsid w:val="00D06E31"/>
    <w:rsid w:val="00D15020"/>
    <w:rsid w:val="00D33090"/>
    <w:rsid w:val="00D400F1"/>
    <w:rsid w:val="00D40C62"/>
    <w:rsid w:val="00D54BE0"/>
    <w:rsid w:val="00D56C26"/>
    <w:rsid w:val="00D624D2"/>
    <w:rsid w:val="00D70374"/>
    <w:rsid w:val="00D713A8"/>
    <w:rsid w:val="00D77668"/>
    <w:rsid w:val="00D84DC8"/>
    <w:rsid w:val="00D8565F"/>
    <w:rsid w:val="00D90ABF"/>
    <w:rsid w:val="00DA3703"/>
    <w:rsid w:val="00DB1CB0"/>
    <w:rsid w:val="00DC240C"/>
    <w:rsid w:val="00DD7CA4"/>
    <w:rsid w:val="00DE2658"/>
    <w:rsid w:val="00DE6993"/>
    <w:rsid w:val="00DE7216"/>
    <w:rsid w:val="00DF60A6"/>
    <w:rsid w:val="00DF6510"/>
    <w:rsid w:val="00E022FE"/>
    <w:rsid w:val="00E063DE"/>
    <w:rsid w:val="00E16FC3"/>
    <w:rsid w:val="00E17B70"/>
    <w:rsid w:val="00E23751"/>
    <w:rsid w:val="00E26D7E"/>
    <w:rsid w:val="00E350CD"/>
    <w:rsid w:val="00E36822"/>
    <w:rsid w:val="00E439C5"/>
    <w:rsid w:val="00E556B5"/>
    <w:rsid w:val="00E60996"/>
    <w:rsid w:val="00E60E53"/>
    <w:rsid w:val="00E64BDF"/>
    <w:rsid w:val="00E66FF8"/>
    <w:rsid w:val="00E67BB9"/>
    <w:rsid w:val="00E73046"/>
    <w:rsid w:val="00E83D8A"/>
    <w:rsid w:val="00E8417C"/>
    <w:rsid w:val="00E84951"/>
    <w:rsid w:val="00E9095E"/>
    <w:rsid w:val="00E91C95"/>
    <w:rsid w:val="00E96AE5"/>
    <w:rsid w:val="00EA0F3D"/>
    <w:rsid w:val="00EA1D6D"/>
    <w:rsid w:val="00EA4122"/>
    <w:rsid w:val="00EB068F"/>
    <w:rsid w:val="00EB3A2C"/>
    <w:rsid w:val="00EB6BAE"/>
    <w:rsid w:val="00EC03DD"/>
    <w:rsid w:val="00EC21DA"/>
    <w:rsid w:val="00EC6B08"/>
    <w:rsid w:val="00ED4C7B"/>
    <w:rsid w:val="00ED5288"/>
    <w:rsid w:val="00EE181F"/>
    <w:rsid w:val="00EE5FD9"/>
    <w:rsid w:val="00EE7052"/>
    <w:rsid w:val="00EF61DE"/>
    <w:rsid w:val="00F07E2F"/>
    <w:rsid w:val="00F10084"/>
    <w:rsid w:val="00F2032B"/>
    <w:rsid w:val="00F225EC"/>
    <w:rsid w:val="00F24B7D"/>
    <w:rsid w:val="00F2678D"/>
    <w:rsid w:val="00F40955"/>
    <w:rsid w:val="00F54834"/>
    <w:rsid w:val="00F67F21"/>
    <w:rsid w:val="00F84002"/>
    <w:rsid w:val="00F908A7"/>
    <w:rsid w:val="00F9278A"/>
    <w:rsid w:val="00F94FCC"/>
    <w:rsid w:val="00FA0794"/>
    <w:rsid w:val="00FA6E69"/>
    <w:rsid w:val="00FB793D"/>
    <w:rsid w:val="00FC14B6"/>
    <w:rsid w:val="00FC3C13"/>
    <w:rsid w:val="00FC4F8B"/>
    <w:rsid w:val="00FD210C"/>
    <w:rsid w:val="00FE4AA3"/>
    <w:rsid w:val="00FF10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0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645"/>
    <w:pPr>
      <w:spacing w:before="100" w:beforeAutospacing="1" w:after="100" w:afterAutospacing="1"/>
    </w:pPr>
    <w:rPr>
      <w:rFonts w:eastAsiaTheme="minorEastAsia"/>
    </w:rPr>
  </w:style>
  <w:style w:type="paragraph" w:styleId="ListParagraph">
    <w:name w:val="List Paragraph"/>
    <w:basedOn w:val="Normal"/>
    <w:link w:val="ListParagraphChar"/>
    <w:uiPriority w:val="34"/>
    <w:qFormat/>
    <w:rsid w:val="00A36AD3"/>
    <w:pPr>
      <w:ind w:left="720"/>
      <w:contextualSpacing/>
    </w:pPr>
  </w:style>
  <w:style w:type="character" w:styleId="Hyperlink">
    <w:name w:val="Hyperlink"/>
    <w:basedOn w:val="DefaultParagraphFont"/>
    <w:uiPriority w:val="99"/>
    <w:unhideWhenUsed/>
    <w:rsid w:val="00B84F14"/>
    <w:rPr>
      <w:color w:val="0563C1" w:themeColor="hyperlink"/>
      <w:u w:val="single"/>
    </w:rPr>
  </w:style>
  <w:style w:type="paragraph" w:styleId="Header">
    <w:name w:val="header"/>
    <w:basedOn w:val="Normal"/>
    <w:link w:val="HeaderChar"/>
    <w:uiPriority w:val="99"/>
    <w:unhideWhenUsed/>
    <w:rsid w:val="00B64EF8"/>
    <w:pPr>
      <w:tabs>
        <w:tab w:val="center" w:pos="4513"/>
        <w:tab w:val="right" w:pos="9026"/>
      </w:tabs>
    </w:pPr>
  </w:style>
  <w:style w:type="character" w:customStyle="1" w:styleId="HeaderChar">
    <w:name w:val="Header Char"/>
    <w:basedOn w:val="DefaultParagraphFont"/>
    <w:link w:val="Header"/>
    <w:uiPriority w:val="99"/>
    <w:rsid w:val="00B64EF8"/>
  </w:style>
  <w:style w:type="paragraph" w:styleId="Footer">
    <w:name w:val="footer"/>
    <w:basedOn w:val="Normal"/>
    <w:link w:val="FooterChar"/>
    <w:uiPriority w:val="99"/>
    <w:unhideWhenUsed/>
    <w:rsid w:val="00B64EF8"/>
    <w:pPr>
      <w:tabs>
        <w:tab w:val="center" w:pos="4513"/>
        <w:tab w:val="right" w:pos="9026"/>
      </w:tabs>
    </w:pPr>
  </w:style>
  <w:style w:type="character" w:customStyle="1" w:styleId="FooterChar">
    <w:name w:val="Footer Char"/>
    <w:basedOn w:val="DefaultParagraphFont"/>
    <w:link w:val="Footer"/>
    <w:uiPriority w:val="99"/>
    <w:rsid w:val="00B64EF8"/>
  </w:style>
  <w:style w:type="table" w:customStyle="1" w:styleId="GridTable5Dark-Accent11">
    <w:name w:val="Grid Table 5 Dark - Accent 1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D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5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5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5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58" w:themeFill="accent1"/>
      </w:tcPr>
    </w:tblStylePr>
    <w:tblStylePr w:type="band1Vert">
      <w:tblPr/>
      <w:tcPr>
        <w:shd w:val="clear" w:color="auto" w:fill="5CFFE5" w:themeFill="accent1" w:themeFillTint="66"/>
      </w:tcPr>
    </w:tblStylePr>
    <w:tblStylePr w:type="band1Horz">
      <w:tblPr/>
      <w:tcPr>
        <w:shd w:val="clear" w:color="auto" w:fill="5CFFE5" w:themeFill="accent1" w:themeFillTint="66"/>
      </w:tcPr>
    </w:tblStylePr>
  </w:style>
  <w:style w:type="table" w:customStyle="1" w:styleId="GridTable5Dark-Accent31">
    <w:name w:val="Grid Table 5 Dark - Accent 3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CA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5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5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5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529" w:themeFill="accent3"/>
      </w:tcPr>
    </w:tblStylePr>
    <w:tblStylePr w:type="band1Vert">
      <w:tblPr/>
      <w:tcPr>
        <w:shd w:val="clear" w:color="auto" w:fill="E29598" w:themeFill="accent3" w:themeFillTint="66"/>
      </w:tcPr>
    </w:tblStylePr>
    <w:tblStylePr w:type="band1Horz">
      <w:tblPr/>
      <w:tcPr>
        <w:shd w:val="clear" w:color="auto" w:fill="E29598" w:themeFill="accent3" w:themeFillTint="66"/>
      </w:tcPr>
    </w:tblStylePr>
  </w:style>
  <w:style w:type="table" w:customStyle="1" w:styleId="GridTable5Dark-Accent51">
    <w:name w:val="Grid Table 5 Dark - Accent 5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E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4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4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4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46A" w:themeFill="accent5"/>
      </w:tcPr>
    </w:tblStylePr>
    <w:tblStylePr w:type="band1Vert">
      <w:tblPr/>
      <w:tcPr>
        <w:shd w:val="clear" w:color="auto" w:fill="D0C7C2" w:themeFill="accent5" w:themeFillTint="66"/>
      </w:tcPr>
    </w:tblStylePr>
    <w:tblStylePr w:type="band1Horz">
      <w:tblPr/>
      <w:tcPr>
        <w:shd w:val="clear" w:color="auto" w:fill="D0C7C2" w:themeFill="accent5" w:themeFillTint="66"/>
      </w:tcPr>
    </w:tblStylePr>
  </w:style>
  <w:style w:type="paragraph" w:styleId="BalloonText">
    <w:name w:val="Balloon Text"/>
    <w:basedOn w:val="Normal"/>
    <w:link w:val="BalloonTextChar"/>
    <w:uiPriority w:val="99"/>
    <w:semiHidden/>
    <w:unhideWhenUsed/>
    <w:rsid w:val="000A7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E"/>
    <w:rPr>
      <w:rFonts w:ascii="Segoe UI" w:hAnsi="Segoe UI" w:cs="Segoe UI"/>
      <w:sz w:val="18"/>
      <w:szCs w:val="18"/>
    </w:rPr>
  </w:style>
  <w:style w:type="character" w:styleId="PlaceholderText">
    <w:name w:val="Placeholder Text"/>
    <w:basedOn w:val="DefaultParagraphFont"/>
    <w:uiPriority w:val="99"/>
    <w:semiHidden/>
    <w:rsid w:val="009721CC"/>
    <w:rPr>
      <w:color w:val="808080"/>
    </w:rPr>
  </w:style>
  <w:style w:type="character" w:styleId="FollowedHyperlink">
    <w:name w:val="FollowedHyperlink"/>
    <w:basedOn w:val="DefaultParagraphFont"/>
    <w:uiPriority w:val="99"/>
    <w:semiHidden/>
    <w:unhideWhenUsed/>
    <w:rsid w:val="00B10C59"/>
    <w:rPr>
      <w:color w:val="954F72" w:themeColor="followedHyperlink"/>
      <w:u w:val="single"/>
    </w:rPr>
  </w:style>
  <w:style w:type="paragraph" w:customStyle="1" w:styleId="TITLES2">
    <w:name w:val="TITLES2"/>
    <w:basedOn w:val="Normal"/>
    <w:rsid w:val="000D5249"/>
    <w:rPr>
      <w:rFonts w:ascii="Verdana" w:hAnsi="Verdana"/>
      <w:b/>
      <w:bCs/>
      <w:iCs/>
      <w:color w:val="0070C0"/>
    </w:rPr>
  </w:style>
  <w:style w:type="table" w:styleId="TableGrid">
    <w:name w:val="Table Grid"/>
    <w:basedOn w:val="TableNormal"/>
    <w:uiPriority w:val="59"/>
    <w:rsid w:val="000D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D5249"/>
  </w:style>
  <w:style w:type="character" w:styleId="CommentReference">
    <w:name w:val="annotation reference"/>
    <w:basedOn w:val="DefaultParagraphFont"/>
    <w:uiPriority w:val="99"/>
    <w:semiHidden/>
    <w:unhideWhenUsed/>
    <w:rsid w:val="00DE2658"/>
    <w:rPr>
      <w:sz w:val="16"/>
      <w:szCs w:val="16"/>
    </w:rPr>
  </w:style>
  <w:style w:type="paragraph" w:styleId="CommentText">
    <w:name w:val="annotation text"/>
    <w:basedOn w:val="Normal"/>
    <w:link w:val="CommentTextChar"/>
    <w:uiPriority w:val="99"/>
    <w:semiHidden/>
    <w:unhideWhenUsed/>
    <w:rsid w:val="00DE2658"/>
    <w:rPr>
      <w:sz w:val="20"/>
      <w:szCs w:val="20"/>
    </w:rPr>
  </w:style>
  <w:style w:type="character" w:customStyle="1" w:styleId="CommentTextChar">
    <w:name w:val="Comment Text Char"/>
    <w:basedOn w:val="DefaultParagraphFont"/>
    <w:link w:val="CommentText"/>
    <w:uiPriority w:val="99"/>
    <w:semiHidden/>
    <w:rsid w:val="00DE2658"/>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E2658"/>
    <w:rPr>
      <w:b/>
      <w:bCs/>
    </w:rPr>
  </w:style>
  <w:style w:type="character" w:customStyle="1" w:styleId="CommentSubjectChar">
    <w:name w:val="Comment Subject Char"/>
    <w:basedOn w:val="CommentTextChar"/>
    <w:link w:val="CommentSubject"/>
    <w:uiPriority w:val="99"/>
    <w:semiHidden/>
    <w:rsid w:val="00DE2658"/>
    <w:rPr>
      <w:rFonts w:ascii="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divs>
    <w:div w:id="184029147">
      <w:bodyDiv w:val="1"/>
      <w:marLeft w:val="0"/>
      <w:marRight w:val="0"/>
      <w:marTop w:val="0"/>
      <w:marBottom w:val="0"/>
      <w:divBdr>
        <w:top w:val="none" w:sz="0" w:space="0" w:color="auto"/>
        <w:left w:val="none" w:sz="0" w:space="0" w:color="auto"/>
        <w:bottom w:val="none" w:sz="0" w:space="0" w:color="auto"/>
        <w:right w:val="none" w:sz="0" w:space="0" w:color="auto"/>
      </w:divBdr>
    </w:div>
    <w:div w:id="552544447">
      <w:bodyDiv w:val="1"/>
      <w:marLeft w:val="0"/>
      <w:marRight w:val="0"/>
      <w:marTop w:val="0"/>
      <w:marBottom w:val="0"/>
      <w:divBdr>
        <w:top w:val="none" w:sz="0" w:space="0" w:color="auto"/>
        <w:left w:val="none" w:sz="0" w:space="0" w:color="auto"/>
        <w:bottom w:val="none" w:sz="0" w:space="0" w:color="auto"/>
        <w:right w:val="none" w:sz="0" w:space="0" w:color="auto"/>
      </w:divBdr>
    </w:div>
    <w:div w:id="644093473">
      <w:bodyDiv w:val="1"/>
      <w:marLeft w:val="0"/>
      <w:marRight w:val="0"/>
      <w:marTop w:val="0"/>
      <w:marBottom w:val="0"/>
      <w:divBdr>
        <w:top w:val="none" w:sz="0" w:space="0" w:color="auto"/>
        <w:left w:val="none" w:sz="0" w:space="0" w:color="auto"/>
        <w:bottom w:val="none" w:sz="0" w:space="0" w:color="auto"/>
        <w:right w:val="none" w:sz="0" w:space="0" w:color="auto"/>
      </w:divBdr>
    </w:div>
    <w:div w:id="659230977">
      <w:bodyDiv w:val="1"/>
      <w:marLeft w:val="0"/>
      <w:marRight w:val="0"/>
      <w:marTop w:val="0"/>
      <w:marBottom w:val="0"/>
      <w:divBdr>
        <w:top w:val="none" w:sz="0" w:space="0" w:color="auto"/>
        <w:left w:val="none" w:sz="0" w:space="0" w:color="auto"/>
        <w:bottom w:val="none" w:sz="0" w:space="0" w:color="auto"/>
        <w:right w:val="none" w:sz="0" w:space="0" w:color="auto"/>
      </w:divBdr>
    </w:div>
    <w:div w:id="868183587">
      <w:bodyDiv w:val="1"/>
      <w:marLeft w:val="0"/>
      <w:marRight w:val="0"/>
      <w:marTop w:val="0"/>
      <w:marBottom w:val="0"/>
      <w:divBdr>
        <w:top w:val="none" w:sz="0" w:space="0" w:color="auto"/>
        <w:left w:val="none" w:sz="0" w:space="0" w:color="auto"/>
        <w:bottom w:val="none" w:sz="0" w:space="0" w:color="auto"/>
        <w:right w:val="none" w:sz="0" w:space="0" w:color="auto"/>
      </w:divBdr>
      <w:divsChild>
        <w:div w:id="1621569754">
          <w:marLeft w:val="547"/>
          <w:marRight w:val="0"/>
          <w:marTop w:val="0"/>
          <w:marBottom w:val="0"/>
          <w:divBdr>
            <w:top w:val="none" w:sz="0" w:space="0" w:color="auto"/>
            <w:left w:val="none" w:sz="0" w:space="0" w:color="auto"/>
            <w:bottom w:val="none" w:sz="0" w:space="0" w:color="auto"/>
            <w:right w:val="none" w:sz="0" w:space="0" w:color="auto"/>
          </w:divBdr>
        </w:div>
        <w:div w:id="1892034441">
          <w:marLeft w:val="547"/>
          <w:marRight w:val="0"/>
          <w:marTop w:val="0"/>
          <w:marBottom w:val="240"/>
          <w:divBdr>
            <w:top w:val="none" w:sz="0" w:space="0" w:color="auto"/>
            <w:left w:val="none" w:sz="0" w:space="0" w:color="auto"/>
            <w:bottom w:val="none" w:sz="0" w:space="0" w:color="auto"/>
            <w:right w:val="none" w:sz="0" w:space="0" w:color="auto"/>
          </w:divBdr>
        </w:div>
        <w:div w:id="464082219">
          <w:marLeft w:val="547"/>
          <w:marRight w:val="0"/>
          <w:marTop w:val="0"/>
          <w:marBottom w:val="240"/>
          <w:divBdr>
            <w:top w:val="none" w:sz="0" w:space="0" w:color="auto"/>
            <w:left w:val="none" w:sz="0" w:space="0" w:color="auto"/>
            <w:bottom w:val="none" w:sz="0" w:space="0" w:color="auto"/>
            <w:right w:val="none" w:sz="0" w:space="0" w:color="auto"/>
          </w:divBdr>
        </w:div>
        <w:div w:id="1860197547">
          <w:marLeft w:val="547"/>
          <w:marRight w:val="0"/>
          <w:marTop w:val="0"/>
          <w:marBottom w:val="240"/>
          <w:divBdr>
            <w:top w:val="none" w:sz="0" w:space="0" w:color="auto"/>
            <w:left w:val="none" w:sz="0" w:space="0" w:color="auto"/>
            <w:bottom w:val="none" w:sz="0" w:space="0" w:color="auto"/>
            <w:right w:val="none" w:sz="0" w:space="0" w:color="auto"/>
          </w:divBdr>
        </w:div>
        <w:div w:id="1665620711">
          <w:marLeft w:val="547"/>
          <w:marRight w:val="0"/>
          <w:marTop w:val="0"/>
          <w:marBottom w:val="240"/>
          <w:divBdr>
            <w:top w:val="none" w:sz="0" w:space="0" w:color="auto"/>
            <w:left w:val="none" w:sz="0" w:space="0" w:color="auto"/>
            <w:bottom w:val="none" w:sz="0" w:space="0" w:color="auto"/>
            <w:right w:val="none" w:sz="0" w:space="0" w:color="auto"/>
          </w:divBdr>
        </w:div>
        <w:div w:id="1912886849">
          <w:marLeft w:val="547"/>
          <w:marRight w:val="0"/>
          <w:marTop w:val="0"/>
          <w:marBottom w:val="240"/>
          <w:divBdr>
            <w:top w:val="none" w:sz="0" w:space="0" w:color="auto"/>
            <w:left w:val="none" w:sz="0" w:space="0" w:color="auto"/>
            <w:bottom w:val="none" w:sz="0" w:space="0" w:color="auto"/>
            <w:right w:val="none" w:sz="0" w:space="0" w:color="auto"/>
          </w:divBdr>
        </w:div>
        <w:div w:id="769738715">
          <w:marLeft w:val="547"/>
          <w:marRight w:val="0"/>
          <w:marTop w:val="0"/>
          <w:marBottom w:val="240"/>
          <w:divBdr>
            <w:top w:val="none" w:sz="0" w:space="0" w:color="auto"/>
            <w:left w:val="none" w:sz="0" w:space="0" w:color="auto"/>
            <w:bottom w:val="none" w:sz="0" w:space="0" w:color="auto"/>
            <w:right w:val="none" w:sz="0" w:space="0" w:color="auto"/>
          </w:divBdr>
        </w:div>
        <w:div w:id="1114901493">
          <w:marLeft w:val="547"/>
          <w:marRight w:val="0"/>
          <w:marTop w:val="0"/>
          <w:marBottom w:val="240"/>
          <w:divBdr>
            <w:top w:val="none" w:sz="0" w:space="0" w:color="auto"/>
            <w:left w:val="none" w:sz="0" w:space="0" w:color="auto"/>
            <w:bottom w:val="none" w:sz="0" w:space="0" w:color="auto"/>
            <w:right w:val="none" w:sz="0" w:space="0" w:color="auto"/>
          </w:divBdr>
        </w:div>
      </w:divsChild>
    </w:div>
    <w:div w:id="887108776">
      <w:bodyDiv w:val="1"/>
      <w:marLeft w:val="0"/>
      <w:marRight w:val="0"/>
      <w:marTop w:val="0"/>
      <w:marBottom w:val="0"/>
      <w:divBdr>
        <w:top w:val="none" w:sz="0" w:space="0" w:color="auto"/>
        <w:left w:val="none" w:sz="0" w:space="0" w:color="auto"/>
        <w:bottom w:val="none" w:sz="0" w:space="0" w:color="auto"/>
        <w:right w:val="none" w:sz="0" w:space="0" w:color="auto"/>
      </w:divBdr>
    </w:div>
    <w:div w:id="901984464">
      <w:bodyDiv w:val="1"/>
      <w:marLeft w:val="0"/>
      <w:marRight w:val="0"/>
      <w:marTop w:val="0"/>
      <w:marBottom w:val="0"/>
      <w:divBdr>
        <w:top w:val="none" w:sz="0" w:space="0" w:color="auto"/>
        <w:left w:val="none" w:sz="0" w:space="0" w:color="auto"/>
        <w:bottom w:val="none" w:sz="0" w:space="0" w:color="auto"/>
        <w:right w:val="none" w:sz="0" w:space="0" w:color="auto"/>
      </w:divBdr>
    </w:div>
    <w:div w:id="929432800">
      <w:bodyDiv w:val="1"/>
      <w:marLeft w:val="0"/>
      <w:marRight w:val="0"/>
      <w:marTop w:val="0"/>
      <w:marBottom w:val="0"/>
      <w:divBdr>
        <w:top w:val="none" w:sz="0" w:space="0" w:color="auto"/>
        <w:left w:val="none" w:sz="0" w:space="0" w:color="auto"/>
        <w:bottom w:val="none" w:sz="0" w:space="0" w:color="auto"/>
        <w:right w:val="none" w:sz="0" w:space="0" w:color="auto"/>
      </w:divBdr>
    </w:div>
    <w:div w:id="1157457580">
      <w:bodyDiv w:val="1"/>
      <w:marLeft w:val="0"/>
      <w:marRight w:val="0"/>
      <w:marTop w:val="0"/>
      <w:marBottom w:val="0"/>
      <w:divBdr>
        <w:top w:val="none" w:sz="0" w:space="0" w:color="auto"/>
        <w:left w:val="none" w:sz="0" w:space="0" w:color="auto"/>
        <w:bottom w:val="none" w:sz="0" w:space="0" w:color="auto"/>
        <w:right w:val="none" w:sz="0" w:space="0" w:color="auto"/>
      </w:divBdr>
    </w:div>
    <w:div w:id="1230463828">
      <w:bodyDiv w:val="1"/>
      <w:marLeft w:val="0"/>
      <w:marRight w:val="0"/>
      <w:marTop w:val="0"/>
      <w:marBottom w:val="0"/>
      <w:divBdr>
        <w:top w:val="none" w:sz="0" w:space="0" w:color="auto"/>
        <w:left w:val="none" w:sz="0" w:space="0" w:color="auto"/>
        <w:bottom w:val="none" w:sz="0" w:space="0" w:color="auto"/>
        <w:right w:val="none" w:sz="0" w:space="0" w:color="auto"/>
      </w:divBdr>
    </w:div>
    <w:div w:id="1325864510">
      <w:bodyDiv w:val="1"/>
      <w:marLeft w:val="0"/>
      <w:marRight w:val="0"/>
      <w:marTop w:val="0"/>
      <w:marBottom w:val="0"/>
      <w:divBdr>
        <w:top w:val="none" w:sz="0" w:space="0" w:color="auto"/>
        <w:left w:val="none" w:sz="0" w:space="0" w:color="auto"/>
        <w:bottom w:val="none" w:sz="0" w:space="0" w:color="auto"/>
        <w:right w:val="none" w:sz="0" w:space="0" w:color="auto"/>
      </w:divBdr>
    </w:div>
    <w:div w:id="1440105343">
      <w:bodyDiv w:val="1"/>
      <w:marLeft w:val="0"/>
      <w:marRight w:val="0"/>
      <w:marTop w:val="0"/>
      <w:marBottom w:val="0"/>
      <w:divBdr>
        <w:top w:val="none" w:sz="0" w:space="0" w:color="auto"/>
        <w:left w:val="none" w:sz="0" w:space="0" w:color="auto"/>
        <w:bottom w:val="none" w:sz="0" w:space="0" w:color="auto"/>
        <w:right w:val="none" w:sz="0" w:space="0" w:color="auto"/>
      </w:divBdr>
    </w:div>
    <w:div w:id="1500072833">
      <w:bodyDiv w:val="1"/>
      <w:marLeft w:val="0"/>
      <w:marRight w:val="0"/>
      <w:marTop w:val="0"/>
      <w:marBottom w:val="0"/>
      <w:divBdr>
        <w:top w:val="none" w:sz="0" w:space="0" w:color="auto"/>
        <w:left w:val="none" w:sz="0" w:space="0" w:color="auto"/>
        <w:bottom w:val="none" w:sz="0" w:space="0" w:color="auto"/>
        <w:right w:val="none" w:sz="0" w:space="0" w:color="auto"/>
      </w:divBdr>
    </w:div>
    <w:div w:id="1571844978">
      <w:bodyDiv w:val="1"/>
      <w:marLeft w:val="0"/>
      <w:marRight w:val="0"/>
      <w:marTop w:val="0"/>
      <w:marBottom w:val="0"/>
      <w:divBdr>
        <w:top w:val="none" w:sz="0" w:space="0" w:color="auto"/>
        <w:left w:val="none" w:sz="0" w:space="0" w:color="auto"/>
        <w:bottom w:val="none" w:sz="0" w:space="0" w:color="auto"/>
        <w:right w:val="none" w:sz="0" w:space="0" w:color="auto"/>
      </w:divBdr>
    </w:div>
    <w:div w:id="1586720697">
      <w:bodyDiv w:val="1"/>
      <w:marLeft w:val="0"/>
      <w:marRight w:val="0"/>
      <w:marTop w:val="0"/>
      <w:marBottom w:val="0"/>
      <w:divBdr>
        <w:top w:val="none" w:sz="0" w:space="0" w:color="auto"/>
        <w:left w:val="none" w:sz="0" w:space="0" w:color="auto"/>
        <w:bottom w:val="none" w:sz="0" w:space="0" w:color="auto"/>
        <w:right w:val="none" w:sz="0" w:space="0" w:color="auto"/>
      </w:divBdr>
    </w:div>
    <w:div w:id="1635602125">
      <w:bodyDiv w:val="1"/>
      <w:marLeft w:val="0"/>
      <w:marRight w:val="0"/>
      <w:marTop w:val="0"/>
      <w:marBottom w:val="0"/>
      <w:divBdr>
        <w:top w:val="none" w:sz="0" w:space="0" w:color="auto"/>
        <w:left w:val="none" w:sz="0" w:space="0" w:color="auto"/>
        <w:bottom w:val="none" w:sz="0" w:space="0" w:color="auto"/>
        <w:right w:val="none" w:sz="0" w:space="0" w:color="auto"/>
      </w:divBdr>
      <w:divsChild>
        <w:div w:id="75516425">
          <w:marLeft w:val="547"/>
          <w:marRight w:val="0"/>
          <w:marTop w:val="0"/>
          <w:marBottom w:val="0"/>
          <w:divBdr>
            <w:top w:val="none" w:sz="0" w:space="0" w:color="auto"/>
            <w:left w:val="none" w:sz="0" w:space="0" w:color="auto"/>
            <w:bottom w:val="none" w:sz="0" w:space="0" w:color="auto"/>
            <w:right w:val="none" w:sz="0" w:space="0" w:color="auto"/>
          </w:divBdr>
        </w:div>
        <w:div w:id="638875339">
          <w:marLeft w:val="547"/>
          <w:marRight w:val="0"/>
          <w:marTop w:val="0"/>
          <w:marBottom w:val="240"/>
          <w:divBdr>
            <w:top w:val="none" w:sz="0" w:space="0" w:color="auto"/>
            <w:left w:val="none" w:sz="0" w:space="0" w:color="auto"/>
            <w:bottom w:val="none" w:sz="0" w:space="0" w:color="auto"/>
            <w:right w:val="none" w:sz="0" w:space="0" w:color="auto"/>
          </w:divBdr>
        </w:div>
        <w:div w:id="1566179650">
          <w:marLeft w:val="547"/>
          <w:marRight w:val="0"/>
          <w:marTop w:val="0"/>
          <w:marBottom w:val="240"/>
          <w:divBdr>
            <w:top w:val="none" w:sz="0" w:space="0" w:color="auto"/>
            <w:left w:val="none" w:sz="0" w:space="0" w:color="auto"/>
            <w:bottom w:val="none" w:sz="0" w:space="0" w:color="auto"/>
            <w:right w:val="none" w:sz="0" w:space="0" w:color="auto"/>
          </w:divBdr>
        </w:div>
        <w:div w:id="534733935">
          <w:marLeft w:val="547"/>
          <w:marRight w:val="0"/>
          <w:marTop w:val="0"/>
          <w:marBottom w:val="240"/>
          <w:divBdr>
            <w:top w:val="none" w:sz="0" w:space="0" w:color="auto"/>
            <w:left w:val="none" w:sz="0" w:space="0" w:color="auto"/>
            <w:bottom w:val="none" w:sz="0" w:space="0" w:color="auto"/>
            <w:right w:val="none" w:sz="0" w:space="0" w:color="auto"/>
          </w:divBdr>
        </w:div>
        <w:div w:id="1467890934">
          <w:marLeft w:val="547"/>
          <w:marRight w:val="0"/>
          <w:marTop w:val="0"/>
          <w:marBottom w:val="240"/>
          <w:divBdr>
            <w:top w:val="none" w:sz="0" w:space="0" w:color="auto"/>
            <w:left w:val="none" w:sz="0" w:space="0" w:color="auto"/>
            <w:bottom w:val="none" w:sz="0" w:space="0" w:color="auto"/>
            <w:right w:val="none" w:sz="0" w:space="0" w:color="auto"/>
          </w:divBdr>
        </w:div>
        <w:div w:id="1410157730">
          <w:marLeft w:val="547"/>
          <w:marRight w:val="0"/>
          <w:marTop w:val="0"/>
          <w:marBottom w:val="240"/>
          <w:divBdr>
            <w:top w:val="none" w:sz="0" w:space="0" w:color="auto"/>
            <w:left w:val="none" w:sz="0" w:space="0" w:color="auto"/>
            <w:bottom w:val="none" w:sz="0" w:space="0" w:color="auto"/>
            <w:right w:val="none" w:sz="0" w:space="0" w:color="auto"/>
          </w:divBdr>
        </w:div>
        <w:div w:id="209609938">
          <w:marLeft w:val="547"/>
          <w:marRight w:val="0"/>
          <w:marTop w:val="0"/>
          <w:marBottom w:val="240"/>
          <w:divBdr>
            <w:top w:val="none" w:sz="0" w:space="0" w:color="auto"/>
            <w:left w:val="none" w:sz="0" w:space="0" w:color="auto"/>
            <w:bottom w:val="none" w:sz="0" w:space="0" w:color="auto"/>
            <w:right w:val="none" w:sz="0" w:space="0" w:color="auto"/>
          </w:divBdr>
        </w:div>
        <w:div w:id="1557860686">
          <w:marLeft w:val="547"/>
          <w:marRight w:val="0"/>
          <w:marTop w:val="0"/>
          <w:marBottom w:val="240"/>
          <w:divBdr>
            <w:top w:val="none" w:sz="0" w:space="0" w:color="auto"/>
            <w:left w:val="none" w:sz="0" w:space="0" w:color="auto"/>
            <w:bottom w:val="none" w:sz="0" w:space="0" w:color="auto"/>
            <w:right w:val="none" w:sz="0" w:space="0" w:color="auto"/>
          </w:divBdr>
        </w:div>
      </w:divsChild>
    </w:div>
    <w:div w:id="1651668702">
      <w:bodyDiv w:val="1"/>
      <w:marLeft w:val="0"/>
      <w:marRight w:val="0"/>
      <w:marTop w:val="0"/>
      <w:marBottom w:val="0"/>
      <w:divBdr>
        <w:top w:val="none" w:sz="0" w:space="0" w:color="auto"/>
        <w:left w:val="none" w:sz="0" w:space="0" w:color="auto"/>
        <w:bottom w:val="none" w:sz="0" w:space="0" w:color="auto"/>
        <w:right w:val="none" w:sz="0" w:space="0" w:color="auto"/>
      </w:divBdr>
      <w:divsChild>
        <w:div w:id="644697550">
          <w:marLeft w:val="547"/>
          <w:marRight w:val="0"/>
          <w:marTop w:val="0"/>
          <w:marBottom w:val="0"/>
          <w:divBdr>
            <w:top w:val="none" w:sz="0" w:space="0" w:color="auto"/>
            <w:left w:val="none" w:sz="0" w:space="0" w:color="auto"/>
            <w:bottom w:val="none" w:sz="0" w:space="0" w:color="auto"/>
            <w:right w:val="none" w:sz="0" w:space="0" w:color="auto"/>
          </w:divBdr>
        </w:div>
        <w:div w:id="1232079873">
          <w:marLeft w:val="547"/>
          <w:marRight w:val="0"/>
          <w:marTop w:val="0"/>
          <w:marBottom w:val="0"/>
          <w:divBdr>
            <w:top w:val="none" w:sz="0" w:space="0" w:color="auto"/>
            <w:left w:val="none" w:sz="0" w:space="0" w:color="auto"/>
            <w:bottom w:val="none" w:sz="0" w:space="0" w:color="auto"/>
            <w:right w:val="none" w:sz="0" w:space="0" w:color="auto"/>
          </w:divBdr>
        </w:div>
        <w:div w:id="379479083">
          <w:marLeft w:val="547"/>
          <w:marRight w:val="0"/>
          <w:marTop w:val="0"/>
          <w:marBottom w:val="0"/>
          <w:divBdr>
            <w:top w:val="none" w:sz="0" w:space="0" w:color="auto"/>
            <w:left w:val="none" w:sz="0" w:space="0" w:color="auto"/>
            <w:bottom w:val="none" w:sz="0" w:space="0" w:color="auto"/>
            <w:right w:val="none" w:sz="0" w:space="0" w:color="auto"/>
          </w:divBdr>
        </w:div>
        <w:div w:id="740754199">
          <w:marLeft w:val="547"/>
          <w:marRight w:val="0"/>
          <w:marTop w:val="0"/>
          <w:marBottom w:val="0"/>
          <w:divBdr>
            <w:top w:val="none" w:sz="0" w:space="0" w:color="auto"/>
            <w:left w:val="none" w:sz="0" w:space="0" w:color="auto"/>
            <w:bottom w:val="none" w:sz="0" w:space="0" w:color="auto"/>
            <w:right w:val="none" w:sz="0" w:space="0" w:color="auto"/>
          </w:divBdr>
        </w:div>
        <w:div w:id="1828862471">
          <w:marLeft w:val="547"/>
          <w:marRight w:val="0"/>
          <w:marTop w:val="0"/>
          <w:marBottom w:val="0"/>
          <w:divBdr>
            <w:top w:val="none" w:sz="0" w:space="0" w:color="auto"/>
            <w:left w:val="none" w:sz="0" w:space="0" w:color="auto"/>
            <w:bottom w:val="none" w:sz="0" w:space="0" w:color="auto"/>
            <w:right w:val="none" w:sz="0" w:space="0" w:color="auto"/>
          </w:divBdr>
        </w:div>
        <w:div w:id="903763482">
          <w:marLeft w:val="547"/>
          <w:marRight w:val="0"/>
          <w:marTop w:val="0"/>
          <w:marBottom w:val="0"/>
          <w:divBdr>
            <w:top w:val="none" w:sz="0" w:space="0" w:color="auto"/>
            <w:left w:val="none" w:sz="0" w:space="0" w:color="auto"/>
            <w:bottom w:val="none" w:sz="0" w:space="0" w:color="auto"/>
            <w:right w:val="none" w:sz="0" w:space="0" w:color="auto"/>
          </w:divBdr>
        </w:div>
        <w:div w:id="1524980838">
          <w:marLeft w:val="547"/>
          <w:marRight w:val="0"/>
          <w:marTop w:val="0"/>
          <w:marBottom w:val="0"/>
          <w:divBdr>
            <w:top w:val="none" w:sz="0" w:space="0" w:color="auto"/>
            <w:left w:val="none" w:sz="0" w:space="0" w:color="auto"/>
            <w:bottom w:val="none" w:sz="0" w:space="0" w:color="auto"/>
            <w:right w:val="none" w:sz="0" w:space="0" w:color="auto"/>
          </w:divBdr>
        </w:div>
        <w:div w:id="1705598487">
          <w:marLeft w:val="547"/>
          <w:marRight w:val="0"/>
          <w:marTop w:val="0"/>
          <w:marBottom w:val="0"/>
          <w:divBdr>
            <w:top w:val="none" w:sz="0" w:space="0" w:color="auto"/>
            <w:left w:val="none" w:sz="0" w:space="0" w:color="auto"/>
            <w:bottom w:val="none" w:sz="0" w:space="0" w:color="auto"/>
            <w:right w:val="none" w:sz="0" w:space="0" w:color="auto"/>
          </w:divBdr>
        </w:div>
        <w:div w:id="950622344">
          <w:marLeft w:val="547"/>
          <w:marRight w:val="0"/>
          <w:marTop w:val="0"/>
          <w:marBottom w:val="0"/>
          <w:divBdr>
            <w:top w:val="none" w:sz="0" w:space="0" w:color="auto"/>
            <w:left w:val="none" w:sz="0" w:space="0" w:color="auto"/>
            <w:bottom w:val="none" w:sz="0" w:space="0" w:color="auto"/>
            <w:right w:val="none" w:sz="0" w:space="0" w:color="auto"/>
          </w:divBdr>
        </w:div>
        <w:div w:id="407535321">
          <w:marLeft w:val="547"/>
          <w:marRight w:val="0"/>
          <w:marTop w:val="0"/>
          <w:marBottom w:val="0"/>
          <w:divBdr>
            <w:top w:val="none" w:sz="0" w:space="0" w:color="auto"/>
            <w:left w:val="none" w:sz="0" w:space="0" w:color="auto"/>
            <w:bottom w:val="none" w:sz="0" w:space="0" w:color="auto"/>
            <w:right w:val="none" w:sz="0" w:space="0" w:color="auto"/>
          </w:divBdr>
        </w:div>
        <w:div w:id="974985470">
          <w:marLeft w:val="547"/>
          <w:marRight w:val="0"/>
          <w:marTop w:val="0"/>
          <w:marBottom w:val="0"/>
          <w:divBdr>
            <w:top w:val="none" w:sz="0" w:space="0" w:color="auto"/>
            <w:left w:val="none" w:sz="0" w:space="0" w:color="auto"/>
            <w:bottom w:val="none" w:sz="0" w:space="0" w:color="auto"/>
            <w:right w:val="none" w:sz="0" w:space="0" w:color="auto"/>
          </w:divBdr>
        </w:div>
      </w:divsChild>
    </w:div>
    <w:div w:id="1714379642">
      <w:bodyDiv w:val="1"/>
      <w:marLeft w:val="0"/>
      <w:marRight w:val="0"/>
      <w:marTop w:val="0"/>
      <w:marBottom w:val="0"/>
      <w:divBdr>
        <w:top w:val="none" w:sz="0" w:space="0" w:color="auto"/>
        <w:left w:val="none" w:sz="0" w:space="0" w:color="auto"/>
        <w:bottom w:val="none" w:sz="0" w:space="0" w:color="auto"/>
        <w:right w:val="none" w:sz="0" w:space="0" w:color="auto"/>
      </w:divBdr>
    </w:div>
    <w:div w:id="1736391847">
      <w:bodyDiv w:val="1"/>
      <w:marLeft w:val="0"/>
      <w:marRight w:val="0"/>
      <w:marTop w:val="0"/>
      <w:marBottom w:val="0"/>
      <w:divBdr>
        <w:top w:val="none" w:sz="0" w:space="0" w:color="auto"/>
        <w:left w:val="none" w:sz="0" w:space="0" w:color="auto"/>
        <w:bottom w:val="none" w:sz="0" w:space="0" w:color="auto"/>
        <w:right w:val="none" w:sz="0" w:space="0" w:color="auto"/>
      </w:divBdr>
    </w:div>
    <w:div w:id="19009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srin.semen@wf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shlearning.org/coordination/turkey-cash-working-grou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adek.alfaraj@wv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shlearning.org/coordination/turkey-cash-working-group" TargetMode="External"/><Relationship Id="rId5" Type="http://schemas.openxmlformats.org/officeDocument/2006/relationships/numbering" Target="numbering.xml"/><Relationship Id="rId15" Type="http://schemas.openxmlformats.org/officeDocument/2006/relationships/hyperlink" Target="mailto:ozbek@unfpa.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ki.onogi@parcic.org"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88FF"/>
      </a:dk2>
      <a:lt2>
        <a:srgbClr val="002D56"/>
      </a:lt2>
      <a:accent1>
        <a:srgbClr val="006858"/>
      </a:accent1>
      <a:accent2>
        <a:srgbClr val="9FA817"/>
      </a:accent2>
      <a:accent3>
        <a:srgbClr val="8A2529"/>
      </a:accent3>
      <a:accent4>
        <a:srgbClr val="B06010"/>
      </a:accent4>
      <a:accent5>
        <a:srgbClr val="88746A"/>
      </a:accent5>
      <a:accent6>
        <a:srgbClr val="8B9B92"/>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9B257EFDF744F93477F1F77CD8979" ma:contentTypeVersion="0" ma:contentTypeDescription="Create a new document." ma:contentTypeScope="" ma:versionID="af308e415c6c382c0df46bc85e1b7e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412-35AD-40F9-B406-6E473D129C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1AEEB-0AB0-42CA-B191-B4149F1D6B37}">
  <ds:schemaRefs>
    <ds:schemaRef ds:uri="http://schemas.microsoft.com/sharepoint/v3/contenttype/forms"/>
  </ds:schemaRefs>
</ds:datastoreItem>
</file>

<file path=customXml/itemProps3.xml><?xml version="1.0" encoding="utf-8"?>
<ds:datastoreItem xmlns:ds="http://schemas.openxmlformats.org/officeDocument/2006/customXml" ds:itemID="{C0455679-BE9E-4C54-9C0B-DA308DA3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E5683D-80B0-499A-AAC5-B3CE5E74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16979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KASSAB George</dc:creator>
  <cp:lastModifiedBy>gmiguens1</cp:lastModifiedBy>
  <cp:revision>2</cp:revision>
  <cp:lastPrinted>2016-05-09T10:40:00Z</cp:lastPrinted>
  <dcterms:created xsi:type="dcterms:W3CDTF">2016-07-28T14:09:00Z</dcterms:created>
  <dcterms:modified xsi:type="dcterms:W3CDTF">2016-07-28T14:09:00Z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0x0101003189B257EFDF744F93477F1F77CD8979</vt:lpwstr>
  </property>
</Properties>
</file>