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49" w:rsidRDefault="003A3849" w:rsidP="006E1F16">
      <w:pPr>
        <w:pStyle w:val="Header"/>
      </w:pPr>
      <w:r w:rsidRPr="003A3849">
        <w:rPr>
          <w:noProof/>
          <w:sz w:val="16"/>
          <w:szCs w:val="16"/>
        </w:rPr>
        <w:pict>
          <v:shapetype id="_x0000_t202" coordsize="21600,21600" o:spt="202" path="m,l,21600r21600,l21600,xe">
            <v:stroke joinstyle="miter"/>
            <v:path gradientshapeok="t" o:connecttype="rect"/>
          </v:shapetype>
          <v:shape id="Text Box 13" o:spid="_x0000_s1026" type="#_x0000_t202" style="position:absolute;margin-left:-57.6pt;margin-top:-71.55pt;width:554.4pt;height:60.75pt;z-index:251663360;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" filled="f" stroked="f">
            <v:textbox inset="2.88pt,2.88pt,2.88pt,2.88pt">
              <w:txbxContent>
                <w:p w:rsidR="005866D7" w:rsidRPr="00306D50" w:rsidRDefault="005866D7" w:rsidP="00537535">
                  <w:pPr>
                    <w:widowControl w:val="0"/>
                    <w:spacing w:after="80" w:line="400" w:lineRule="exact"/>
                    <w:rPr>
                      <w:rFonts w:ascii="Verdana" w:hAnsi="Verdana"/>
                      <w:color w:val="FFFFFF" w:themeColor="background1"/>
                      <w:sz w:val="36"/>
                      <w:szCs w:val="36"/>
                    </w:rPr>
                  </w:pPr>
                  <w:r w:rsidRPr="00537535">
                    <w:rPr>
                      <w:rFonts w:ascii="Verdana" w:hAnsi="Verdana"/>
                      <w:b/>
                      <w:bCs/>
                      <w:color w:val="FFFFFF" w:themeColor="background1"/>
                      <w:sz w:val="36"/>
                      <w:szCs w:val="36"/>
                    </w:rPr>
                    <w:t>Cash-based Intervention Technical Working Group</w:t>
                  </w:r>
                  <w:r>
                    <w:rPr>
                      <w:rFonts w:ascii="Verdana" w:hAnsi="Verdana"/>
                      <w:bCs/>
                      <w:color w:val="FFFFFF" w:themeColor="background1"/>
                      <w:sz w:val="28"/>
                      <w:szCs w:val="36"/>
                    </w:rPr>
                    <w:t xml:space="preserve"> </w:t>
                  </w:r>
                </w:p>
                <w:p w:rsidR="005866D7" w:rsidRDefault="005866D7" w:rsidP="00EC21DA">
                  <w:pPr>
                    <w:pStyle w:val="Header"/>
                    <w:tabs>
                      <w:tab w:val="right" w:pos="9356"/>
                    </w:tabs>
                    <w:rPr>
                      <w:rFonts w:ascii="Verdana" w:hAnsi="Verdana" w:cs="Arial Narrow"/>
                      <w:color w:val="FFFFFF" w:themeColor="background1"/>
                      <w:sz w:val="18"/>
                      <w:szCs w:val="16"/>
                    </w:rPr>
                  </w:pPr>
                  <w:r w:rsidRPr="00537535">
                    <w:rPr>
                      <w:rFonts w:ascii="Verdana" w:hAnsi="Verdana"/>
                      <w:bCs/>
                      <w:color w:val="FFFFFF" w:themeColor="background1"/>
                      <w:sz w:val="28"/>
                      <w:szCs w:val="36"/>
                    </w:rPr>
                    <w:t>CBI TWG Monthly Meeting Min</w:t>
                  </w:r>
                  <w:r>
                    <w:rPr>
                      <w:rFonts w:ascii="Verdana" w:hAnsi="Verdana"/>
                      <w:bCs/>
                      <w:color w:val="FFFFFF" w:themeColor="background1"/>
                      <w:sz w:val="28"/>
                      <w:szCs w:val="36"/>
                    </w:rPr>
                    <w:t>ut</w:t>
                  </w:r>
                  <w:r w:rsidRPr="00537535">
                    <w:rPr>
                      <w:rFonts w:ascii="Verdana" w:hAnsi="Verdana"/>
                      <w:bCs/>
                      <w:color w:val="FFFFFF" w:themeColor="background1"/>
                      <w:sz w:val="28"/>
                      <w:szCs w:val="36"/>
                    </w:rPr>
                    <w:t>es</w:t>
                  </w:r>
                </w:p>
                <w:p w:rsidR="005866D7" w:rsidRPr="00B51BB9" w:rsidRDefault="005866D7" w:rsidP="00EC21DA">
                  <w:pPr>
                    <w:pStyle w:val="Header"/>
                    <w:tabs>
                      <w:tab w:val="right" w:pos="9356"/>
                    </w:tabs>
                    <w:rPr>
                      <w:rFonts w:ascii="Verdana" w:hAnsi="Verdana" w:cs="Arial Narrow"/>
                      <w:color w:val="FFFFFF" w:themeColor="background1"/>
                      <w:sz w:val="18"/>
                      <w:szCs w:val="16"/>
                    </w:rPr>
                  </w:pPr>
                </w:p>
                <w:p w:rsidR="005866D7" w:rsidRPr="007A5E6A" w:rsidRDefault="005866D7" w:rsidP="00EC21DA">
                  <w:pPr>
                    <w:pStyle w:val="Header"/>
                    <w:tabs>
                      <w:tab w:val="right" w:pos="9356"/>
                    </w:tabs>
                    <w:rPr>
                      <w:rFonts w:ascii="Verdana" w:hAnsi="Verdana"/>
                      <w:i/>
                      <w:color w:val="FFFFFF" w:themeColor="background1"/>
                      <w:sz w:val="18"/>
                      <w:szCs w:val="16"/>
                    </w:rPr>
                  </w:pPr>
                </w:p>
                <w:p w:rsidR="005866D7" w:rsidRPr="00FA6B9D" w:rsidRDefault="005866D7" w:rsidP="00EC21DA">
                  <w:pPr>
                    <w:spacing w:line="400" w:lineRule="exact"/>
                    <w:rPr>
                      <w:rFonts w:ascii="Verdana" w:hAnsi="Verdana"/>
                      <w:color w:val="FFFFFF" w:themeColor="background1"/>
                    </w:rPr>
                  </w:pPr>
                </w:p>
              </w:txbxContent>
            </v:textbox>
            <w10:wrap anchorx="margin"/>
          </v:shape>
        </w:pict>
      </w:r>
      <w:r w:rsidRPr="003A3849">
        <w:rPr>
          <w:noProof/>
        </w:rPr>
        <w:pict>
          <v:shape id="Text Box 1" o:spid="_x0000_s1027" type="#_x0000_t202" style="position:absolute;margin-left:351pt;margin-top:-11.85pt;width:164.65pt;height:21.65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" filled="f" stroked="f" strokeweight=".5pt">
            <v:path arrowok="t"/>
            <v:textbox>
              <w:txbxContent>
                <w:p w:rsidR="005866D7" w:rsidRPr="00135096" w:rsidRDefault="005866D7" w:rsidP="00135096">
                  <w:pPr>
                    <w:jc w:val="right"/>
                    <w:rPr>
                      <w:rFonts w:ascii="Verdana" w:hAnsi="Verdana"/>
                      <w:color w:val="FFFFFF" w:themeColor="background1"/>
                    </w:rPr>
                  </w:pPr>
                  <w:r>
                    <w:rPr>
                      <w:rFonts w:ascii="Verdana" w:hAnsi="Verdana"/>
                      <w:color w:val="FFFFFF" w:themeColor="background1"/>
                    </w:rPr>
                    <w:t>Gaziantep</w:t>
                  </w:r>
                </w:p>
              </w:txbxContent>
            </v:textbox>
          </v:shape>
        </w:pict>
      </w:r>
      <w:r w:rsidRPr="003A3849">
        <w:rPr>
          <w:noProof/>
        </w:rPr>
        <w:pict>
          <v:shape id="Text Box 7" o:spid="_x0000_s1028" type="#_x0000_t202" style="position:absolute;margin-left:376.5pt;margin-top:-70.45pt;width:141pt;height:21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" filled="f" stroked="f" strokeweight=".5pt">
            <v:path arrowok="t"/>
            <v:textbox>
              <w:txbxContent>
                <w:p w:rsidR="005866D7" w:rsidRPr="00537535" w:rsidRDefault="005866D7" w:rsidP="00404C66">
                  <w:pPr>
                    <w:widowControl w:val="0"/>
                    <w:spacing w:line="500" w:lineRule="exact"/>
                    <w:jc w:val="right"/>
                    <w:rPr>
                      <w:rFonts w:ascii="Verdana" w:hAnsi="Verdana"/>
                      <w:b/>
                      <w:bCs/>
                      <w:color w:val="FFFFFF" w:themeColor="background1"/>
                      <w:sz w:val="36"/>
                      <w:szCs w:val="36"/>
                    </w:rPr>
                  </w:pPr>
                </w:p>
                <w:p w:rsidR="005866D7" w:rsidRPr="00C365D3" w:rsidRDefault="005866D7" w:rsidP="00404C66">
                  <w:pPr>
                    <w:jc w:val="right"/>
                    <w:rPr>
                      <w:color w:val="C00000"/>
                    </w:rPr>
                  </w:pPr>
                </w:p>
              </w:txbxContent>
            </v:textbox>
          </v:shape>
        </w:pict>
      </w:r>
      <w:r w:rsidRPr="003A3849">
        <w:rPr>
          <w:noProof/>
          <w:sz w:val="16"/>
          <w:szCs w:val="16"/>
        </w:rPr>
        <w:pict>
          <v:shape id="Text Box 16" o:spid="_x0000_s1029" type="#_x0000_t202" style="position:absolute;margin-left:0;margin-top:-12.2pt;width:405.75pt;height:31.5pt;z-index:251666432;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" filled="f" stroked="f">
            <v:textbox inset="2.88pt,2.88pt,2.88pt,2.88pt">
              <w:txbxContent>
                <w:p w:rsidR="005866D7" w:rsidRPr="00F74B20" w:rsidRDefault="005F31E8" w:rsidP="00F2032B">
                  <w:pPr>
                    <w:pStyle w:val="Header"/>
                    <w:tabs>
                      <w:tab w:val="right" w:pos="9356"/>
                    </w:tabs>
                    <w:rPr>
                      <w:rFonts w:ascii="Verdana" w:hAnsi="Verdana"/>
                      <w:b/>
                      <w:color w:val="FFFFFF" w:themeColor="background1"/>
                      <w:sz w:val="28"/>
                    </w:rPr>
                  </w:pPr>
                  <w:r>
                    <w:rPr>
                      <w:rFonts w:ascii="Verdana" w:hAnsi="Verdana"/>
                      <w:b/>
                      <w:color w:val="FFFFFF" w:themeColor="background1"/>
                      <w:szCs w:val="16"/>
                    </w:rPr>
                    <w:t xml:space="preserve">28 June </w:t>
                  </w:r>
                  <w:r w:rsidR="005866D7">
                    <w:rPr>
                      <w:rFonts w:ascii="Verdana" w:hAnsi="Verdana"/>
                      <w:b/>
                      <w:color w:val="FFFFFF" w:themeColor="background1"/>
                      <w:szCs w:val="16"/>
                    </w:rPr>
                    <w:t>2016</w:t>
                  </w:r>
                </w:p>
              </w:txbxContent>
            </v:textbox>
            <w10:wrap anchorx="margin"/>
          </v:shape>
        </w:pict>
      </w:r>
      <w:r w:rsidRPr="003A3849">
        <w:rPr>
          <w:noProof/>
          <w:sz w:val="16"/>
          <w:szCs w:val="16"/>
        </w:rPr>
        <w:pict>
          <v:rect id="Rectangle 21" o:spid="_x0000_s1030" style="position:absolute;margin-left:-3.75pt;margin-top:-89.55pt;width:599.25pt;height:108.75pt;z-index:251661312;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" fillcolor="#8a2529" stroked="f">
            <v:textbox inset="2.88pt,2.88pt,2.88pt,2.88pt">
              <w:txbxContent>
                <w:p w:rsidR="005866D7" w:rsidRPr="006A6B6F" w:rsidRDefault="005866D7"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r w:rsidRPr="003A3849">
        <w:rPr>
          <w:noProof/>
          <w:sz w:val="16"/>
          <w:szCs w:val="16"/>
        </w:rPr>
        <w:pict>
          <v:rect id="Rectangle 11" o:spid="_x0000_s1031" style="position:absolute;margin-left:-3.7pt;margin-top:-89.55pt;width:609pt;height:73.5pt;z-index:251662336;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" stroked="f">
            <v:fill opacity="13107f"/>
            <v:textbox inset="2.88pt,2.88pt,2.88pt,2.88pt">
              <w:txbxContent>
                <w:p w:rsidR="005866D7" w:rsidRPr="006A6B6F" w:rsidRDefault="005866D7"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p>
    <w:p w:rsidR="006E1F16" w:rsidRPr="006E1F16" w:rsidRDefault="006E1F16" w:rsidP="006E1F16">
      <w:pPr>
        <w:pStyle w:val="Header"/>
      </w:pPr>
    </w:p>
    <w:p w:rsidR="001B4356" w:rsidRDefault="001B4356" w:rsidP="00A71F04">
      <w:pPr>
        <w:pStyle w:val="TITLES2"/>
        <w:widowControl w:val="0"/>
        <w:spacing w:after="120"/>
        <w:ind w:hanging="851"/>
        <w:outlineLvl w:val="0"/>
        <w:rPr>
          <w:color w:val="8A2529" w:themeColor="accent3"/>
        </w:rPr>
      </w:pPr>
      <w:r w:rsidRPr="001B4356">
        <w:rPr>
          <w:color w:val="8A2529" w:themeColor="accent3"/>
        </w:rPr>
        <w:t xml:space="preserve">Chaired by: </w:t>
      </w:r>
      <w:r w:rsidR="00277D59">
        <w:rPr>
          <w:color w:val="8A2529" w:themeColor="accent3"/>
        </w:rPr>
        <w:t>WFP, UNHCR and CARE</w:t>
      </w:r>
    </w:p>
    <w:p w:rsidR="00277D59" w:rsidRPr="001B4356" w:rsidRDefault="00277D59" w:rsidP="00A71F04">
      <w:pPr>
        <w:pStyle w:val="TITLES2"/>
        <w:widowControl w:val="0"/>
        <w:spacing w:after="120"/>
        <w:ind w:hanging="851"/>
        <w:outlineLvl w:val="0"/>
        <w:rPr>
          <w:color w:val="8A2529" w:themeColor="accent3"/>
        </w:rPr>
      </w:pPr>
      <w:r>
        <w:rPr>
          <w:color w:val="8A2529" w:themeColor="accent3"/>
        </w:rPr>
        <w:t xml:space="preserve">Hosted by: </w:t>
      </w:r>
      <w:r w:rsidR="00020903">
        <w:rPr>
          <w:color w:val="8A2529" w:themeColor="accent3"/>
        </w:rPr>
        <w:t xml:space="preserve">WFP </w:t>
      </w:r>
    </w:p>
    <w:p w:rsidR="001B4356" w:rsidRPr="0016567A" w:rsidRDefault="001B4356" w:rsidP="001B4356">
      <w:pPr>
        <w:pStyle w:val="TITLES2"/>
        <w:widowControl w:val="0"/>
        <w:spacing w:after="120"/>
        <w:rPr>
          <w:b w:val="0"/>
          <w:color w:val="A6A6A6" w:themeColor="background1" w:themeShade="A6"/>
          <w:sz w:val="18"/>
          <w:szCs w:val="18"/>
        </w:rPr>
      </w:pPr>
      <w:r w:rsidRPr="003D5B20">
        <w:rPr>
          <w:b w:val="0"/>
          <w:color w:val="A6A6A6" w:themeColor="background1" w:themeShade="A6"/>
          <w:sz w:val="18"/>
          <w:szCs w:val="18"/>
        </w:rPr>
        <w:t>(A full list of attendees can be found at the end of this document)</w:t>
      </w:r>
    </w:p>
    <w:p w:rsidR="001B4356" w:rsidRPr="001B4356" w:rsidRDefault="001B4356" w:rsidP="00A71F04">
      <w:pPr>
        <w:pStyle w:val="TITLES2"/>
        <w:widowControl w:val="0"/>
        <w:spacing w:after="120"/>
        <w:ind w:hanging="851"/>
        <w:outlineLvl w:val="0"/>
        <w:rPr>
          <w:color w:val="8A2529" w:themeColor="accent3"/>
        </w:rPr>
      </w:pPr>
      <w:r w:rsidRPr="001B4356">
        <w:rPr>
          <w:color w:val="8A2529" w:themeColor="accent3"/>
        </w:rPr>
        <w:t xml:space="preserve">Agenda: </w:t>
      </w:r>
    </w:p>
    <w:p w:rsidR="0057415E" w:rsidRDefault="00F13A89" w:rsidP="00F13A89">
      <w:pPr>
        <w:pStyle w:val="TITLES2"/>
        <w:widowControl w:val="0"/>
        <w:numPr>
          <w:ilvl w:val="0"/>
          <w:numId w:val="29"/>
        </w:numPr>
        <w:spacing w:after="120"/>
        <w:rPr>
          <w:color w:val="8A2529"/>
          <w:sz w:val="18"/>
          <w:szCs w:val="18"/>
        </w:rPr>
      </w:pPr>
      <w:r>
        <w:rPr>
          <w:color w:val="8A2529"/>
          <w:sz w:val="18"/>
          <w:szCs w:val="18"/>
        </w:rPr>
        <w:t>Welcome</w:t>
      </w:r>
      <w:r w:rsidR="004D042D">
        <w:rPr>
          <w:color w:val="8A2529"/>
          <w:sz w:val="18"/>
          <w:szCs w:val="18"/>
        </w:rPr>
        <w:t xml:space="preserve"> and round the table introductions</w:t>
      </w:r>
    </w:p>
    <w:p w:rsidR="005F31E8" w:rsidRDefault="005F31E8" w:rsidP="00F13A89">
      <w:pPr>
        <w:pStyle w:val="TITLES2"/>
        <w:widowControl w:val="0"/>
        <w:numPr>
          <w:ilvl w:val="0"/>
          <w:numId w:val="29"/>
        </w:numPr>
        <w:spacing w:after="120"/>
        <w:rPr>
          <w:color w:val="8A2529"/>
          <w:sz w:val="18"/>
          <w:szCs w:val="18"/>
        </w:rPr>
      </w:pPr>
      <w:r>
        <w:rPr>
          <w:color w:val="8A2529"/>
          <w:sz w:val="18"/>
          <w:szCs w:val="18"/>
        </w:rPr>
        <w:t>Information Management Operational Updates, May 2016:</w:t>
      </w:r>
    </w:p>
    <w:p w:rsidR="00F13A89" w:rsidRDefault="005F31E8" w:rsidP="005F31E8">
      <w:pPr>
        <w:pStyle w:val="TITLES2"/>
        <w:widowControl w:val="0"/>
        <w:numPr>
          <w:ilvl w:val="1"/>
          <w:numId w:val="29"/>
        </w:numPr>
        <w:spacing w:after="120"/>
        <w:rPr>
          <w:color w:val="8A2529"/>
          <w:sz w:val="18"/>
          <w:szCs w:val="18"/>
        </w:rPr>
      </w:pPr>
      <w:r>
        <w:rPr>
          <w:color w:val="8A2529"/>
          <w:sz w:val="18"/>
          <w:szCs w:val="18"/>
        </w:rPr>
        <w:t>Food Security &amp; Basic Needs E-Voucher Distributions</w:t>
      </w:r>
    </w:p>
    <w:p w:rsidR="005F31E8" w:rsidRDefault="005F31E8" w:rsidP="005F31E8">
      <w:pPr>
        <w:pStyle w:val="TITLES2"/>
        <w:widowControl w:val="0"/>
        <w:numPr>
          <w:ilvl w:val="1"/>
          <w:numId w:val="29"/>
        </w:numPr>
        <w:spacing w:after="120"/>
        <w:rPr>
          <w:color w:val="8A2529"/>
          <w:sz w:val="18"/>
          <w:szCs w:val="18"/>
        </w:rPr>
      </w:pPr>
      <w:r>
        <w:rPr>
          <w:color w:val="8A2529"/>
          <w:sz w:val="18"/>
          <w:szCs w:val="18"/>
        </w:rPr>
        <w:t xml:space="preserve">Percentage of Syrian beneficiaries assessed v. assisted </w:t>
      </w:r>
    </w:p>
    <w:p w:rsidR="00E8001A" w:rsidRDefault="00E8001A" w:rsidP="005F31E8">
      <w:pPr>
        <w:pStyle w:val="TITLES2"/>
        <w:widowControl w:val="0"/>
        <w:numPr>
          <w:ilvl w:val="1"/>
          <w:numId w:val="29"/>
        </w:numPr>
        <w:spacing w:after="120"/>
        <w:rPr>
          <w:color w:val="8A2529"/>
          <w:sz w:val="18"/>
          <w:szCs w:val="18"/>
        </w:rPr>
      </w:pPr>
      <w:r>
        <w:rPr>
          <w:color w:val="8A2529"/>
          <w:sz w:val="18"/>
          <w:szCs w:val="18"/>
        </w:rPr>
        <w:t>Number of Syrian households with multiple family IDs</w:t>
      </w:r>
    </w:p>
    <w:p w:rsidR="00EA5D57" w:rsidRDefault="00EA5D57" w:rsidP="005F31E8">
      <w:pPr>
        <w:pStyle w:val="TITLES2"/>
        <w:widowControl w:val="0"/>
        <w:numPr>
          <w:ilvl w:val="1"/>
          <w:numId w:val="29"/>
        </w:numPr>
        <w:spacing w:after="120"/>
        <w:rPr>
          <w:color w:val="8A2529"/>
          <w:sz w:val="18"/>
          <w:szCs w:val="18"/>
        </w:rPr>
      </w:pPr>
      <w:r>
        <w:rPr>
          <w:color w:val="8A2529"/>
          <w:sz w:val="18"/>
          <w:szCs w:val="18"/>
        </w:rPr>
        <w:t>Beneficiaries assisted by SADD &amp; nationality breakdown</w:t>
      </w:r>
    </w:p>
    <w:p w:rsidR="00EA5D57" w:rsidRDefault="00EA5D57" w:rsidP="005F31E8">
      <w:pPr>
        <w:pStyle w:val="TITLES2"/>
        <w:widowControl w:val="0"/>
        <w:numPr>
          <w:ilvl w:val="1"/>
          <w:numId w:val="29"/>
        </w:numPr>
        <w:spacing w:after="120"/>
        <w:rPr>
          <w:color w:val="8A2529"/>
          <w:sz w:val="18"/>
          <w:szCs w:val="18"/>
        </w:rPr>
      </w:pPr>
      <w:r>
        <w:rPr>
          <w:color w:val="8A2529"/>
          <w:sz w:val="18"/>
          <w:szCs w:val="18"/>
        </w:rPr>
        <w:t>Overview of e-voucher values</w:t>
      </w:r>
    </w:p>
    <w:p w:rsidR="00EA5D57" w:rsidRDefault="00A503E0" w:rsidP="005F31E8">
      <w:pPr>
        <w:pStyle w:val="TITLES2"/>
        <w:widowControl w:val="0"/>
        <w:numPr>
          <w:ilvl w:val="1"/>
          <w:numId w:val="29"/>
        </w:numPr>
        <w:spacing w:after="120"/>
        <w:rPr>
          <w:color w:val="8A2529"/>
          <w:sz w:val="18"/>
          <w:szCs w:val="18"/>
        </w:rPr>
      </w:pPr>
      <w:r>
        <w:rPr>
          <w:color w:val="8A2529"/>
          <w:sz w:val="18"/>
          <w:szCs w:val="18"/>
        </w:rPr>
        <w:t>Possible overlap alerts for planned/ongoing activities</w:t>
      </w:r>
    </w:p>
    <w:p w:rsidR="00A503E0" w:rsidRDefault="00A503E0" w:rsidP="005F31E8">
      <w:pPr>
        <w:pStyle w:val="TITLES2"/>
        <w:widowControl w:val="0"/>
        <w:numPr>
          <w:ilvl w:val="1"/>
          <w:numId w:val="29"/>
        </w:numPr>
        <w:spacing w:after="120"/>
        <w:rPr>
          <w:color w:val="8A2529"/>
          <w:sz w:val="18"/>
          <w:szCs w:val="18"/>
        </w:rPr>
      </w:pPr>
      <w:r>
        <w:rPr>
          <w:color w:val="8A2529"/>
          <w:sz w:val="18"/>
          <w:szCs w:val="18"/>
        </w:rPr>
        <w:t>Food Price Monitoring Overview over the past four months</w:t>
      </w:r>
    </w:p>
    <w:p w:rsidR="00A503E0" w:rsidRDefault="00A503E0" w:rsidP="005F31E8">
      <w:pPr>
        <w:pStyle w:val="TITLES2"/>
        <w:widowControl w:val="0"/>
        <w:numPr>
          <w:ilvl w:val="1"/>
          <w:numId w:val="29"/>
        </w:numPr>
        <w:spacing w:after="120"/>
        <w:rPr>
          <w:color w:val="8A2529"/>
          <w:sz w:val="18"/>
          <w:szCs w:val="18"/>
        </w:rPr>
      </w:pPr>
      <w:proofErr w:type="spellStart"/>
      <w:r>
        <w:rPr>
          <w:color w:val="8A2529"/>
          <w:sz w:val="18"/>
          <w:szCs w:val="18"/>
        </w:rPr>
        <w:t>ActivityInfo</w:t>
      </w:r>
      <w:proofErr w:type="spellEnd"/>
      <w:r>
        <w:rPr>
          <w:color w:val="8A2529"/>
          <w:sz w:val="18"/>
          <w:szCs w:val="18"/>
        </w:rPr>
        <w:t xml:space="preserve"> Updates – Question &amp; Answer Session</w:t>
      </w:r>
    </w:p>
    <w:p w:rsidR="00514A23" w:rsidRDefault="005F31E8" w:rsidP="00F13A89">
      <w:pPr>
        <w:pStyle w:val="TITLES2"/>
        <w:widowControl w:val="0"/>
        <w:numPr>
          <w:ilvl w:val="0"/>
          <w:numId w:val="29"/>
        </w:numPr>
        <w:spacing w:after="120"/>
        <w:rPr>
          <w:color w:val="8A2529"/>
          <w:sz w:val="18"/>
          <w:szCs w:val="18"/>
        </w:rPr>
      </w:pPr>
      <w:r>
        <w:rPr>
          <w:color w:val="8A2529"/>
          <w:sz w:val="18"/>
          <w:szCs w:val="18"/>
        </w:rPr>
        <w:t xml:space="preserve">Update on the CARE Recruitment Process of the Technical Consultant </w:t>
      </w:r>
    </w:p>
    <w:p w:rsidR="005F31E8" w:rsidRDefault="005F31E8" w:rsidP="00F13A89">
      <w:pPr>
        <w:pStyle w:val="TITLES2"/>
        <w:widowControl w:val="0"/>
        <w:numPr>
          <w:ilvl w:val="0"/>
          <w:numId w:val="29"/>
        </w:numPr>
        <w:spacing w:after="120"/>
        <w:rPr>
          <w:color w:val="8A2529"/>
          <w:sz w:val="18"/>
          <w:szCs w:val="18"/>
        </w:rPr>
      </w:pPr>
      <w:r>
        <w:rPr>
          <w:color w:val="8A2529"/>
          <w:sz w:val="18"/>
          <w:szCs w:val="18"/>
        </w:rPr>
        <w:t xml:space="preserve">Presentation on shop assessment/selection tools collected and </w:t>
      </w:r>
      <w:proofErr w:type="spellStart"/>
      <w:r>
        <w:rPr>
          <w:color w:val="8A2529"/>
          <w:sz w:val="18"/>
          <w:szCs w:val="18"/>
        </w:rPr>
        <w:t>analysed</w:t>
      </w:r>
      <w:proofErr w:type="spellEnd"/>
    </w:p>
    <w:p w:rsidR="00514A23" w:rsidRPr="00381EA6" w:rsidRDefault="005F31E8" w:rsidP="00F13A89">
      <w:pPr>
        <w:pStyle w:val="TITLES2"/>
        <w:widowControl w:val="0"/>
        <w:numPr>
          <w:ilvl w:val="0"/>
          <w:numId w:val="29"/>
        </w:numPr>
        <w:spacing w:after="120"/>
        <w:rPr>
          <w:i/>
          <w:color w:val="8A2529"/>
          <w:sz w:val="18"/>
          <w:szCs w:val="18"/>
        </w:rPr>
      </w:pPr>
      <w:r>
        <w:rPr>
          <w:color w:val="8A2529"/>
          <w:sz w:val="18"/>
          <w:szCs w:val="18"/>
        </w:rPr>
        <w:t>Presentation on methodological approach to conducting the Multi-Sector Household Survey in Urfa and key findings</w:t>
      </w:r>
      <w:r w:rsidR="00381EA6" w:rsidRPr="00381EA6">
        <w:rPr>
          <w:i/>
          <w:color w:val="8A2529"/>
          <w:sz w:val="18"/>
          <w:szCs w:val="18"/>
        </w:rPr>
        <w:t xml:space="preserve"> </w:t>
      </w:r>
    </w:p>
    <w:p w:rsidR="0057415E" w:rsidRDefault="00381EA6" w:rsidP="001B4356">
      <w:pPr>
        <w:pStyle w:val="TITLES2"/>
        <w:widowControl w:val="0"/>
        <w:numPr>
          <w:ilvl w:val="0"/>
          <w:numId w:val="29"/>
        </w:numPr>
        <w:spacing w:after="120"/>
        <w:rPr>
          <w:color w:val="8A2529"/>
          <w:sz w:val="18"/>
          <w:szCs w:val="18"/>
        </w:rPr>
      </w:pPr>
      <w:r>
        <w:rPr>
          <w:color w:val="8A2529"/>
          <w:sz w:val="18"/>
          <w:szCs w:val="18"/>
        </w:rPr>
        <w:t>AOB – Agency Updates &amp; Closing Remarks</w:t>
      </w:r>
    </w:p>
    <w:p w:rsidR="00DD32B6" w:rsidRPr="00DD32B6" w:rsidRDefault="00DD32B6" w:rsidP="00DD32B6">
      <w:pPr>
        <w:pStyle w:val="TITLES2"/>
        <w:widowControl w:val="0"/>
        <w:spacing w:after="120"/>
        <w:ind w:left="740"/>
        <w:rPr>
          <w:color w:val="8A2529"/>
          <w:sz w:val="10"/>
          <w:szCs w:val="10"/>
        </w:rPr>
      </w:pPr>
    </w:p>
    <w:tbl>
      <w:tblPr>
        <w:tblStyle w:val="TableGrid"/>
        <w:tblW w:w="11921"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1921"/>
      </w:tblGrid>
      <w:tr w:rsidR="0057415E" w:rsidTr="00BC039B">
        <w:trPr>
          <w:trHeight w:val="4381"/>
        </w:trPr>
        <w:tc>
          <w:tcPr>
            <w:tcW w:w="11921" w:type="dxa"/>
            <w:shd w:val="clear" w:color="auto" w:fill="D9D9D9" w:themeFill="background1" w:themeFillShade="D9"/>
          </w:tcPr>
          <w:p w:rsidR="00FA3A0E" w:rsidRPr="007B03E7" w:rsidRDefault="00FA3A0E" w:rsidP="00FA3A0E">
            <w:pPr>
              <w:rPr>
                <w:rFonts w:ascii="Verdana" w:hAnsi="Verdana" w:cs="Arial"/>
                <w:b/>
                <w:color w:val="8A2529" w:themeColor="accent3"/>
                <w:sz w:val="10"/>
                <w:szCs w:val="10"/>
              </w:rPr>
            </w:pPr>
          </w:p>
          <w:p w:rsidR="00C35562" w:rsidRDefault="0057415E" w:rsidP="007B03E7">
            <w:pPr>
              <w:ind w:firstLine="623"/>
              <w:rPr>
                <w:rFonts w:ascii="Verdana" w:hAnsi="Verdana" w:cs="Arial"/>
                <w:b/>
                <w:color w:val="8A2529" w:themeColor="accent3"/>
                <w:sz w:val="10"/>
                <w:szCs w:val="10"/>
              </w:rPr>
            </w:pPr>
            <w:r>
              <w:rPr>
                <w:rFonts w:ascii="Verdana" w:hAnsi="Verdana" w:cs="Arial"/>
                <w:b/>
                <w:color w:val="8A2529" w:themeColor="accent3"/>
              </w:rPr>
              <w:t>Summary of Action Points</w:t>
            </w:r>
          </w:p>
          <w:p w:rsidR="007B03E7" w:rsidRPr="007B03E7" w:rsidRDefault="007B03E7" w:rsidP="007B03E7">
            <w:pPr>
              <w:ind w:firstLine="623"/>
              <w:rPr>
                <w:rFonts w:ascii="Verdana" w:hAnsi="Verdana" w:cs="Arial"/>
                <w:b/>
                <w:color w:val="8A2529" w:themeColor="accent3"/>
                <w:sz w:val="10"/>
                <w:szCs w:val="10"/>
              </w:rPr>
            </w:pPr>
          </w:p>
          <w:p w:rsidR="004913EE" w:rsidRPr="004913EE" w:rsidRDefault="00C35562" w:rsidP="009A68C2">
            <w:pPr>
              <w:pStyle w:val="ListParagraph"/>
              <w:widowControl w:val="0"/>
              <w:numPr>
                <w:ilvl w:val="0"/>
                <w:numId w:val="21"/>
              </w:numPr>
              <w:ind w:left="720"/>
              <w:jc w:val="both"/>
              <w:rPr>
                <w:rFonts w:ascii="Verdana" w:hAnsi="Verdana"/>
                <w:iCs/>
                <w:sz w:val="18"/>
                <w:szCs w:val="18"/>
              </w:rPr>
            </w:pPr>
            <w:r w:rsidRPr="00FA6E69">
              <w:rPr>
                <w:rFonts w:ascii="Verdana" w:hAnsi="Verdana" w:cs="Arial"/>
                <w:b/>
                <w:sz w:val="18"/>
              </w:rPr>
              <w:t>Action Point #1</w:t>
            </w:r>
            <w:r w:rsidR="007E464F" w:rsidRPr="00FA6E69">
              <w:rPr>
                <w:rFonts w:ascii="Verdana" w:hAnsi="Verdana" w:cs="Arial"/>
                <w:b/>
                <w:sz w:val="18"/>
              </w:rPr>
              <w:t>:</w:t>
            </w:r>
            <w:r w:rsidRPr="00C35562">
              <w:rPr>
                <w:rFonts w:ascii="Verdana" w:hAnsi="Verdana" w:cs="Arial"/>
                <w:sz w:val="18"/>
              </w:rPr>
              <w:t xml:space="preserve"> </w:t>
            </w:r>
            <w:r w:rsidR="00A503E0">
              <w:rPr>
                <w:rFonts w:ascii="Verdana" w:hAnsi="Verdana"/>
                <w:iCs/>
                <w:sz w:val="18"/>
                <w:szCs w:val="18"/>
              </w:rPr>
              <w:t xml:space="preserve">CBI-TWG partners to submit all inputs on </w:t>
            </w:r>
            <w:hyperlink r:id="rId11" w:history="1">
              <w:r w:rsidR="00A503E0" w:rsidRPr="00932473">
                <w:rPr>
                  <w:rStyle w:val="Hyperlink"/>
                  <w:rFonts w:ascii="Verdana" w:hAnsi="Verdana"/>
                  <w:iCs/>
                  <w:sz w:val="18"/>
                  <w:szCs w:val="18"/>
                </w:rPr>
                <w:t>Beneficiary Accountability Approaches</w:t>
              </w:r>
            </w:hyperlink>
            <w:r w:rsidR="00A503E0">
              <w:rPr>
                <w:rFonts w:ascii="Verdana" w:hAnsi="Verdana"/>
                <w:iCs/>
                <w:sz w:val="18"/>
                <w:szCs w:val="18"/>
              </w:rPr>
              <w:t xml:space="preserve"> by </w:t>
            </w:r>
            <w:r w:rsidR="00A503E0" w:rsidRPr="00401083">
              <w:rPr>
                <w:rFonts w:ascii="Verdana" w:hAnsi="Verdana"/>
                <w:b/>
                <w:iCs/>
                <w:sz w:val="18"/>
                <w:szCs w:val="18"/>
              </w:rPr>
              <w:t>COB 5 July.</w:t>
            </w:r>
          </w:p>
          <w:p w:rsidR="00B03CFE" w:rsidRPr="00B03CFE" w:rsidRDefault="004913EE"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#2</w:t>
            </w:r>
            <w:r w:rsidRPr="00FA6E69">
              <w:rPr>
                <w:rFonts w:ascii="Verdana" w:hAnsi="Verdana" w:cs="Arial"/>
                <w:b/>
                <w:sz w:val="18"/>
              </w:rPr>
              <w:t>:</w:t>
            </w:r>
            <w:r w:rsidRPr="00C35562">
              <w:rPr>
                <w:rFonts w:ascii="Verdana" w:hAnsi="Verdana" w:cs="Arial"/>
                <w:sz w:val="18"/>
              </w:rPr>
              <w:t xml:space="preserve"> </w:t>
            </w:r>
            <w:r w:rsidR="006A48BC" w:rsidRPr="006A48BC">
              <w:rPr>
                <w:rFonts w:ascii="Verdana" w:hAnsi="Verdana"/>
                <w:sz w:val="18"/>
                <w:szCs w:val="18"/>
              </w:rPr>
              <w:t>P</w:t>
            </w:r>
            <w:r w:rsidR="00F50A13">
              <w:rPr>
                <w:rFonts w:ascii="Verdana" w:hAnsi="Verdana"/>
                <w:sz w:val="18"/>
                <w:szCs w:val="18"/>
              </w:rPr>
              <w:t xml:space="preserve">artners to provide comments on the </w:t>
            </w:r>
            <w:hyperlink r:id="rId12" w:history="1">
              <w:r w:rsidR="00A503E0" w:rsidRPr="00517C71">
                <w:rPr>
                  <w:rStyle w:val="Hyperlink"/>
                  <w:rFonts w:ascii="Verdana" w:hAnsi="Verdana"/>
                  <w:sz w:val="18"/>
                  <w:szCs w:val="18"/>
                </w:rPr>
                <w:t xml:space="preserve">Outcome Monitoring Sections of the </w:t>
              </w:r>
              <w:r w:rsidR="00F50A13" w:rsidRPr="00517C71">
                <w:rPr>
                  <w:rStyle w:val="Hyperlink"/>
                  <w:rFonts w:ascii="Verdana" w:hAnsi="Verdana"/>
                  <w:sz w:val="18"/>
                  <w:szCs w:val="18"/>
                </w:rPr>
                <w:t>4W Framework</w:t>
              </w:r>
            </w:hyperlink>
            <w:r w:rsidR="00F50A13">
              <w:rPr>
                <w:rFonts w:ascii="Verdana" w:hAnsi="Verdana"/>
                <w:sz w:val="18"/>
                <w:szCs w:val="18"/>
              </w:rPr>
              <w:t xml:space="preserve"> and submit the completed matrix by </w:t>
            </w:r>
            <w:r w:rsidR="00F50A13" w:rsidRPr="00401083">
              <w:rPr>
                <w:rFonts w:ascii="Verdana" w:hAnsi="Verdana"/>
                <w:b/>
                <w:sz w:val="18"/>
                <w:szCs w:val="18"/>
              </w:rPr>
              <w:t xml:space="preserve">COB </w:t>
            </w:r>
            <w:r w:rsidR="00A503E0" w:rsidRPr="00401083">
              <w:rPr>
                <w:rFonts w:ascii="Verdana" w:hAnsi="Verdana"/>
                <w:b/>
                <w:sz w:val="18"/>
                <w:szCs w:val="18"/>
              </w:rPr>
              <w:t>5 July.</w:t>
            </w:r>
          </w:p>
          <w:p w:rsidR="00B03CFE" w:rsidRPr="00F43691" w:rsidRDefault="004913EE"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#3</w:t>
            </w:r>
            <w:r w:rsidR="00C35562" w:rsidRPr="00FA3A0E">
              <w:rPr>
                <w:rFonts w:ascii="Verdana" w:hAnsi="Verdana" w:cs="Arial"/>
                <w:b/>
                <w:sz w:val="18"/>
              </w:rPr>
              <w:t>:</w:t>
            </w:r>
            <w:r w:rsidR="00C35562" w:rsidRPr="00FA3A0E">
              <w:rPr>
                <w:rFonts w:ascii="Verdana" w:hAnsi="Verdana" w:cs="Arial"/>
                <w:sz w:val="18"/>
              </w:rPr>
              <w:t xml:space="preserve"> </w:t>
            </w:r>
            <w:r w:rsidR="00757831">
              <w:rPr>
                <w:rFonts w:ascii="Verdana" w:hAnsi="Verdana"/>
                <w:iCs/>
                <w:sz w:val="18"/>
                <w:szCs w:val="18"/>
              </w:rPr>
              <w:t xml:space="preserve">Partners </w:t>
            </w:r>
            <w:r w:rsidR="000F6DBE">
              <w:rPr>
                <w:rFonts w:ascii="Verdana" w:hAnsi="Verdana"/>
                <w:b/>
                <w:iCs/>
                <w:sz w:val="18"/>
                <w:szCs w:val="18"/>
              </w:rPr>
              <w:t>by COB 15</w:t>
            </w:r>
            <w:r w:rsidR="00A503E0" w:rsidRPr="00401083">
              <w:rPr>
                <w:rFonts w:ascii="Verdana" w:hAnsi="Verdana"/>
                <w:b/>
                <w:iCs/>
                <w:sz w:val="18"/>
                <w:szCs w:val="18"/>
              </w:rPr>
              <w:t xml:space="preserve"> July</w:t>
            </w:r>
            <w:r w:rsidR="00A503E0">
              <w:rPr>
                <w:rFonts w:ascii="Verdana" w:hAnsi="Verdana"/>
                <w:iCs/>
                <w:sz w:val="18"/>
                <w:szCs w:val="18"/>
              </w:rPr>
              <w:t xml:space="preserve"> </w:t>
            </w:r>
            <w:r w:rsidR="00757831">
              <w:rPr>
                <w:rFonts w:ascii="Verdana" w:hAnsi="Verdana"/>
                <w:iCs/>
                <w:sz w:val="18"/>
                <w:szCs w:val="18"/>
              </w:rPr>
              <w:t xml:space="preserve">to provide </w:t>
            </w:r>
            <w:r w:rsidR="00A503E0">
              <w:rPr>
                <w:rFonts w:ascii="Verdana" w:hAnsi="Verdana"/>
                <w:iCs/>
                <w:sz w:val="18"/>
                <w:szCs w:val="18"/>
              </w:rPr>
              <w:t xml:space="preserve">support to the CARE Cash Consultant as per </w:t>
            </w:r>
            <w:hyperlink r:id="rId13" w:history="1">
              <w:r w:rsidR="00A503E0" w:rsidRPr="00932473">
                <w:rPr>
                  <w:rStyle w:val="Hyperlink"/>
                  <w:rFonts w:ascii="Verdana" w:hAnsi="Verdana"/>
                  <w:iCs/>
                  <w:sz w:val="18"/>
                  <w:szCs w:val="18"/>
                </w:rPr>
                <w:t xml:space="preserve">Section 2 of the Consultant </w:t>
              </w:r>
              <w:proofErr w:type="spellStart"/>
              <w:r w:rsidR="00A503E0" w:rsidRPr="00932473">
                <w:rPr>
                  <w:rStyle w:val="Hyperlink"/>
                  <w:rFonts w:ascii="Verdana" w:hAnsi="Verdana"/>
                  <w:iCs/>
                  <w:sz w:val="18"/>
                  <w:szCs w:val="18"/>
                </w:rPr>
                <w:t>ToRs</w:t>
              </w:r>
              <w:proofErr w:type="spellEnd"/>
            </w:hyperlink>
            <w:r w:rsidR="00A503E0">
              <w:rPr>
                <w:rFonts w:ascii="Verdana" w:hAnsi="Verdana"/>
                <w:iCs/>
                <w:sz w:val="18"/>
                <w:szCs w:val="18"/>
              </w:rPr>
              <w:t xml:space="preserve"> by uploading their data into the relevant sections of this </w:t>
            </w:r>
            <w:hyperlink r:id="rId14" w:history="1">
              <w:r w:rsidR="00A503E0" w:rsidRPr="00932473">
                <w:rPr>
                  <w:rStyle w:val="Hyperlink"/>
                  <w:rFonts w:ascii="Verdana" w:hAnsi="Verdana"/>
                  <w:iCs/>
                  <w:sz w:val="18"/>
                  <w:szCs w:val="18"/>
                </w:rPr>
                <w:t>drop-box folder</w:t>
              </w:r>
            </w:hyperlink>
          </w:p>
          <w:p w:rsidR="00F43691" w:rsidRPr="00FA3A0E" w:rsidRDefault="00F43691"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#4:</w:t>
            </w:r>
            <w:r>
              <w:rPr>
                <w:rFonts w:ascii="Verdana" w:hAnsi="Verdana" w:cs="Arial"/>
                <w:sz w:val="18"/>
              </w:rPr>
              <w:t xml:space="preserve"> </w:t>
            </w:r>
            <w:r>
              <w:rPr>
                <w:rFonts w:ascii="Verdana" w:hAnsi="Verdana" w:cs="Calibri"/>
                <w:sz w:val="18"/>
                <w:szCs w:val="18"/>
              </w:rPr>
              <w:t xml:space="preserve">Partners to write to </w:t>
            </w:r>
            <w:hyperlink r:id="rId15" w:history="1">
              <w:r w:rsidRPr="00EE323E">
                <w:rPr>
                  <w:rStyle w:val="Hyperlink"/>
                  <w:rFonts w:ascii="Verdana" w:hAnsi="Verdana" w:cs="Calibri"/>
                  <w:sz w:val="18"/>
                  <w:szCs w:val="18"/>
                </w:rPr>
                <w:t>Salah.Hamwi@care.org</w:t>
              </w:r>
            </w:hyperlink>
            <w:r>
              <w:rPr>
                <w:rFonts w:ascii="Verdana" w:hAnsi="Verdana" w:cs="Calibri"/>
                <w:sz w:val="18"/>
                <w:szCs w:val="18"/>
              </w:rPr>
              <w:t xml:space="preserve"> if they have </w:t>
            </w:r>
            <w:r w:rsidRPr="0025752A">
              <w:rPr>
                <w:rFonts w:ascii="Verdana" w:hAnsi="Verdana" w:cs="Calibri"/>
                <w:sz w:val="18"/>
                <w:szCs w:val="18"/>
              </w:rPr>
              <w:t>any field teams available in late July/early August to assist with any data collection that might need to be undertaken if gaps are identified</w:t>
            </w:r>
            <w:r>
              <w:rPr>
                <w:rFonts w:ascii="Verdana" w:hAnsi="Verdana" w:cs="Calibri"/>
                <w:sz w:val="18"/>
                <w:szCs w:val="18"/>
              </w:rPr>
              <w:t xml:space="preserve"> by the CARE Consultant</w:t>
            </w:r>
          </w:p>
          <w:p w:rsidR="00EC03DD" w:rsidRDefault="00F43691"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#5</w:t>
            </w:r>
            <w:r w:rsidR="00EC03DD">
              <w:rPr>
                <w:rFonts w:ascii="Verdana" w:hAnsi="Verdana" w:cs="Arial"/>
                <w:b/>
                <w:sz w:val="18"/>
              </w:rPr>
              <w:t>:</w:t>
            </w:r>
            <w:r w:rsidR="00EC03DD">
              <w:rPr>
                <w:rFonts w:ascii="Verdana" w:hAnsi="Verdana" w:cs="Arial"/>
                <w:sz w:val="18"/>
              </w:rPr>
              <w:t xml:space="preserve"> </w:t>
            </w:r>
            <w:r w:rsidR="00A503E0">
              <w:rPr>
                <w:rFonts w:ascii="Verdana" w:hAnsi="Verdana" w:cs="Arial"/>
                <w:sz w:val="18"/>
              </w:rPr>
              <w:t xml:space="preserve">The following 15 partners to submit May and June 2016 inputs into Activity-Info by </w:t>
            </w:r>
            <w:r w:rsidR="00932473">
              <w:rPr>
                <w:rFonts w:ascii="Verdana" w:hAnsi="Verdana" w:cs="Arial"/>
                <w:b/>
                <w:sz w:val="18"/>
              </w:rPr>
              <w:t>COB 1</w:t>
            </w:r>
            <w:r w:rsidR="00A503E0" w:rsidRPr="00401083">
              <w:rPr>
                <w:rFonts w:ascii="Verdana" w:hAnsi="Verdana" w:cs="Arial"/>
                <w:b/>
                <w:sz w:val="18"/>
              </w:rPr>
              <w:t>0 July</w:t>
            </w:r>
            <w:r w:rsidR="00A503E0">
              <w:rPr>
                <w:rFonts w:ascii="Verdana" w:hAnsi="Verdana" w:cs="Arial"/>
                <w:sz w:val="18"/>
              </w:rPr>
              <w:t xml:space="preserve">: DRC, PARCIC, UNICEF, World Vision, Mercy Corps, STL, NRC, TRC, IRC, ASAM, SSG, CARITAS, </w:t>
            </w:r>
            <w:proofErr w:type="spellStart"/>
            <w:r w:rsidR="00A503E0">
              <w:rPr>
                <w:rFonts w:ascii="Verdana" w:hAnsi="Verdana" w:cs="Arial"/>
                <w:sz w:val="18"/>
              </w:rPr>
              <w:t>Khayr</w:t>
            </w:r>
            <w:proofErr w:type="spellEnd"/>
            <w:r w:rsidR="00A503E0">
              <w:rPr>
                <w:rFonts w:ascii="Verdana" w:hAnsi="Verdana" w:cs="Arial"/>
                <w:sz w:val="18"/>
              </w:rPr>
              <w:t>, FAO, Save the Children.</w:t>
            </w:r>
          </w:p>
          <w:p w:rsidR="00F50A13" w:rsidRPr="007B03E7" w:rsidRDefault="00F43691"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#6</w:t>
            </w:r>
            <w:r w:rsidR="00F50A13">
              <w:rPr>
                <w:rFonts w:ascii="Verdana" w:hAnsi="Verdana" w:cs="Arial"/>
                <w:b/>
                <w:sz w:val="18"/>
              </w:rPr>
              <w:t>:</w:t>
            </w:r>
            <w:r w:rsidR="00A503E0">
              <w:rPr>
                <w:rFonts w:ascii="Verdana" w:hAnsi="Verdana" w:cs="Arial"/>
                <w:sz w:val="18"/>
              </w:rPr>
              <w:t xml:space="preserve"> </w:t>
            </w:r>
            <w:r w:rsidR="00401083">
              <w:rPr>
                <w:rFonts w:ascii="Verdana" w:hAnsi="Verdana"/>
                <w:iCs/>
                <w:sz w:val="18"/>
                <w:szCs w:val="18"/>
              </w:rPr>
              <w:t xml:space="preserve">All submissions into Activity-Info should take place by the </w:t>
            </w:r>
            <w:r w:rsidR="00401083" w:rsidRPr="00401083">
              <w:rPr>
                <w:rFonts w:ascii="Verdana" w:hAnsi="Verdana"/>
                <w:b/>
                <w:iCs/>
                <w:sz w:val="18"/>
                <w:szCs w:val="18"/>
              </w:rPr>
              <w:t>10</w:t>
            </w:r>
            <w:r w:rsidR="00401083" w:rsidRPr="00401083">
              <w:rPr>
                <w:rFonts w:ascii="Verdana" w:hAnsi="Verdana"/>
                <w:b/>
                <w:iCs/>
                <w:sz w:val="18"/>
                <w:szCs w:val="18"/>
                <w:vertAlign w:val="superscript"/>
              </w:rPr>
              <w:t>th</w:t>
            </w:r>
            <w:r w:rsidR="00401083" w:rsidRPr="00401083">
              <w:rPr>
                <w:rFonts w:ascii="Verdana" w:hAnsi="Verdana"/>
                <w:b/>
                <w:iCs/>
                <w:sz w:val="18"/>
                <w:szCs w:val="18"/>
              </w:rPr>
              <w:t xml:space="preserve"> of every month,</w:t>
            </w:r>
            <w:r w:rsidR="00401083">
              <w:rPr>
                <w:rFonts w:ascii="Verdana" w:hAnsi="Verdana"/>
                <w:iCs/>
                <w:sz w:val="18"/>
                <w:szCs w:val="18"/>
              </w:rPr>
              <w:t xml:space="preserve"> to allow for sufficient time to produce the Inter-Sector Dashboards and prepare for the next meetings later in the month.</w:t>
            </w:r>
          </w:p>
          <w:p w:rsidR="007B03E7" w:rsidRDefault="007B03E7" w:rsidP="007B03E7">
            <w:pPr>
              <w:pStyle w:val="ListParagraph"/>
              <w:widowControl w:val="0"/>
              <w:numPr>
                <w:ilvl w:val="0"/>
                <w:numId w:val="18"/>
              </w:numPr>
              <w:jc w:val="both"/>
              <w:rPr>
                <w:rFonts w:ascii="Verdana" w:hAnsi="Verdana"/>
                <w:iCs/>
                <w:sz w:val="18"/>
                <w:szCs w:val="18"/>
              </w:rPr>
            </w:pPr>
            <w:r>
              <w:rPr>
                <w:rFonts w:ascii="Verdana" w:hAnsi="Verdana" w:cs="Arial"/>
                <w:b/>
                <w:sz w:val="18"/>
              </w:rPr>
              <w:t xml:space="preserve">Action Point #7: </w:t>
            </w:r>
            <w:r>
              <w:rPr>
                <w:rFonts w:ascii="Verdana" w:hAnsi="Verdana"/>
                <w:iCs/>
                <w:sz w:val="18"/>
                <w:szCs w:val="18"/>
              </w:rPr>
              <w:t xml:space="preserve">The next </w:t>
            </w:r>
            <w:hyperlink r:id="rId16" w:history="1">
              <w:proofErr w:type="spellStart"/>
              <w:r w:rsidRPr="00DD32B6">
                <w:rPr>
                  <w:rStyle w:val="Hyperlink"/>
                  <w:rFonts w:ascii="Verdana" w:hAnsi="Verdana"/>
                  <w:iCs/>
                  <w:sz w:val="18"/>
                  <w:szCs w:val="18"/>
                </w:rPr>
                <w:t>CaLP</w:t>
              </w:r>
              <w:proofErr w:type="spellEnd"/>
              <w:r w:rsidRPr="00DD32B6">
                <w:rPr>
                  <w:rStyle w:val="Hyperlink"/>
                  <w:rFonts w:ascii="Verdana" w:hAnsi="Verdana"/>
                  <w:iCs/>
                  <w:sz w:val="18"/>
                  <w:szCs w:val="18"/>
                </w:rPr>
                <w:t xml:space="preserve"> L2 Training</w:t>
              </w:r>
            </w:hyperlink>
            <w:r>
              <w:rPr>
                <w:rFonts w:ascii="Verdana" w:hAnsi="Verdana"/>
                <w:iCs/>
                <w:sz w:val="18"/>
                <w:szCs w:val="18"/>
              </w:rPr>
              <w:t xml:space="preserve"> will take place from </w:t>
            </w:r>
            <w:r w:rsidRPr="00DD32B6">
              <w:rPr>
                <w:rFonts w:ascii="Verdana" w:hAnsi="Verdana"/>
                <w:b/>
                <w:iCs/>
                <w:sz w:val="18"/>
                <w:szCs w:val="18"/>
              </w:rPr>
              <w:t>1 to 5 August at Divan Hotel, Gaziantep.</w:t>
            </w:r>
            <w:r>
              <w:rPr>
                <w:rFonts w:ascii="Verdana" w:hAnsi="Verdana"/>
                <w:iCs/>
                <w:sz w:val="18"/>
                <w:szCs w:val="18"/>
              </w:rPr>
              <w:t xml:space="preserve"> Candidates to be notified regarding their selection status at the end of July.</w:t>
            </w:r>
          </w:p>
          <w:p w:rsidR="007B03E7" w:rsidRPr="007B03E7" w:rsidRDefault="007B03E7" w:rsidP="007B03E7">
            <w:pPr>
              <w:pStyle w:val="ListParagraph"/>
              <w:widowControl w:val="0"/>
              <w:numPr>
                <w:ilvl w:val="0"/>
                <w:numId w:val="18"/>
              </w:numPr>
              <w:jc w:val="both"/>
              <w:rPr>
                <w:rFonts w:ascii="Verdana" w:hAnsi="Verdana"/>
                <w:iCs/>
                <w:sz w:val="18"/>
                <w:szCs w:val="18"/>
              </w:rPr>
            </w:pPr>
            <w:r>
              <w:rPr>
                <w:rFonts w:ascii="Verdana" w:hAnsi="Verdana" w:cs="Arial"/>
                <w:b/>
                <w:sz w:val="18"/>
              </w:rPr>
              <w:t xml:space="preserve">Action Point #8: </w:t>
            </w:r>
            <w:r>
              <w:rPr>
                <w:rFonts w:ascii="Verdana" w:hAnsi="Verdana"/>
                <w:iCs/>
                <w:sz w:val="18"/>
                <w:szCs w:val="18"/>
              </w:rPr>
              <w:t xml:space="preserve">All partners interested in Protection Trainings are kindly requested to complete the </w:t>
            </w:r>
            <w:hyperlink r:id="rId17" w:history="1">
              <w:r w:rsidRPr="00BC039B">
                <w:rPr>
                  <w:rStyle w:val="Hyperlink"/>
                  <w:rFonts w:ascii="Verdana" w:hAnsi="Verdana"/>
                  <w:iCs/>
                  <w:sz w:val="18"/>
                  <w:szCs w:val="18"/>
                </w:rPr>
                <w:t>UNHCR Training form.</w:t>
              </w:r>
            </w:hyperlink>
          </w:p>
          <w:p w:rsidR="00F50A13" w:rsidRPr="00B03CFE" w:rsidRDefault="00F43691" w:rsidP="00A503E0">
            <w:pPr>
              <w:pStyle w:val="ListParagraph"/>
              <w:numPr>
                <w:ilvl w:val="0"/>
                <w:numId w:val="21"/>
              </w:numPr>
              <w:tabs>
                <w:tab w:val="left" w:pos="1616"/>
              </w:tabs>
              <w:ind w:left="720"/>
              <w:rPr>
                <w:rFonts w:ascii="Verdana" w:hAnsi="Verdana" w:cs="Arial"/>
                <w:sz w:val="18"/>
              </w:rPr>
            </w:pPr>
            <w:r>
              <w:rPr>
                <w:rFonts w:ascii="Verdana" w:hAnsi="Verdana" w:cs="Arial"/>
                <w:b/>
                <w:sz w:val="18"/>
              </w:rPr>
              <w:t>A</w:t>
            </w:r>
            <w:r w:rsidR="007B03E7">
              <w:rPr>
                <w:rFonts w:ascii="Verdana" w:hAnsi="Verdana" w:cs="Arial"/>
                <w:b/>
                <w:sz w:val="18"/>
              </w:rPr>
              <w:t>ction Point #9</w:t>
            </w:r>
            <w:r w:rsidR="009225C4">
              <w:rPr>
                <w:rFonts w:ascii="Verdana" w:hAnsi="Verdana" w:cs="Arial"/>
                <w:b/>
                <w:sz w:val="18"/>
              </w:rPr>
              <w:t>:</w:t>
            </w:r>
            <w:r w:rsidR="00F50A13">
              <w:rPr>
                <w:rFonts w:ascii="Verdana" w:hAnsi="Verdana" w:cs="Arial"/>
                <w:sz w:val="18"/>
              </w:rPr>
              <w:t xml:space="preserve"> </w:t>
            </w:r>
            <w:r w:rsidR="000535D4">
              <w:rPr>
                <w:rFonts w:ascii="Verdana" w:hAnsi="Verdana" w:cs="Arial"/>
                <w:sz w:val="18"/>
              </w:rPr>
              <w:t xml:space="preserve">The next meeting will take place on </w:t>
            </w:r>
            <w:r w:rsidR="000535D4" w:rsidRPr="000535D4">
              <w:rPr>
                <w:rFonts w:ascii="Verdana" w:hAnsi="Verdana" w:cs="Arial"/>
                <w:b/>
                <w:sz w:val="18"/>
              </w:rPr>
              <w:t>26 July</w:t>
            </w:r>
            <w:r w:rsidR="000535D4">
              <w:rPr>
                <w:rFonts w:ascii="Verdana" w:hAnsi="Verdana" w:cs="Arial"/>
                <w:sz w:val="18"/>
              </w:rPr>
              <w:t xml:space="preserve"> from 11:00 to 13:00 at UN House, Gaziantep.</w:t>
            </w:r>
          </w:p>
          <w:p w:rsidR="0057415E" w:rsidRPr="00FA6E69" w:rsidRDefault="00C35562" w:rsidP="00F50A13">
            <w:pPr>
              <w:pStyle w:val="ListParagraph"/>
              <w:numPr>
                <w:ilvl w:val="1"/>
                <w:numId w:val="8"/>
              </w:numPr>
              <w:tabs>
                <w:tab w:val="left" w:pos="1616"/>
              </w:tabs>
              <w:spacing w:line="360" w:lineRule="auto"/>
              <w:rPr>
                <w:rFonts w:ascii="Verdana" w:hAnsi="Verdana" w:cs="Arial"/>
                <w:sz w:val="18"/>
              </w:rPr>
            </w:pPr>
            <w:r>
              <w:rPr>
                <w:rFonts w:ascii="Verdana" w:hAnsi="Verdana"/>
                <w:iCs/>
                <w:sz w:val="18"/>
                <w:szCs w:val="18"/>
              </w:rPr>
              <w:t xml:space="preserve"> </w:t>
            </w:r>
          </w:p>
        </w:tc>
      </w:tr>
    </w:tbl>
    <w:p w:rsidR="00F67F21" w:rsidRPr="00F84002" w:rsidRDefault="00F67F21" w:rsidP="00D8565F">
      <w:pPr>
        <w:pStyle w:val="TITLES2"/>
        <w:widowControl w:val="0"/>
        <w:spacing w:after="120"/>
        <w:jc w:val="both"/>
        <w:rPr>
          <w:b w:val="0"/>
          <w:color w:val="auto"/>
          <w:sz w:val="18"/>
          <w:szCs w:val="18"/>
        </w:rPr>
      </w:pPr>
    </w:p>
    <w:p w:rsidR="001B4356" w:rsidRPr="001B4356" w:rsidRDefault="001323D8" w:rsidP="00A71F04">
      <w:pPr>
        <w:pStyle w:val="TITLES2"/>
        <w:widowControl w:val="0"/>
        <w:spacing w:after="120"/>
        <w:ind w:hanging="851"/>
        <w:outlineLvl w:val="0"/>
        <w:rPr>
          <w:color w:val="8A2529" w:themeColor="accent3"/>
        </w:rPr>
      </w:pPr>
      <w:r>
        <w:rPr>
          <w:color w:val="8A2529" w:themeColor="accent3"/>
        </w:rPr>
        <w:t xml:space="preserve">1. </w:t>
      </w:r>
      <w:r w:rsidRPr="001323D8">
        <w:rPr>
          <w:color w:val="8A2529" w:themeColor="accent3"/>
        </w:rPr>
        <w:t>Welcome and round the table introductions</w:t>
      </w:r>
    </w:p>
    <w:p w:rsidR="001B4356" w:rsidRPr="001B4356" w:rsidRDefault="00CC1D4E" w:rsidP="00A71F04">
      <w:pPr>
        <w:pStyle w:val="TITLES2"/>
        <w:widowControl w:val="0"/>
        <w:spacing w:after="120"/>
        <w:ind w:hanging="426"/>
        <w:outlineLvl w:val="0"/>
        <w:rPr>
          <w:i/>
          <w:color w:val="B53137"/>
          <w:sz w:val="18"/>
          <w:szCs w:val="18"/>
        </w:rPr>
      </w:pPr>
      <w:r>
        <w:rPr>
          <w:i/>
          <w:color w:val="B53137"/>
          <w:sz w:val="18"/>
          <w:szCs w:val="18"/>
        </w:rPr>
        <w:t>Co-chairs introduction</w:t>
      </w:r>
    </w:p>
    <w:p w:rsidR="00BC03D4" w:rsidRPr="00A759F1" w:rsidRDefault="00A95F00" w:rsidP="00A759F1">
      <w:pPr>
        <w:pStyle w:val="TITLES2"/>
        <w:widowControl w:val="0"/>
        <w:numPr>
          <w:ilvl w:val="0"/>
          <w:numId w:val="6"/>
        </w:numPr>
        <w:spacing w:after="120"/>
        <w:jc w:val="both"/>
        <w:rPr>
          <w:b w:val="0"/>
          <w:color w:val="auto"/>
          <w:sz w:val="18"/>
          <w:szCs w:val="18"/>
        </w:rPr>
      </w:pPr>
      <w:r w:rsidRPr="00A759F1">
        <w:rPr>
          <w:b w:val="0"/>
          <w:color w:val="auto"/>
          <w:sz w:val="18"/>
          <w:szCs w:val="18"/>
        </w:rPr>
        <w:t xml:space="preserve">The Co-Chairs </w:t>
      </w:r>
      <w:r w:rsidR="00A87539" w:rsidRPr="00A759F1">
        <w:rPr>
          <w:b w:val="0"/>
          <w:color w:val="auto"/>
          <w:sz w:val="18"/>
          <w:szCs w:val="18"/>
        </w:rPr>
        <w:t xml:space="preserve">noted that </w:t>
      </w:r>
      <w:r w:rsidR="00BC03D4" w:rsidRPr="00A759F1">
        <w:rPr>
          <w:b w:val="0"/>
          <w:color w:val="auto"/>
          <w:sz w:val="18"/>
          <w:szCs w:val="18"/>
        </w:rPr>
        <w:t xml:space="preserve">progress was made toward achieving two areas of the CBI-TWG </w:t>
      </w:r>
      <w:r w:rsidR="00BC03D4" w:rsidRPr="00A759F1">
        <w:rPr>
          <w:b w:val="0"/>
          <w:color w:val="auto"/>
          <w:sz w:val="18"/>
          <w:szCs w:val="18"/>
        </w:rPr>
        <w:lastRenderedPageBreak/>
        <w:t xml:space="preserve">work-plan related to information management and accountability to affected populations. The Testing Phase for </w:t>
      </w:r>
      <w:proofErr w:type="spellStart"/>
      <w:r w:rsidR="00BC03D4" w:rsidRPr="00A759F1">
        <w:rPr>
          <w:b w:val="0"/>
          <w:color w:val="auto"/>
          <w:sz w:val="18"/>
          <w:szCs w:val="18"/>
        </w:rPr>
        <w:t>ActivityInfo</w:t>
      </w:r>
      <w:proofErr w:type="spellEnd"/>
      <w:r w:rsidR="00BC03D4" w:rsidRPr="00A759F1">
        <w:rPr>
          <w:b w:val="0"/>
          <w:color w:val="auto"/>
          <w:sz w:val="18"/>
          <w:szCs w:val="18"/>
        </w:rPr>
        <w:t xml:space="preserve"> began in June and will run till the end of July. T</w:t>
      </w:r>
      <w:r w:rsidR="00A76CCB" w:rsidRPr="00A759F1">
        <w:rPr>
          <w:b w:val="0"/>
          <w:color w:val="auto"/>
          <w:sz w:val="18"/>
          <w:szCs w:val="18"/>
        </w:rPr>
        <w:t>he following seven</w:t>
      </w:r>
      <w:r w:rsidR="00BC03D4" w:rsidRPr="00A759F1">
        <w:rPr>
          <w:b w:val="0"/>
          <w:color w:val="auto"/>
          <w:sz w:val="18"/>
          <w:szCs w:val="18"/>
        </w:rPr>
        <w:t xml:space="preserve"> partners </w:t>
      </w:r>
      <w:r w:rsidR="00A76CCB" w:rsidRPr="00A759F1">
        <w:rPr>
          <w:b w:val="0"/>
          <w:color w:val="auto"/>
          <w:sz w:val="18"/>
          <w:szCs w:val="18"/>
        </w:rPr>
        <w:t xml:space="preserve">CARE, Concern, IOM, </w:t>
      </w:r>
      <w:proofErr w:type="gramStart"/>
      <w:r w:rsidR="00A76CCB" w:rsidRPr="00A759F1">
        <w:rPr>
          <w:b w:val="0"/>
          <w:color w:val="auto"/>
          <w:sz w:val="18"/>
          <w:szCs w:val="18"/>
        </w:rPr>
        <w:t>Support</w:t>
      </w:r>
      <w:proofErr w:type="gramEnd"/>
      <w:r w:rsidR="00A76CCB" w:rsidRPr="00A759F1">
        <w:rPr>
          <w:b w:val="0"/>
          <w:color w:val="auto"/>
          <w:sz w:val="18"/>
          <w:szCs w:val="18"/>
        </w:rPr>
        <w:t xml:space="preserve"> to Life, Syrian Social Gathering, WFP/TRC and </w:t>
      </w:r>
      <w:proofErr w:type="spellStart"/>
      <w:r w:rsidR="00A76CCB" w:rsidRPr="00A759F1">
        <w:rPr>
          <w:b w:val="0"/>
          <w:color w:val="auto"/>
          <w:sz w:val="18"/>
          <w:szCs w:val="18"/>
        </w:rPr>
        <w:t>Welthungerhilfe</w:t>
      </w:r>
      <w:proofErr w:type="spellEnd"/>
      <w:r w:rsidR="00A76CCB" w:rsidRPr="00A759F1">
        <w:rPr>
          <w:color w:val="auto"/>
          <w:sz w:val="18"/>
          <w:szCs w:val="18"/>
        </w:rPr>
        <w:t xml:space="preserve"> </w:t>
      </w:r>
      <w:r w:rsidR="00BC03D4" w:rsidRPr="00A759F1">
        <w:rPr>
          <w:b w:val="0"/>
          <w:color w:val="auto"/>
          <w:sz w:val="18"/>
          <w:szCs w:val="18"/>
        </w:rPr>
        <w:t xml:space="preserve">were especially thanked for submitting their inputs into </w:t>
      </w:r>
      <w:proofErr w:type="spellStart"/>
      <w:r w:rsidR="00BC03D4" w:rsidRPr="00A759F1">
        <w:rPr>
          <w:b w:val="0"/>
          <w:color w:val="auto"/>
          <w:sz w:val="18"/>
          <w:szCs w:val="18"/>
        </w:rPr>
        <w:t>ActivityInfo</w:t>
      </w:r>
      <w:proofErr w:type="spellEnd"/>
      <w:r w:rsidR="00BC03D4" w:rsidRPr="00A759F1">
        <w:rPr>
          <w:b w:val="0"/>
          <w:color w:val="auto"/>
          <w:sz w:val="18"/>
          <w:szCs w:val="18"/>
        </w:rPr>
        <w:t xml:space="preserve"> and for sharing their approaches on beneficiary accountability mechanisms. </w:t>
      </w:r>
    </w:p>
    <w:p w:rsidR="002503C9" w:rsidRPr="00F84002" w:rsidRDefault="008D1090" w:rsidP="002503C9">
      <w:pPr>
        <w:pStyle w:val="TITLES2"/>
        <w:widowControl w:val="0"/>
        <w:numPr>
          <w:ilvl w:val="0"/>
          <w:numId w:val="6"/>
        </w:numPr>
        <w:spacing w:after="120"/>
        <w:jc w:val="both"/>
        <w:rPr>
          <w:b w:val="0"/>
          <w:color w:val="auto"/>
          <w:sz w:val="18"/>
          <w:szCs w:val="18"/>
        </w:rPr>
      </w:pPr>
      <w:r>
        <w:rPr>
          <w:b w:val="0"/>
          <w:color w:val="auto"/>
          <w:sz w:val="18"/>
          <w:szCs w:val="18"/>
        </w:rPr>
        <w:t xml:space="preserve">The Co-Chairs </w:t>
      </w:r>
      <w:r w:rsidR="002503C9" w:rsidRPr="00F84002">
        <w:rPr>
          <w:b w:val="0"/>
          <w:color w:val="auto"/>
          <w:sz w:val="18"/>
          <w:szCs w:val="18"/>
        </w:rPr>
        <w:t>introduced the agenda items to be discussed stressing the importance of agreeing on monthly reporting requirements and data to be collected for cash-based interventions.</w:t>
      </w:r>
    </w:p>
    <w:p w:rsidR="001B4356" w:rsidRPr="00F50A13" w:rsidRDefault="002503C9" w:rsidP="00F50A13">
      <w:pPr>
        <w:pStyle w:val="TITLES2"/>
        <w:widowControl w:val="0"/>
        <w:numPr>
          <w:ilvl w:val="0"/>
          <w:numId w:val="6"/>
        </w:numPr>
        <w:spacing w:after="120"/>
        <w:jc w:val="both"/>
        <w:rPr>
          <w:b w:val="0"/>
          <w:color w:val="auto"/>
          <w:sz w:val="18"/>
          <w:szCs w:val="18"/>
        </w:rPr>
      </w:pPr>
      <w:r w:rsidRPr="00F84002">
        <w:rPr>
          <w:b w:val="0"/>
          <w:color w:val="auto"/>
          <w:sz w:val="18"/>
          <w:szCs w:val="18"/>
        </w:rPr>
        <w:t xml:space="preserve">Special thanks to </w:t>
      </w:r>
      <w:r w:rsidR="008D1090">
        <w:rPr>
          <w:b w:val="0"/>
          <w:color w:val="auto"/>
          <w:sz w:val="18"/>
          <w:szCs w:val="18"/>
        </w:rPr>
        <w:t xml:space="preserve">WFP </w:t>
      </w:r>
      <w:r w:rsidRPr="00F84002">
        <w:rPr>
          <w:b w:val="0"/>
          <w:color w:val="auto"/>
          <w:sz w:val="18"/>
          <w:szCs w:val="18"/>
        </w:rPr>
        <w:t>for hosting this meeting</w:t>
      </w:r>
      <w:r>
        <w:rPr>
          <w:b w:val="0"/>
          <w:color w:val="auto"/>
          <w:sz w:val="18"/>
          <w:szCs w:val="18"/>
        </w:rPr>
        <w:t>.</w:t>
      </w:r>
    </w:p>
    <w:p w:rsidR="002503C9" w:rsidRDefault="001323D8" w:rsidP="00A71F04">
      <w:pPr>
        <w:pStyle w:val="TITLES2"/>
        <w:widowControl w:val="0"/>
        <w:spacing w:after="120"/>
        <w:ind w:hanging="851"/>
        <w:outlineLvl w:val="0"/>
        <w:rPr>
          <w:color w:val="8A2529"/>
        </w:rPr>
      </w:pPr>
      <w:r w:rsidRPr="002503C9">
        <w:rPr>
          <w:color w:val="8A2529" w:themeColor="accent3"/>
        </w:rPr>
        <w:t xml:space="preserve">2. </w:t>
      </w:r>
      <w:r w:rsidR="002503C9">
        <w:rPr>
          <w:color w:val="8A2529" w:themeColor="accent3"/>
        </w:rPr>
        <w:tab/>
      </w:r>
      <w:r w:rsidR="00591DF8">
        <w:rPr>
          <w:color w:val="8A2529" w:themeColor="accent3"/>
        </w:rPr>
        <w:t xml:space="preserve">Information Management Operational </w:t>
      </w:r>
      <w:proofErr w:type="gramStart"/>
      <w:r w:rsidR="00591DF8">
        <w:rPr>
          <w:color w:val="8A2529" w:themeColor="accent3"/>
        </w:rPr>
        <w:t>Updates,</w:t>
      </w:r>
      <w:proofErr w:type="gramEnd"/>
      <w:r w:rsidR="00591DF8">
        <w:rPr>
          <w:color w:val="8A2529" w:themeColor="accent3"/>
        </w:rPr>
        <w:t xml:space="preserve"> May 2016 </w:t>
      </w:r>
      <w:r w:rsidR="004D042D">
        <w:rPr>
          <w:color w:val="8A2529" w:themeColor="accent3"/>
        </w:rPr>
        <w:t xml:space="preserve"> </w:t>
      </w:r>
    </w:p>
    <w:p w:rsidR="00A759F1" w:rsidRDefault="00A759F1" w:rsidP="00A759F1">
      <w:pPr>
        <w:pStyle w:val="TITLES2"/>
        <w:widowControl w:val="0"/>
        <w:numPr>
          <w:ilvl w:val="0"/>
          <w:numId w:val="6"/>
        </w:numPr>
        <w:spacing w:after="120"/>
        <w:jc w:val="both"/>
        <w:rPr>
          <w:b w:val="0"/>
          <w:color w:val="auto"/>
          <w:sz w:val="18"/>
          <w:szCs w:val="18"/>
        </w:rPr>
      </w:pPr>
      <w:r>
        <w:rPr>
          <w:b w:val="0"/>
          <w:color w:val="auto"/>
          <w:sz w:val="18"/>
          <w:szCs w:val="18"/>
        </w:rPr>
        <w:t>The Co-Chairs clarified that</w:t>
      </w:r>
      <w:r w:rsidR="0056789C">
        <w:rPr>
          <w:b w:val="0"/>
          <w:color w:val="auto"/>
          <w:sz w:val="18"/>
          <w:szCs w:val="18"/>
        </w:rPr>
        <w:t xml:space="preserve"> progress was made in addressing</w:t>
      </w:r>
      <w:r>
        <w:rPr>
          <w:b w:val="0"/>
          <w:color w:val="auto"/>
          <w:sz w:val="18"/>
          <w:szCs w:val="18"/>
        </w:rPr>
        <w:t xml:space="preserve"> the following action points noted from the previous meeting:</w:t>
      </w:r>
    </w:p>
    <w:p w:rsidR="00A759F1" w:rsidRPr="00A759F1" w:rsidRDefault="00A759F1" w:rsidP="00A759F1">
      <w:pPr>
        <w:pStyle w:val="ListParagraph"/>
        <w:numPr>
          <w:ilvl w:val="1"/>
          <w:numId w:val="6"/>
        </w:numPr>
        <w:tabs>
          <w:tab w:val="left" w:pos="1616"/>
        </w:tabs>
        <w:rPr>
          <w:rFonts w:ascii="Verdana" w:hAnsi="Verdana" w:cs="Arial"/>
          <w:sz w:val="18"/>
        </w:rPr>
      </w:pPr>
      <w:r w:rsidRPr="00A759F1">
        <w:rPr>
          <w:rFonts w:ascii="Verdana" w:hAnsi="Verdana" w:cs="Arial"/>
          <w:sz w:val="18"/>
        </w:rPr>
        <w:t xml:space="preserve">Mapping of current voucher values and future plans for increase, including logic/sectors of intervention </w:t>
      </w:r>
    </w:p>
    <w:p w:rsidR="00A759F1" w:rsidRPr="00A759F1" w:rsidRDefault="00A759F1" w:rsidP="00A759F1">
      <w:pPr>
        <w:pStyle w:val="ListParagraph"/>
        <w:numPr>
          <w:ilvl w:val="1"/>
          <w:numId w:val="6"/>
        </w:numPr>
        <w:tabs>
          <w:tab w:val="left" w:pos="1616"/>
        </w:tabs>
        <w:rPr>
          <w:rFonts w:ascii="Verdana" w:hAnsi="Verdana" w:cs="Arial"/>
          <w:sz w:val="18"/>
        </w:rPr>
      </w:pPr>
      <w:r w:rsidRPr="00A759F1">
        <w:rPr>
          <w:rFonts w:ascii="Verdana" w:hAnsi="Verdana" w:cs="Arial"/>
          <w:sz w:val="18"/>
        </w:rPr>
        <w:t>Mapping of % of unregistered refugees (both Syrian and non-Syrian) in operation areas</w:t>
      </w:r>
    </w:p>
    <w:p w:rsidR="00A759F1" w:rsidRPr="00A759F1" w:rsidRDefault="00A759F1" w:rsidP="00A759F1">
      <w:pPr>
        <w:pStyle w:val="ListParagraph"/>
        <w:numPr>
          <w:ilvl w:val="1"/>
          <w:numId w:val="6"/>
        </w:numPr>
        <w:tabs>
          <w:tab w:val="left" w:pos="1616"/>
        </w:tabs>
        <w:rPr>
          <w:rFonts w:ascii="Verdana" w:hAnsi="Verdana" w:cs="Arial"/>
          <w:sz w:val="18"/>
        </w:rPr>
      </w:pPr>
      <w:r w:rsidRPr="00A759F1">
        <w:rPr>
          <w:rFonts w:ascii="Verdana" w:hAnsi="Verdana" w:cs="Arial"/>
          <w:sz w:val="18"/>
        </w:rPr>
        <w:t>Information on non-Syrian refugee presence in operation areas</w:t>
      </w:r>
    </w:p>
    <w:p w:rsidR="00A759F1" w:rsidRPr="00A759F1" w:rsidRDefault="00A759F1" w:rsidP="00A759F1">
      <w:pPr>
        <w:pStyle w:val="ListParagraph"/>
        <w:numPr>
          <w:ilvl w:val="1"/>
          <w:numId w:val="6"/>
        </w:numPr>
        <w:tabs>
          <w:tab w:val="left" w:pos="1616"/>
        </w:tabs>
        <w:rPr>
          <w:rFonts w:ascii="Verdana" w:hAnsi="Verdana" w:cs="Arial"/>
          <w:sz w:val="18"/>
        </w:rPr>
      </w:pPr>
      <w:r w:rsidRPr="00A759F1">
        <w:rPr>
          <w:rFonts w:ascii="Verdana" w:hAnsi="Verdana" w:cs="Arial"/>
          <w:sz w:val="18"/>
        </w:rPr>
        <w:t>Mapping of % of households with multiple family ID numbers based on partner data.</w:t>
      </w:r>
    </w:p>
    <w:p w:rsidR="00591DF8" w:rsidRDefault="00591DF8" w:rsidP="00591DF8">
      <w:pPr>
        <w:pStyle w:val="ListParagraph"/>
        <w:widowControl w:val="0"/>
        <w:ind w:left="142"/>
        <w:jc w:val="both"/>
        <w:rPr>
          <w:rFonts w:ascii="Verdana" w:hAnsi="Verdana"/>
          <w:iCs/>
          <w:sz w:val="18"/>
          <w:szCs w:val="18"/>
        </w:rPr>
      </w:pPr>
    </w:p>
    <w:p w:rsidR="00A6418F" w:rsidRPr="00340B59" w:rsidRDefault="00842D03" w:rsidP="00340B59">
      <w:pPr>
        <w:pStyle w:val="ListParagraph"/>
        <w:widowControl w:val="0"/>
        <w:numPr>
          <w:ilvl w:val="0"/>
          <w:numId w:val="6"/>
        </w:numPr>
        <w:ind w:left="142" w:hanging="284"/>
        <w:jc w:val="both"/>
        <w:rPr>
          <w:rFonts w:ascii="Verdana" w:hAnsi="Verdana"/>
          <w:b/>
          <w:iCs/>
          <w:sz w:val="18"/>
          <w:szCs w:val="18"/>
        </w:rPr>
      </w:pPr>
      <w:r>
        <w:rPr>
          <w:rFonts w:ascii="Verdana" w:hAnsi="Verdana"/>
          <w:b/>
          <w:i/>
          <w:color w:val="B53137"/>
          <w:sz w:val="18"/>
          <w:szCs w:val="18"/>
        </w:rPr>
        <w:t>T</w:t>
      </w:r>
      <w:r w:rsidR="00340B59" w:rsidRPr="00340B59">
        <w:rPr>
          <w:rFonts w:ascii="Verdana" w:hAnsi="Verdana"/>
          <w:b/>
          <w:i/>
          <w:color w:val="B53137"/>
          <w:sz w:val="18"/>
          <w:szCs w:val="18"/>
        </w:rPr>
        <w:t xml:space="preserve">he following overview of </w:t>
      </w:r>
      <w:r w:rsidR="00591DF8">
        <w:rPr>
          <w:rFonts w:ascii="Verdana" w:hAnsi="Verdana"/>
          <w:b/>
          <w:i/>
          <w:color w:val="B53137"/>
          <w:sz w:val="18"/>
          <w:szCs w:val="18"/>
        </w:rPr>
        <w:t xml:space="preserve">IM </w:t>
      </w:r>
      <w:r w:rsidR="008F717B">
        <w:rPr>
          <w:rFonts w:ascii="Verdana" w:hAnsi="Verdana"/>
          <w:b/>
          <w:i/>
          <w:color w:val="B53137"/>
          <w:sz w:val="18"/>
          <w:szCs w:val="18"/>
        </w:rPr>
        <w:t xml:space="preserve">progress to date </w:t>
      </w:r>
      <w:r>
        <w:rPr>
          <w:rFonts w:ascii="Verdana" w:hAnsi="Verdana"/>
          <w:b/>
          <w:i/>
          <w:color w:val="B53137"/>
          <w:sz w:val="18"/>
          <w:szCs w:val="18"/>
        </w:rPr>
        <w:t>was provided</w:t>
      </w:r>
      <w:r w:rsidR="00340B59" w:rsidRPr="00340B59">
        <w:rPr>
          <w:rFonts w:ascii="Verdana" w:hAnsi="Verdana"/>
          <w:b/>
          <w:i/>
          <w:color w:val="B53137"/>
          <w:sz w:val="18"/>
          <w:szCs w:val="18"/>
        </w:rPr>
        <w:t xml:space="preserve">: </w:t>
      </w:r>
    </w:p>
    <w:p w:rsidR="00340B59" w:rsidRPr="00340B59" w:rsidRDefault="00340B59" w:rsidP="00340B59">
      <w:pPr>
        <w:widowControl w:val="0"/>
        <w:jc w:val="both"/>
        <w:rPr>
          <w:rFonts w:ascii="Verdana" w:hAnsi="Verdana"/>
          <w:b/>
          <w:iCs/>
          <w:sz w:val="18"/>
          <w:szCs w:val="18"/>
        </w:rPr>
      </w:pPr>
    </w:p>
    <w:p w:rsidR="00A6418F" w:rsidRPr="0007571F" w:rsidRDefault="00F20419" w:rsidP="001D1A6F">
      <w:pPr>
        <w:pStyle w:val="ListParagraph"/>
        <w:widowControl w:val="0"/>
        <w:numPr>
          <w:ilvl w:val="0"/>
          <w:numId w:val="30"/>
        </w:numPr>
        <w:ind w:left="360"/>
        <w:jc w:val="both"/>
        <w:rPr>
          <w:rFonts w:ascii="Verdana" w:hAnsi="Verdana"/>
          <w:b/>
          <w:iCs/>
          <w:color w:val="8A2529" w:themeColor="accent3"/>
          <w:sz w:val="18"/>
          <w:szCs w:val="18"/>
        </w:rPr>
      </w:pPr>
      <w:r>
        <w:rPr>
          <w:rFonts w:ascii="Verdana" w:hAnsi="Verdana"/>
          <w:b/>
          <w:iCs/>
          <w:color w:val="8A2529" w:themeColor="accent3"/>
          <w:sz w:val="18"/>
          <w:szCs w:val="18"/>
        </w:rPr>
        <w:t xml:space="preserve">Food Security &amp; Basic Needs e-voucher distributions </w:t>
      </w:r>
    </w:p>
    <w:p w:rsidR="008F717B" w:rsidRDefault="00FD2A1F"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 Coordination Officer noted that food security actors are active in 13 provinces and have reached a total of 334,460 Syrian beneficiaries with e-voucher distributions as of May 2016. </w:t>
      </w:r>
    </w:p>
    <w:p w:rsidR="00FD2A1F" w:rsidRDefault="00E35FB9"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8 </w:t>
      </w:r>
      <w:r w:rsidR="00FD2A1F">
        <w:rPr>
          <w:rFonts w:ascii="Verdana" w:hAnsi="Verdana"/>
          <w:iCs/>
          <w:sz w:val="18"/>
          <w:szCs w:val="18"/>
        </w:rPr>
        <w:t>Food Security actors</w:t>
      </w:r>
      <w:r>
        <w:rPr>
          <w:rFonts w:ascii="Verdana" w:hAnsi="Verdana"/>
          <w:iCs/>
          <w:sz w:val="18"/>
          <w:szCs w:val="18"/>
        </w:rPr>
        <w:t xml:space="preserve"> </w:t>
      </w:r>
      <w:r w:rsidR="00FD2A1F">
        <w:rPr>
          <w:rFonts w:ascii="Verdana" w:hAnsi="Verdana"/>
          <w:iCs/>
          <w:sz w:val="18"/>
          <w:szCs w:val="18"/>
        </w:rPr>
        <w:t>submitted their operational data</w:t>
      </w:r>
      <w:r>
        <w:rPr>
          <w:rFonts w:ascii="Verdana" w:hAnsi="Verdana"/>
          <w:iCs/>
          <w:sz w:val="18"/>
          <w:szCs w:val="18"/>
        </w:rPr>
        <w:t>:</w:t>
      </w:r>
      <w:r w:rsidR="00FD2A1F">
        <w:rPr>
          <w:rFonts w:ascii="Verdana" w:hAnsi="Verdana"/>
          <w:iCs/>
          <w:sz w:val="18"/>
          <w:szCs w:val="18"/>
        </w:rPr>
        <w:t xml:space="preserve"> CARE, Concern, IOM, </w:t>
      </w:r>
      <w:proofErr w:type="gramStart"/>
      <w:r w:rsidR="00FD2A1F">
        <w:rPr>
          <w:rFonts w:ascii="Verdana" w:hAnsi="Verdana"/>
          <w:iCs/>
          <w:sz w:val="18"/>
          <w:szCs w:val="18"/>
        </w:rPr>
        <w:t>Support</w:t>
      </w:r>
      <w:proofErr w:type="gramEnd"/>
      <w:r w:rsidR="00FD2A1F">
        <w:rPr>
          <w:rFonts w:ascii="Verdana" w:hAnsi="Verdana"/>
          <w:iCs/>
          <w:sz w:val="18"/>
          <w:szCs w:val="18"/>
        </w:rPr>
        <w:t xml:space="preserve"> to Life, </w:t>
      </w:r>
      <w:r>
        <w:rPr>
          <w:rFonts w:ascii="Verdana" w:hAnsi="Verdana"/>
          <w:iCs/>
          <w:sz w:val="18"/>
          <w:szCs w:val="18"/>
        </w:rPr>
        <w:t xml:space="preserve">Syrian Social Gathering, WFP/TRC and </w:t>
      </w:r>
      <w:proofErr w:type="spellStart"/>
      <w:r>
        <w:rPr>
          <w:rFonts w:ascii="Verdana" w:hAnsi="Verdana"/>
          <w:iCs/>
          <w:sz w:val="18"/>
          <w:szCs w:val="18"/>
        </w:rPr>
        <w:t>Welthungerhilfe</w:t>
      </w:r>
      <w:proofErr w:type="spellEnd"/>
      <w:r>
        <w:rPr>
          <w:rFonts w:ascii="Verdana" w:hAnsi="Verdana"/>
          <w:iCs/>
          <w:sz w:val="18"/>
          <w:szCs w:val="18"/>
        </w:rPr>
        <w:t>.</w:t>
      </w:r>
    </w:p>
    <w:p w:rsidR="00E35FB9" w:rsidRDefault="00E35FB9"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It was noted that Basic Needs actors are active in 4 provinces (</w:t>
      </w:r>
      <w:proofErr w:type="spellStart"/>
      <w:r>
        <w:rPr>
          <w:rFonts w:ascii="Verdana" w:hAnsi="Verdana"/>
          <w:iCs/>
          <w:sz w:val="18"/>
          <w:szCs w:val="18"/>
        </w:rPr>
        <w:t>Sanliurfa</w:t>
      </w:r>
      <w:proofErr w:type="spellEnd"/>
      <w:r>
        <w:rPr>
          <w:rFonts w:ascii="Verdana" w:hAnsi="Verdana"/>
          <w:iCs/>
          <w:sz w:val="18"/>
          <w:szCs w:val="18"/>
        </w:rPr>
        <w:t xml:space="preserve">, Gaziantep, Ankara, </w:t>
      </w:r>
      <w:proofErr w:type="spellStart"/>
      <w:proofErr w:type="gramStart"/>
      <w:r>
        <w:rPr>
          <w:rFonts w:ascii="Verdana" w:hAnsi="Verdana"/>
          <w:iCs/>
          <w:sz w:val="18"/>
          <w:szCs w:val="18"/>
        </w:rPr>
        <w:t>Killis</w:t>
      </w:r>
      <w:proofErr w:type="spellEnd"/>
      <w:proofErr w:type="gramEnd"/>
      <w:r>
        <w:rPr>
          <w:rFonts w:ascii="Verdana" w:hAnsi="Verdana"/>
          <w:iCs/>
          <w:sz w:val="18"/>
          <w:szCs w:val="18"/>
        </w:rPr>
        <w:t>) and have reached a total of 35,653 Syrian beneficiaries with e-voucher distributions as of May 2016.</w:t>
      </w:r>
    </w:p>
    <w:p w:rsidR="00E35FB9" w:rsidRDefault="00E35FB9"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4 Basic Needs actors submitted their operational data: CARE, Concern, DRC, </w:t>
      </w:r>
      <w:proofErr w:type="gramStart"/>
      <w:r>
        <w:rPr>
          <w:rFonts w:ascii="Verdana" w:hAnsi="Verdana"/>
          <w:iCs/>
          <w:sz w:val="18"/>
          <w:szCs w:val="18"/>
        </w:rPr>
        <w:t>Relief</w:t>
      </w:r>
      <w:proofErr w:type="gramEnd"/>
      <w:r>
        <w:rPr>
          <w:rFonts w:ascii="Verdana" w:hAnsi="Verdana"/>
          <w:iCs/>
          <w:sz w:val="18"/>
          <w:szCs w:val="18"/>
        </w:rPr>
        <w:t xml:space="preserve"> International.</w:t>
      </w:r>
    </w:p>
    <w:p w:rsidR="00FD2A1F" w:rsidRDefault="00FD2A1F" w:rsidP="001D1A6F">
      <w:pPr>
        <w:pStyle w:val="ListParagraph"/>
        <w:widowControl w:val="0"/>
        <w:jc w:val="both"/>
        <w:rPr>
          <w:rFonts w:ascii="Verdana" w:hAnsi="Verdana"/>
          <w:iCs/>
          <w:sz w:val="18"/>
          <w:szCs w:val="18"/>
        </w:rPr>
      </w:pPr>
    </w:p>
    <w:p w:rsidR="00A6418F" w:rsidRPr="0007571F" w:rsidRDefault="00F20419" w:rsidP="001D1A6F">
      <w:pPr>
        <w:pStyle w:val="ListParagraph"/>
        <w:widowControl w:val="0"/>
        <w:numPr>
          <w:ilvl w:val="0"/>
          <w:numId w:val="30"/>
        </w:numPr>
        <w:ind w:left="360"/>
        <w:jc w:val="both"/>
        <w:rPr>
          <w:rFonts w:ascii="Verdana" w:hAnsi="Verdana"/>
          <w:b/>
          <w:iCs/>
          <w:color w:val="8A2529" w:themeColor="accent3"/>
          <w:sz w:val="18"/>
          <w:szCs w:val="18"/>
        </w:rPr>
      </w:pPr>
      <w:r>
        <w:rPr>
          <w:rFonts w:ascii="Verdana" w:hAnsi="Verdana"/>
          <w:b/>
          <w:iCs/>
          <w:color w:val="8A2529" w:themeColor="accent3"/>
          <w:sz w:val="18"/>
          <w:szCs w:val="18"/>
        </w:rPr>
        <w:t xml:space="preserve">Percentage of Syrian beneficiaries </w:t>
      </w:r>
      <w:r w:rsidR="000036CA">
        <w:rPr>
          <w:rFonts w:ascii="Verdana" w:hAnsi="Verdana"/>
          <w:b/>
          <w:iCs/>
          <w:color w:val="8A2529" w:themeColor="accent3"/>
          <w:sz w:val="18"/>
          <w:szCs w:val="18"/>
        </w:rPr>
        <w:t>assess</w:t>
      </w:r>
      <w:r w:rsidR="00D64879">
        <w:rPr>
          <w:rFonts w:ascii="Verdana" w:hAnsi="Verdana"/>
          <w:b/>
          <w:iCs/>
          <w:color w:val="8A2529" w:themeColor="accent3"/>
          <w:sz w:val="18"/>
          <w:szCs w:val="18"/>
        </w:rPr>
        <w:t xml:space="preserve">ed v. assisted </w:t>
      </w:r>
    </w:p>
    <w:p w:rsidR="00E8001A" w:rsidRDefault="00E8001A"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 Coordination Officer noted that partners in the last meeting had requested updates on the percentage of Syrian beneficiaries assessed compared to </w:t>
      </w:r>
      <w:proofErr w:type="gramStart"/>
      <w:r>
        <w:rPr>
          <w:rFonts w:ascii="Verdana" w:hAnsi="Verdana"/>
          <w:iCs/>
          <w:sz w:val="18"/>
          <w:szCs w:val="18"/>
        </w:rPr>
        <w:t>assisted</w:t>
      </w:r>
      <w:proofErr w:type="gramEnd"/>
      <w:r>
        <w:rPr>
          <w:rFonts w:ascii="Verdana" w:hAnsi="Verdana"/>
          <w:iCs/>
          <w:sz w:val="18"/>
          <w:szCs w:val="18"/>
        </w:rPr>
        <w:t>. From the analysis collected, it appears that approximately 98% of the 335,982 individuals assessed received CBI assistance for food security, whereas approximately 99% of the 35,912 individuals assessed received CBI assistance for basic needs.</w:t>
      </w:r>
    </w:p>
    <w:p w:rsidR="00E8001A" w:rsidRDefault="00E8001A"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A few exceptions were introduced with regards to </w:t>
      </w:r>
      <w:proofErr w:type="spellStart"/>
      <w:r>
        <w:rPr>
          <w:rFonts w:ascii="Verdana" w:hAnsi="Verdana"/>
          <w:iCs/>
          <w:sz w:val="18"/>
          <w:szCs w:val="18"/>
        </w:rPr>
        <w:t>Hatay</w:t>
      </w:r>
      <w:proofErr w:type="spellEnd"/>
      <w:r>
        <w:rPr>
          <w:rFonts w:ascii="Verdana" w:hAnsi="Verdana"/>
          <w:iCs/>
          <w:sz w:val="18"/>
          <w:szCs w:val="18"/>
        </w:rPr>
        <w:t xml:space="preserve">, Gaziantep and </w:t>
      </w:r>
      <w:proofErr w:type="spellStart"/>
      <w:r>
        <w:rPr>
          <w:rFonts w:ascii="Verdana" w:hAnsi="Verdana"/>
          <w:iCs/>
          <w:sz w:val="18"/>
          <w:szCs w:val="18"/>
        </w:rPr>
        <w:t>Killis</w:t>
      </w:r>
      <w:proofErr w:type="spellEnd"/>
      <w:r>
        <w:rPr>
          <w:rFonts w:ascii="Verdana" w:hAnsi="Verdana"/>
          <w:iCs/>
          <w:sz w:val="18"/>
          <w:szCs w:val="18"/>
        </w:rPr>
        <w:t xml:space="preserve"> as follows:</w:t>
      </w:r>
    </w:p>
    <w:p w:rsidR="00A05720" w:rsidRPr="00E8001A" w:rsidRDefault="007635C8" w:rsidP="001D1A6F">
      <w:pPr>
        <w:pStyle w:val="ListParagraph"/>
        <w:widowControl w:val="0"/>
        <w:numPr>
          <w:ilvl w:val="2"/>
          <w:numId w:val="6"/>
        </w:numPr>
        <w:jc w:val="both"/>
        <w:rPr>
          <w:rFonts w:ascii="Verdana" w:hAnsi="Verdana"/>
          <w:iCs/>
          <w:sz w:val="18"/>
          <w:szCs w:val="18"/>
        </w:rPr>
      </w:pPr>
      <w:r w:rsidRPr="00E8001A">
        <w:rPr>
          <w:rFonts w:ascii="Verdana" w:hAnsi="Verdana"/>
          <w:iCs/>
          <w:sz w:val="18"/>
          <w:szCs w:val="18"/>
        </w:rPr>
        <w:t xml:space="preserve">In </w:t>
      </w:r>
      <w:proofErr w:type="spellStart"/>
      <w:r w:rsidRPr="00E8001A">
        <w:rPr>
          <w:rFonts w:ascii="Verdana" w:hAnsi="Verdana"/>
          <w:iCs/>
          <w:sz w:val="18"/>
          <w:szCs w:val="18"/>
        </w:rPr>
        <w:t>Hatay</w:t>
      </w:r>
      <w:proofErr w:type="spellEnd"/>
      <w:r w:rsidRPr="00E8001A">
        <w:rPr>
          <w:rFonts w:ascii="Verdana" w:hAnsi="Verdana"/>
          <w:iCs/>
          <w:sz w:val="18"/>
          <w:szCs w:val="18"/>
        </w:rPr>
        <w:t xml:space="preserve"> – 92% of the beneficiaries assessed received assistance for food security</w:t>
      </w:r>
    </w:p>
    <w:p w:rsidR="00A05720" w:rsidRPr="00E8001A" w:rsidRDefault="007635C8" w:rsidP="001D1A6F">
      <w:pPr>
        <w:pStyle w:val="ListParagraph"/>
        <w:widowControl w:val="0"/>
        <w:numPr>
          <w:ilvl w:val="2"/>
          <w:numId w:val="6"/>
        </w:numPr>
        <w:jc w:val="both"/>
        <w:rPr>
          <w:rFonts w:ascii="Verdana" w:hAnsi="Verdana"/>
          <w:iCs/>
          <w:sz w:val="18"/>
          <w:szCs w:val="18"/>
        </w:rPr>
      </w:pPr>
      <w:r w:rsidRPr="00E8001A">
        <w:rPr>
          <w:rFonts w:ascii="Verdana" w:hAnsi="Verdana"/>
          <w:iCs/>
          <w:sz w:val="18"/>
          <w:szCs w:val="18"/>
        </w:rPr>
        <w:t>In Gaziantep – 75% of the beneficiaries assessed received assistance for basic needs</w:t>
      </w:r>
    </w:p>
    <w:p w:rsidR="00A05720" w:rsidRPr="00E8001A" w:rsidRDefault="007635C8" w:rsidP="001D1A6F">
      <w:pPr>
        <w:pStyle w:val="ListParagraph"/>
        <w:widowControl w:val="0"/>
        <w:numPr>
          <w:ilvl w:val="2"/>
          <w:numId w:val="6"/>
        </w:numPr>
        <w:jc w:val="both"/>
        <w:rPr>
          <w:rFonts w:ascii="Verdana" w:hAnsi="Verdana"/>
          <w:iCs/>
          <w:sz w:val="18"/>
          <w:szCs w:val="18"/>
        </w:rPr>
      </w:pPr>
      <w:r w:rsidRPr="00E8001A">
        <w:rPr>
          <w:rFonts w:ascii="Verdana" w:hAnsi="Verdana"/>
          <w:iCs/>
          <w:sz w:val="18"/>
          <w:szCs w:val="18"/>
        </w:rPr>
        <w:t xml:space="preserve">In </w:t>
      </w:r>
      <w:proofErr w:type="spellStart"/>
      <w:r w:rsidRPr="00E8001A">
        <w:rPr>
          <w:rFonts w:ascii="Verdana" w:hAnsi="Verdana"/>
          <w:iCs/>
          <w:sz w:val="18"/>
          <w:szCs w:val="18"/>
        </w:rPr>
        <w:t>Killis</w:t>
      </w:r>
      <w:proofErr w:type="spellEnd"/>
      <w:r w:rsidRPr="00E8001A">
        <w:rPr>
          <w:rFonts w:ascii="Verdana" w:hAnsi="Verdana"/>
          <w:iCs/>
          <w:sz w:val="18"/>
          <w:szCs w:val="18"/>
        </w:rPr>
        <w:t xml:space="preserve"> – 99% of the beneficiaries assessed received assistance for basic needs</w:t>
      </w:r>
    </w:p>
    <w:p w:rsidR="008F717B" w:rsidRPr="00E8001A" w:rsidRDefault="008F717B" w:rsidP="001D1A6F">
      <w:pPr>
        <w:widowControl w:val="0"/>
        <w:jc w:val="both"/>
        <w:rPr>
          <w:rFonts w:ascii="Verdana" w:hAnsi="Verdana"/>
          <w:iCs/>
          <w:sz w:val="18"/>
          <w:szCs w:val="18"/>
        </w:rPr>
      </w:pPr>
    </w:p>
    <w:p w:rsidR="00E8001A" w:rsidRPr="00E8001A" w:rsidRDefault="00E8001A" w:rsidP="001D1A6F">
      <w:pPr>
        <w:pStyle w:val="ListParagraph"/>
        <w:widowControl w:val="0"/>
        <w:numPr>
          <w:ilvl w:val="0"/>
          <w:numId w:val="30"/>
        </w:numPr>
        <w:ind w:left="360"/>
        <w:jc w:val="both"/>
        <w:rPr>
          <w:rFonts w:ascii="Verdana" w:hAnsi="Verdana"/>
          <w:b/>
          <w:iCs/>
          <w:sz w:val="18"/>
          <w:szCs w:val="18"/>
        </w:rPr>
      </w:pPr>
      <w:r>
        <w:rPr>
          <w:rFonts w:ascii="Verdana" w:hAnsi="Verdana"/>
          <w:b/>
          <w:iCs/>
          <w:color w:val="8A2529" w:themeColor="accent3"/>
          <w:sz w:val="18"/>
          <w:szCs w:val="18"/>
        </w:rPr>
        <w:t xml:space="preserve">Number of Syrian Households with Multiple Family IDs </w:t>
      </w:r>
    </w:p>
    <w:p w:rsidR="00E8001A" w:rsidRDefault="00E8001A" w:rsidP="001D1A6F">
      <w:pPr>
        <w:pStyle w:val="ListParagraph"/>
        <w:widowControl w:val="0"/>
        <w:numPr>
          <w:ilvl w:val="0"/>
          <w:numId w:val="34"/>
        </w:numPr>
        <w:jc w:val="both"/>
        <w:rPr>
          <w:rFonts w:ascii="Verdana" w:hAnsi="Verdana"/>
          <w:iCs/>
          <w:sz w:val="18"/>
          <w:szCs w:val="18"/>
        </w:rPr>
      </w:pPr>
      <w:r>
        <w:rPr>
          <w:rFonts w:ascii="Verdana" w:hAnsi="Verdana"/>
          <w:iCs/>
          <w:sz w:val="18"/>
          <w:szCs w:val="18"/>
        </w:rPr>
        <w:t xml:space="preserve">WFP Program Officers noted that as part of an ECHO request to clarify this indicator, 1,100 ID records of Syrian families were scanned in three locations (Gaziantep, </w:t>
      </w:r>
      <w:proofErr w:type="spellStart"/>
      <w:r>
        <w:rPr>
          <w:rFonts w:ascii="Verdana" w:hAnsi="Verdana"/>
          <w:iCs/>
          <w:sz w:val="18"/>
          <w:szCs w:val="18"/>
        </w:rPr>
        <w:t>Kahramanmaras</w:t>
      </w:r>
      <w:proofErr w:type="spellEnd"/>
      <w:r>
        <w:rPr>
          <w:rFonts w:ascii="Verdana" w:hAnsi="Verdana"/>
          <w:iCs/>
          <w:sz w:val="18"/>
          <w:szCs w:val="18"/>
        </w:rPr>
        <w:t xml:space="preserve">, </w:t>
      </w:r>
      <w:proofErr w:type="spellStart"/>
      <w:r>
        <w:rPr>
          <w:rFonts w:ascii="Verdana" w:hAnsi="Verdana"/>
          <w:iCs/>
          <w:sz w:val="18"/>
          <w:szCs w:val="18"/>
        </w:rPr>
        <w:t>Killis</w:t>
      </w:r>
      <w:proofErr w:type="spellEnd"/>
      <w:r>
        <w:rPr>
          <w:rFonts w:ascii="Verdana" w:hAnsi="Verdana"/>
          <w:iCs/>
          <w:sz w:val="18"/>
          <w:szCs w:val="18"/>
        </w:rPr>
        <w:t xml:space="preserve">) to determine that 18% of the records </w:t>
      </w:r>
      <w:r w:rsidR="0000720C">
        <w:rPr>
          <w:rFonts w:ascii="Verdana" w:hAnsi="Verdana"/>
          <w:iCs/>
          <w:sz w:val="18"/>
          <w:szCs w:val="18"/>
        </w:rPr>
        <w:t xml:space="preserve">(or 196 individuals) </w:t>
      </w:r>
      <w:r>
        <w:rPr>
          <w:rFonts w:ascii="Verdana" w:hAnsi="Verdana"/>
          <w:iCs/>
          <w:sz w:val="18"/>
          <w:szCs w:val="18"/>
        </w:rPr>
        <w:t>displayed duplications in Family ID numbers.</w:t>
      </w:r>
    </w:p>
    <w:p w:rsidR="00E8001A" w:rsidRPr="00E8001A" w:rsidRDefault="00E8001A" w:rsidP="001D1A6F">
      <w:pPr>
        <w:pStyle w:val="ListParagraph"/>
        <w:widowControl w:val="0"/>
        <w:ind w:left="360"/>
        <w:jc w:val="both"/>
        <w:rPr>
          <w:rFonts w:ascii="Verdana" w:hAnsi="Verdana"/>
          <w:b/>
          <w:iCs/>
          <w:sz w:val="18"/>
          <w:szCs w:val="18"/>
        </w:rPr>
      </w:pPr>
    </w:p>
    <w:p w:rsidR="00A6418F" w:rsidRPr="00A6418F" w:rsidRDefault="00D64879" w:rsidP="001D1A6F">
      <w:pPr>
        <w:pStyle w:val="ListParagraph"/>
        <w:widowControl w:val="0"/>
        <w:numPr>
          <w:ilvl w:val="0"/>
          <w:numId w:val="30"/>
        </w:numPr>
        <w:ind w:left="360"/>
        <w:jc w:val="both"/>
        <w:rPr>
          <w:rFonts w:ascii="Verdana" w:hAnsi="Verdana"/>
          <w:b/>
          <w:iCs/>
          <w:sz w:val="18"/>
          <w:szCs w:val="18"/>
        </w:rPr>
      </w:pPr>
      <w:r>
        <w:rPr>
          <w:rFonts w:ascii="Verdana" w:hAnsi="Verdana"/>
          <w:b/>
          <w:iCs/>
          <w:color w:val="8A2529" w:themeColor="accent3"/>
          <w:sz w:val="18"/>
          <w:szCs w:val="18"/>
        </w:rPr>
        <w:t xml:space="preserve">Beneficiaries assisted by SADD &amp; nationality breakdown </w:t>
      </w:r>
    </w:p>
    <w:p w:rsidR="00A6418F" w:rsidRDefault="0000720C"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Following ECHO’s request to provide greater gender and age information management analysis, the Coordinator noted that seven partners provided SADD (sex-and-age disaggregated data) for five provinces, highlighting that 2% more females than males receive assistance. The majority of Syrian beneficiaries assisted are between 5-17 years old, followed by individuals 18-59 years old. Marginal </w:t>
      </w:r>
      <w:proofErr w:type="spellStart"/>
      <w:r>
        <w:rPr>
          <w:rFonts w:ascii="Verdana" w:hAnsi="Verdana"/>
          <w:iCs/>
          <w:sz w:val="18"/>
          <w:szCs w:val="18"/>
        </w:rPr>
        <w:t>underassisted</w:t>
      </w:r>
      <w:proofErr w:type="spellEnd"/>
      <w:r>
        <w:rPr>
          <w:rFonts w:ascii="Verdana" w:hAnsi="Verdana"/>
          <w:iCs/>
          <w:sz w:val="18"/>
          <w:szCs w:val="18"/>
        </w:rPr>
        <w:t xml:space="preserve"> groups for food security and </w:t>
      </w:r>
      <w:proofErr w:type="spellStart"/>
      <w:r>
        <w:rPr>
          <w:rFonts w:ascii="Verdana" w:hAnsi="Verdana"/>
          <w:iCs/>
          <w:sz w:val="18"/>
          <w:szCs w:val="18"/>
        </w:rPr>
        <w:t>basi</w:t>
      </w:r>
      <w:proofErr w:type="spellEnd"/>
      <w:r>
        <w:rPr>
          <w:rFonts w:ascii="Verdana" w:hAnsi="Verdana"/>
          <w:iCs/>
          <w:sz w:val="18"/>
          <w:szCs w:val="18"/>
        </w:rPr>
        <w:t xml:space="preserve"> needs are therefore under 5 year olds and over 60 year olds.</w:t>
      </w:r>
    </w:p>
    <w:p w:rsidR="0000720C" w:rsidRDefault="0000720C"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The Coordinator also noted that the 3RP Mid-Year Review clarified that 300,000 non-Syrian refugees are now registered in Turkey.</w:t>
      </w:r>
    </w:p>
    <w:p w:rsidR="0000720C" w:rsidRDefault="0000720C" w:rsidP="001D1A6F">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Food Security and Basic Needs actors mostly assist Syrian refugees, with the exception of IOM which also assists 1,800 Iraqis, 2,000 Afghanis, 100 Iranians and 200 Palestinians in </w:t>
      </w:r>
      <w:r>
        <w:rPr>
          <w:rFonts w:ascii="Verdana" w:hAnsi="Verdana"/>
          <w:iCs/>
          <w:sz w:val="18"/>
          <w:szCs w:val="18"/>
        </w:rPr>
        <w:lastRenderedPageBreak/>
        <w:t>Turkey with food kitchens.</w:t>
      </w:r>
    </w:p>
    <w:p w:rsidR="008F717B" w:rsidRDefault="008F717B" w:rsidP="001D1A6F">
      <w:pPr>
        <w:pStyle w:val="ListParagraph"/>
        <w:widowControl w:val="0"/>
        <w:jc w:val="both"/>
        <w:rPr>
          <w:rFonts w:ascii="Verdana" w:hAnsi="Verdana"/>
          <w:iCs/>
          <w:sz w:val="18"/>
          <w:szCs w:val="18"/>
        </w:rPr>
      </w:pPr>
    </w:p>
    <w:p w:rsidR="00A6418F" w:rsidRDefault="00D64879" w:rsidP="001D1A6F">
      <w:pPr>
        <w:pStyle w:val="ListParagraph"/>
        <w:widowControl w:val="0"/>
        <w:numPr>
          <w:ilvl w:val="0"/>
          <w:numId w:val="30"/>
        </w:numPr>
        <w:ind w:left="360"/>
        <w:jc w:val="both"/>
        <w:rPr>
          <w:rFonts w:ascii="Verdana" w:hAnsi="Verdana"/>
          <w:b/>
          <w:iCs/>
          <w:color w:val="8A2529" w:themeColor="accent3"/>
          <w:sz w:val="18"/>
          <w:szCs w:val="18"/>
        </w:rPr>
      </w:pPr>
      <w:r>
        <w:rPr>
          <w:rFonts w:ascii="Verdana" w:hAnsi="Verdana"/>
          <w:b/>
          <w:iCs/>
          <w:color w:val="8A2529" w:themeColor="accent3"/>
          <w:sz w:val="18"/>
          <w:szCs w:val="18"/>
        </w:rPr>
        <w:t>Overview of e-voucher values</w:t>
      </w:r>
    </w:p>
    <w:p w:rsidR="00115FF7" w:rsidRDefault="00115FF7" w:rsidP="001D1A6F">
      <w:pPr>
        <w:pStyle w:val="ListParagraph"/>
        <w:widowControl w:val="0"/>
        <w:numPr>
          <w:ilvl w:val="0"/>
          <w:numId w:val="31"/>
        </w:numPr>
        <w:jc w:val="both"/>
        <w:rPr>
          <w:rFonts w:ascii="Verdana" w:hAnsi="Verdana"/>
          <w:iCs/>
          <w:sz w:val="18"/>
          <w:szCs w:val="18"/>
        </w:rPr>
      </w:pPr>
      <w:r>
        <w:rPr>
          <w:rFonts w:ascii="Verdana" w:hAnsi="Verdana"/>
          <w:iCs/>
          <w:sz w:val="18"/>
          <w:szCs w:val="18"/>
        </w:rPr>
        <w:t xml:space="preserve">A breakdown of voucher values provided by 14 implementing agencies for food security and basic needs was provided in Turkish Lira, per individual, per month. </w:t>
      </w:r>
    </w:p>
    <w:p w:rsidR="00D64879" w:rsidRDefault="00115FF7" w:rsidP="001D1A6F">
      <w:pPr>
        <w:pStyle w:val="ListParagraph"/>
        <w:widowControl w:val="0"/>
        <w:numPr>
          <w:ilvl w:val="0"/>
          <w:numId w:val="31"/>
        </w:numPr>
        <w:jc w:val="both"/>
        <w:rPr>
          <w:rFonts w:ascii="Verdana" w:hAnsi="Verdana"/>
          <w:iCs/>
          <w:sz w:val="18"/>
          <w:szCs w:val="18"/>
        </w:rPr>
      </w:pPr>
      <w:r>
        <w:rPr>
          <w:rFonts w:ascii="Verdana" w:hAnsi="Verdana"/>
          <w:iCs/>
          <w:sz w:val="18"/>
          <w:szCs w:val="18"/>
        </w:rPr>
        <w:t>It was noted that NRC has the highest assistance value per individual (180TL) and will be implementing multi-purpose cash for Syrians in Ankara, staring August 2016.</w:t>
      </w:r>
    </w:p>
    <w:p w:rsidR="000F286B" w:rsidRPr="00115FF7" w:rsidRDefault="000F286B" w:rsidP="001D1A6F">
      <w:pPr>
        <w:pStyle w:val="ListParagraph"/>
        <w:widowControl w:val="0"/>
        <w:jc w:val="both"/>
        <w:rPr>
          <w:rFonts w:ascii="Verdana" w:hAnsi="Verdana"/>
          <w:iCs/>
          <w:sz w:val="18"/>
          <w:szCs w:val="18"/>
        </w:rPr>
      </w:pPr>
    </w:p>
    <w:p w:rsidR="00D64879" w:rsidRPr="0007571F" w:rsidRDefault="00D64879" w:rsidP="001D1A6F">
      <w:pPr>
        <w:pStyle w:val="ListParagraph"/>
        <w:widowControl w:val="0"/>
        <w:numPr>
          <w:ilvl w:val="0"/>
          <w:numId w:val="30"/>
        </w:numPr>
        <w:ind w:left="360"/>
        <w:jc w:val="both"/>
        <w:rPr>
          <w:rFonts w:ascii="Verdana" w:hAnsi="Verdana"/>
          <w:b/>
          <w:iCs/>
          <w:color w:val="8A2529" w:themeColor="accent3"/>
          <w:sz w:val="18"/>
          <w:szCs w:val="18"/>
        </w:rPr>
      </w:pPr>
      <w:r>
        <w:rPr>
          <w:rFonts w:ascii="Verdana" w:hAnsi="Verdana"/>
          <w:b/>
          <w:iCs/>
          <w:color w:val="8A2529" w:themeColor="accent3"/>
          <w:sz w:val="18"/>
          <w:szCs w:val="18"/>
        </w:rPr>
        <w:t>Possible overlap alerts for planned/ongoing activities</w:t>
      </w:r>
    </w:p>
    <w:p w:rsidR="00340B59" w:rsidRDefault="00451AB7"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The WFP programming unit noted that there may be </w:t>
      </w:r>
      <w:r w:rsidR="00401083">
        <w:rPr>
          <w:rFonts w:ascii="Verdana" w:hAnsi="Verdana"/>
          <w:iCs/>
          <w:sz w:val="18"/>
          <w:szCs w:val="18"/>
        </w:rPr>
        <w:t xml:space="preserve">possible operational overlaps for </w:t>
      </w:r>
      <w:r>
        <w:rPr>
          <w:rFonts w:ascii="Verdana" w:hAnsi="Verdana"/>
          <w:iCs/>
          <w:sz w:val="18"/>
          <w:szCs w:val="18"/>
        </w:rPr>
        <w:t xml:space="preserve">4,000 individuals </w:t>
      </w:r>
      <w:r w:rsidR="00401083">
        <w:rPr>
          <w:rFonts w:ascii="Verdana" w:hAnsi="Verdana"/>
          <w:iCs/>
          <w:sz w:val="18"/>
          <w:szCs w:val="18"/>
        </w:rPr>
        <w:t xml:space="preserve">served </w:t>
      </w:r>
      <w:r>
        <w:rPr>
          <w:rFonts w:ascii="Verdana" w:hAnsi="Verdana"/>
          <w:iCs/>
          <w:sz w:val="18"/>
          <w:szCs w:val="18"/>
        </w:rPr>
        <w:t xml:space="preserve">in </w:t>
      </w:r>
      <w:proofErr w:type="spellStart"/>
      <w:r>
        <w:rPr>
          <w:rFonts w:ascii="Verdana" w:hAnsi="Verdana"/>
          <w:iCs/>
          <w:sz w:val="18"/>
          <w:szCs w:val="18"/>
        </w:rPr>
        <w:t>Sehitkamil</w:t>
      </w:r>
      <w:proofErr w:type="spellEnd"/>
      <w:r>
        <w:rPr>
          <w:rFonts w:ascii="Verdana" w:hAnsi="Verdana"/>
          <w:iCs/>
          <w:sz w:val="18"/>
          <w:szCs w:val="18"/>
        </w:rPr>
        <w:t xml:space="preserve"> and </w:t>
      </w:r>
      <w:proofErr w:type="spellStart"/>
      <w:r>
        <w:rPr>
          <w:rFonts w:ascii="Verdana" w:hAnsi="Verdana"/>
          <w:iCs/>
          <w:sz w:val="18"/>
          <w:szCs w:val="18"/>
        </w:rPr>
        <w:t>Sahinbey</w:t>
      </w:r>
      <w:proofErr w:type="spellEnd"/>
      <w:r>
        <w:rPr>
          <w:rFonts w:ascii="Verdana" w:hAnsi="Verdana"/>
          <w:iCs/>
          <w:sz w:val="18"/>
          <w:szCs w:val="18"/>
        </w:rPr>
        <w:t xml:space="preserve"> districts of Gaziantep between TRC/WFP and Mercy Corps e-voucher </w:t>
      </w:r>
      <w:r w:rsidR="00401083">
        <w:rPr>
          <w:rFonts w:ascii="Verdana" w:hAnsi="Verdana"/>
          <w:iCs/>
          <w:sz w:val="18"/>
          <w:szCs w:val="18"/>
        </w:rPr>
        <w:t>interventions, starting July 2016.</w:t>
      </w:r>
    </w:p>
    <w:p w:rsidR="00451AB7" w:rsidRDefault="00451AB7"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Similarly other potential duplications </w:t>
      </w:r>
      <w:r w:rsidR="00401083">
        <w:rPr>
          <w:rFonts w:ascii="Verdana" w:hAnsi="Verdana"/>
          <w:iCs/>
          <w:sz w:val="18"/>
          <w:szCs w:val="18"/>
        </w:rPr>
        <w:t xml:space="preserve">of individuals assisted might occur in </w:t>
      </w:r>
      <w:proofErr w:type="spellStart"/>
      <w:r w:rsidR="00401083">
        <w:rPr>
          <w:rFonts w:ascii="Verdana" w:hAnsi="Verdana"/>
          <w:iCs/>
          <w:sz w:val="18"/>
          <w:szCs w:val="18"/>
        </w:rPr>
        <w:t>Hatay</w:t>
      </w:r>
      <w:proofErr w:type="spellEnd"/>
      <w:r w:rsidR="00401083">
        <w:rPr>
          <w:rFonts w:ascii="Verdana" w:hAnsi="Verdana"/>
          <w:iCs/>
          <w:sz w:val="18"/>
          <w:szCs w:val="18"/>
        </w:rPr>
        <w:t xml:space="preserve"> between WFP/TRC and Save the Children, starting in </w:t>
      </w:r>
      <w:r w:rsidR="000F286B">
        <w:rPr>
          <w:rFonts w:ascii="Verdana" w:hAnsi="Verdana"/>
          <w:iCs/>
          <w:sz w:val="18"/>
          <w:szCs w:val="18"/>
        </w:rPr>
        <w:t xml:space="preserve">September </w:t>
      </w:r>
      <w:r w:rsidR="00401083">
        <w:rPr>
          <w:rFonts w:ascii="Verdana" w:hAnsi="Verdana"/>
          <w:iCs/>
          <w:sz w:val="18"/>
          <w:szCs w:val="18"/>
        </w:rPr>
        <w:t>2016.</w:t>
      </w:r>
    </w:p>
    <w:p w:rsidR="00D64879" w:rsidRDefault="00401083" w:rsidP="001D1A6F">
      <w:pPr>
        <w:pStyle w:val="ListParagraph"/>
        <w:widowControl w:val="0"/>
        <w:numPr>
          <w:ilvl w:val="1"/>
          <w:numId w:val="6"/>
        </w:numPr>
        <w:jc w:val="both"/>
        <w:rPr>
          <w:rFonts w:ascii="Verdana" w:hAnsi="Verdana"/>
          <w:iCs/>
          <w:sz w:val="18"/>
          <w:szCs w:val="18"/>
        </w:rPr>
      </w:pPr>
      <w:proofErr w:type="spellStart"/>
      <w:r w:rsidRPr="0074471F">
        <w:rPr>
          <w:rFonts w:ascii="Verdana" w:hAnsi="Verdana"/>
          <w:iCs/>
          <w:sz w:val="18"/>
          <w:szCs w:val="18"/>
        </w:rPr>
        <w:t>Welthungerhilfe</w:t>
      </w:r>
      <w:proofErr w:type="spellEnd"/>
      <w:r w:rsidRPr="0074471F">
        <w:rPr>
          <w:rFonts w:ascii="Verdana" w:hAnsi="Verdana"/>
          <w:iCs/>
          <w:sz w:val="18"/>
          <w:szCs w:val="18"/>
        </w:rPr>
        <w:t xml:space="preserve">, DRC and WFP/TRC may also face similar challenges in </w:t>
      </w:r>
      <w:proofErr w:type="spellStart"/>
      <w:r w:rsidRPr="0074471F">
        <w:rPr>
          <w:rFonts w:ascii="Verdana" w:hAnsi="Verdana"/>
          <w:iCs/>
          <w:sz w:val="18"/>
          <w:szCs w:val="18"/>
        </w:rPr>
        <w:t>Killis</w:t>
      </w:r>
      <w:proofErr w:type="spellEnd"/>
      <w:r w:rsidRPr="0074471F">
        <w:rPr>
          <w:rFonts w:ascii="Verdana" w:hAnsi="Verdana"/>
          <w:iCs/>
          <w:sz w:val="18"/>
          <w:szCs w:val="18"/>
        </w:rPr>
        <w:t xml:space="preserve"> City, with a possible overlap of interventions for 2,754 individuals.</w:t>
      </w:r>
      <w:r w:rsidR="0016567A" w:rsidRPr="0074471F">
        <w:rPr>
          <w:rFonts w:ascii="Verdana" w:hAnsi="Verdana"/>
          <w:iCs/>
          <w:sz w:val="18"/>
          <w:szCs w:val="18"/>
        </w:rPr>
        <w:t xml:space="preserve"> </w:t>
      </w:r>
    </w:p>
    <w:p w:rsidR="0074471F" w:rsidRPr="0074471F" w:rsidRDefault="0074471F" w:rsidP="001D1A6F">
      <w:pPr>
        <w:pStyle w:val="ListParagraph"/>
        <w:widowControl w:val="0"/>
        <w:jc w:val="both"/>
        <w:rPr>
          <w:rFonts w:ascii="Verdana" w:hAnsi="Verdana"/>
          <w:iCs/>
          <w:sz w:val="18"/>
          <w:szCs w:val="18"/>
        </w:rPr>
      </w:pPr>
    </w:p>
    <w:p w:rsidR="00D64879" w:rsidRPr="00D64879" w:rsidRDefault="00D64879" w:rsidP="001D1A6F">
      <w:pPr>
        <w:pStyle w:val="ListParagraph"/>
        <w:widowControl w:val="0"/>
        <w:numPr>
          <w:ilvl w:val="0"/>
          <w:numId w:val="32"/>
        </w:numPr>
        <w:jc w:val="both"/>
        <w:rPr>
          <w:rFonts w:ascii="Verdana" w:hAnsi="Verdana"/>
          <w:b/>
          <w:iCs/>
          <w:color w:val="8A2529" w:themeColor="accent3"/>
          <w:sz w:val="18"/>
          <w:szCs w:val="18"/>
        </w:rPr>
      </w:pPr>
      <w:r>
        <w:rPr>
          <w:rFonts w:ascii="Verdana" w:hAnsi="Verdana"/>
          <w:b/>
          <w:iCs/>
          <w:color w:val="8A2529" w:themeColor="accent3"/>
          <w:sz w:val="18"/>
          <w:szCs w:val="18"/>
        </w:rPr>
        <w:t xml:space="preserve">Food Price Monitoring Overview over the past four months </w:t>
      </w:r>
    </w:p>
    <w:p w:rsidR="0016567A" w:rsidRPr="0016567A" w:rsidRDefault="0016567A"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The Coordinator introduced WFP food commodity price monitoring from the referential food basket from February to May 2016 from the following provinces: </w:t>
      </w:r>
      <w:r w:rsidRPr="0016567A">
        <w:rPr>
          <w:rFonts w:ascii="Verdana" w:hAnsi="Verdana"/>
          <w:iCs/>
          <w:sz w:val="18"/>
          <w:szCs w:val="18"/>
        </w:rPr>
        <w:t xml:space="preserve">Adana, </w:t>
      </w:r>
      <w:proofErr w:type="spellStart"/>
      <w:r w:rsidRPr="0016567A">
        <w:rPr>
          <w:rFonts w:ascii="Verdana" w:hAnsi="Verdana"/>
          <w:iCs/>
          <w:sz w:val="18"/>
          <w:szCs w:val="18"/>
        </w:rPr>
        <w:t>Adiyaman</w:t>
      </w:r>
      <w:proofErr w:type="spellEnd"/>
      <w:r w:rsidRPr="0016567A">
        <w:rPr>
          <w:rFonts w:ascii="Verdana" w:hAnsi="Verdana"/>
          <w:iCs/>
          <w:sz w:val="18"/>
          <w:szCs w:val="18"/>
        </w:rPr>
        <w:t xml:space="preserve">, </w:t>
      </w:r>
      <w:proofErr w:type="spellStart"/>
      <w:r w:rsidRPr="0016567A">
        <w:rPr>
          <w:rFonts w:ascii="Verdana" w:hAnsi="Verdana"/>
          <w:iCs/>
          <w:sz w:val="18"/>
          <w:szCs w:val="18"/>
        </w:rPr>
        <w:t>Akcakale</w:t>
      </w:r>
      <w:proofErr w:type="spellEnd"/>
      <w:r w:rsidRPr="0016567A">
        <w:rPr>
          <w:rFonts w:ascii="Verdana" w:hAnsi="Verdana"/>
          <w:iCs/>
          <w:sz w:val="18"/>
          <w:szCs w:val="18"/>
        </w:rPr>
        <w:t xml:space="preserve">, </w:t>
      </w:r>
      <w:proofErr w:type="spellStart"/>
      <w:r w:rsidRPr="0016567A">
        <w:rPr>
          <w:rFonts w:ascii="Verdana" w:hAnsi="Verdana"/>
          <w:iCs/>
          <w:sz w:val="18"/>
          <w:szCs w:val="18"/>
        </w:rPr>
        <w:t>Ceylanpinar</w:t>
      </w:r>
      <w:proofErr w:type="spellEnd"/>
      <w:r w:rsidRPr="0016567A">
        <w:rPr>
          <w:rFonts w:ascii="Verdana" w:hAnsi="Verdana"/>
          <w:iCs/>
          <w:sz w:val="18"/>
          <w:szCs w:val="18"/>
        </w:rPr>
        <w:t xml:space="preserve">, Harran, </w:t>
      </w:r>
      <w:proofErr w:type="spellStart"/>
      <w:r w:rsidRPr="0016567A">
        <w:rPr>
          <w:rFonts w:ascii="Verdana" w:hAnsi="Verdana"/>
          <w:iCs/>
          <w:sz w:val="18"/>
          <w:szCs w:val="18"/>
        </w:rPr>
        <w:t>Islahiye</w:t>
      </w:r>
      <w:proofErr w:type="spellEnd"/>
      <w:r w:rsidRPr="0016567A">
        <w:rPr>
          <w:rFonts w:ascii="Verdana" w:hAnsi="Verdana"/>
          <w:iCs/>
          <w:sz w:val="18"/>
          <w:szCs w:val="18"/>
        </w:rPr>
        <w:t xml:space="preserve">, </w:t>
      </w:r>
      <w:proofErr w:type="spellStart"/>
      <w:r w:rsidRPr="0016567A">
        <w:rPr>
          <w:rFonts w:ascii="Verdana" w:hAnsi="Verdana"/>
          <w:iCs/>
          <w:sz w:val="18"/>
          <w:szCs w:val="18"/>
        </w:rPr>
        <w:t>Karkamis</w:t>
      </w:r>
      <w:proofErr w:type="spellEnd"/>
      <w:r w:rsidRPr="0016567A">
        <w:rPr>
          <w:rFonts w:ascii="Verdana" w:hAnsi="Verdana"/>
          <w:iCs/>
          <w:sz w:val="18"/>
          <w:szCs w:val="18"/>
        </w:rPr>
        <w:t xml:space="preserve">, Malatya, </w:t>
      </w:r>
      <w:proofErr w:type="spellStart"/>
      <w:r w:rsidRPr="0016567A">
        <w:rPr>
          <w:rFonts w:ascii="Verdana" w:hAnsi="Verdana"/>
          <w:iCs/>
          <w:sz w:val="18"/>
          <w:szCs w:val="18"/>
        </w:rPr>
        <w:t>Osmaniye</w:t>
      </w:r>
      <w:proofErr w:type="spellEnd"/>
      <w:r w:rsidRPr="0016567A">
        <w:rPr>
          <w:rFonts w:ascii="Verdana" w:hAnsi="Verdana"/>
          <w:iCs/>
          <w:sz w:val="18"/>
          <w:szCs w:val="18"/>
        </w:rPr>
        <w:t xml:space="preserve">, </w:t>
      </w:r>
      <w:proofErr w:type="spellStart"/>
      <w:r w:rsidRPr="0016567A">
        <w:rPr>
          <w:rFonts w:ascii="Verdana" w:hAnsi="Verdana"/>
          <w:iCs/>
          <w:sz w:val="18"/>
          <w:szCs w:val="18"/>
        </w:rPr>
        <w:t>Viransehir</w:t>
      </w:r>
      <w:proofErr w:type="spellEnd"/>
      <w:r w:rsidRPr="0016567A">
        <w:rPr>
          <w:rFonts w:ascii="Verdana" w:hAnsi="Verdana"/>
          <w:iCs/>
          <w:sz w:val="18"/>
          <w:szCs w:val="18"/>
        </w:rPr>
        <w:t xml:space="preserve">, </w:t>
      </w:r>
      <w:proofErr w:type="spellStart"/>
      <w:r w:rsidRPr="0016567A">
        <w:rPr>
          <w:rFonts w:ascii="Verdana" w:hAnsi="Verdana"/>
          <w:iCs/>
          <w:sz w:val="18"/>
          <w:szCs w:val="18"/>
        </w:rPr>
        <w:t>Gazianteo</w:t>
      </w:r>
      <w:proofErr w:type="spellEnd"/>
      <w:r w:rsidRPr="0016567A">
        <w:rPr>
          <w:rFonts w:ascii="Verdana" w:hAnsi="Verdana"/>
          <w:iCs/>
          <w:sz w:val="18"/>
          <w:szCs w:val="18"/>
        </w:rPr>
        <w:t xml:space="preserve">, </w:t>
      </w:r>
      <w:proofErr w:type="spellStart"/>
      <w:r w:rsidRPr="0016567A">
        <w:rPr>
          <w:rFonts w:ascii="Verdana" w:hAnsi="Verdana"/>
          <w:iCs/>
          <w:sz w:val="18"/>
          <w:szCs w:val="18"/>
        </w:rPr>
        <w:t>Hatay</w:t>
      </w:r>
      <w:proofErr w:type="spellEnd"/>
      <w:r w:rsidRPr="0016567A">
        <w:rPr>
          <w:rFonts w:ascii="Verdana" w:hAnsi="Verdana"/>
          <w:iCs/>
          <w:sz w:val="18"/>
          <w:szCs w:val="18"/>
        </w:rPr>
        <w:t xml:space="preserve"> (in and off-camp), </w:t>
      </w:r>
      <w:proofErr w:type="spellStart"/>
      <w:r w:rsidRPr="0016567A">
        <w:rPr>
          <w:rFonts w:ascii="Verdana" w:hAnsi="Verdana"/>
          <w:iCs/>
          <w:sz w:val="18"/>
          <w:szCs w:val="18"/>
        </w:rPr>
        <w:t>Sanliurfa</w:t>
      </w:r>
      <w:proofErr w:type="spellEnd"/>
      <w:r w:rsidRPr="0016567A">
        <w:rPr>
          <w:rFonts w:ascii="Verdana" w:hAnsi="Verdana"/>
          <w:iCs/>
          <w:sz w:val="18"/>
          <w:szCs w:val="18"/>
        </w:rPr>
        <w:t xml:space="preserve"> (in and off-</w:t>
      </w:r>
      <w:proofErr w:type="spellStart"/>
      <w:r w:rsidRPr="0016567A">
        <w:rPr>
          <w:rFonts w:ascii="Verdana" w:hAnsi="Verdana"/>
          <w:iCs/>
          <w:sz w:val="18"/>
          <w:szCs w:val="18"/>
        </w:rPr>
        <w:t>camo</w:t>
      </w:r>
      <w:proofErr w:type="spellEnd"/>
      <w:r w:rsidRPr="0016567A">
        <w:rPr>
          <w:rFonts w:ascii="Verdana" w:hAnsi="Verdana"/>
          <w:iCs/>
          <w:sz w:val="18"/>
          <w:szCs w:val="18"/>
        </w:rPr>
        <w:t xml:space="preserve">), </w:t>
      </w:r>
      <w:proofErr w:type="spellStart"/>
      <w:r w:rsidRPr="0016567A">
        <w:rPr>
          <w:rFonts w:ascii="Verdana" w:hAnsi="Verdana"/>
          <w:iCs/>
          <w:sz w:val="18"/>
          <w:szCs w:val="18"/>
        </w:rPr>
        <w:t>Killis</w:t>
      </w:r>
      <w:proofErr w:type="spellEnd"/>
      <w:r w:rsidRPr="0016567A">
        <w:rPr>
          <w:rFonts w:ascii="Verdana" w:hAnsi="Verdana"/>
          <w:iCs/>
          <w:sz w:val="18"/>
          <w:szCs w:val="18"/>
        </w:rPr>
        <w:t xml:space="preserve"> (in and off-camp), </w:t>
      </w:r>
      <w:proofErr w:type="spellStart"/>
      <w:proofErr w:type="gramStart"/>
      <w:r w:rsidRPr="0016567A">
        <w:rPr>
          <w:rFonts w:ascii="Verdana" w:hAnsi="Verdana"/>
          <w:iCs/>
          <w:sz w:val="18"/>
          <w:szCs w:val="18"/>
        </w:rPr>
        <w:t>K.Maras</w:t>
      </w:r>
      <w:proofErr w:type="spellEnd"/>
      <w:proofErr w:type="gramEnd"/>
      <w:r w:rsidRPr="0016567A">
        <w:rPr>
          <w:rFonts w:ascii="Verdana" w:hAnsi="Verdana"/>
          <w:iCs/>
          <w:sz w:val="18"/>
          <w:szCs w:val="18"/>
        </w:rPr>
        <w:t xml:space="preserve"> (in and off-camp).</w:t>
      </w:r>
    </w:p>
    <w:p w:rsidR="00D64879" w:rsidRDefault="0016567A" w:rsidP="001D1A6F">
      <w:pPr>
        <w:pStyle w:val="ListParagraph"/>
        <w:widowControl w:val="0"/>
        <w:numPr>
          <w:ilvl w:val="1"/>
          <w:numId w:val="6"/>
        </w:numPr>
        <w:jc w:val="both"/>
        <w:rPr>
          <w:rFonts w:ascii="Verdana" w:hAnsi="Verdana"/>
          <w:iCs/>
          <w:sz w:val="18"/>
          <w:szCs w:val="18"/>
        </w:rPr>
      </w:pPr>
      <w:r>
        <w:rPr>
          <w:rFonts w:ascii="Verdana" w:hAnsi="Verdana"/>
          <w:iCs/>
          <w:sz w:val="18"/>
          <w:szCs w:val="18"/>
        </w:rPr>
        <w:t>It was noted that with very few exceptions, food prices remained stable over the course of the four months. Unskilled wage prices increased slightly as did the price of gasoline and kerosene.</w:t>
      </w:r>
    </w:p>
    <w:p w:rsidR="0074471F" w:rsidRPr="0074471F" w:rsidRDefault="0074471F"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On the other hand, prices of cucumbers, cheese, eggs and poultry </w:t>
      </w:r>
      <w:proofErr w:type="spellStart"/>
      <w:r>
        <w:rPr>
          <w:rFonts w:ascii="Verdana" w:hAnsi="Verdana"/>
          <w:iCs/>
          <w:sz w:val="18"/>
          <w:szCs w:val="18"/>
        </w:rPr>
        <w:t>decreseased</w:t>
      </w:r>
      <w:proofErr w:type="spellEnd"/>
      <w:r>
        <w:rPr>
          <w:rFonts w:ascii="Verdana" w:hAnsi="Verdana"/>
          <w:iCs/>
          <w:sz w:val="18"/>
          <w:szCs w:val="18"/>
        </w:rPr>
        <w:t xml:space="preserve"> slightly as did the overall average food basket price.</w:t>
      </w:r>
    </w:p>
    <w:p w:rsidR="00D64879" w:rsidRPr="00DD32B6" w:rsidRDefault="00D64879" w:rsidP="001D1A6F">
      <w:pPr>
        <w:pStyle w:val="ListParagraph"/>
        <w:widowControl w:val="0"/>
        <w:ind w:left="1080"/>
        <w:jc w:val="both"/>
        <w:rPr>
          <w:rFonts w:ascii="Verdana" w:hAnsi="Verdana"/>
          <w:iCs/>
          <w:sz w:val="10"/>
          <w:szCs w:val="10"/>
        </w:rPr>
      </w:pPr>
    </w:p>
    <w:p w:rsidR="00D64879" w:rsidRPr="00D64879" w:rsidRDefault="00D64879" w:rsidP="001D1A6F">
      <w:pPr>
        <w:pStyle w:val="ListParagraph"/>
        <w:widowControl w:val="0"/>
        <w:numPr>
          <w:ilvl w:val="0"/>
          <w:numId w:val="32"/>
        </w:numPr>
        <w:jc w:val="both"/>
        <w:rPr>
          <w:rFonts w:ascii="Verdana" w:hAnsi="Verdana"/>
          <w:b/>
          <w:iCs/>
          <w:color w:val="8A2529" w:themeColor="accent3"/>
          <w:sz w:val="18"/>
          <w:szCs w:val="18"/>
        </w:rPr>
      </w:pPr>
      <w:proofErr w:type="spellStart"/>
      <w:r>
        <w:rPr>
          <w:rFonts w:ascii="Verdana" w:hAnsi="Verdana"/>
          <w:b/>
          <w:iCs/>
          <w:color w:val="8A2529" w:themeColor="accent3"/>
          <w:sz w:val="18"/>
          <w:szCs w:val="18"/>
        </w:rPr>
        <w:t>ActivityInfo</w:t>
      </w:r>
      <w:proofErr w:type="spellEnd"/>
      <w:r>
        <w:rPr>
          <w:rFonts w:ascii="Verdana" w:hAnsi="Verdana"/>
          <w:b/>
          <w:iCs/>
          <w:color w:val="8A2529" w:themeColor="accent3"/>
          <w:sz w:val="18"/>
          <w:szCs w:val="18"/>
        </w:rPr>
        <w:t xml:space="preserve"> Updates – Question and Answer Session  </w:t>
      </w:r>
    </w:p>
    <w:p w:rsidR="00401083" w:rsidRDefault="00401083"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The Coordinator expressed special thanks to the following partners (CARE, Concern, IOM, Relief International, </w:t>
      </w:r>
      <w:proofErr w:type="spellStart"/>
      <w:r>
        <w:rPr>
          <w:rFonts w:ascii="Verdana" w:hAnsi="Verdana"/>
          <w:iCs/>
          <w:sz w:val="18"/>
          <w:szCs w:val="18"/>
        </w:rPr>
        <w:t>Welthungerhilfe</w:t>
      </w:r>
      <w:proofErr w:type="spellEnd"/>
      <w:r>
        <w:rPr>
          <w:rFonts w:ascii="Verdana" w:hAnsi="Verdana"/>
          <w:iCs/>
          <w:sz w:val="18"/>
          <w:szCs w:val="18"/>
        </w:rPr>
        <w:t xml:space="preserve">, </w:t>
      </w:r>
      <w:proofErr w:type="gramStart"/>
      <w:r>
        <w:rPr>
          <w:rFonts w:ascii="Verdana" w:hAnsi="Verdana"/>
          <w:iCs/>
          <w:sz w:val="18"/>
          <w:szCs w:val="18"/>
        </w:rPr>
        <w:t>WFP</w:t>
      </w:r>
      <w:proofErr w:type="gramEnd"/>
      <w:r>
        <w:rPr>
          <w:rFonts w:ascii="Verdana" w:hAnsi="Verdana"/>
          <w:iCs/>
          <w:sz w:val="18"/>
          <w:szCs w:val="18"/>
        </w:rPr>
        <w:t xml:space="preserve">) for having proactively </w:t>
      </w:r>
      <w:proofErr w:type="spellStart"/>
      <w:r>
        <w:rPr>
          <w:rFonts w:ascii="Verdana" w:hAnsi="Verdana"/>
          <w:iCs/>
          <w:sz w:val="18"/>
          <w:szCs w:val="18"/>
        </w:rPr>
        <w:t>inputed</w:t>
      </w:r>
      <w:proofErr w:type="spellEnd"/>
      <w:r>
        <w:rPr>
          <w:rFonts w:ascii="Verdana" w:hAnsi="Verdana"/>
          <w:iCs/>
          <w:sz w:val="18"/>
          <w:szCs w:val="18"/>
        </w:rPr>
        <w:t xml:space="preserve"> their operational data into </w:t>
      </w:r>
      <w:proofErr w:type="spellStart"/>
      <w:r>
        <w:rPr>
          <w:rFonts w:ascii="Verdana" w:hAnsi="Verdana"/>
          <w:iCs/>
          <w:sz w:val="18"/>
          <w:szCs w:val="18"/>
        </w:rPr>
        <w:t>ActivityInfo</w:t>
      </w:r>
      <w:proofErr w:type="spellEnd"/>
      <w:r>
        <w:rPr>
          <w:rFonts w:ascii="Verdana" w:hAnsi="Verdana"/>
          <w:iCs/>
          <w:sz w:val="18"/>
          <w:szCs w:val="18"/>
        </w:rPr>
        <w:t xml:space="preserve"> for both the CBI-TWG and Food </w:t>
      </w:r>
      <w:proofErr w:type="spellStart"/>
      <w:r>
        <w:rPr>
          <w:rFonts w:ascii="Verdana" w:hAnsi="Verdana"/>
          <w:iCs/>
          <w:sz w:val="18"/>
          <w:szCs w:val="18"/>
        </w:rPr>
        <w:t>Sexcurity</w:t>
      </w:r>
      <w:proofErr w:type="spellEnd"/>
      <w:r>
        <w:rPr>
          <w:rFonts w:ascii="Verdana" w:hAnsi="Verdana"/>
          <w:iCs/>
          <w:sz w:val="18"/>
          <w:szCs w:val="18"/>
        </w:rPr>
        <w:t xml:space="preserve"> Sector log-frames.</w:t>
      </w:r>
    </w:p>
    <w:p w:rsidR="00401083" w:rsidRPr="00401083" w:rsidRDefault="00401083" w:rsidP="001D1A6F">
      <w:pPr>
        <w:pStyle w:val="ListParagraph"/>
        <w:widowControl w:val="0"/>
        <w:numPr>
          <w:ilvl w:val="1"/>
          <w:numId w:val="6"/>
        </w:numPr>
        <w:jc w:val="both"/>
        <w:rPr>
          <w:rFonts w:ascii="Verdana" w:hAnsi="Verdana"/>
          <w:iCs/>
          <w:sz w:val="18"/>
          <w:szCs w:val="18"/>
        </w:rPr>
      </w:pPr>
      <w:r w:rsidRPr="00401083">
        <w:rPr>
          <w:rFonts w:ascii="Verdana" w:hAnsi="Verdana"/>
          <w:iCs/>
          <w:sz w:val="18"/>
          <w:szCs w:val="18"/>
        </w:rPr>
        <w:t xml:space="preserve">The following actors were reminded to kindly do so by </w:t>
      </w:r>
      <w:r w:rsidR="00932473">
        <w:rPr>
          <w:rFonts w:ascii="Verdana" w:hAnsi="Verdana"/>
          <w:b/>
          <w:iCs/>
          <w:sz w:val="18"/>
          <w:szCs w:val="18"/>
        </w:rPr>
        <w:t>COB 1</w:t>
      </w:r>
      <w:r w:rsidRPr="00401083">
        <w:rPr>
          <w:rFonts w:ascii="Verdana" w:hAnsi="Verdana"/>
          <w:b/>
          <w:iCs/>
          <w:sz w:val="18"/>
          <w:szCs w:val="18"/>
        </w:rPr>
        <w:t>0 July:</w:t>
      </w:r>
      <w:r w:rsidRPr="00401083">
        <w:rPr>
          <w:rFonts w:ascii="Verdana" w:hAnsi="Verdana"/>
          <w:iCs/>
          <w:sz w:val="18"/>
          <w:szCs w:val="18"/>
        </w:rPr>
        <w:t xml:space="preserve"> </w:t>
      </w:r>
      <w:r w:rsidRPr="00401083">
        <w:rPr>
          <w:rFonts w:ascii="Verdana" w:hAnsi="Verdana" w:cs="Arial"/>
          <w:sz w:val="18"/>
        </w:rPr>
        <w:t xml:space="preserve">DRC, PARCIC, UNICEF, World Vision, Mercy Corps, STL, NRC, TRC, IRC, ASAM, SSG, CARITAS, </w:t>
      </w:r>
      <w:proofErr w:type="spellStart"/>
      <w:r w:rsidRPr="00401083">
        <w:rPr>
          <w:rFonts w:ascii="Verdana" w:hAnsi="Verdana" w:cs="Arial"/>
          <w:sz w:val="18"/>
        </w:rPr>
        <w:t>Khayr</w:t>
      </w:r>
      <w:proofErr w:type="spellEnd"/>
      <w:r w:rsidRPr="00401083">
        <w:rPr>
          <w:rFonts w:ascii="Verdana" w:hAnsi="Verdana" w:cs="Arial"/>
          <w:sz w:val="18"/>
        </w:rPr>
        <w:t xml:space="preserve">, FAO, </w:t>
      </w:r>
      <w:proofErr w:type="gramStart"/>
      <w:r w:rsidRPr="00401083">
        <w:rPr>
          <w:rFonts w:ascii="Verdana" w:hAnsi="Verdana" w:cs="Arial"/>
          <w:sz w:val="18"/>
        </w:rPr>
        <w:t>Save</w:t>
      </w:r>
      <w:proofErr w:type="gramEnd"/>
      <w:r w:rsidRPr="00401083">
        <w:rPr>
          <w:rFonts w:ascii="Verdana" w:hAnsi="Verdana" w:cs="Arial"/>
          <w:sz w:val="18"/>
        </w:rPr>
        <w:t xml:space="preserve"> the Children.</w:t>
      </w:r>
    </w:p>
    <w:p w:rsidR="00401083" w:rsidRPr="00401083" w:rsidRDefault="00401083" w:rsidP="001D1A6F">
      <w:pPr>
        <w:pStyle w:val="ListParagraph"/>
        <w:widowControl w:val="0"/>
        <w:numPr>
          <w:ilvl w:val="1"/>
          <w:numId w:val="6"/>
        </w:numPr>
        <w:jc w:val="both"/>
        <w:rPr>
          <w:rFonts w:ascii="Verdana" w:hAnsi="Verdana"/>
          <w:iCs/>
          <w:sz w:val="18"/>
          <w:szCs w:val="18"/>
        </w:rPr>
      </w:pPr>
      <w:r>
        <w:rPr>
          <w:rFonts w:ascii="Verdana" w:hAnsi="Verdana"/>
          <w:iCs/>
          <w:sz w:val="18"/>
          <w:szCs w:val="18"/>
        </w:rPr>
        <w:t xml:space="preserve">It was also decided that all submissions into Activity-Info should take place by the </w:t>
      </w:r>
      <w:r w:rsidRPr="00401083">
        <w:rPr>
          <w:rFonts w:ascii="Verdana" w:hAnsi="Verdana"/>
          <w:b/>
          <w:iCs/>
          <w:sz w:val="18"/>
          <w:szCs w:val="18"/>
        </w:rPr>
        <w:t>10</w:t>
      </w:r>
      <w:r w:rsidRPr="00401083">
        <w:rPr>
          <w:rFonts w:ascii="Verdana" w:hAnsi="Verdana"/>
          <w:b/>
          <w:iCs/>
          <w:sz w:val="18"/>
          <w:szCs w:val="18"/>
          <w:vertAlign w:val="superscript"/>
        </w:rPr>
        <w:t>th</w:t>
      </w:r>
      <w:r w:rsidRPr="00401083">
        <w:rPr>
          <w:rFonts w:ascii="Verdana" w:hAnsi="Verdana"/>
          <w:b/>
          <w:iCs/>
          <w:sz w:val="18"/>
          <w:szCs w:val="18"/>
        </w:rPr>
        <w:t xml:space="preserve"> of every month,</w:t>
      </w:r>
      <w:r>
        <w:rPr>
          <w:rFonts w:ascii="Verdana" w:hAnsi="Verdana"/>
          <w:iCs/>
          <w:sz w:val="18"/>
          <w:szCs w:val="18"/>
        </w:rPr>
        <w:t xml:space="preserve"> to allow for sufficient time to produce the Inter-Sector Dashboards and prepare for the next meetings later in the month.</w:t>
      </w:r>
    </w:p>
    <w:p w:rsidR="008F717B" w:rsidRPr="00D64879" w:rsidRDefault="008F717B" w:rsidP="001D1A6F">
      <w:pPr>
        <w:widowControl w:val="0"/>
        <w:jc w:val="both"/>
        <w:rPr>
          <w:rFonts w:ascii="Verdana" w:hAnsi="Verdana"/>
          <w:iCs/>
          <w:sz w:val="18"/>
          <w:szCs w:val="18"/>
        </w:rPr>
      </w:pPr>
    </w:p>
    <w:p w:rsidR="0099312D" w:rsidRPr="009C0448" w:rsidRDefault="00340B59" w:rsidP="001D1A6F">
      <w:pPr>
        <w:pStyle w:val="ListParagraph"/>
        <w:widowControl w:val="0"/>
        <w:numPr>
          <w:ilvl w:val="0"/>
          <w:numId w:val="6"/>
        </w:numPr>
        <w:ind w:left="142" w:hanging="284"/>
        <w:jc w:val="both"/>
        <w:rPr>
          <w:rFonts w:ascii="Verdana" w:hAnsi="Verdana"/>
          <w:iCs/>
          <w:sz w:val="18"/>
          <w:szCs w:val="18"/>
        </w:rPr>
      </w:pPr>
      <w:r w:rsidRPr="00340B59">
        <w:rPr>
          <w:rFonts w:ascii="Verdana" w:hAnsi="Verdana"/>
          <w:b/>
          <w:i/>
          <w:color w:val="B53137"/>
          <w:sz w:val="18"/>
          <w:szCs w:val="18"/>
        </w:rPr>
        <w:t xml:space="preserve">The following points of concern were raised by </w:t>
      </w:r>
      <w:r>
        <w:rPr>
          <w:rFonts w:ascii="Verdana" w:hAnsi="Verdana"/>
          <w:b/>
          <w:i/>
          <w:color w:val="B53137"/>
          <w:sz w:val="18"/>
          <w:szCs w:val="18"/>
        </w:rPr>
        <w:t xml:space="preserve">partners, particularly </w:t>
      </w:r>
      <w:r w:rsidRPr="00340B59">
        <w:rPr>
          <w:rFonts w:ascii="Verdana" w:hAnsi="Verdana"/>
          <w:b/>
          <w:i/>
          <w:color w:val="B53137"/>
          <w:sz w:val="18"/>
          <w:szCs w:val="18"/>
        </w:rPr>
        <w:t xml:space="preserve">NGOs: </w:t>
      </w:r>
    </w:p>
    <w:p w:rsidR="00A6418F" w:rsidRDefault="00171CA1" w:rsidP="001D1A6F">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Duplication in Family ID Numbers –</w:t>
      </w:r>
      <w:r w:rsidR="00E3545C" w:rsidRPr="008F717B">
        <w:rPr>
          <w:rFonts w:ascii="Verdana" w:hAnsi="Verdana"/>
          <w:iCs/>
          <w:color w:val="8A2529" w:themeColor="accent3"/>
          <w:sz w:val="18"/>
          <w:szCs w:val="18"/>
        </w:rPr>
        <w:t xml:space="preserve"> </w:t>
      </w:r>
      <w:r>
        <w:rPr>
          <w:rFonts w:ascii="Verdana" w:hAnsi="Verdana"/>
          <w:iCs/>
          <w:sz w:val="18"/>
          <w:szCs w:val="18"/>
        </w:rPr>
        <w:t xml:space="preserve">UNICEF was interested to know how WFP information on Syrian Family ID duplicates was collected and the WFP Quality Assurance </w:t>
      </w:r>
      <w:proofErr w:type="spellStart"/>
      <w:r>
        <w:rPr>
          <w:rFonts w:ascii="Verdana" w:hAnsi="Verdana"/>
          <w:iCs/>
          <w:sz w:val="18"/>
          <w:szCs w:val="18"/>
        </w:rPr>
        <w:t>Programme</w:t>
      </w:r>
      <w:proofErr w:type="spellEnd"/>
      <w:r>
        <w:rPr>
          <w:rFonts w:ascii="Verdana" w:hAnsi="Verdana"/>
          <w:iCs/>
          <w:sz w:val="18"/>
          <w:szCs w:val="18"/>
        </w:rPr>
        <w:t xml:space="preserve"> Assistant clarified that </w:t>
      </w:r>
      <w:r w:rsidR="000F286B">
        <w:rPr>
          <w:rFonts w:ascii="Verdana" w:hAnsi="Verdana"/>
          <w:iCs/>
          <w:sz w:val="18"/>
          <w:szCs w:val="18"/>
        </w:rPr>
        <w:t xml:space="preserve">from 2015 to 2016 all beneficiary family IDs were scanned and scrutinized one-by-one to discern any duplications. It was noted that the purpose of this WFP exercise was to inform better programming and avoid future exclusion errors. </w:t>
      </w:r>
      <w:proofErr w:type="spellStart"/>
      <w:r w:rsidR="000F286B">
        <w:rPr>
          <w:rFonts w:ascii="Verdana" w:hAnsi="Verdana"/>
          <w:iCs/>
          <w:sz w:val="18"/>
          <w:szCs w:val="18"/>
        </w:rPr>
        <w:t>Welthungerhilfe</w:t>
      </w:r>
      <w:proofErr w:type="spellEnd"/>
      <w:r w:rsidR="000F286B">
        <w:rPr>
          <w:rFonts w:ascii="Verdana" w:hAnsi="Verdana"/>
          <w:iCs/>
          <w:sz w:val="18"/>
          <w:szCs w:val="18"/>
        </w:rPr>
        <w:t xml:space="preserve"> also requested further information on how WFP qualifies </w:t>
      </w:r>
      <w:r w:rsidR="000F286B" w:rsidRPr="000F286B">
        <w:rPr>
          <w:rFonts w:ascii="Verdana" w:hAnsi="Verdana"/>
          <w:iCs/>
          <w:sz w:val="18"/>
          <w:szCs w:val="18"/>
        </w:rPr>
        <w:t>senior beneficiaries</w:t>
      </w:r>
      <w:r w:rsidR="000F286B">
        <w:rPr>
          <w:rFonts w:ascii="Verdana" w:hAnsi="Verdana"/>
          <w:iCs/>
          <w:sz w:val="18"/>
          <w:szCs w:val="18"/>
        </w:rPr>
        <w:t xml:space="preserve">. WFP clarified that seniors are individuals who are over sixty years old. </w:t>
      </w:r>
    </w:p>
    <w:p w:rsidR="00E35487" w:rsidRPr="00DD32B6" w:rsidRDefault="00E35487" w:rsidP="001D1A6F">
      <w:pPr>
        <w:pStyle w:val="ListParagraph"/>
        <w:widowControl w:val="0"/>
        <w:ind w:left="360"/>
        <w:jc w:val="both"/>
        <w:rPr>
          <w:rFonts w:ascii="Verdana" w:hAnsi="Verdana"/>
          <w:iCs/>
          <w:sz w:val="10"/>
          <w:szCs w:val="10"/>
        </w:rPr>
      </w:pPr>
    </w:p>
    <w:p w:rsidR="00685139" w:rsidRPr="000F286B" w:rsidRDefault="00E35487" w:rsidP="001D1A6F">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Price Monitoring –</w:t>
      </w:r>
      <w:r>
        <w:rPr>
          <w:rFonts w:ascii="Verdana" w:hAnsi="Verdana"/>
          <w:iCs/>
          <w:sz w:val="18"/>
          <w:szCs w:val="18"/>
        </w:rPr>
        <w:t xml:space="preserve"> UNICEF requested clarification as to why unskilled wage labor is also included as part of WFP’s price monitoring analysis. WFP noted that as part of </w:t>
      </w:r>
      <w:proofErr w:type="spellStart"/>
      <w:r>
        <w:rPr>
          <w:rFonts w:ascii="Verdana" w:hAnsi="Verdana"/>
          <w:iCs/>
          <w:sz w:val="18"/>
          <w:szCs w:val="18"/>
        </w:rPr>
        <w:t>ActivityInfo</w:t>
      </w:r>
      <w:proofErr w:type="spellEnd"/>
      <w:r>
        <w:rPr>
          <w:rFonts w:ascii="Verdana" w:hAnsi="Verdana"/>
          <w:iCs/>
          <w:sz w:val="18"/>
          <w:szCs w:val="18"/>
        </w:rPr>
        <w:t xml:space="preserve"> only food and basic needs commodity prices will be taken into account for the Food Security Sector and CBI-TWG. </w:t>
      </w:r>
    </w:p>
    <w:p w:rsidR="00033E66" w:rsidRPr="002C390B" w:rsidRDefault="00033E66" w:rsidP="002C390B">
      <w:pPr>
        <w:widowControl w:val="0"/>
        <w:jc w:val="both"/>
        <w:rPr>
          <w:rFonts w:ascii="Verdana" w:hAnsi="Verdana"/>
          <w:b/>
          <w:iCs/>
          <w:sz w:val="18"/>
          <w:szCs w:val="18"/>
          <w:u w:val="single"/>
        </w:rPr>
      </w:pPr>
    </w:p>
    <w:p w:rsidR="000B768D" w:rsidRPr="000B768D" w:rsidRDefault="001B4356" w:rsidP="00A71F04">
      <w:pPr>
        <w:pStyle w:val="TITLES2"/>
        <w:widowControl w:val="0"/>
        <w:spacing w:after="120"/>
        <w:ind w:hanging="851"/>
        <w:jc w:val="both"/>
        <w:outlineLvl w:val="0"/>
        <w:rPr>
          <w:color w:val="8A2529" w:themeColor="accent3"/>
        </w:rPr>
      </w:pPr>
      <w:r w:rsidRPr="000B768D">
        <w:rPr>
          <w:color w:val="8A2529" w:themeColor="accent3"/>
        </w:rPr>
        <w:t xml:space="preserve">3. </w:t>
      </w:r>
      <w:r w:rsidR="006A1D9D">
        <w:rPr>
          <w:color w:val="8A2529" w:themeColor="accent3"/>
        </w:rPr>
        <w:tab/>
      </w:r>
      <w:r w:rsidR="008F717B">
        <w:rPr>
          <w:color w:val="8A2529" w:themeColor="accent3"/>
        </w:rPr>
        <w:t xml:space="preserve">Update on the CARE Recruitment Process of the Technical Consultant current </w:t>
      </w:r>
    </w:p>
    <w:p w:rsidR="000F6DBE" w:rsidRPr="0056789C" w:rsidRDefault="0056789C" w:rsidP="000F6DBE">
      <w:pPr>
        <w:widowControl w:val="0"/>
        <w:autoSpaceDE w:val="0"/>
        <w:autoSpaceDN w:val="0"/>
        <w:adjustRightInd w:val="0"/>
        <w:rPr>
          <w:rFonts w:ascii="Verdana" w:hAnsi="Verdana"/>
          <w:sz w:val="18"/>
          <w:szCs w:val="18"/>
        </w:rPr>
      </w:pPr>
      <w:r w:rsidRPr="0056789C">
        <w:rPr>
          <w:rFonts w:ascii="Verdana" w:hAnsi="Verdana" w:cs="Calibri"/>
          <w:sz w:val="18"/>
          <w:szCs w:val="18"/>
        </w:rPr>
        <w:t xml:space="preserve">Chloe Day, CARE NGO Co-Chair noted that they will be recruiting a Cash Consultant </w:t>
      </w:r>
      <w:r w:rsidR="00BC7F5A">
        <w:rPr>
          <w:rFonts w:ascii="Verdana" w:hAnsi="Verdana" w:cs="Calibri"/>
          <w:sz w:val="18"/>
          <w:szCs w:val="18"/>
        </w:rPr>
        <w:t xml:space="preserve">on behalf of the </w:t>
      </w:r>
      <w:proofErr w:type="spellStart"/>
      <w:r w:rsidR="00BC7F5A">
        <w:rPr>
          <w:rFonts w:ascii="Verdana" w:hAnsi="Verdana" w:cs="Calibri"/>
          <w:sz w:val="18"/>
          <w:szCs w:val="18"/>
        </w:rPr>
        <w:t>the</w:t>
      </w:r>
      <w:proofErr w:type="spellEnd"/>
      <w:r w:rsidR="00BC7F5A">
        <w:rPr>
          <w:rFonts w:ascii="Verdana" w:hAnsi="Verdana" w:cs="Calibri"/>
          <w:sz w:val="18"/>
          <w:szCs w:val="18"/>
        </w:rPr>
        <w:t xml:space="preserve"> CBI-TWG </w:t>
      </w:r>
      <w:r w:rsidRPr="0056789C">
        <w:rPr>
          <w:rFonts w:ascii="Verdana" w:hAnsi="Verdana" w:cs="Calibri"/>
          <w:sz w:val="18"/>
          <w:szCs w:val="18"/>
        </w:rPr>
        <w:t>who will be undertaking a more in depth analysis on the following data</w:t>
      </w:r>
      <w:r w:rsidR="00BC7F5A">
        <w:rPr>
          <w:rFonts w:ascii="Verdana" w:hAnsi="Verdana" w:cs="Calibri"/>
          <w:sz w:val="18"/>
          <w:szCs w:val="18"/>
        </w:rPr>
        <w:t>-points</w:t>
      </w:r>
      <w:r w:rsidRPr="0056789C">
        <w:rPr>
          <w:rFonts w:ascii="Verdana" w:hAnsi="Verdana" w:cs="Calibri"/>
          <w:sz w:val="18"/>
          <w:szCs w:val="18"/>
        </w:rPr>
        <w:t xml:space="preserve">:  </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t>Referential basket information [“Basket”];</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t>Commodity price data (food and non-food) from basic needs, food security and special needs fund programs [“price data”];</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t>Household expenditure data (multi-</w:t>
      </w:r>
      <w:proofErr w:type="spellStart"/>
      <w:r w:rsidRPr="0056789C">
        <w:rPr>
          <w:rFonts w:ascii="Verdana" w:hAnsi="Verdana" w:cs="Calibri"/>
          <w:sz w:val="18"/>
          <w:szCs w:val="18"/>
        </w:rPr>
        <w:t>sectoral</w:t>
      </w:r>
      <w:proofErr w:type="spellEnd"/>
      <w:r w:rsidRPr="0056789C">
        <w:rPr>
          <w:rFonts w:ascii="Verdana" w:hAnsi="Verdana" w:cs="Calibri"/>
          <w:sz w:val="18"/>
          <w:szCs w:val="18"/>
        </w:rPr>
        <w:t>) [“expenditure”];</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t>Household income data [“income”];</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t>Data relating to debt [“debt”];</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t>Available livelihoods data/information [“livelihoods”];</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t>Baseline/HH survey reports [“baseline” or “HH survey”];</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lastRenderedPageBreak/>
        <w:t>PDM reports for cash/voucher programs (preferably covering different seasons) [“PDM”];</w:t>
      </w:r>
    </w:p>
    <w:p w:rsidR="000F6DBE" w:rsidRPr="0056789C" w:rsidRDefault="000F6DBE" w:rsidP="000F6DBE">
      <w:pPr>
        <w:pStyle w:val="ListParagraph"/>
        <w:widowControl w:val="0"/>
        <w:numPr>
          <w:ilvl w:val="1"/>
          <w:numId w:val="37"/>
        </w:numPr>
        <w:autoSpaceDE w:val="0"/>
        <w:autoSpaceDN w:val="0"/>
        <w:adjustRightInd w:val="0"/>
        <w:rPr>
          <w:rFonts w:ascii="Verdana" w:hAnsi="Verdana"/>
          <w:sz w:val="18"/>
          <w:szCs w:val="18"/>
        </w:rPr>
      </w:pPr>
      <w:r w:rsidRPr="0056789C">
        <w:rPr>
          <w:rFonts w:ascii="Verdana" w:hAnsi="Verdana" w:cs="Calibri"/>
          <w:sz w:val="18"/>
          <w:szCs w:val="18"/>
        </w:rPr>
        <w:t>Data on current and planned cash-based programs in Turkey i.e. 4Ws data (to be provided by TWG Chairs);</w:t>
      </w:r>
    </w:p>
    <w:p w:rsidR="000F6DBE" w:rsidRPr="0056789C" w:rsidRDefault="000F6DBE" w:rsidP="000F6DBE">
      <w:pPr>
        <w:widowControl w:val="0"/>
        <w:autoSpaceDE w:val="0"/>
        <w:autoSpaceDN w:val="0"/>
        <w:adjustRightInd w:val="0"/>
        <w:ind w:firstLine="60"/>
        <w:rPr>
          <w:rFonts w:ascii="Verdana" w:hAnsi="Verdana"/>
          <w:sz w:val="18"/>
          <w:szCs w:val="18"/>
        </w:rPr>
      </w:pPr>
    </w:p>
    <w:p w:rsidR="00F43691" w:rsidRDefault="00F43691" w:rsidP="00DD32B6">
      <w:pPr>
        <w:widowControl w:val="0"/>
        <w:autoSpaceDE w:val="0"/>
        <w:autoSpaceDN w:val="0"/>
        <w:adjustRightInd w:val="0"/>
        <w:jc w:val="both"/>
        <w:rPr>
          <w:rFonts w:ascii="Verdana" w:hAnsi="Verdana" w:cs="Calibri"/>
          <w:sz w:val="18"/>
          <w:szCs w:val="18"/>
        </w:rPr>
      </w:pPr>
      <w:r>
        <w:rPr>
          <w:rFonts w:ascii="Verdana" w:hAnsi="Verdana" w:cs="Calibri"/>
          <w:sz w:val="18"/>
          <w:szCs w:val="18"/>
        </w:rPr>
        <w:t>Interviews for the CARE Cash Consultant will take place on 29 June by CARE and IOM, who will provide more technical inputs.</w:t>
      </w:r>
    </w:p>
    <w:p w:rsidR="00F43691" w:rsidRDefault="00F43691" w:rsidP="00DD32B6">
      <w:pPr>
        <w:widowControl w:val="0"/>
        <w:autoSpaceDE w:val="0"/>
        <w:autoSpaceDN w:val="0"/>
        <w:adjustRightInd w:val="0"/>
        <w:jc w:val="both"/>
        <w:rPr>
          <w:rFonts w:ascii="Verdana" w:hAnsi="Verdana" w:cs="Calibri"/>
          <w:sz w:val="18"/>
          <w:szCs w:val="18"/>
        </w:rPr>
      </w:pPr>
    </w:p>
    <w:p w:rsidR="00BC7F5A" w:rsidRDefault="00BC7F5A" w:rsidP="00DD32B6">
      <w:pPr>
        <w:widowControl w:val="0"/>
        <w:autoSpaceDE w:val="0"/>
        <w:autoSpaceDN w:val="0"/>
        <w:adjustRightInd w:val="0"/>
        <w:jc w:val="both"/>
        <w:rPr>
          <w:rFonts w:ascii="Verdana" w:hAnsi="Verdana" w:cs="Calibri"/>
          <w:sz w:val="18"/>
          <w:szCs w:val="18"/>
        </w:rPr>
      </w:pPr>
      <w:r>
        <w:rPr>
          <w:rFonts w:ascii="Verdana" w:hAnsi="Verdana" w:cs="Calibri"/>
          <w:sz w:val="18"/>
          <w:szCs w:val="18"/>
        </w:rPr>
        <w:t xml:space="preserve">The purpose of the consultancy is to provide a stronger evidence-base to inform both ongoing and future cash programming and transfer values in our current operations but also for the onset of the ESSN by the end of September. The analysis generated from the Consultant will also be helpful in terms of planning complementary programming around the ESSN. </w:t>
      </w:r>
      <w:r w:rsidR="001D1A6F">
        <w:rPr>
          <w:rFonts w:ascii="Verdana" w:hAnsi="Verdana" w:cs="Calibri"/>
          <w:sz w:val="18"/>
          <w:szCs w:val="18"/>
        </w:rPr>
        <w:t xml:space="preserve">Data </w:t>
      </w:r>
      <w:r>
        <w:rPr>
          <w:rFonts w:ascii="Verdana" w:hAnsi="Verdana" w:cs="Calibri"/>
          <w:sz w:val="18"/>
          <w:szCs w:val="18"/>
        </w:rPr>
        <w:t>requested will be cross-</w:t>
      </w:r>
      <w:proofErr w:type="spellStart"/>
      <w:r>
        <w:rPr>
          <w:rFonts w:ascii="Verdana" w:hAnsi="Verdana" w:cs="Calibri"/>
          <w:sz w:val="18"/>
          <w:szCs w:val="18"/>
        </w:rPr>
        <w:t>sectoral</w:t>
      </w:r>
      <w:proofErr w:type="spellEnd"/>
      <w:r>
        <w:rPr>
          <w:rFonts w:ascii="Verdana" w:hAnsi="Verdana" w:cs="Calibri"/>
          <w:sz w:val="18"/>
          <w:szCs w:val="18"/>
        </w:rPr>
        <w:t xml:space="preserve"> and not only limited to food and NFIs, but also incorporating data on transportation, medical and legal fees so as to inform not only the Basic Needs element of the ESSN but also any other top-up allowances that may be required throughout the course of the year. </w:t>
      </w:r>
    </w:p>
    <w:p w:rsidR="000C4305" w:rsidRPr="00DD32B6" w:rsidRDefault="000C4305" w:rsidP="00DD32B6">
      <w:pPr>
        <w:widowControl w:val="0"/>
        <w:autoSpaceDE w:val="0"/>
        <w:autoSpaceDN w:val="0"/>
        <w:adjustRightInd w:val="0"/>
        <w:jc w:val="both"/>
        <w:rPr>
          <w:rFonts w:ascii="Verdana" w:hAnsi="Verdana" w:cs="Calibri"/>
          <w:sz w:val="10"/>
          <w:szCs w:val="10"/>
        </w:rPr>
      </w:pPr>
    </w:p>
    <w:p w:rsidR="000C4305" w:rsidRDefault="000C4305" w:rsidP="00DD32B6">
      <w:pPr>
        <w:widowControl w:val="0"/>
        <w:autoSpaceDE w:val="0"/>
        <w:autoSpaceDN w:val="0"/>
        <w:adjustRightInd w:val="0"/>
        <w:jc w:val="both"/>
        <w:rPr>
          <w:rFonts w:ascii="Verdana" w:hAnsi="Verdana" w:cs="Calibri"/>
          <w:sz w:val="18"/>
          <w:szCs w:val="18"/>
        </w:rPr>
      </w:pPr>
      <w:r>
        <w:rPr>
          <w:rFonts w:ascii="Verdana" w:hAnsi="Verdana" w:cs="Calibri"/>
          <w:sz w:val="18"/>
          <w:szCs w:val="18"/>
        </w:rPr>
        <w:t xml:space="preserve">The end product from this consultancy will be suggested </w:t>
      </w:r>
      <w:proofErr w:type="spellStart"/>
      <w:r>
        <w:rPr>
          <w:rFonts w:ascii="Verdana" w:hAnsi="Verdana" w:cs="Calibri"/>
          <w:sz w:val="18"/>
          <w:szCs w:val="18"/>
        </w:rPr>
        <w:t>sectoral</w:t>
      </w:r>
      <w:proofErr w:type="spellEnd"/>
      <w:r>
        <w:rPr>
          <w:rFonts w:ascii="Verdana" w:hAnsi="Verdana" w:cs="Calibri"/>
          <w:sz w:val="18"/>
          <w:szCs w:val="18"/>
        </w:rPr>
        <w:t xml:space="preserve"> MEBs and top-up allowances across Turkey, contextualized for different seasons</w:t>
      </w:r>
      <w:r w:rsidR="00244454">
        <w:rPr>
          <w:rFonts w:ascii="Verdana" w:hAnsi="Verdana" w:cs="Calibri"/>
          <w:sz w:val="18"/>
          <w:szCs w:val="18"/>
        </w:rPr>
        <w:t xml:space="preserve"> and provinces </w:t>
      </w:r>
      <w:r>
        <w:rPr>
          <w:rFonts w:ascii="Verdana" w:hAnsi="Verdana" w:cs="Calibri"/>
          <w:sz w:val="18"/>
          <w:szCs w:val="18"/>
        </w:rPr>
        <w:t>where different actors are working as well as a broader overview of cash-programming nation-wide.</w:t>
      </w:r>
    </w:p>
    <w:p w:rsidR="00BC7F5A" w:rsidRPr="00DD32B6" w:rsidRDefault="00BC7F5A" w:rsidP="00DD32B6">
      <w:pPr>
        <w:widowControl w:val="0"/>
        <w:autoSpaceDE w:val="0"/>
        <w:autoSpaceDN w:val="0"/>
        <w:adjustRightInd w:val="0"/>
        <w:rPr>
          <w:rFonts w:ascii="Verdana" w:hAnsi="Verdana" w:cs="Calibri"/>
          <w:sz w:val="10"/>
          <w:szCs w:val="10"/>
        </w:rPr>
      </w:pPr>
    </w:p>
    <w:p w:rsidR="000F6DBE" w:rsidRPr="0056789C" w:rsidRDefault="0056789C" w:rsidP="00DD32B6">
      <w:pPr>
        <w:widowControl w:val="0"/>
        <w:autoSpaceDE w:val="0"/>
        <w:autoSpaceDN w:val="0"/>
        <w:adjustRightInd w:val="0"/>
        <w:jc w:val="both"/>
        <w:rPr>
          <w:rFonts w:ascii="Verdana" w:hAnsi="Verdana"/>
          <w:sz w:val="18"/>
          <w:szCs w:val="18"/>
        </w:rPr>
      </w:pPr>
      <w:r w:rsidRPr="0056789C">
        <w:rPr>
          <w:rFonts w:ascii="Verdana" w:hAnsi="Verdana" w:cs="Calibri"/>
          <w:sz w:val="18"/>
          <w:szCs w:val="18"/>
        </w:rPr>
        <w:t xml:space="preserve">Partners were therefore kindly invited to share their data through the following </w:t>
      </w:r>
      <w:proofErr w:type="spellStart"/>
      <w:r w:rsidR="000F6DBE" w:rsidRPr="0056789C">
        <w:rPr>
          <w:rFonts w:ascii="Verdana" w:hAnsi="Verdana" w:cs="Calibri"/>
          <w:sz w:val="18"/>
          <w:szCs w:val="18"/>
        </w:rPr>
        <w:t>dropbox</w:t>
      </w:r>
      <w:proofErr w:type="spellEnd"/>
      <w:r w:rsidR="000F6DBE" w:rsidRPr="0056789C">
        <w:rPr>
          <w:rFonts w:ascii="Verdana" w:hAnsi="Verdana" w:cs="Calibri"/>
          <w:sz w:val="18"/>
          <w:szCs w:val="18"/>
        </w:rPr>
        <w:t xml:space="preserve"> file by </w:t>
      </w:r>
      <w:r w:rsidR="000F6DBE" w:rsidRPr="0056789C">
        <w:rPr>
          <w:rFonts w:ascii="Verdana" w:hAnsi="Verdana" w:cs="Calibri"/>
          <w:b/>
          <w:bCs/>
          <w:sz w:val="18"/>
          <w:szCs w:val="18"/>
        </w:rPr>
        <w:t>Friday 15 July</w:t>
      </w:r>
      <w:r w:rsidR="000F6DBE" w:rsidRPr="0056789C">
        <w:rPr>
          <w:rFonts w:ascii="Verdana" w:hAnsi="Verdana" w:cs="Calibri"/>
          <w:sz w:val="18"/>
          <w:szCs w:val="18"/>
        </w:rPr>
        <w:t xml:space="preserve">: </w:t>
      </w:r>
      <w:hyperlink r:id="rId18" w:history="1">
        <w:r w:rsidR="000F6DBE" w:rsidRPr="0056789C">
          <w:rPr>
            <w:rFonts w:ascii="Verdana" w:hAnsi="Verdana" w:cs="Calibri"/>
            <w:color w:val="0000FF"/>
            <w:sz w:val="18"/>
            <w:szCs w:val="18"/>
            <w:u w:val="single" w:color="0000FF"/>
          </w:rPr>
          <w:t>"Cash Transfer Consultancy”</w:t>
        </w:r>
      </w:hyperlink>
      <w:r w:rsidR="000F6DBE" w:rsidRPr="0056789C">
        <w:rPr>
          <w:rFonts w:ascii="Verdana" w:hAnsi="Verdana" w:cs="Calibri"/>
          <w:sz w:val="18"/>
          <w:szCs w:val="18"/>
        </w:rPr>
        <w:t> </w:t>
      </w:r>
      <w:r w:rsidRPr="0056789C">
        <w:rPr>
          <w:rFonts w:ascii="Verdana" w:hAnsi="Verdana" w:cs="Calibri"/>
          <w:sz w:val="18"/>
          <w:szCs w:val="18"/>
        </w:rPr>
        <w:t xml:space="preserve">. In order </w:t>
      </w:r>
      <w:r w:rsidR="000F6DBE" w:rsidRPr="0056789C">
        <w:rPr>
          <w:rFonts w:ascii="Verdana" w:hAnsi="Verdana" w:cs="Calibri"/>
          <w:sz w:val="18"/>
          <w:szCs w:val="18"/>
        </w:rPr>
        <w:t xml:space="preserve">to make it easier for the data to be sorted, </w:t>
      </w:r>
      <w:r w:rsidRPr="0056789C">
        <w:rPr>
          <w:rFonts w:ascii="Verdana" w:hAnsi="Verdana" w:cs="Calibri"/>
          <w:sz w:val="18"/>
          <w:szCs w:val="18"/>
        </w:rPr>
        <w:t xml:space="preserve">partners were requested to title the </w:t>
      </w:r>
      <w:r w:rsidR="000F6DBE" w:rsidRPr="0056789C">
        <w:rPr>
          <w:rFonts w:ascii="Verdana" w:hAnsi="Verdana" w:cs="Calibri"/>
          <w:sz w:val="18"/>
          <w:szCs w:val="18"/>
        </w:rPr>
        <w:t>documents in the following way:</w:t>
      </w:r>
    </w:p>
    <w:p w:rsidR="000F6DBE" w:rsidRPr="0056789C" w:rsidRDefault="000F6DBE" w:rsidP="00DD32B6">
      <w:pPr>
        <w:widowControl w:val="0"/>
        <w:autoSpaceDE w:val="0"/>
        <w:autoSpaceDN w:val="0"/>
        <w:adjustRightInd w:val="0"/>
        <w:outlineLvl w:val="0"/>
        <w:rPr>
          <w:rFonts w:ascii="Verdana" w:hAnsi="Verdana"/>
          <w:sz w:val="18"/>
          <w:szCs w:val="18"/>
        </w:rPr>
      </w:pPr>
      <w:r w:rsidRPr="0056789C">
        <w:rPr>
          <w:rFonts w:ascii="Verdana" w:hAnsi="Verdana" w:cs="Calibri"/>
          <w:b/>
          <w:bCs/>
          <w:i/>
          <w:iCs/>
          <w:sz w:val="18"/>
          <w:szCs w:val="18"/>
        </w:rPr>
        <w:t xml:space="preserve">Agency name_ data </w:t>
      </w:r>
      <w:proofErr w:type="spellStart"/>
      <w:r w:rsidRPr="0056789C">
        <w:rPr>
          <w:rFonts w:ascii="Verdana" w:hAnsi="Verdana" w:cs="Calibri"/>
          <w:b/>
          <w:bCs/>
          <w:i/>
          <w:iCs/>
          <w:sz w:val="18"/>
          <w:szCs w:val="18"/>
        </w:rPr>
        <w:t>type_location</w:t>
      </w:r>
      <w:proofErr w:type="spellEnd"/>
      <w:r w:rsidRPr="0056789C">
        <w:rPr>
          <w:rFonts w:ascii="Verdana" w:hAnsi="Verdana" w:cs="Calibri"/>
          <w:b/>
          <w:bCs/>
          <w:i/>
          <w:iCs/>
          <w:sz w:val="18"/>
          <w:szCs w:val="18"/>
        </w:rPr>
        <w:t xml:space="preserve"> of data </w:t>
      </w:r>
      <w:proofErr w:type="spellStart"/>
      <w:r w:rsidRPr="0056789C">
        <w:rPr>
          <w:rFonts w:ascii="Verdana" w:hAnsi="Verdana" w:cs="Calibri"/>
          <w:b/>
          <w:bCs/>
          <w:i/>
          <w:iCs/>
          <w:sz w:val="18"/>
          <w:szCs w:val="18"/>
        </w:rPr>
        <w:t>collection_month</w:t>
      </w:r>
      <w:proofErr w:type="spellEnd"/>
      <w:r w:rsidRPr="0056789C">
        <w:rPr>
          <w:rFonts w:ascii="Verdana" w:hAnsi="Verdana" w:cs="Calibri"/>
          <w:b/>
          <w:bCs/>
          <w:i/>
          <w:iCs/>
          <w:sz w:val="18"/>
          <w:szCs w:val="18"/>
        </w:rPr>
        <w:t>(s) of data collection</w:t>
      </w:r>
    </w:p>
    <w:p w:rsidR="000F6DBE" w:rsidRPr="0056789C" w:rsidRDefault="000F6DBE" w:rsidP="00DD32B6">
      <w:pPr>
        <w:widowControl w:val="0"/>
        <w:autoSpaceDE w:val="0"/>
        <w:autoSpaceDN w:val="0"/>
        <w:adjustRightInd w:val="0"/>
        <w:rPr>
          <w:rFonts w:ascii="Verdana" w:hAnsi="Verdana"/>
          <w:sz w:val="18"/>
          <w:szCs w:val="18"/>
        </w:rPr>
      </w:pPr>
      <w:r w:rsidRPr="0056789C">
        <w:rPr>
          <w:rFonts w:ascii="Verdana" w:hAnsi="Verdana" w:cs="Calibri"/>
          <w:sz w:val="18"/>
          <w:szCs w:val="18"/>
        </w:rPr>
        <w:t> </w:t>
      </w:r>
    </w:p>
    <w:p w:rsidR="000F6DBE" w:rsidRPr="0056789C" w:rsidRDefault="000F6DBE" w:rsidP="00DD32B6">
      <w:pPr>
        <w:widowControl w:val="0"/>
        <w:autoSpaceDE w:val="0"/>
        <w:autoSpaceDN w:val="0"/>
        <w:adjustRightInd w:val="0"/>
        <w:rPr>
          <w:rFonts w:ascii="Verdana" w:hAnsi="Verdana"/>
          <w:sz w:val="18"/>
          <w:szCs w:val="18"/>
        </w:rPr>
      </w:pPr>
      <w:r w:rsidRPr="0056789C">
        <w:rPr>
          <w:rFonts w:ascii="Verdana" w:hAnsi="Verdana" w:cs="Calibri"/>
          <w:sz w:val="18"/>
          <w:szCs w:val="18"/>
        </w:rPr>
        <w:t>The data type is shown against each of the types above using []. So, for example:</w:t>
      </w:r>
    </w:p>
    <w:p w:rsidR="000F6DBE" w:rsidRPr="0056789C" w:rsidRDefault="000F6DBE" w:rsidP="00DD32B6">
      <w:pPr>
        <w:widowControl w:val="0"/>
        <w:autoSpaceDE w:val="0"/>
        <w:autoSpaceDN w:val="0"/>
        <w:adjustRightInd w:val="0"/>
        <w:outlineLvl w:val="0"/>
        <w:rPr>
          <w:rFonts w:ascii="Verdana" w:hAnsi="Verdana"/>
          <w:sz w:val="18"/>
          <w:szCs w:val="18"/>
        </w:rPr>
      </w:pPr>
      <w:proofErr w:type="spellStart"/>
      <w:r w:rsidRPr="0056789C">
        <w:rPr>
          <w:rFonts w:ascii="Verdana" w:hAnsi="Verdana" w:cs="Calibri"/>
          <w:b/>
          <w:bCs/>
          <w:sz w:val="18"/>
          <w:szCs w:val="18"/>
        </w:rPr>
        <w:t>CARE_price</w:t>
      </w:r>
      <w:proofErr w:type="spellEnd"/>
      <w:r w:rsidRPr="0056789C">
        <w:rPr>
          <w:rFonts w:ascii="Verdana" w:hAnsi="Verdana" w:cs="Calibri"/>
          <w:b/>
          <w:bCs/>
          <w:sz w:val="18"/>
          <w:szCs w:val="18"/>
        </w:rPr>
        <w:t xml:space="preserve"> data_Birecik-Sanliurfa_May-June2016</w:t>
      </w:r>
    </w:p>
    <w:p w:rsidR="000F6DBE" w:rsidRPr="00DD32B6" w:rsidRDefault="000F6DBE" w:rsidP="00DD32B6">
      <w:pPr>
        <w:widowControl w:val="0"/>
        <w:autoSpaceDE w:val="0"/>
        <w:autoSpaceDN w:val="0"/>
        <w:adjustRightInd w:val="0"/>
        <w:rPr>
          <w:rFonts w:ascii="Verdana" w:hAnsi="Verdana"/>
          <w:sz w:val="10"/>
          <w:szCs w:val="10"/>
        </w:rPr>
      </w:pPr>
      <w:r w:rsidRPr="0056789C">
        <w:rPr>
          <w:rFonts w:ascii="Verdana" w:hAnsi="Verdana" w:cs="Calibri"/>
          <w:sz w:val="18"/>
          <w:szCs w:val="18"/>
        </w:rPr>
        <w:t> </w:t>
      </w:r>
    </w:p>
    <w:p w:rsidR="000F6DBE" w:rsidRDefault="0056789C" w:rsidP="00DD32B6">
      <w:pPr>
        <w:widowControl w:val="0"/>
        <w:autoSpaceDE w:val="0"/>
        <w:autoSpaceDN w:val="0"/>
        <w:adjustRightInd w:val="0"/>
        <w:jc w:val="both"/>
        <w:rPr>
          <w:rFonts w:ascii="Verdana" w:hAnsi="Verdana" w:cs="Calibri"/>
          <w:sz w:val="18"/>
          <w:szCs w:val="18"/>
        </w:rPr>
      </w:pPr>
      <w:r w:rsidRPr="0056789C">
        <w:rPr>
          <w:rFonts w:ascii="Verdana" w:hAnsi="Verdana" w:cs="Calibri"/>
          <w:sz w:val="18"/>
          <w:szCs w:val="18"/>
        </w:rPr>
        <w:t xml:space="preserve">The Co-Chair clarified that the </w:t>
      </w:r>
      <w:r w:rsidR="000F6DBE" w:rsidRPr="0056789C">
        <w:rPr>
          <w:rFonts w:ascii="Verdana" w:hAnsi="Verdana" w:cs="Calibri"/>
          <w:sz w:val="18"/>
          <w:szCs w:val="18"/>
        </w:rPr>
        <w:t xml:space="preserve">consultancy is really intended to help all </w:t>
      </w:r>
      <w:r w:rsidRPr="0056789C">
        <w:rPr>
          <w:rFonts w:ascii="Verdana" w:hAnsi="Verdana" w:cs="Calibri"/>
          <w:sz w:val="18"/>
          <w:szCs w:val="18"/>
        </w:rPr>
        <w:t xml:space="preserve">partners </w:t>
      </w:r>
      <w:r w:rsidR="000F6DBE" w:rsidRPr="0056789C">
        <w:rPr>
          <w:rFonts w:ascii="Verdana" w:hAnsi="Verdana" w:cs="Calibri"/>
          <w:sz w:val="18"/>
          <w:szCs w:val="18"/>
        </w:rPr>
        <w:t>make better informed dec</w:t>
      </w:r>
      <w:r w:rsidRPr="0056789C">
        <w:rPr>
          <w:rFonts w:ascii="Verdana" w:hAnsi="Verdana" w:cs="Calibri"/>
          <w:sz w:val="18"/>
          <w:szCs w:val="18"/>
        </w:rPr>
        <w:t>isions and therefore improve</w:t>
      </w:r>
      <w:r w:rsidR="000F6DBE" w:rsidRPr="0056789C">
        <w:rPr>
          <w:rFonts w:ascii="Verdana" w:hAnsi="Verdana" w:cs="Calibri"/>
          <w:sz w:val="18"/>
          <w:szCs w:val="18"/>
        </w:rPr>
        <w:t xml:space="preserve"> </w:t>
      </w:r>
      <w:proofErr w:type="spellStart"/>
      <w:r w:rsidR="000F6DBE" w:rsidRPr="0056789C">
        <w:rPr>
          <w:rFonts w:ascii="Verdana" w:hAnsi="Verdana" w:cs="Calibri"/>
          <w:sz w:val="18"/>
          <w:szCs w:val="18"/>
        </w:rPr>
        <w:t>programme</w:t>
      </w:r>
      <w:proofErr w:type="spellEnd"/>
      <w:r w:rsidR="000F6DBE" w:rsidRPr="0056789C">
        <w:rPr>
          <w:rFonts w:ascii="Verdana" w:hAnsi="Verdana" w:cs="Calibri"/>
          <w:sz w:val="18"/>
          <w:szCs w:val="18"/>
        </w:rPr>
        <w:t xml:space="preserve"> quality</w:t>
      </w:r>
      <w:r w:rsidRPr="0056789C">
        <w:rPr>
          <w:rFonts w:ascii="Verdana" w:hAnsi="Verdana" w:cs="Calibri"/>
          <w:sz w:val="18"/>
          <w:szCs w:val="18"/>
        </w:rPr>
        <w:t>. D</w:t>
      </w:r>
      <w:r w:rsidR="000F6DBE" w:rsidRPr="0056789C">
        <w:rPr>
          <w:rFonts w:ascii="Verdana" w:hAnsi="Verdana" w:cs="Calibri"/>
          <w:sz w:val="18"/>
          <w:szCs w:val="18"/>
        </w:rPr>
        <w:t>ata collected in different seasons</w:t>
      </w:r>
      <w:r w:rsidRPr="0056789C">
        <w:rPr>
          <w:rFonts w:ascii="Verdana" w:hAnsi="Verdana" w:cs="Calibri"/>
          <w:sz w:val="18"/>
          <w:szCs w:val="18"/>
        </w:rPr>
        <w:t xml:space="preserve"> is also especially useful in terms of analyzing </w:t>
      </w:r>
      <w:r>
        <w:rPr>
          <w:rFonts w:ascii="Verdana" w:hAnsi="Verdana" w:cs="Calibri"/>
          <w:sz w:val="18"/>
          <w:szCs w:val="18"/>
        </w:rPr>
        <w:t>seasonal variations and contributing to more informed and context-specific programming.</w:t>
      </w:r>
    </w:p>
    <w:p w:rsidR="0056789C" w:rsidRPr="00DD32B6" w:rsidRDefault="0056789C" w:rsidP="00DD32B6">
      <w:pPr>
        <w:widowControl w:val="0"/>
        <w:autoSpaceDE w:val="0"/>
        <w:autoSpaceDN w:val="0"/>
        <w:adjustRightInd w:val="0"/>
        <w:jc w:val="both"/>
        <w:rPr>
          <w:rFonts w:ascii="Verdana" w:hAnsi="Verdana" w:cs="Calibri"/>
          <w:sz w:val="10"/>
          <w:szCs w:val="10"/>
        </w:rPr>
      </w:pPr>
    </w:p>
    <w:p w:rsidR="0056789C" w:rsidRPr="0056789C" w:rsidRDefault="0056789C" w:rsidP="00DD32B6">
      <w:pPr>
        <w:widowControl w:val="0"/>
        <w:autoSpaceDE w:val="0"/>
        <w:autoSpaceDN w:val="0"/>
        <w:adjustRightInd w:val="0"/>
        <w:jc w:val="both"/>
        <w:rPr>
          <w:rFonts w:ascii="Verdana" w:hAnsi="Verdana"/>
          <w:sz w:val="18"/>
          <w:szCs w:val="18"/>
        </w:rPr>
      </w:pPr>
      <w:r>
        <w:rPr>
          <w:rFonts w:ascii="Verdana" w:hAnsi="Verdana" w:cs="Calibri"/>
          <w:sz w:val="18"/>
          <w:szCs w:val="18"/>
        </w:rPr>
        <w:t xml:space="preserve">Partners were also asked to think </w:t>
      </w:r>
      <w:r w:rsidRPr="0025752A">
        <w:rPr>
          <w:rFonts w:ascii="Verdana" w:hAnsi="Verdana" w:cs="Calibri"/>
          <w:sz w:val="18"/>
          <w:szCs w:val="18"/>
        </w:rPr>
        <w:t xml:space="preserve">about </w:t>
      </w:r>
      <w:proofErr w:type="spellStart"/>
      <w:r w:rsidRPr="0025752A">
        <w:rPr>
          <w:rFonts w:ascii="Verdana" w:hAnsi="Verdana" w:cs="Calibri"/>
          <w:sz w:val="18"/>
          <w:szCs w:val="18"/>
        </w:rPr>
        <w:t>whethere</w:t>
      </w:r>
      <w:proofErr w:type="spellEnd"/>
      <w:r w:rsidRPr="0025752A">
        <w:rPr>
          <w:rFonts w:ascii="Verdana" w:hAnsi="Verdana" w:cs="Calibri"/>
          <w:sz w:val="18"/>
          <w:szCs w:val="18"/>
        </w:rPr>
        <w:t xml:space="preserve"> they will be able to make any field teams available in late July/early August to assist with any data collection that might need to be undertaken if gaps are identified</w:t>
      </w:r>
      <w:r w:rsidR="0025752A" w:rsidRPr="0025752A">
        <w:rPr>
          <w:rFonts w:ascii="Verdana" w:hAnsi="Verdana" w:cs="Calibri"/>
          <w:sz w:val="18"/>
          <w:szCs w:val="18"/>
        </w:rPr>
        <w:t xml:space="preserve">. The Co-Chair stressed that we need to ensure we have data from the different parts of Turkey that TWG members are working in so that we can </w:t>
      </w:r>
      <w:proofErr w:type="spellStart"/>
      <w:r w:rsidR="0025752A" w:rsidRPr="0025752A">
        <w:rPr>
          <w:rFonts w:ascii="Verdana" w:hAnsi="Verdana" w:cs="Calibri"/>
          <w:sz w:val="18"/>
          <w:szCs w:val="18"/>
        </w:rPr>
        <w:t>analyse</w:t>
      </w:r>
      <w:proofErr w:type="spellEnd"/>
      <w:r w:rsidR="0025752A" w:rsidRPr="0025752A">
        <w:rPr>
          <w:rFonts w:ascii="Verdana" w:hAnsi="Verdana" w:cs="Calibri"/>
          <w:sz w:val="18"/>
          <w:szCs w:val="18"/>
        </w:rPr>
        <w:t xml:space="preserve"> any geographical trends.</w:t>
      </w:r>
      <w:r w:rsidR="0025752A">
        <w:rPr>
          <w:rFonts w:ascii="Verdana" w:hAnsi="Verdana" w:cs="Calibri"/>
          <w:sz w:val="18"/>
          <w:szCs w:val="18"/>
        </w:rPr>
        <w:t xml:space="preserve"> All partners who are willing to commit some time from their teams are kindly requested to send an email to </w:t>
      </w:r>
      <w:proofErr w:type="spellStart"/>
      <w:r w:rsidR="0025752A">
        <w:rPr>
          <w:rFonts w:ascii="Verdana" w:hAnsi="Verdana" w:cs="Calibri"/>
          <w:sz w:val="18"/>
          <w:szCs w:val="18"/>
        </w:rPr>
        <w:t>Salah</w:t>
      </w:r>
      <w:proofErr w:type="spellEnd"/>
      <w:r w:rsidR="0025752A">
        <w:rPr>
          <w:rFonts w:ascii="Verdana" w:hAnsi="Verdana" w:cs="Calibri"/>
          <w:sz w:val="18"/>
          <w:szCs w:val="18"/>
        </w:rPr>
        <w:t xml:space="preserve"> (</w:t>
      </w:r>
      <w:hyperlink r:id="rId19" w:history="1">
        <w:r w:rsidR="0025752A" w:rsidRPr="00EE323E">
          <w:rPr>
            <w:rStyle w:val="Hyperlink"/>
            <w:rFonts w:ascii="Verdana" w:hAnsi="Verdana" w:cs="Calibri"/>
            <w:sz w:val="18"/>
            <w:szCs w:val="18"/>
          </w:rPr>
          <w:t>salah.hamwi@care.org)</w:t>
        </w:r>
      </w:hyperlink>
      <w:r w:rsidR="0025752A">
        <w:rPr>
          <w:rFonts w:ascii="Verdana" w:hAnsi="Verdana" w:cs="Calibri"/>
          <w:sz w:val="18"/>
          <w:szCs w:val="18"/>
        </w:rPr>
        <w:t xml:space="preserve"> to provide further details on where the teams are working.</w:t>
      </w:r>
    </w:p>
    <w:p w:rsidR="00D23DD7" w:rsidRPr="00BC7F5A" w:rsidRDefault="000F6DBE" w:rsidP="00DD32B6">
      <w:pPr>
        <w:widowControl w:val="0"/>
        <w:autoSpaceDE w:val="0"/>
        <w:autoSpaceDN w:val="0"/>
        <w:adjustRightInd w:val="0"/>
        <w:rPr>
          <w:rFonts w:ascii="Verdana" w:hAnsi="Verdana"/>
          <w:sz w:val="16"/>
          <w:szCs w:val="16"/>
        </w:rPr>
      </w:pPr>
      <w:r w:rsidRPr="000F6DBE">
        <w:rPr>
          <w:rFonts w:ascii="Verdana" w:hAnsi="Verdana" w:cs="Calibri"/>
          <w:sz w:val="16"/>
          <w:szCs w:val="16"/>
        </w:rPr>
        <w:t> </w:t>
      </w:r>
    </w:p>
    <w:p w:rsidR="00D23DD7" w:rsidRDefault="00244454" w:rsidP="00DD32B6">
      <w:pPr>
        <w:widowControl w:val="0"/>
        <w:jc w:val="both"/>
        <w:outlineLvl w:val="0"/>
        <w:rPr>
          <w:rFonts w:ascii="Verdana" w:hAnsi="Verdana"/>
          <w:iCs/>
          <w:sz w:val="18"/>
          <w:szCs w:val="18"/>
        </w:rPr>
      </w:pPr>
      <w:r>
        <w:rPr>
          <w:rFonts w:ascii="Verdana" w:hAnsi="Verdana"/>
          <w:b/>
          <w:i/>
          <w:color w:val="B53137"/>
          <w:sz w:val="18"/>
          <w:szCs w:val="18"/>
        </w:rPr>
        <w:t xml:space="preserve">Action Points: </w:t>
      </w:r>
    </w:p>
    <w:p w:rsidR="00371ABC" w:rsidRPr="00CC6ABD" w:rsidRDefault="00244454" w:rsidP="00DD32B6">
      <w:pPr>
        <w:pStyle w:val="ListParagraph"/>
        <w:widowControl w:val="0"/>
        <w:numPr>
          <w:ilvl w:val="0"/>
          <w:numId w:val="18"/>
        </w:numPr>
        <w:jc w:val="both"/>
        <w:rPr>
          <w:rFonts w:ascii="Verdana" w:hAnsi="Verdana"/>
          <w:iCs/>
          <w:sz w:val="18"/>
          <w:szCs w:val="18"/>
        </w:rPr>
      </w:pPr>
      <w:proofErr w:type="spellStart"/>
      <w:r w:rsidRPr="00244454">
        <w:rPr>
          <w:rFonts w:ascii="Verdana" w:hAnsi="Verdana"/>
          <w:iCs/>
          <w:sz w:val="18"/>
          <w:szCs w:val="18"/>
        </w:rPr>
        <w:t>Welthungerhilfe</w:t>
      </w:r>
      <w:proofErr w:type="spellEnd"/>
      <w:r w:rsidRPr="00244454">
        <w:rPr>
          <w:rFonts w:ascii="Verdana" w:hAnsi="Verdana"/>
          <w:iCs/>
          <w:sz w:val="18"/>
          <w:szCs w:val="18"/>
        </w:rPr>
        <w:t xml:space="preserve"> agreed to provide support </w:t>
      </w:r>
      <w:r>
        <w:rPr>
          <w:rFonts w:ascii="Verdana" w:hAnsi="Verdana"/>
          <w:iCs/>
          <w:sz w:val="18"/>
          <w:szCs w:val="18"/>
        </w:rPr>
        <w:t xml:space="preserve">and make their field teams available </w:t>
      </w:r>
      <w:r w:rsidRPr="0025752A">
        <w:rPr>
          <w:rFonts w:ascii="Verdana" w:hAnsi="Verdana" w:cs="Calibri"/>
          <w:sz w:val="18"/>
          <w:szCs w:val="18"/>
        </w:rPr>
        <w:t>in late July/early August to assist with any data collection</w:t>
      </w:r>
      <w:r>
        <w:rPr>
          <w:rFonts w:ascii="Verdana" w:hAnsi="Verdana" w:cs="Calibri"/>
          <w:sz w:val="18"/>
          <w:szCs w:val="18"/>
        </w:rPr>
        <w:t>.</w:t>
      </w:r>
    </w:p>
    <w:p w:rsidR="00CC6ABD" w:rsidRDefault="00CC6ABD" w:rsidP="00DD32B6">
      <w:pPr>
        <w:pStyle w:val="ListParagraph"/>
        <w:widowControl w:val="0"/>
        <w:numPr>
          <w:ilvl w:val="0"/>
          <w:numId w:val="18"/>
        </w:numPr>
        <w:jc w:val="both"/>
        <w:rPr>
          <w:rFonts w:ascii="Verdana" w:hAnsi="Verdana"/>
          <w:iCs/>
          <w:sz w:val="18"/>
          <w:szCs w:val="18"/>
        </w:rPr>
      </w:pPr>
      <w:r>
        <w:rPr>
          <w:rFonts w:ascii="Verdana" w:hAnsi="Verdana" w:cs="Calibri"/>
          <w:sz w:val="18"/>
          <w:szCs w:val="18"/>
        </w:rPr>
        <w:t xml:space="preserve">ASAM, Mercy Corps and NRC, working in western Turkey also agreed to consider deploying their field teams. </w:t>
      </w:r>
    </w:p>
    <w:p w:rsidR="00244454" w:rsidRPr="00DD32B6" w:rsidRDefault="00244454" w:rsidP="00244454">
      <w:pPr>
        <w:pStyle w:val="ListParagraph"/>
        <w:widowControl w:val="0"/>
        <w:ind w:left="360"/>
        <w:jc w:val="both"/>
        <w:rPr>
          <w:rFonts w:ascii="Verdana" w:hAnsi="Verdana"/>
          <w:iCs/>
          <w:sz w:val="10"/>
          <w:szCs w:val="10"/>
        </w:rPr>
      </w:pPr>
    </w:p>
    <w:p w:rsidR="001B4356" w:rsidRPr="00983517" w:rsidRDefault="00212487" w:rsidP="00A71F04">
      <w:pPr>
        <w:pStyle w:val="TITLES2"/>
        <w:widowControl w:val="0"/>
        <w:spacing w:after="120"/>
        <w:ind w:hanging="851"/>
        <w:outlineLvl w:val="0"/>
        <w:rPr>
          <w:color w:val="8A2529" w:themeColor="accent3"/>
        </w:rPr>
      </w:pPr>
      <w:r w:rsidRPr="00983517">
        <w:rPr>
          <w:color w:val="8A2529" w:themeColor="accent3"/>
        </w:rPr>
        <w:t>4</w:t>
      </w:r>
      <w:r w:rsidR="001323D8" w:rsidRPr="00983517">
        <w:rPr>
          <w:color w:val="8A2529" w:themeColor="accent3"/>
        </w:rPr>
        <w:t xml:space="preserve">. </w:t>
      </w:r>
      <w:r w:rsidR="00983517">
        <w:rPr>
          <w:color w:val="8A2529" w:themeColor="accent3"/>
        </w:rPr>
        <w:tab/>
      </w:r>
      <w:r w:rsidR="00983517" w:rsidRPr="00983517">
        <w:rPr>
          <w:color w:val="8A2529"/>
        </w:rPr>
        <w:t>Presentation</w:t>
      </w:r>
      <w:r w:rsidR="008F717B">
        <w:rPr>
          <w:color w:val="8A2529"/>
        </w:rPr>
        <w:t xml:space="preserve"> on Shop Assessment/Selection Tools Collected &amp; </w:t>
      </w:r>
      <w:proofErr w:type="spellStart"/>
      <w:r w:rsidR="008F717B">
        <w:rPr>
          <w:color w:val="8A2529"/>
        </w:rPr>
        <w:t>Analysed</w:t>
      </w:r>
      <w:proofErr w:type="spellEnd"/>
      <w:r w:rsidR="008F717B">
        <w:rPr>
          <w:color w:val="8A2529"/>
        </w:rPr>
        <w:t xml:space="preserve"> </w:t>
      </w:r>
    </w:p>
    <w:p w:rsidR="00E51633" w:rsidRDefault="00244454" w:rsidP="00244454">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Alyson Murray, Mercy Corps introduced the work that has been conducted thus far on Activity 11 of the Work-Plan noting that significant efforts have been made to harmonize commodity price monitoring for food and NFIs. </w:t>
      </w:r>
      <w:r w:rsidR="00E51633">
        <w:rPr>
          <w:rFonts w:ascii="Verdana" w:hAnsi="Verdana"/>
          <w:iCs/>
          <w:sz w:val="18"/>
          <w:szCs w:val="18"/>
        </w:rPr>
        <w:t xml:space="preserve">Partners noted that tea was not part of the referential food basket and yet is a key commodity for Syrians in Turkey. </w:t>
      </w:r>
    </w:p>
    <w:p w:rsidR="00244454" w:rsidRDefault="00244454" w:rsidP="00244454">
      <w:pPr>
        <w:pStyle w:val="ListParagraph"/>
        <w:widowControl w:val="0"/>
        <w:numPr>
          <w:ilvl w:val="0"/>
          <w:numId w:val="18"/>
        </w:numPr>
        <w:jc w:val="both"/>
        <w:rPr>
          <w:rFonts w:ascii="Verdana" w:hAnsi="Verdana"/>
          <w:iCs/>
          <w:sz w:val="18"/>
          <w:szCs w:val="18"/>
        </w:rPr>
      </w:pPr>
      <w:r w:rsidRPr="00244454">
        <w:rPr>
          <w:rFonts w:ascii="Verdana" w:hAnsi="Verdana"/>
          <w:iCs/>
          <w:sz w:val="18"/>
          <w:szCs w:val="18"/>
        </w:rPr>
        <w:t>Over the course of March, April, May, Mercy Corps collected data from partners</w:t>
      </w:r>
      <w:r>
        <w:rPr>
          <w:rFonts w:ascii="Verdana" w:hAnsi="Verdana"/>
          <w:iCs/>
          <w:sz w:val="18"/>
          <w:szCs w:val="18"/>
        </w:rPr>
        <w:t xml:space="preserve"> (WFP, Mercy Corps and CARE)</w:t>
      </w:r>
      <w:r w:rsidRPr="00244454">
        <w:rPr>
          <w:rFonts w:ascii="Verdana" w:hAnsi="Verdana"/>
          <w:iCs/>
          <w:sz w:val="18"/>
          <w:szCs w:val="18"/>
        </w:rPr>
        <w:t xml:space="preserve"> on shop assessment </w:t>
      </w:r>
      <w:proofErr w:type="spellStart"/>
      <w:r w:rsidRPr="00244454">
        <w:rPr>
          <w:rFonts w:ascii="Verdana" w:hAnsi="Verdana"/>
          <w:iCs/>
          <w:sz w:val="18"/>
          <w:szCs w:val="18"/>
        </w:rPr>
        <w:t>selction</w:t>
      </w:r>
      <w:proofErr w:type="spellEnd"/>
      <w:r w:rsidRPr="00244454">
        <w:rPr>
          <w:rFonts w:ascii="Verdana" w:hAnsi="Verdana"/>
          <w:iCs/>
          <w:sz w:val="18"/>
          <w:szCs w:val="18"/>
        </w:rPr>
        <w:t xml:space="preserve"> tools and methodologi</w:t>
      </w:r>
      <w:r>
        <w:rPr>
          <w:rFonts w:ascii="Verdana" w:hAnsi="Verdana"/>
          <w:iCs/>
          <w:sz w:val="18"/>
          <w:szCs w:val="18"/>
        </w:rPr>
        <w:t>es.</w:t>
      </w:r>
    </w:p>
    <w:p w:rsidR="001D1A6F" w:rsidRPr="009C0448" w:rsidRDefault="00E51633" w:rsidP="00244454">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CARE noted that they are already working with World Vision and PARCIC with STL to harmonize shop selection tools. Other factors to consider as part of shop selection </w:t>
      </w:r>
      <w:proofErr w:type="gramStart"/>
      <w:r>
        <w:rPr>
          <w:rFonts w:ascii="Verdana" w:hAnsi="Verdana"/>
          <w:iCs/>
          <w:sz w:val="18"/>
          <w:szCs w:val="18"/>
        </w:rPr>
        <w:t>criteria is</w:t>
      </w:r>
      <w:proofErr w:type="gramEnd"/>
      <w:r>
        <w:rPr>
          <w:rFonts w:ascii="Verdana" w:hAnsi="Verdana"/>
          <w:iCs/>
          <w:sz w:val="18"/>
          <w:szCs w:val="18"/>
        </w:rPr>
        <w:t xml:space="preserve"> quality and price of items, branding, and protection related issues (i.e. overcrowding and beneficiary treatment and feedback). </w:t>
      </w:r>
      <w:r w:rsidR="00CC6ABD">
        <w:rPr>
          <w:rFonts w:ascii="Verdana" w:hAnsi="Verdana"/>
          <w:iCs/>
          <w:sz w:val="18"/>
          <w:szCs w:val="18"/>
        </w:rPr>
        <w:t xml:space="preserve">Analysis from CARE’s complaints mechanisms (hotline, </w:t>
      </w:r>
      <w:proofErr w:type="spellStart"/>
      <w:r w:rsidR="00CC6ABD">
        <w:rPr>
          <w:rFonts w:ascii="Verdana" w:hAnsi="Verdana"/>
          <w:iCs/>
          <w:sz w:val="18"/>
          <w:szCs w:val="18"/>
        </w:rPr>
        <w:t>whattsup</w:t>
      </w:r>
      <w:proofErr w:type="spellEnd"/>
      <w:r w:rsidR="00CC6ABD">
        <w:rPr>
          <w:rFonts w:ascii="Verdana" w:hAnsi="Verdana"/>
          <w:iCs/>
          <w:sz w:val="18"/>
          <w:szCs w:val="18"/>
        </w:rPr>
        <w:t>, phone, text) was explained.</w:t>
      </w:r>
    </w:p>
    <w:p w:rsidR="00244454" w:rsidRDefault="00244454" w:rsidP="00244454">
      <w:pPr>
        <w:widowControl w:val="0"/>
        <w:jc w:val="both"/>
        <w:outlineLvl w:val="0"/>
        <w:rPr>
          <w:rFonts w:ascii="Verdana" w:hAnsi="Verdana"/>
          <w:iCs/>
          <w:sz w:val="18"/>
          <w:szCs w:val="18"/>
        </w:rPr>
      </w:pPr>
      <w:r>
        <w:rPr>
          <w:rFonts w:ascii="Verdana" w:hAnsi="Verdana"/>
          <w:b/>
          <w:i/>
          <w:color w:val="B53137"/>
          <w:sz w:val="18"/>
          <w:szCs w:val="18"/>
        </w:rPr>
        <w:t xml:space="preserve">Action Points: </w:t>
      </w:r>
    </w:p>
    <w:p w:rsidR="00244454" w:rsidRDefault="00E51633" w:rsidP="00244454">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Partners who have agreements with financial service providers (i.e. </w:t>
      </w:r>
      <w:proofErr w:type="spellStart"/>
      <w:r>
        <w:rPr>
          <w:rFonts w:ascii="Verdana" w:hAnsi="Verdana"/>
          <w:iCs/>
          <w:sz w:val="18"/>
          <w:szCs w:val="18"/>
        </w:rPr>
        <w:t>Nargiz</w:t>
      </w:r>
      <w:proofErr w:type="spellEnd"/>
      <w:r>
        <w:rPr>
          <w:rFonts w:ascii="Verdana" w:hAnsi="Verdana"/>
          <w:iCs/>
          <w:sz w:val="18"/>
          <w:szCs w:val="18"/>
        </w:rPr>
        <w:t xml:space="preserve">) can use them to submit all </w:t>
      </w:r>
      <w:proofErr w:type="gramStart"/>
      <w:r>
        <w:rPr>
          <w:rFonts w:ascii="Verdana" w:hAnsi="Verdana"/>
          <w:iCs/>
          <w:sz w:val="18"/>
          <w:szCs w:val="18"/>
        </w:rPr>
        <w:t>price</w:t>
      </w:r>
      <w:proofErr w:type="gramEnd"/>
      <w:r>
        <w:rPr>
          <w:rFonts w:ascii="Verdana" w:hAnsi="Verdana"/>
          <w:iCs/>
          <w:sz w:val="18"/>
          <w:szCs w:val="18"/>
        </w:rPr>
        <w:t xml:space="preserve"> monitoring data electronically, so as to save time. </w:t>
      </w:r>
    </w:p>
    <w:p w:rsidR="00E51633" w:rsidRPr="00244454" w:rsidRDefault="00E51633" w:rsidP="00244454">
      <w:pPr>
        <w:pStyle w:val="ListParagraph"/>
        <w:widowControl w:val="0"/>
        <w:numPr>
          <w:ilvl w:val="0"/>
          <w:numId w:val="18"/>
        </w:numPr>
        <w:jc w:val="both"/>
        <w:rPr>
          <w:rFonts w:ascii="Verdana" w:hAnsi="Verdana"/>
          <w:iCs/>
          <w:sz w:val="18"/>
          <w:szCs w:val="18"/>
        </w:rPr>
      </w:pPr>
      <w:r>
        <w:rPr>
          <w:rFonts w:ascii="Verdana" w:hAnsi="Verdana"/>
          <w:iCs/>
          <w:sz w:val="18"/>
          <w:szCs w:val="18"/>
        </w:rPr>
        <w:t>TRC agreed to provide an overview of the price monitoring database from the Turkish National Statistical Institute.</w:t>
      </w:r>
    </w:p>
    <w:p w:rsidR="00244454" w:rsidRPr="00DD32B6" w:rsidRDefault="00244454" w:rsidP="00244454">
      <w:pPr>
        <w:pStyle w:val="ListParagraph"/>
        <w:widowControl w:val="0"/>
        <w:ind w:left="360"/>
        <w:jc w:val="both"/>
        <w:rPr>
          <w:rFonts w:ascii="Verdana" w:hAnsi="Verdana"/>
          <w:iCs/>
          <w:sz w:val="10"/>
          <w:szCs w:val="10"/>
        </w:rPr>
      </w:pPr>
    </w:p>
    <w:p w:rsidR="001B4356" w:rsidRPr="00345675" w:rsidRDefault="00212487" w:rsidP="00A71F04">
      <w:pPr>
        <w:pStyle w:val="TITLES2"/>
        <w:widowControl w:val="0"/>
        <w:spacing w:after="120"/>
        <w:ind w:hanging="851"/>
        <w:jc w:val="both"/>
        <w:outlineLvl w:val="0"/>
        <w:rPr>
          <w:i/>
          <w:color w:val="8A2529"/>
          <w:sz w:val="18"/>
          <w:szCs w:val="18"/>
        </w:rPr>
      </w:pPr>
      <w:r>
        <w:rPr>
          <w:color w:val="8A2529" w:themeColor="accent3"/>
        </w:rPr>
        <w:t>5</w:t>
      </w:r>
      <w:r w:rsidR="001B4356" w:rsidRPr="00CF30B2">
        <w:rPr>
          <w:color w:val="8A2529" w:themeColor="accent3"/>
        </w:rPr>
        <w:t xml:space="preserve">. </w:t>
      </w:r>
      <w:r w:rsidR="00345675">
        <w:rPr>
          <w:color w:val="8A2529" w:themeColor="accent3"/>
        </w:rPr>
        <w:tab/>
      </w:r>
      <w:r w:rsidR="008F717B">
        <w:rPr>
          <w:color w:val="8A2529" w:themeColor="accent3"/>
        </w:rPr>
        <w:t xml:space="preserve">Presentation on methodological approach to </w:t>
      </w:r>
      <w:proofErr w:type="spellStart"/>
      <w:r w:rsidR="008F717B">
        <w:rPr>
          <w:color w:val="8A2529" w:themeColor="accent3"/>
        </w:rPr>
        <w:t>consucting</w:t>
      </w:r>
      <w:proofErr w:type="spellEnd"/>
      <w:r w:rsidR="008F717B">
        <w:rPr>
          <w:color w:val="8A2529" w:themeColor="accent3"/>
        </w:rPr>
        <w:t xml:space="preserve"> the Multi-Sector Household Survey in Urfa &amp; Key Findings </w:t>
      </w:r>
    </w:p>
    <w:p w:rsidR="00033E66" w:rsidRDefault="00E51633" w:rsidP="00D90705">
      <w:pPr>
        <w:pStyle w:val="ListParagraph"/>
        <w:widowControl w:val="0"/>
        <w:numPr>
          <w:ilvl w:val="0"/>
          <w:numId w:val="18"/>
        </w:numPr>
        <w:jc w:val="both"/>
        <w:rPr>
          <w:rFonts w:ascii="Verdana" w:hAnsi="Verdana"/>
          <w:iCs/>
          <w:sz w:val="18"/>
          <w:szCs w:val="18"/>
        </w:rPr>
      </w:pPr>
      <w:proofErr w:type="spellStart"/>
      <w:r>
        <w:rPr>
          <w:rFonts w:ascii="Verdana" w:hAnsi="Verdana"/>
          <w:iCs/>
          <w:sz w:val="18"/>
          <w:szCs w:val="18"/>
        </w:rPr>
        <w:lastRenderedPageBreak/>
        <w:t>Salah</w:t>
      </w:r>
      <w:proofErr w:type="spellEnd"/>
      <w:r>
        <w:rPr>
          <w:rFonts w:ascii="Verdana" w:hAnsi="Verdana"/>
          <w:iCs/>
          <w:sz w:val="18"/>
          <w:szCs w:val="18"/>
        </w:rPr>
        <w:t xml:space="preserve"> </w:t>
      </w:r>
      <w:proofErr w:type="spellStart"/>
      <w:r>
        <w:rPr>
          <w:rFonts w:ascii="Verdana" w:hAnsi="Verdana"/>
          <w:iCs/>
          <w:sz w:val="18"/>
          <w:szCs w:val="18"/>
        </w:rPr>
        <w:t>Hamwi</w:t>
      </w:r>
      <w:proofErr w:type="spellEnd"/>
      <w:r>
        <w:rPr>
          <w:rFonts w:ascii="Verdana" w:hAnsi="Verdana"/>
          <w:iCs/>
          <w:sz w:val="18"/>
          <w:szCs w:val="18"/>
        </w:rPr>
        <w:t>, CARE introduced their multi-</w:t>
      </w:r>
      <w:proofErr w:type="spellStart"/>
      <w:r>
        <w:rPr>
          <w:rFonts w:ascii="Verdana" w:hAnsi="Verdana"/>
          <w:iCs/>
          <w:sz w:val="18"/>
          <w:szCs w:val="18"/>
        </w:rPr>
        <w:t>sectoral</w:t>
      </w:r>
      <w:proofErr w:type="spellEnd"/>
      <w:r>
        <w:rPr>
          <w:rFonts w:ascii="Verdana" w:hAnsi="Verdana"/>
          <w:iCs/>
          <w:sz w:val="18"/>
          <w:szCs w:val="18"/>
        </w:rPr>
        <w:t xml:space="preserve"> household survey tool which was piloted in </w:t>
      </w:r>
      <w:proofErr w:type="spellStart"/>
      <w:r>
        <w:rPr>
          <w:rFonts w:ascii="Verdana" w:hAnsi="Verdana"/>
          <w:iCs/>
          <w:sz w:val="18"/>
          <w:szCs w:val="18"/>
        </w:rPr>
        <w:t>Birecik</w:t>
      </w:r>
      <w:proofErr w:type="spellEnd"/>
      <w:r>
        <w:rPr>
          <w:rFonts w:ascii="Verdana" w:hAnsi="Verdana"/>
          <w:iCs/>
          <w:sz w:val="18"/>
          <w:szCs w:val="18"/>
        </w:rPr>
        <w:t xml:space="preserve"> and </w:t>
      </w:r>
      <w:proofErr w:type="spellStart"/>
      <w:r>
        <w:rPr>
          <w:rFonts w:ascii="Verdana" w:hAnsi="Verdana"/>
          <w:iCs/>
          <w:sz w:val="18"/>
          <w:szCs w:val="18"/>
        </w:rPr>
        <w:t>Halfeti</w:t>
      </w:r>
      <w:proofErr w:type="spellEnd"/>
      <w:r>
        <w:rPr>
          <w:rFonts w:ascii="Verdana" w:hAnsi="Verdana"/>
          <w:iCs/>
          <w:sz w:val="18"/>
          <w:szCs w:val="18"/>
        </w:rPr>
        <w:t xml:space="preserve"> distri</w:t>
      </w:r>
      <w:r w:rsidR="00CC6ABD">
        <w:rPr>
          <w:rFonts w:ascii="Verdana" w:hAnsi="Verdana"/>
          <w:iCs/>
          <w:sz w:val="18"/>
          <w:szCs w:val="18"/>
        </w:rPr>
        <w:t xml:space="preserve">cts in </w:t>
      </w:r>
      <w:proofErr w:type="spellStart"/>
      <w:r w:rsidR="00CC6ABD">
        <w:rPr>
          <w:rFonts w:ascii="Verdana" w:hAnsi="Verdana"/>
          <w:iCs/>
          <w:sz w:val="18"/>
          <w:szCs w:val="18"/>
        </w:rPr>
        <w:t>Sanliurfa</w:t>
      </w:r>
      <w:proofErr w:type="spellEnd"/>
      <w:r w:rsidR="00CC6ABD">
        <w:rPr>
          <w:rFonts w:ascii="Verdana" w:hAnsi="Verdana"/>
          <w:iCs/>
          <w:sz w:val="18"/>
          <w:szCs w:val="18"/>
        </w:rPr>
        <w:t xml:space="preserve"> and provided a breakdown of average household incomes in both districts, % of income spent on food and NFIs, debt analysis, livelihood coping strategies, household dietary diversity, shelter and other </w:t>
      </w:r>
      <w:proofErr w:type="spellStart"/>
      <w:r w:rsidR="00CC6ABD">
        <w:rPr>
          <w:rFonts w:ascii="Verdana" w:hAnsi="Verdana"/>
          <w:iCs/>
          <w:sz w:val="18"/>
          <w:szCs w:val="18"/>
        </w:rPr>
        <w:t>sectoral</w:t>
      </w:r>
      <w:proofErr w:type="spellEnd"/>
      <w:r w:rsidR="00CC6ABD">
        <w:rPr>
          <w:rFonts w:ascii="Verdana" w:hAnsi="Verdana"/>
          <w:iCs/>
          <w:sz w:val="18"/>
          <w:szCs w:val="18"/>
        </w:rPr>
        <w:t xml:space="preserve"> analyses. </w:t>
      </w:r>
    </w:p>
    <w:p w:rsidR="00CC6ABD" w:rsidRDefault="00CC6ABD" w:rsidP="00D90705">
      <w:pPr>
        <w:pStyle w:val="ListParagraph"/>
        <w:widowControl w:val="0"/>
        <w:numPr>
          <w:ilvl w:val="0"/>
          <w:numId w:val="18"/>
        </w:numPr>
        <w:jc w:val="both"/>
        <w:rPr>
          <w:rFonts w:ascii="Verdana" w:hAnsi="Verdana"/>
          <w:iCs/>
          <w:sz w:val="18"/>
          <w:szCs w:val="18"/>
        </w:rPr>
      </w:pPr>
      <w:r>
        <w:rPr>
          <w:rFonts w:ascii="Verdana" w:hAnsi="Verdana"/>
          <w:iCs/>
          <w:sz w:val="18"/>
          <w:szCs w:val="18"/>
        </w:rPr>
        <w:t>A discussion on harmonizing key definitions was introduced (i.e. what qualifies a household unit and rent).</w:t>
      </w:r>
    </w:p>
    <w:p w:rsidR="00CC6ABD" w:rsidRPr="00DD32B6" w:rsidRDefault="00CC6ABD" w:rsidP="00CC6ABD">
      <w:pPr>
        <w:widowControl w:val="0"/>
        <w:jc w:val="both"/>
        <w:rPr>
          <w:rFonts w:ascii="Verdana" w:hAnsi="Verdana"/>
          <w:iCs/>
          <w:sz w:val="10"/>
          <w:szCs w:val="10"/>
        </w:rPr>
      </w:pPr>
    </w:p>
    <w:p w:rsidR="001B4356" w:rsidRPr="001B4356" w:rsidRDefault="00C06D59" w:rsidP="00A71F04">
      <w:pPr>
        <w:pStyle w:val="TITLES2"/>
        <w:widowControl w:val="0"/>
        <w:spacing w:after="120"/>
        <w:ind w:hanging="851"/>
        <w:outlineLvl w:val="0"/>
        <w:rPr>
          <w:color w:val="8A2529" w:themeColor="accent3"/>
        </w:rPr>
      </w:pPr>
      <w:r>
        <w:rPr>
          <w:color w:val="8A2529" w:themeColor="accent3"/>
        </w:rPr>
        <w:t>7</w:t>
      </w:r>
      <w:r w:rsidR="001B4356" w:rsidRPr="001B4356">
        <w:rPr>
          <w:color w:val="8A2529" w:themeColor="accent3"/>
        </w:rPr>
        <w:t>. AOB</w:t>
      </w:r>
      <w:r w:rsidR="002F6ED2">
        <w:rPr>
          <w:color w:val="8A2529" w:themeColor="accent3"/>
        </w:rPr>
        <w:t xml:space="preserve"> – Agency Updates and Closing Remarks</w:t>
      </w:r>
    </w:p>
    <w:p w:rsidR="00525482" w:rsidRPr="00525482" w:rsidRDefault="00525482" w:rsidP="00DD32B6">
      <w:pPr>
        <w:pStyle w:val="ListParagraph"/>
        <w:widowControl w:val="0"/>
        <w:numPr>
          <w:ilvl w:val="0"/>
          <w:numId w:val="18"/>
        </w:numPr>
        <w:jc w:val="both"/>
        <w:rPr>
          <w:rFonts w:ascii="Verdana" w:hAnsi="Verdana"/>
          <w:iCs/>
          <w:sz w:val="18"/>
          <w:szCs w:val="18"/>
        </w:rPr>
      </w:pPr>
      <w:r w:rsidRPr="00525482">
        <w:rPr>
          <w:rFonts w:ascii="Calibri" w:hAnsi="Calibri" w:cs="Calibri"/>
          <w:sz w:val="18"/>
          <w:szCs w:val="18"/>
        </w:rPr>
        <w:t>FAO conducted a scoping mission between May and June for</w:t>
      </w:r>
      <w:proofErr w:type="gramStart"/>
      <w:r w:rsidRPr="00525482">
        <w:rPr>
          <w:rFonts w:ascii="Calibri" w:hAnsi="Calibri" w:cs="Calibri"/>
          <w:sz w:val="18"/>
          <w:szCs w:val="18"/>
        </w:rPr>
        <w:t>  a</w:t>
      </w:r>
      <w:proofErr w:type="gramEnd"/>
      <w:r w:rsidRPr="00525482">
        <w:rPr>
          <w:rFonts w:ascii="Calibri" w:hAnsi="Calibri" w:cs="Calibri"/>
          <w:sz w:val="18"/>
          <w:szCs w:val="18"/>
        </w:rPr>
        <w:t xml:space="preserve"> proposed program titled Sustainable Agricultural Solutions Program (SASP).  The objective of the program is to improve livelihoods of both hosting communities and refugees through sustainable labor intensive interventions in the agriculture sector. The mission targeted Turkey, Lebanon and Jordan which are amongst the main countries hosting refugees. The mission involved meeting members of the FSWG mainly in </w:t>
      </w:r>
      <w:proofErr w:type="spellStart"/>
      <w:r w:rsidRPr="00525482">
        <w:rPr>
          <w:rFonts w:ascii="Calibri" w:hAnsi="Calibri" w:cs="Calibri"/>
          <w:sz w:val="18"/>
          <w:szCs w:val="18"/>
        </w:rPr>
        <w:t>Sanliurfa</w:t>
      </w:r>
      <w:proofErr w:type="spellEnd"/>
      <w:r w:rsidRPr="00525482">
        <w:rPr>
          <w:rFonts w:ascii="Calibri" w:hAnsi="Calibri" w:cs="Calibri"/>
          <w:sz w:val="18"/>
          <w:szCs w:val="18"/>
        </w:rPr>
        <w:t xml:space="preserve">, government authorities, refugee communities, UN agencies and the South Eastern Anatolia Project. The proposed program will have three components, gardening/ increased food production for self-consumption, value chains/ increased income through better </w:t>
      </w:r>
      <w:proofErr w:type="gramStart"/>
      <w:r w:rsidRPr="00525482">
        <w:rPr>
          <w:rFonts w:ascii="Calibri" w:hAnsi="Calibri" w:cs="Calibri"/>
          <w:sz w:val="18"/>
          <w:szCs w:val="18"/>
        </w:rPr>
        <w:t>farmers</w:t>
      </w:r>
      <w:proofErr w:type="gramEnd"/>
      <w:r w:rsidRPr="00525482">
        <w:rPr>
          <w:rFonts w:ascii="Calibri" w:hAnsi="Calibri" w:cs="Calibri"/>
          <w:sz w:val="18"/>
          <w:szCs w:val="18"/>
        </w:rPr>
        <w:t xml:space="preserve"> profitability and productive public works/ increased income through employment.</w:t>
      </w:r>
    </w:p>
    <w:p w:rsidR="00CC6ABD" w:rsidRDefault="00CC6ABD"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ASAM agreed to share their statistical overview of the impact of cash programming on </w:t>
      </w:r>
      <w:proofErr w:type="gramStart"/>
      <w:r>
        <w:rPr>
          <w:rFonts w:ascii="Verdana" w:hAnsi="Verdana"/>
          <w:iCs/>
          <w:sz w:val="18"/>
          <w:szCs w:val="18"/>
        </w:rPr>
        <w:t>beneficiaries</w:t>
      </w:r>
      <w:proofErr w:type="gramEnd"/>
      <w:r>
        <w:rPr>
          <w:rFonts w:ascii="Verdana" w:hAnsi="Verdana"/>
          <w:iCs/>
          <w:sz w:val="18"/>
          <w:szCs w:val="18"/>
        </w:rPr>
        <w:t xml:space="preserve"> pre and post distribution in South-Eastern Turkey at the next meeting. </w:t>
      </w:r>
    </w:p>
    <w:p w:rsidR="00CC6ABD" w:rsidRDefault="00CC6ABD" w:rsidP="00DD32B6">
      <w:pPr>
        <w:pStyle w:val="ListParagraph"/>
        <w:widowControl w:val="0"/>
        <w:numPr>
          <w:ilvl w:val="0"/>
          <w:numId w:val="18"/>
        </w:numPr>
        <w:jc w:val="both"/>
        <w:rPr>
          <w:rFonts w:ascii="Verdana" w:hAnsi="Verdana"/>
          <w:iCs/>
          <w:sz w:val="18"/>
          <w:szCs w:val="18"/>
        </w:rPr>
      </w:pPr>
      <w:proofErr w:type="spellStart"/>
      <w:r>
        <w:rPr>
          <w:rFonts w:ascii="Verdana" w:hAnsi="Verdana"/>
          <w:iCs/>
          <w:sz w:val="18"/>
          <w:szCs w:val="18"/>
        </w:rPr>
        <w:t>Welthungerhilfe</w:t>
      </w:r>
      <w:proofErr w:type="spellEnd"/>
      <w:r>
        <w:rPr>
          <w:rFonts w:ascii="Verdana" w:hAnsi="Verdana"/>
          <w:iCs/>
          <w:sz w:val="18"/>
          <w:szCs w:val="18"/>
        </w:rPr>
        <w:t xml:space="preserve"> will also share information on their PDMs.</w:t>
      </w:r>
    </w:p>
    <w:p w:rsidR="00CC6ABD" w:rsidRDefault="009C0448"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World Vision is planning assessments in</w:t>
      </w:r>
      <w:r w:rsidR="00CC6ABD">
        <w:rPr>
          <w:rFonts w:ascii="Verdana" w:hAnsi="Verdana"/>
          <w:iCs/>
          <w:sz w:val="18"/>
          <w:szCs w:val="18"/>
        </w:rPr>
        <w:t xml:space="preserve"> </w:t>
      </w:r>
      <w:r>
        <w:rPr>
          <w:rFonts w:ascii="Verdana" w:hAnsi="Verdana"/>
          <w:iCs/>
          <w:sz w:val="18"/>
          <w:szCs w:val="18"/>
        </w:rPr>
        <w:t xml:space="preserve">Ankara, Urfa, Mersin and Istanbul and will present their findings shortly. </w:t>
      </w:r>
    </w:p>
    <w:p w:rsidR="009C0448" w:rsidRPr="00CC6ABD" w:rsidRDefault="009C0448"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Mercy Corps will start their assessment in Gaziantep by mid-July 2016. </w:t>
      </w:r>
    </w:p>
    <w:p w:rsidR="00CC6ABD" w:rsidRDefault="00CC6ABD"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Partners agreed to focus on Pillar 2, Activity 18 of the Work-Plan at the next meeting, which focuses on Beneficiary Accountability Mechanisms. </w:t>
      </w:r>
    </w:p>
    <w:p w:rsidR="009C0448" w:rsidRDefault="009C0448"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The next </w:t>
      </w:r>
      <w:proofErr w:type="spellStart"/>
      <w:r>
        <w:rPr>
          <w:rFonts w:ascii="Verdana" w:hAnsi="Verdana"/>
          <w:iCs/>
          <w:sz w:val="18"/>
          <w:szCs w:val="18"/>
        </w:rPr>
        <w:t>CaLP</w:t>
      </w:r>
      <w:proofErr w:type="spellEnd"/>
      <w:r>
        <w:rPr>
          <w:rFonts w:ascii="Verdana" w:hAnsi="Verdana"/>
          <w:iCs/>
          <w:sz w:val="18"/>
          <w:szCs w:val="18"/>
        </w:rPr>
        <w:t xml:space="preserve"> L2 Training will take place from 1 to 5 August at Divan Hotel, Gaziantep. All candidates will be notified regarding their selection status at the end of July.</w:t>
      </w:r>
    </w:p>
    <w:p w:rsidR="00CC6ABD" w:rsidRPr="009C0448" w:rsidRDefault="009C0448" w:rsidP="00DD32B6">
      <w:pPr>
        <w:pStyle w:val="ListParagraph"/>
        <w:widowControl w:val="0"/>
        <w:numPr>
          <w:ilvl w:val="0"/>
          <w:numId w:val="18"/>
        </w:numPr>
        <w:jc w:val="both"/>
        <w:rPr>
          <w:rFonts w:ascii="Verdana" w:hAnsi="Verdana"/>
          <w:iCs/>
          <w:sz w:val="18"/>
          <w:szCs w:val="18"/>
        </w:rPr>
      </w:pPr>
      <w:r>
        <w:rPr>
          <w:rFonts w:ascii="Verdana" w:hAnsi="Verdana"/>
          <w:iCs/>
          <w:sz w:val="18"/>
          <w:szCs w:val="18"/>
        </w:rPr>
        <w:t>All partners interested in Protection Trainings are kindly requested to complete the UNHCR Training form.</w:t>
      </w:r>
    </w:p>
    <w:p w:rsidR="00520057" w:rsidRDefault="001B4356" w:rsidP="009C0448">
      <w:pPr>
        <w:widowControl w:val="0"/>
        <w:outlineLvl w:val="0"/>
        <w:rPr>
          <w:rFonts w:ascii="Verdana" w:hAnsi="Verdana"/>
          <w:bCs/>
          <w:i/>
          <w:iCs/>
          <w:color w:val="B53137"/>
          <w:sz w:val="10"/>
          <w:szCs w:val="10"/>
        </w:rPr>
      </w:pPr>
      <w:r w:rsidRPr="003D5B20">
        <w:rPr>
          <w:rFonts w:ascii="Verdana" w:hAnsi="Verdana"/>
          <w:bCs/>
          <w:i/>
          <w:iCs/>
          <w:color w:val="B53137"/>
          <w:sz w:val="18"/>
          <w:szCs w:val="22"/>
        </w:rPr>
        <w:t xml:space="preserve">Next </w:t>
      </w:r>
      <w:r w:rsidR="00CC1D4E">
        <w:rPr>
          <w:rFonts w:ascii="Verdana" w:hAnsi="Verdana"/>
          <w:bCs/>
          <w:i/>
          <w:iCs/>
          <w:color w:val="B53137"/>
          <w:sz w:val="18"/>
          <w:szCs w:val="22"/>
        </w:rPr>
        <w:t>CBI TWG</w:t>
      </w:r>
      <w:r w:rsidRPr="003D5B20">
        <w:rPr>
          <w:rFonts w:ascii="Verdana" w:hAnsi="Verdana"/>
          <w:bCs/>
          <w:i/>
          <w:iCs/>
          <w:color w:val="B53137"/>
          <w:sz w:val="18"/>
          <w:szCs w:val="22"/>
        </w:rPr>
        <w:t xml:space="preserve">: </w:t>
      </w:r>
      <w:r w:rsidR="00033E66">
        <w:rPr>
          <w:rFonts w:ascii="Verdana" w:hAnsi="Verdana"/>
          <w:b/>
          <w:bCs/>
          <w:i/>
          <w:iCs/>
          <w:color w:val="B53137"/>
          <w:sz w:val="18"/>
          <w:szCs w:val="22"/>
        </w:rPr>
        <w:t>Thursday</w:t>
      </w:r>
      <w:r w:rsidRPr="003D5B20">
        <w:rPr>
          <w:rFonts w:ascii="Verdana" w:hAnsi="Verdana"/>
          <w:b/>
          <w:bCs/>
          <w:i/>
          <w:iCs/>
          <w:color w:val="B53137"/>
          <w:sz w:val="18"/>
          <w:szCs w:val="22"/>
        </w:rPr>
        <w:t xml:space="preserve">, </w:t>
      </w:r>
      <w:r w:rsidR="008F717B">
        <w:rPr>
          <w:rFonts w:ascii="Verdana" w:hAnsi="Verdana"/>
          <w:b/>
          <w:bCs/>
          <w:i/>
          <w:iCs/>
          <w:color w:val="B53137"/>
          <w:sz w:val="18"/>
          <w:szCs w:val="22"/>
        </w:rPr>
        <w:t>26 July</w:t>
      </w:r>
      <w:r w:rsidR="00033E66">
        <w:rPr>
          <w:rFonts w:ascii="Verdana" w:hAnsi="Verdana"/>
          <w:b/>
          <w:bCs/>
          <w:i/>
          <w:iCs/>
          <w:color w:val="B53137"/>
          <w:sz w:val="18"/>
          <w:szCs w:val="22"/>
        </w:rPr>
        <w:t xml:space="preserve"> </w:t>
      </w:r>
      <w:r w:rsidRPr="003D5B20">
        <w:rPr>
          <w:rFonts w:ascii="Verdana" w:hAnsi="Verdana"/>
          <w:b/>
          <w:bCs/>
          <w:i/>
          <w:iCs/>
          <w:color w:val="B53137"/>
          <w:sz w:val="18"/>
          <w:szCs w:val="22"/>
        </w:rPr>
        <w:t>201</w:t>
      </w:r>
      <w:r w:rsidR="00212487">
        <w:rPr>
          <w:rFonts w:ascii="Verdana" w:hAnsi="Verdana"/>
          <w:b/>
          <w:bCs/>
          <w:i/>
          <w:iCs/>
          <w:color w:val="B53137"/>
          <w:sz w:val="18"/>
          <w:szCs w:val="22"/>
        </w:rPr>
        <w:t>6</w:t>
      </w:r>
      <w:r w:rsidR="00CC1D4E">
        <w:rPr>
          <w:rFonts w:ascii="Verdana" w:hAnsi="Verdana"/>
          <w:bCs/>
          <w:i/>
          <w:iCs/>
          <w:color w:val="B53137"/>
          <w:sz w:val="18"/>
          <w:szCs w:val="22"/>
        </w:rPr>
        <w:t>, 11</w:t>
      </w:r>
      <w:r w:rsidRPr="003D5B20">
        <w:rPr>
          <w:rFonts w:ascii="Verdana" w:hAnsi="Verdana"/>
          <w:bCs/>
          <w:i/>
          <w:iCs/>
          <w:color w:val="B53137"/>
          <w:sz w:val="18"/>
          <w:szCs w:val="22"/>
        </w:rPr>
        <w:t xml:space="preserve">:00 </w:t>
      </w:r>
      <w:r w:rsidR="00DB1CB0">
        <w:rPr>
          <w:rFonts w:ascii="Verdana" w:hAnsi="Verdana"/>
          <w:bCs/>
          <w:i/>
          <w:iCs/>
          <w:color w:val="B53137"/>
          <w:sz w:val="18"/>
          <w:szCs w:val="22"/>
        </w:rPr>
        <w:t>am</w:t>
      </w:r>
      <w:r w:rsidR="00B50EBD">
        <w:rPr>
          <w:rFonts w:ascii="Verdana" w:hAnsi="Verdana"/>
          <w:bCs/>
          <w:i/>
          <w:iCs/>
          <w:color w:val="B53137"/>
          <w:sz w:val="18"/>
          <w:szCs w:val="22"/>
        </w:rPr>
        <w:t xml:space="preserve"> to 13:00 pm</w:t>
      </w:r>
      <w:r w:rsidR="00DB1CB0">
        <w:rPr>
          <w:rFonts w:ascii="Verdana" w:hAnsi="Verdana"/>
          <w:bCs/>
          <w:i/>
          <w:iCs/>
          <w:color w:val="B53137"/>
          <w:sz w:val="18"/>
          <w:szCs w:val="22"/>
        </w:rPr>
        <w:t xml:space="preserve"> @</w:t>
      </w:r>
      <w:r w:rsidR="008F717B">
        <w:rPr>
          <w:rFonts w:ascii="Verdana" w:hAnsi="Verdana"/>
          <w:bCs/>
          <w:i/>
          <w:iCs/>
          <w:color w:val="B53137"/>
          <w:sz w:val="18"/>
          <w:szCs w:val="22"/>
        </w:rPr>
        <w:t xml:space="preserve"> WFP,</w:t>
      </w:r>
      <w:r w:rsidR="00DB1CB0">
        <w:rPr>
          <w:rFonts w:ascii="Verdana" w:hAnsi="Verdana"/>
          <w:bCs/>
          <w:i/>
          <w:iCs/>
          <w:color w:val="B53137"/>
          <w:sz w:val="18"/>
          <w:szCs w:val="22"/>
        </w:rPr>
        <w:t xml:space="preserve"> </w:t>
      </w:r>
      <w:r w:rsidR="00033E66">
        <w:rPr>
          <w:rFonts w:ascii="Verdana" w:hAnsi="Verdana"/>
          <w:bCs/>
          <w:i/>
          <w:iCs/>
          <w:color w:val="B53137"/>
          <w:sz w:val="18"/>
          <w:szCs w:val="22"/>
        </w:rPr>
        <w:t>UN</w:t>
      </w:r>
      <w:r w:rsidR="008F717B">
        <w:rPr>
          <w:rFonts w:ascii="Verdana" w:hAnsi="Verdana"/>
          <w:bCs/>
          <w:i/>
          <w:iCs/>
          <w:color w:val="B53137"/>
          <w:sz w:val="18"/>
          <w:szCs w:val="22"/>
        </w:rPr>
        <w:t>-House, Gaziantep</w:t>
      </w:r>
      <w:r w:rsidRPr="003D5B20">
        <w:rPr>
          <w:rFonts w:ascii="Verdana" w:hAnsi="Verdana"/>
          <w:bCs/>
          <w:i/>
          <w:iCs/>
          <w:color w:val="B53137"/>
          <w:szCs w:val="22"/>
        </w:rPr>
        <w:t>.</w:t>
      </w:r>
      <w:r w:rsidR="00DB1CB0">
        <w:rPr>
          <w:rFonts w:ascii="Verdana" w:hAnsi="Verdana"/>
          <w:bCs/>
          <w:i/>
          <w:iCs/>
          <w:color w:val="B53137"/>
          <w:szCs w:val="22"/>
        </w:rPr>
        <w:t xml:space="preserve"> </w:t>
      </w:r>
    </w:p>
    <w:p w:rsidR="009C0448" w:rsidRPr="009C0448" w:rsidRDefault="009C0448" w:rsidP="009C0448">
      <w:pPr>
        <w:widowControl w:val="0"/>
        <w:outlineLvl w:val="0"/>
        <w:rPr>
          <w:rFonts w:ascii="Verdana" w:hAnsi="Verdana"/>
          <w:bCs/>
          <w:i/>
          <w:iCs/>
          <w:color w:val="B53137"/>
          <w:sz w:val="10"/>
          <w:szCs w:val="10"/>
        </w:rPr>
      </w:pPr>
    </w:p>
    <w:p w:rsidR="001B4356" w:rsidRPr="00154989" w:rsidRDefault="00154989" w:rsidP="00A71F04">
      <w:pPr>
        <w:widowControl w:val="0"/>
        <w:jc w:val="center"/>
        <w:outlineLvl w:val="0"/>
        <w:rPr>
          <w:rFonts w:ascii="Verdana" w:hAnsi="Verdana"/>
          <w:b/>
          <w:bCs/>
          <w:i/>
          <w:iCs/>
          <w:color w:val="B53137"/>
          <w:szCs w:val="22"/>
        </w:rPr>
      </w:pPr>
      <w:r w:rsidRPr="00154989">
        <w:rPr>
          <w:rFonts w:ascii="Verdana" w:hAnsi="Verdana"/>
          <w:b/>
          <w:color w:val="8A2529" w:themeColor="accent3"/>
        </w:rPr>
        <w:t>ATTENDEES:</w:t>
      </w:r>
    </w:p>
    <w:tbl>
      <w:tblPr>
        <w:tblW w:w="11482"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552"/>
        <w:gridCol w:w="2399"/>
        <w:gridCol w:w="11"/>
        <w:gridCol w:w="3543"/>
        <w:gridCol w:w="2977"/>
      </w:tblGrid>
      <w:tr w:rsidR="00115034" w:rsidRPr="00537535" w:rsidTr="00E904BD">
        <w:trPr>
          <w:trHeight w:val="300"/>
        </w:trPr>
        <w:tc>
          <w:tcPr>
            <w:tcW w:w="2552" w:type="dxa"/>
            <w:shd w:val="clear" w:color="000000" w:fill="BFBFBF"/>
            <w:vAlign w:val="center"/>
            <w:hideMark/>
          </w:tcPr>
          <w:p w:rsidR="00115034" w:rsidRPr="00496D7A" w:rsidRDefault="00115034" w:rsidP="00496D7A">
            <w:pPr>
              <w:tabs>
                <w:tab w:val="left" w:pos="1528"/>
              </w:tabs>
            </w:pPr>
          </w:p>
          <w:p w:rsidR="00115034" w:rsidRPr="00537535" w:rsidRDefault="00115034" w:rsidP="00D43BDC">
            <w:pPr>
              <w:rPr>
                <w:rFonts w:ascii="Verdana" w:hAnsi="Verdana"/>
                <w:b/>
                <w:bCs/>
                <w:color w:val="FFFFFF"/>
                <w:sz w:val="18"/>
                <w:szCs w:val="18"/>
              </w:rPr>
            </w:pPr>
            <w:r w:rsidRPr="00537535">
              <w:rPr>
                <w:rFonts w:ascii="Verdana" w:hAnsi="Verdana"/>
                <w:b/>
                <w:bCs/>
                <w:color w:val="FFFFFF"/>
                <w:sz w:val="18"/>
                <w:szCs w:val="18"/>
              </w:rPr>
              <w:t>Organization</w:t>
            </w:r>
          </w:p>
        </w:tc>
        <w:tc>
          <w:tcPr>
            <w:tcW w:w="2399" w:type="dxa"/>
            <w:shd w:val="clear" w:color="000000" w:fill="BFBFBF"/>
            <w:vAlign w:val="center"/>
            <w:hideMark/>
          </w:tcPr>
          <w:p w:rsidR="00115034" w:rsidRPr="00537535" w:rsidRDefault="00115034" w:rsidP="00D43BDC">
            <w:pPr>
              <w:rPr>
                <w:rFonts w:ascii="Verdana" w:hAnsi="Verdana"/>
                <w:b/>
                <w:bCs/>
                <w:color w:val="FFFFFF"/>
                <w:sz w:val="18"/>
                <w:szCs w:val="18"/>
              </w:rPr>
            </w:pPr>
            <w:r w:rsidRPr="00537535">
              <w:rPr>
                <w:rFonts w:ascii="Verdana" w:hAnsi="Verdana"/>
                <w:b/>
                <w:bCs/>
                <w:color w:val="FFFFFF"/>
                <w:sz w:val="18"/>
                <w:szCs w:val="18"/>
              </w:rPr>
              <w:t>Name</w:t>
            </w:r>
          </w:p>
        </w:tc>
        <w:tc>
          <w:tcPr>
            <w:tcW w:w="3554" w:type="dxa"/>
            <w:gridSpan w:val="2"/>
            <w:shd w:val="clear" w:color="000000" w:fill="BFBFBF"/>
            <w:vAlign w:val="center"/>
            <w:hideMark/>
          </w:tcPr>
          <w:p w:rsidR="00115034" w:rsidRPr="00537535" w:rsidRDefault="00115034" w:rsidP="00D43BDC">
            <w:pPr>
              <w:rPr>
                <w:rFonts w:ascii="Verdana" w:hAnsi="Verdana"/>
                <w:b/>
                <w:bCs/>
                <w:color w:val="FFFFFF"/>
                <w:sz w:val="18"/>
                <w:szCs w:val="18"/>
              </w:rPr>
            </w:pPr>
            <w:r w:rsidRPr="00537535">
              <w:rPr>
                <w:rFonts w:ascii="Verdana" w:hAnsi="Verdana"/>
                <w:b/>
                <w:bCs/>
                <w:color w:val="FFFFFF"/>
                <w:sz w:val="18"/>
                <w:szCs w:val="18"/>
              </w:rPr>
              <w:t>E-mail</w:t>
            </w:r>
          </w:p>
        </w:tc>
        <w:tc>
          <w:tcPr>
            <w:tcW w:w="2977" w:type="dxa"/>
            <w:shd w:val="clear" w:color="000000" w:fill="BFBFBF"/>
            <w:vAlign w:val="center"/>
            <w:hideMark/>
          </w:tcPr>
          <w:p w:rsidR="00115034" w:rsidRPr="00537535" w:rsidRDefault="00115034" w:rsidP="00D43BDC">
            <w:pPr>
              <w:rPr>
                <w:rFonts w:ascii="Verdana" w:hAnsi="Verdana"/>
                <w:b/>
                <w:bCs/>
                <w:color w:val="FFFFFF"/>
                <w:sz w:val="18"/>
                <w:szCs w:val="18"/>
              </w:rPr>
            </w:pPr>
            <w:r w:rsidRPr="00537535">
              <w:rPr>
                <w:rFonts w:ascii="Verdana" w:hAnsi="Verdana"/>
                <w:b/>
                <w:bCs/>
                <w:color w:val="FFFFFF"/>
                <w:sz w:val="18"/>
                <w:szCs w:val="18"/>
              </w:rPr>
              <w:t>Title</w:t>
            </w:r>
          </w:p>
        </w:tc>
      </w:tr>
      <w:tr w:rsidR="00115034" w:rsidRPr="00537535" w:rsidTr="00115034">
        <w:trPr>
          <w:trHeight w:val="364"/>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ACTED</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Veerle</w:t>
            </w:r>
            <w:proofErr w:type="spellEnd"/>
            <w:r>
              <w:rPr>
                <w:rFonts w:ascii="Verdana" w:hAnsi="Verdana"/>
                <w:color w:val="8A2529" w:themeColor="accent3"/>
                <w:sz w:val="18"/>
                <w:szCs w:val="18"/>
              </w:rPr>
              <w:t xml:space="preserve"> Schouten</w:t>
            </w:r>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Veerle.schouten@acted.org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Project Development Manager</w:t>
            </w:r>
          </w:p>
        </w:tc>
      </w:tr>
      <w:tr w:rsidR="00115034" w:rsidRPr="00537535" w:rsidTr="00E904BD">
        <w:trPr>
          <w:trHeight w:val="349"/>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ASAM</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Rukiye</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Uysal</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Rukiye.uysal@sgdd-asam.org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Project Assistant</w:t>
            </w:r>
          </w:p>
        </w:tc>
      </w:tr>
      <w:tr w:rsidR="00115034" w:rsidRPr="00537535" w:rsidTr="00E904BD">
        <w:trPr>
          <w:trHeight w:val="251"/>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ASAM</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Tugce</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Atak</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Tugce.atak@sgdd-asam.org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Office Manager</w:t>
            </w:r>
          </w:p>
        </w:tc>
      </w:tr>
      <w:tr w:rsidR="00115034" w:rsidRPr="00537535" w:rsidTr="00E904BD">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ASAM</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sidRPr="00E904BD">
              <w:rPr>
                <w:rFonts w:ascii="Verdana" w:hAnsi="Verdana"/>
                <w:color w:val="8A2529" w:themeColor="accent3"/>
                <w:sz w:val="18"/>
                <w:szCs w:val="18"/>
              </w:rPr>
              <w:t>Gamze</w:t>
            </w:r>
            <w:proofErr w:type="spellEnd"/>
            <w:r w:rsidRPr="00E904BD">
              <w:rPr>
                <w:rFonts w:ascii="Verdana" w:hAnsi="Verdana"/>
                <w:color w:val="8A2529" w:themeColor="accent3"/>
                <w:sz w:val="18"/>
                <w:szCs w:val="18"/>
              </w:rPr>
              <w:t xml:space="preserve"> </w:t>
            </w:r>
            <w:proofErr w:type="spellStart"/>
            <w:r w:rsidRPr="00E904BD">
              <w:rPr>
                <w:rFonts w:ascii="Verdana" w:hAnsi="Verdana"/>
                <w:color w:val="8A2529" w:themeColor="accent3"/>
                <w:sz w:val="18"/>
                <w:szCs w:val="18"/>
              </w:rPr>
              <w:t>Aslan</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sidRPr="00E904BD">
              <w:rPr>
                <w:rFonts w:ascii="Verdana" w:hAnsi="Verdana"/>
                <w:color w:val="8A2529" w:themeColor="accent3"/>
                <w:sz w:val="18"/>
                <w:szCs w:val="18"/>
              </w:rPr>
              <w:t>aslan.gamze@sgdd-asam.org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Reporting Officer</w:t>
            </w:r>
          </w:p>
        </w:tc>
      </w:tr>
      <w:tr w:rsidR="00115034" w:rsidRPr="00537535" w:rsidTr="00E904BD">
        <w:trPr>
          <w:trHeight w:val="303"/>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CARE</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Salah</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Hamwi</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Salah.hamwi@care.org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Project Manager</w:t>
            </w:r>
          </w:p>
        </w:tc>
      </w:tr>
      <w:tr w:rsidR="00115034" w:rsidRPr="00537535" w:rsidTr="00E904BD">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CARE</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Chloe Day</w:t>
            </w:r>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sidRPr="00115034">
              <w:rPr>
                <w:rFonts w:ascii="Verdana" w:hAnsi="Verdana"/>
                <w:color w:val="8A2529" w:themeColor="accent3"/>
                <w:sz w:val="18"/>
                <w:szCs w:val="18"/>
              </w:rPr>
              <w:t>Chloe.Day@care.org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Program Manager</w:t>
            </w:r>
          </w:p>
        </w:tc>
      </w:tr>
      <w:tr w:rsidR="00115034" w:rsidRPr="00537535" w:rsidTr="00E904BD">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Concern</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Yasemin</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Sener</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Yasemin.sener@concern.net</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Livelihoods Program Officer</w:t>
            </w:r>
          </w:p>
        </w:tc>
      </w:tr>
      <w:tr w:rsidR="00115034" w:rsidRPr="00537535" w:rsidTr="00E904BD">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DRC</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Paula Armstrong</w:t>
            </w:r>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Paula.armstrong@drc-turkey.org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Livelihoods Coordinator</w:t>
            </w:r>
          </w:p>
        </w:tc>
      </w:tr>
      <w:tr w:rsidR="00115034" w:rsidRPr="00537535" w:rsidTr="00E904BD">
        <w:trPr>
          <w:trHeight w:val="358"/>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FAO</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 xml:space="preserve">Daniel </w:t>
            </w:r>
            <w:proofErr w:type="spellStart"/>
            <w:r>
              <w:rPr>
                <w:rFonts w:ascii="Verdana" w:hAnsi="Verdana"/>
                <w:color w:val="8A2529" w:themeColor="accent3"/>
                <w:sz w:val="18"/>
                <w:szCs w:val="18"/>
              </w:rPr>
              <w:t>Muenga</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Daniel.muenga@fao.org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Food Security Officer</w:t>
            </w:r>
          </w:p>
        </w:tc>
      </w:tr>
      <w:tr w:rsidR="00115034" w:rsidRPr="00537535" w:rsidTr="00E904BD">
        <w:trPr>
          <w:trHeight w:val="349"/>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GOAL</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Ervim</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Eraslan</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eeraslan@tr.goal.ie</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Project Coordinator</w:t>
            </w:r>
          </w:p>
        </w:tc>
      </w:tr>
      <w:tr w:rsidR="00115034" w:rsidRPr="00537535" w:rsidTr="00E904BD">
        <w:trPr>
          <w:trHeight w:val="300"/>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GOAL</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Ayya</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Kutlu</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nkutlu@tr.goal.ie</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Associate Coordinator</w:t>
            </w:r>
          </w:p>
        </w:tc>
      </w:tr>
      <w:tr w:rsidR="00115034" w:rsidRPr="00537535" w:rsidTr="00E904BD">
        <w:trPr>
          <w:trHeight w:val="300"/>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Mercy Corps</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Asma</w:t>
            </w:r>
            <w:proofErr w:type="spellEnd"/>
            <w:r>
              <w:rPr>
                <w:rFonts w:ascii="Verdana" w:hAnsi="Verdana"/>
                <w:color w:val="8A2529" w:themeColor="accent3"/>
                <w:sz w:val="18"/>
                <w:szCs w:val="18"/>
              </w:rPr>
              <w:t xml:space="preserve"> Dada</w:t>
            </w:r>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IM Protection Officer</w:t>
            </w:r>
          </w:p>
        </w:tc>
      </w:tr>
      <w:tr w:rsidR="00115034" w:rsidRPr="00537535" w:rsidTr="00E904BD">
        <w:trPr>
          <w:trHeight w:val="300"/>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Mercy Corps</w:t>
            </w:r>
          </w:p>
        </w:tc>
        <w:tc>
          <w:tcPr>
            <w:tcW w:w="2399" w:type="dxa"/>
            <w:shd w:val="clear" w:color="auto" w:fill="auto"/>
            <w:vAlign w:val="center"/>
          </w:tcPr>
          <w:p w:rsidR="00115034" w:rsidRPr="00CF30B2" w:rsidRDefault="00BA4630" w:rsidP="00D43BDC">
            <w:pPr>
              <w:rPr>
                <w:rFonts w:ascii="Verdana" w:hAnsi="Verdana"/>
                <w:color w:val="8A2529" w:themeColor="accent3"/>
                <w:sz w:val="18"/>
                <w:szCs w:val="18"/>
              </w:rPr>
            </w:pPr>
            <w:proofErr w:type="spellStart"/>
            <w:r>
              <w:rPr>
                <w:rFonts w:ascii="Verdana" w:hAnsi="Verdana"/>
                <w:color w:val="8A2529" w:themeColor="accent3"/>
                <w:sz w:val="18"/>
                <w:szCs w:val="18"/>
              </w:rPr>
              <w:t>Zeynel</w:t>
            </w:r>
            <w:proofErr w:type="spellEnd"/>
            <w:r w:rsidR="00115034">
              <w:rPr>
                <w:rFonts w:ascii="Verdana" w:hAnsi="Verdana"/>
                <w:color w:val="8A2529" w:themeColor="accent3"/>
                <w:sz w:val="18"/>
                <w:szCs w:val="18"/>
              </w:rPr>
              <w:t xml:space="preserve"> </w:t>
            </w:r>
            <w:proofErr w:type="spellStart"/>
            <w:r w:rsidR="00115034">
              <w:rPr>
                <w:rFonts w:ascii="Verdana" w:hAnsi="Verdana"/>
                <w:color w:val="8A2529" w:themeColor="accent3"/>
                <w:sz w:val="18"/>
                <w:szCs w:val="18"/>
              </w:rPr>
              <w:t>Gultekin</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IM &amp; Protection Manager</w:t>
            </w:r>
          </w:p>
        </w:tc>
      </w:tr>
      <w:tr w:rsidR="00115034" w:rsidRPr="00537535" w:rsidTr="00E904BD">
        <w:trPr>
          <w:trHeight w:val="300"/>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Mercy Corps</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Alyson Murray</w:t>
            </w:r>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bookmarkStart w:id="0" w:name="_GoBack"/>
            <w:bookmarkEnd w:id="0"/>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Reporting Manager</w:t>
            </w:r>
          </w:p>
        </w:tc>
      </w:tr>
      <w:tr w:rsidR="00115034" w:rsidRPr="00537535" w:rsidTr="00E904BD">
        <w:trPr>
          <w:trHeight w:val="300"/>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NRC</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 xml:space="preserve">Osama </w:t>
            </w:r>
            <w:proofErr w:type="spellStart"/>
            <w:r>
              <w:rPr>
                <w:rFonts w:ascii="Verdana" w:hAnsi="Verdana"/>
                <w:color w:val="8A2529" w:themeColor="accent3"/>
                <w:sz w:val="18"/>
                <w:szCs w:val="18"/>
              </w:rPr>
              <w:t>Slo</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Osama.slo@nrc.no</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Project Officer</w:t>
            </w:r>
          </w:p>
        </w:tc>
      </w:tr>
      <w:tr w:rsidR="00115034" w:rsidRPr="00537535" w:rsidTr="00E904BD">
        <w:trPr>
          <w:trHeight w:val="324"/>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PARCIC</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 xml:space="preserve">Yuki </w:t>
            </w:r>
            <w:proofErr w:type="spellStart"/>
            <w:r>
              <w:rPr>
                <w:rFonts w:ascii="Verdana" w:hAnsi="Verdana"/>
                <w:color w:val="8A2529" w:themeColor="accent3"/>
                <w:sz w:val="18"/>
                <w:szCs w:val="18"/>
              </w:rPr>
              <w:t>Onogi</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Yuki.onogi@parcic.org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Program Manager</w:t>
            </w:r>
          </w:p>
        </w:tc>
      </w:tr>
      <w:tr w:rsidR="00115034" w:rsidRPr="00537535" w:rsidTr="00E904BD">
        <w:trPr>
          <w:trHeight w:val="300"/>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Relief International</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 xml:space="preserve">Sarah </w:t>
            </w:r>
            <w:proofErr w:type="spellStart"/>
            <w:r>
              <w:rPr>
                <w:rFonts w:ascii="Verdana" w:hAnsi="Verdana"/>
                <w:color w:val="8A2529" w:themeColor="accent3"/>
                <w:sz w:val="18"/>
                <w:szCs w:val="18"/>
              </w:rPr>
              <w:t>Torbey</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Sarah.torbey@ri.org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Cash Program Manager</w:t>
            </w:r>
          </w:p>
        </w:tc>
      </w:tr>
      <w:tr w:rsidR="00115034" w:rsidRPr="00537535" w:rsidTr="00115034">
        <w:trPr>
          <w:trHeight w:val="322"/>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Save the Children</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Ghaith</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Dkmak</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Ghaith.dkmak@savethechildren.org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Senior MEAL Officer</w:t>
            </w:r>
          </w:p>
        </w:tc>
      </w:tr>
      <w:tr w:rsidR="00115034" w:rsidRPr="00537535" w:rsidTr="00E904BD">
        <w:trPr>
          <w:trHeight w:val="348"/>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TRC</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Zeynel</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Dogan</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Zeynel.dgan@kizilay.org.tr</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Team Leader</w:t>
            </w:r>
          </w:p>
        </w:tc>
      </w:tr>
      <w:tr w:rsidR="00115034" w:rsidRPr="00537535" w:rsidTr="00E904BD">
        <w:trPr>
          <w:trHeight w:val="322"/>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UNHCR</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Selwa</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Abdulkadir</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abdulkas@unhcr.org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Program Officer</w:t>
            </w:r>
          </w:p>
        </w:tc>
      </w:tr>
      <w:tr w:rsidR="00115034" w:rsidRPr="00537535" w:rsidTr="00E904BD">
        <w:trPr>
          <w:trHeight w:val="300"/>
        </w:trPr>
        <w:tc>
          <w:tcPr>
            <w:tcW w:w="2552" w:type="dxa"/>
            <w:shd w:val="clear" w:color="auto" w:fill="auto"/>
            <w:vAlign w:val="center"/>
          </w:tcPr>
          <w:p w:rsidR="00115034" w:rsidRPr="00BA4630" w:rsidRDefault="00115034" w:rsidP="00D43BDC">
            <w:pPr>
              <w:pStyle w:val="ListParagraph"/>
              <w:numPr>
                <w:ilvl w:val="0"/>
                <w:numId w:val="27"/>
              </w:numPr>
              <w:rPr>
                <w:rFonts w:ascii="Verdana" w:hAnsi="Verdana"/>
                <w:color w:val="8A2529" w:themeColor="accent3"/>
                <w:sz w:val="18"/>
                <w:szCs w:val="18"/>
              </w:rPr>
            </w:pPr>
            <w:r w:rsidRPr="00BA4630">
              <w:rPr>
                <w:rFonts w:ascii="Verdana" w:hAnsi="Verdana"/>
                <w:color w:val="8A2529" w:themeColor="accent3"/>
                <w:sz w:val="18"/>
                <w:szCs w:val="18"/>
              </w:rPr>
              <w:t>UNICEF</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Hakki</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Ersoy</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hersoy@unicef.org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Field Coordinator</w:t>
            </w:r>
          </w:p>
        </w:tc>
      </w:tr>
      <w:tr w:rsidR="00115034" w:rsidRPr="00537535" w:rsidTr="00E904BD">
        <w:trPr>
          <w:trHeight w:val="321"/>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proofErr w:type="spellStart"/>
            <w:r>
              <w:rPr>
                <w:rFonts w:ascii="Verdana" w:hAnsi="Verdana"/>
                <w:color w:val="8A2529" w:themeColor="accent3"/>
                <w:sz w:val="18"/>
                <w:szCs w:val="18"/>
              </w:rPr>
              <w:lastRenderedPageBreak/>
              <w:t>Welthungerhilfe</w:t>
            </w:r>
            <w:proofErr w:type="spellEnd"/>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Jesco</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Weickert</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sidRPr="00E904BD">
              <w:rPr>
                <w:rFonts w:ascii="Verdana" w:hAnsi="Verdana"/>
                <w:color w:val="8A2529" w:themeColor="accent3"/>
                <w:sz w:val="18"/>
                <w:szCs w:val="18"/>
              </w:rPr>
              <w:t>Jesco.weickert@welthungerhilfe.de</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Head of Program</w:t>
            </w:r>
          </w:p>
        </w:tc>
      </w:tr>
      <w:tr w:rsidR="00115034" w:rsidRPr="00537535" w:rsidTr="00E904BD">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 xml:space="preserve">Vanessa </w:t>
            </w:r>
            <w:proofErr w:type="spellStart"/>
            <w:r>
              <w:rPr>
                <w:rFonts w:ascii="Verdana" w:hAnsi="Verdana"/>
                <w:color w:val="8A2529" w:themeColor="accent3"/>
                <w:sz w:val="18"/>
                <w:szCs w:val="18"/>
              </w:rPr>
              <w:t>Bonsignore</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Vanessavita.bonsignore@wfp.org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Program Officer</w:t>
            </w:r>
          </w:p>
        </w:tc>
      </w:tr>
      <w:tr w:rsidR="00115034" w:rsidRPr="00537535" w:rsidTr="00E904BD">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 xml:space="preserve">Ahmad </w:t>
            </w:r>
            <w:proofErr w:type="spellStart"/>
            <w:r>
              <w:rPr>
                <w:rFonts w:ascii="Verdana" w:hAnsi="Verdana"/>
                <w:color w:val="8A2529" w:themeColor="accent3"/>
                <w:sz w:val="18"/>
                <w:szCs w:val="18"/>
              </w:rPr>
              <w:t>Nached</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Ahmad.nached@wfp.org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Program Assistant</w:t>
            </w:r>
          </w:p>
        </w:tc>
      </w:tr>
      <w:tr w:rsidR="00115034" w:rsidRPr="00537535" w:rsidTr="00E904BD">
        <w:trPr>
          <w:trHeight w:val="317"/>
        </w:trPr>
        <w:tc>
          <w:tcPr>
            <w:tcW w:w="2552" w:type="dxa"/>
            <w:shd w:val="clear" w:color="auto" w:fill="auto"/>
            <w:vAlign w:val="center"/>
          </w:tcPr>
          <w:p w:rsidR="00115034"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115034"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Sayaka</w:t>
            </w:r>
            <w:proofErr w:type="spellEnd"/>
            <w:r>
              <w:rPr>
                <w:rFonts w:ascii="Verdana" w:hAnsi="Verdana"/>
                <w:color w:val="8A2529" w:themeColor="accent3"/>
                <w:sz w:val="18"/>
                <w:szCs w:val="18"/>
              </w:rPr>
              <w:t xml:space="preserve"> Maeda</w:t>
            </w:r>
          </w:p>
        </w:tc>
        <w:tc>
          <w:tcPr>
            <w:tcW w:w="3554" w:type="dxa"/>
            <w:gridSpan w:val="2"/>
            <w:shd w:val="clear" w:color="auto" w:fill="auto"/>
            <w:vAlign w:val="center"/>
          </w:tcPr>
          <w:p w:rsidR="00115034" w:rsidRDefault="00115034" w:rsidP="00D43BDC">
            <w:pPr>
              <w:rPr>
                <w:rFonts w:ascii="Verdana" w:hAnsi="Verdana"/>
                <w:color w:val="8A2529" w:themeColor="accent3"/>
                <w:sz w:val="18"/>
                <w:szCs w:val="18"/>
              </w:rPr>
            </w:pPr>
            <w:r>
              <w:rPr>
                <w:rFonts w:ascii="Verdana" w:hAnsi="Verdana"/>
                <w:color w:val="8A2529" w:themeColor="accent3"/>
                <w:sz w:val="18"/>
                <w:szCs w:val="18"/>
              </w:rPr>
              <w:t>Sayaka.maeda@wfp.org</w:t>
            </w:r>
          </w:p>
        </w:tc>
        <w:tc>
          <w:tcPr>
            <w:tcW w:w="2977" w:type="dxa"/>
            <w:shd w:val="clear" w:color="auto" w:fill="auto"/>
            <w:vAlign w:val="center"/>
          </w:tcPr>
          <w:p w:rsidR="00115034" w:rsidRDefault="00115034" w:rsidP="00D43BDC">
            <w:pPr>
              <w:rPr>
                <w:rFonts w:ascii="Verdana" w:hAnsi="Verdana"/>
                <w:color w:val="8A2529" w:themeColor="accent3"/>
                <w:sz w:val="18"/>
                <w:szCs w:val="18"/>
              </w:rPr>
            </w:pPr>
            <w:r>
              <w:rPr>
                <w:rFonts w:ascii="Verdana" w:hAnsi="Verdana"/>
                <w:color w:val="8A2529" w:themeColor="accent3"/>
                <w:sz w:val="18"/>
                <w:szCs w:val="18"/>
              </w:rPr>
              <w:t>Program/Policy Officer (CBT)</w:t>
            </w:r>
          </w:p>
        </w:tc>
      </w:tr>
      <w:tr w:rsidR="00115034" w:rsidRPr="00537535" w:rsidTr="00E904BD">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 xml:space="preserve">Esther </w:t>
            </w:r>
            <w:proofErr w:type="spellStart"/>
            <w:r>
              <w:rPr>
                <w:rFonts w:ascii="Verdana" w:hAnsi="Verdana"/>
                <w:color w:val="8A2529" w:themeColor="accent3"/>
                <w:sz w:val="18"/>
                <w:szCs w:val="18"/>
              </w:rPr>
              <w:t>K</w:t>
            </w:r>
            <w:r w:rsidRPr="00E904BD">
              <w:rPr>
                <w:rFonts w:ascii="Verdana" w:hAnsi="Verdana"/>
                <w:color w:val="8A2529" w:themeColor="accent3"/>
                <w:sz w:val="18"/>
                <w:szCs w:val="18"/>
              </w:rPr>
              <w:t>abairewahito</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sidRPr="00E904BD">
              <w:rPr>
                <w:rFonts w:ascii="Verdana" w:hAnsi="Verdana"/>
                <w:color w:val="8A2529" w:themeColor="accent3"/>
                <w:sz w:val="18"/>
                <w:szCs w:val="18"/>
              </w:rPr>
              <w:t>esther.kabairewahito@wfp.org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M&amp;E/VAM Officer</w:t>
            </w:r>
          </w:p>
        </w:tc>
      </w:tr>
      <w:tr w:rsidR="00115034" w:rsidRPr="00537535" w:rsidTr="00E904BD">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115034" w:rsidRPr="00CF30B2" w:rsidRDefault="00115034" w:rsidP="00D43BDC">
            <w:pPr>
              <w:rPr>
                <w:rFonts w:ascii="Verdana" w:hAnsi="Verdana"/>
                <w:color w:val="8A2529" w:themeColor="accent3"/>
                <w:sz w:val="18"/>
                <w:szCs w:val="18"/>
              </w:rPr>
            </w:pPr>
            <w:proofErr w:type="spellStart"/>
            <w:r>
              <w:rPr>
                <w:rFonts w:ascii="Verdana" w:hAnsi="Verdana"/>
                <w:color w:val="8A2529" w:themeColor="accent3"/>
                <w:sz w:val="18"/>
                <w:szCs w:val="18"/>
              </w:rPr>
              <w:t>Seda</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Okem</w:t>
            </w:r>
            <w:proofErr w:type="spellEnd"/>
          </w:p>
        </w:tc>
        <w:tc>
          <w:tcPr>
            <w:tcW w:w="3554"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Seda.okem@wfp.org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Program Assistant</w:t>
            </w:r>
          </w:p>
        </w:tc>
      </w:tr>
      <w:tr w:rsidR="00115034" w:rsidRPr="00537535" w:rsidTr="00DD32B6">
        <w:trPr>
          <w:trHeight w:val="300"/>
        </w:trPr>
        <w:tc>
          <w:tcPr>
            <w:tcW w:w="2552" w:type="dxa"/>
            <w:shd w:val="clear" w:color="auto" w:fill="auto"/>
            <w:vAlign w:val="center"/>
          </w:tcPr>
          <w:p w:rsidR="00115034" w:rsidRPr="0042545E" w:rsidRDefault="00115034"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World Vision</w:t>
            </w:r>
          </w:p>
        </w:tc>
        <w:tc>
          <w:tcPr>
            <w:tcW w:w="2410" w:type="dxa"/>
            <w:gridSpan w:val="2"/>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 xml:space="preserve">Ahmad </w:t>
            </w:r>
            <w:proofErr w:type="spellStart"/>
            <w:r>
              <w:rPr>
                <w:rFonts w:ascii="Verdana" w:hAnsi="Verdana"/>
                <w:color w:val="8A2529" w:themeColor="accent3"/>
                <w:sz w:val="18"/>
                <w:szCs w:val="18"/>
              </w:rPr>
              <w:t>Saoud</w:t>
            </w:r>
            <w:proofErr w:type="spellEnd"/>
          </w:p>
        </w:tc>
        <w:tc>
          <w:tcPr>
            <w:tcW w:w="3543"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Ahmad.saoud@wvi.org</w:t>
            </w:r>
          </w:p>
        </w:tc>
        <w:tc>
          <w:tcPr>
            <w:tcW w:w="2977" w:type="dxa"/>
            <w:shd w:val="clear" w:color="auto" w:fill="auto"/>
            <w:vAlign w:val="center"/>
          </w:tcPr>
          <w:p w:rsidR="00115034" w:rsidRPr="00CF30B2" w:rsidRDefault="00115034" w:rsidP="00D43BDC">
            <w:pPr>
              <w:rPr>
                <w:rFonts w:ascii="Verdana" w:hAnsi="Verdana"/>
                <w:color w:val="8A2529" w:themeColor="accent3"/>
                <w:sz w:val="18"/>
                <w:szCs w:val="18"/>
              </w:rPr>
            </w:pPr>
            <w:r>
              <w:rPr>
                <w:rFonts w:ascii="Verdana" w:hAnsi="Verdana"/>
                <w:color w:val="8A2529" w:themeColor="accent3"/>
                <w:sz w:val="18"/>
                <w:szCs w:val="18"/>
              </w:rPr>
              <w:t>Commodity Specialist</w:t>
            </w:r>
          </w:p>
        </w:tc>
      </w:tr>
    </w:tbl>
    <w:p w:rsidR="00115034" w:rsidRPr="00496D7A" w:rsidRDefault="00115034" w:rsidP="00496D7A">
      <w:pPr>
        <w:tabs>
          <w:tab w:val="left" w:pos="1528"/>
        </w:tabs>
      </w:pPr>
    </w:p>
    <w:sectPr w:rsidR="00115034" w:rsidRPr="00496D7A" w:rsidSect="00EC21DA">
      <w:footerReference w:type="default" r:id="rId20"/>
      <w:headerReference w:type="first" r:id="rId21"/>
      <w:footerReference w:type="first" r:id="rId22"/>
      <w:pgSz w:w="11906" w:h="16838" w:code="9"/>
      <w:pgMar w:top="567" w:right="1440" w:bottom="1440" w:left="1440"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6D3" w:rsidRDefault="00E646D3" w:rsidP="00B64EF8">
      <w:r>
        <w:separator/>
      </w:r>
    </w:p>
  </w:endnote>
  <w:endnote w:type="continuationSeparator" w:id="0">
    <w:p w:rsidR="00E646D3" w:rsidRDefault="00E646D3" w:rsidP="00B64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Pr="000D5249" w:rsidRDefault="003A3849" w:rsidP="00CC1D4E">
    <w:pPr>
      <w:pStyle w:val="Footer"/>
      <w:widowControl w:val="0"/>
      <w:ind w:left="-851"/>
      <w:rPr>
        <w:rFonts w:ascii="Verdana" w:hAnsi="Verdana"/>
        <w:color w:val="8A2529" w:themeColor="accent3"/>
        <w:sz w:val="19"/>
        <w:szCs w:val="19"/>
      </w:rPr>
    </w:pPr>
    <w:r w:rsidRPr="003A3849">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23" o:spid="_x0000_s4100" type="#_x0000_t202" style="position:absolute;left:0;text-align:left;margin-left:200.25pt;margin-top:-14.95pt;width:308.6pt;height:51.3pt;z-index:2516674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" filled="f" stroked="f" strokeweight=".5pt">
          <v:path arrowok="t"/>
          <v:textbox>
            <w:txbxContent>
              <w:p w:rsidR="005866D7" w:rsidRPr="003E6FD0" w:rsidRDefault="005866D7" w:rsidP="003E6FD0">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3A3849" w:rsidRPr="003A3849">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3A3849" w:rsidRPr="003A3849">
                  <w:rPr>
                    <w:rFonts w:ascii="Verdana" w:hAnsi="Verdana"/>
                    <w:color w:val="808080" w:themeColor="background1" w:themeShade="80"/>
                    <w:sz w:val="16"/>
                    <w:szCs w:val="16"/>
                  </w:rPr>
                  <w:fldChar w:fldCharType="separate"/>
                </w:r>
                <w:r w:rsidR="0089308D" w:rsidRPr="0089308D">
                  <w:rPr>
                    <w:rFonts w:ascii="Verdana" w:hAnsi="Verdana"/>
                    <w:b/>
                    <w:bCs/>
                    <w:noProof/>
                    <w:color w:val="808080" w:themeColor="background1" w:themeShade="80"/>
                    <w:sz w:val="16"/>
                    <w:szCs w:val="16"/>
                  </w:rPr>
                  <w:t>6</w:t>
                </w:r>
                <w:r w:rsidR="003A3849" w:rsidRPr="003E6FD0">
                  <w:rPr>
                    <w:rFonts w:ascii="Verdana" w:hAnsi="Verdana"/>
                    <w:b/>
                    <w:bCs/>
                    <w:noProof/>
                    <w:color w:val="808080" w:themeColor="background1" w:themeShade="80"/>
                    <w:sz w:val="16"/>
                    <w:szCs w:val="16"/>
                  </w:rPr>
                  <w:fldChar w:fldCharType="end"/>
                </w:r>
              </w:p>
              <w:p w:rsidR="005866D7" w:rsidRPr="001331F9" w:rsidRDefault="005866D7" w:rsidP="003E6FD0">
                <w:pPr>
                  <w:pStyle w:val="Footer"/>
                  <w:spacing w:after="80"/>
                  <w:jc w:val="right"/>
                  <w:rPr>
                    <w:rFonts w:ascii="Verdana" w:hAnsi="Verdana"/>
                    <w:color w:val="0070C0"/>
                    <w:sz w:val="16"/>
                    <w:szCs w:val="16"/>
                  </w:rPr>
                </w:pPr>
              </w:p>
              <w:p w:rsidR="005866D7" w:rsidRPr="000D5249" w:rsidRDefault="005866D7">
                <w:pPr>
                  <w:rPr>
                    <w:color w:val="8B9B92" w:themeColor="accent6"/>
                  </w:rPr>
                </w:pPr>
              </w:p>
            </w:txbxContent>
          </v:textbox>
        </v:shape>
      </w:pict>
    </w:r>
    <w:r w:rsidRPr="003A3849">
      <w:rPr>
        <w:rFonts w:ascii="Verdana" w:hAnsi="Verdana"/>
        <w:b/>
        <w:bCs/>
        <w:noProof/>
        <w:color w:val="8A2529" w:themeColor="accent3"/>
        <w:sz w:val="19"/>
        <w:szCs w:val="19"/>
      </w:rPr>
      <w:pict>
        <v:line id="Straight Connector 41" o:spid="_x0000_s4099" style="position:absolute;left:0;text-align:left;z-index:251659264;visibility:visible;mso-wrap-distance-top:-3e-5mm;mso-wrap-distance-bottom:-3e-5mm;mso-width-relative:margin" from="-46.5pt,-18.05pt" to="499.5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" strokecolor="#8a2529 [3206]" strokeweight="1pt">
          <v:stroke joinstyle="miter"/>
          <o:lock v:ext="edit" shapetype="f"/>
        </v:line>
      </w:pict>
    </w:r>
    <w:r w:rsidR="005866D7">
      <w:rPr>
        <w:rFonts w:ascii="Verdana" w:hAnsi="Verdana"/>
        <w:b/>
        <w:bCs/>
        <w:noProof/>
        <w:color w:val="8A2529" w:themeColor="accent3"/>
        <w:sz w:val="19"/>
        <w:szCs w:val="19"/>
      </w:rPr>
      <w:t>CBI TWG Monthly Meeting Minutes</w:t>
    </w:r>
  </w:p>
  <w:p w:rsidR="005866D7" w:rsidRPr="000D5249" w:rsidRDefault="005866D7" w:rsidP="00B64EF8">
    <w:pPr>
      <w:pStyle w:val="Footer"/>
      <w:ind w:hanging="851"/>
      <w:rPr>
        <w:rFonts w:ascii="Verdana" w:hAnsi="Verdana"/>
        <w:color w:val="8A2529" w:themeColor="accent3"/>
        <w:sz w:val="19"/>
        <w:szCs w:val="19"/>
      </w:rPr>
    </w:pPr>
    <w:r>
      <w:rPr>
        <w:rFonts w:ascii="Verdana" w:hAnsi="Verdana"/>
        <w:color w:val="8A2529" w:themeColor="accent3"/>
        <w:sz w:val="19"/>
        <w:szCs w:val="19"/>
      </w:rPr>
      <w:t>31 May, 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Default="003A3849">
    <w:pPr>
      <w:pStyle w:val="Footer"/>
    </w:pPr>
    <w:r w:rsidRPr="003A3849">
      <w:rPr>
        <w:rFonts w:ascii="Verdana" w:hAnsi="Verdana"/>
        <w:b/>
        <w:bCs/>
        <w:noProof/>
        <w:color w:val="8A2529" w:themeColor="accent3"/>
        <w:sz w:val="19"/>
        <w:szCs w:val="19"/>
      </w:rPr>
      <w:pict>
        <v:line id="Straight Connector 4" o:spid="_x0000_s4098" style="position:absolute;z-index:251671552;visibility:visible;mso-wrap-distance-top:-3e-5mm;mso-wrap-distance-bottom:-3e-5mm;mso-width-relative:margin" from="-39.3pt,-27.55pt" to="506.7pt,-2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" strokecolor="#8a2529 [3206]" strokeweight="1pt">
          <v:stroke joinstyle="miter"/>
          <o:lock v:ext="edit" shapetype="f"/>
        </v:line>
      </w:pict>
    </w:r>
    <w:r w:rsidRPr="003A3849">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3" o:spid="_x0000_s4097" type="#_x0000_t202" style="position:absolute;margin-left:201.7pt;margin-top:-24.6pt;width:303.75pt;height:39.75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" filled="f" stroked="f" strokeweight=".5pt">
          <v:path arrowok="t"/>
          <v:textbox>
            <w:txbxContent>
              <w:p w:rsidR="005866D7" w:rsidRPr="003E6FD0" w:rsidRDefault="005866D7" w:rsidP="0010431B">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3A3849" w:rsidRPr="003A3849">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3A3849" w:rsidRPr="003A3849">
                  <w:rPr>
                    <w:rFonts w:ascii="Verdana" w:hAnsi="Verdana"/>
                    <w:color w:val="808080" w:themeColor="background1" w:themeShade="80"/>
                    <w:sz w:val="16"/>
                    <w:szCs w:val="16"/>
                  </w:rPr>
                  <w:fldChar w:fldCharType="separate"/>
                </w:r>
                <w:r w:rsidR="0089308D" w:rsidRPr="0089308D">
                  <w:rPr>
                    <w:rFonts w:ascii="Verdana" w:hAnsi="Verdana"/>
                    <w:b/>
                    <w:bCs/>
                    <w:noProof/>
                    <w:color w:val="808080" w:themeColor="background1" w:themeShade="80"/>
                    <w:sz w:val="16"/>
                    <w:szCs w:val="16"/>
                  </w:rPr>
                  <w:t>1</w:t>
                </w:r>
                <w:r w:rsidR="003A3849" w:rsidRPr="003E6FD0">
                  <w:rPr>
                    <w:rFonts w:ascii="Verdana" w:hAnsi="Verdana"/>
                    <w:b/>
                    <w:bCs/>
                    <w:noProof/>
                    <w:color w:val="808080" w:themeColor="background1" w:themeShade="80"/>
                    <w:sz w:val="16"/>
                    <w:szCs w:val="16"/>
                  </w:rPr>
                  <w:fldChar w:fldCharType="end"/>
                </w:r>
              </w:p>
              <w:p w:rsidR="005866D7" w:rsidRPr="001331F9" w:rsidRDefault="005866D7" w:rsidP="0010431B">
                <w:pPr>
                  <w:pStyle w:val="Footer"/>
                  <w:spacing w:after="80"/>
                  <w:jc w:val="right"/>
                  <w:rPr>
                    <w:rFonts w:ascii="Verdana" w:hAnsi="Verdana"/>
                    <w:color w:val="0070C0"/>
                    <w:sz w:val="16"/>
                    <w:szCs w:val="16"/>
                  </w:rPr>
                </w:pPr>
                <w:r w:rsidRPr="001331F9">
                  <w:rPr>
                    <w:rFonts w:ascii="Verdana" w:hAnsi="Verdana"/>
                    <w:iCs/>
                    <w:sz w:val="14"/>
                    <w:szCs w:val="14"/>
                  </w:rPr>
                  <w:t xml:space="preserve">The </w:t>
                </w:r>
                <w:r>
                  <w:rPr>
                    <w:rFonts w:ascii="Verdana" w:hAnsi="Verdana"/>
                    <w:iCs/>
                    <w:sz w:val="14"/>
                    <w:szCs w:val="14"/>
                  </w:rPr>
                  <w:t>Note for the Record</w:t>
                </w:r>
                <w:r w:rsidRPr="001331F9">
                  <w:rPr>
                    <w:rFonts w:ascii="Verdana" w:hAnsi="Verdana"/>
                    <w:iCs/>
                    <w:sz w:val="14"/>
                    <w:szCs w:val="14"/>
                  </w:rPr>
                  <w:t xml:space="preserve"> is confidential pursuant to WFP’s Directive on Information Disclosure (CP2010/001) and should not be disseminated</w:t>
                </w:r>
                <w:r w:rsidRPr="001331F9">
                  <w:rPr>
                    <w:rFonts w:ascii="Verdana" w:hAnsi="Verdana"/>
                    <w:sz w:val="14"/>
                    <w:szCs w:val="14"/>
                  </w:rPr>
                  <w:t xml:space="preserve"> externally.</w:t>
                </w:r>
              </w:p>
              <w:p w:rsidR="005866D7" w:rsidRPr="000D5249" w:rsidRDefault="005866D7" w:rsidP="0010431B">
                <w:pPr>
                  <w:rPr>
                    <w:color w:val="8B9B92" w:themeColor="accent6"/>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6D3" w:rsidRDefault="00E646D3" w:rsidP="00B64EF8">
      <w:r>
        <w:separator/>
      </w:r>
    </w:p>
  </w:footnote>
  <w:footnote w:type="continuationSeparator" w:id="0">
    <w:p w:rsidR="00E646D3" w:rsidRDefault="00E646D3" w:rsidP="00B64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C5A"/>
    <w:multiLevelType w:val="hybridMultilevel"/>
    <w:tmpl w:val="851CEBDA"/>
    <w:lvl w:ilvl="0" w:tplc="B088C09C">
      <w:start w:val="1"/>
      <w:numFmt w:val="decimal"/>
      <w:lvlText w:val="%1."/>
      <w:lvlJc w:val="left"/>
      <w:pPr>
        <w:tabs>
          <w:tab w:val="num" w:pos="720"/>
        </w:tabs>
        <w:ind w:left="720" w:hanging="360"/>
      </w:pPr>
    </w:lvl>
    <w:lvl w:ilvl="1" w:tplc="A7ACF3C6" w:tentative="1">
      <w:start w:val="1"/>
      <w:numFmt w:val="decimal"/>
      <w:lvlText w:val="%2."/>
      <w:lvlJc w:val="left"/>
      <w:pPr>
        <w:tabs>
          <w:tab w:val="num" w:pos="1440"/>
        </w:tabs>
        <w:ind w:left="1440" w:hanging="360"/>
      </w:pPr>
    </w:lvl>
    <w:lvl w:ilvl="2" w:tplc="900450A2" w:tentative="1">
      <w:start w:val="1"/>
      <w:numFmt w:val="decimal"/>
      <w:lvlText w:val="%3."/>
      <w:lvlJc w:val="left"/>
      <w:pPr>
        <w:tabs>
          <w:tab w:val="num" w:pos="2160"/>
        </w:tabs>
        <w:ind w:left="2160" w:hanging="360"/>
      </w:pPr>
    </w:lvl>
    <w:lvl w:ilvl="3" w:tplc="F1B6874E" w:tentative="1">
      <w:start w:val="1"/>
      <w:numFmt w:val="decimal"/>
      <w:lvlText w:val="%4."/>
      <w:lvlJc w:val="left"/>
      <w:pPr>
        <w:tabs>
          <w:tab w:val="num" w:pos="2880"/>
        </w:tabs>
        <w:ind w:left="2880" w:hanging="360"/>
      </w:pPr>
    </w:lvl>
    <w:lvl w:ilvl="4" w:tplc="508EAB38" w:tentative="1">
      <w:start w:val="1"/>
      <w:numFmt w:val="decimal"/>
      <w:lvlText w:val="%5."/>
      <w:lvlJc w:val="left"/>
      <w:pPr>
        <w:tabs>
          <w:tab w:val="num" w:pos="3600"/>
        </w:tabs>
        <w:ind w:left="3600" w:hanging="360"/>
      </w:pPr>
    </w:lvl>
    <w:lvl w:ilvl="5" w:tplc="15EE8CB0" w:tentative="1">
      <w:start w:val="1"/>
      <w:numFmt w:val="decimal"/>
      <w:lvlText w:val="%6."/>
      <w:lvlJc w:val="left"/>
      <w:pPr>
        <w:tabs>
          <w:tab w:val="num" w:pos="4320"/>
        </w:tabs>
        <w:ind w:left="4320" w:hanging="360"/>
      </w:pPr>
    </w:lvl>
    <w:lvl w:ilvl="6" w:tplc="C10C9D82" w:tentative="1">
      <w:start w:val="1"/>
      <w:numFmt w:val="decimal"/>
      <w:lvlText w:val="%7."/>
      <w:lvlJc w:val="left"/>
      <w:pPr>
        <w:tabs>
          <w:tab w:val="num" w:pos="5040"/>
        </w:tabs>
        <w:ind w:left="5040" w:hanging="360"/>
      </w:pPr>
    </w:lvl>
    <w:lvl w:ilvl="7" w:tplc="30361438" w:tentative="1">
      <w:start w:val="1"/>
      <w:numFmt w:val="decimal"/>
      <w:lvlText w:val="%8."/>
      <w:lvlJc w:val="left"/>
      <w:pPr>
        <w:tabs>
          <w:tab w:val="num" w:pos="5760"/>
        </w:tabs>
        <w:ind w:left="5760" w:hanging="360"/>
      </w:pPr>
    </w:lvl>
    <w:lvl w:ilvl="8" w:tplc="0E4A84D8" w:tentative="1">
      <w:start w:val="1"/>
      <w:numFmt w:val="decimal"/>
      <w:lvlText w:val="%9."/>
      <w:lvlJc w:val="left"/>
      <w:pPr>
        <w:tabs>
          <w:tab w:val="num" w:pos="6480"/>
        </w:tabs>
        <w:ind w:left="6480" w:hanging="360"/>
      </w:pPr>
    </w:lvl>
  </w:abstractNum>
  <w:abstractNum w:abstractNumId="1">
    <w:nsid w:val="0299613A"/>
    <w:multiLevelType w:val="hybridMultilevel"/>
    <w:tmpl w:val="8DD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772449"/>
    <w:multiLevelType w:val="hybridMultilevel"/>
    <w:tmpl w:val="96B080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41691"/>
    <w:multiLevelType w:val="hybridMultilevel"/>
    <w:tmpl w:val="5094A856"/>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4">
    <w:nsid w:val="167C4428"/>
    <w:multiLevelType w:val="hybridMultilevel"/>
    <w:tmpl w:val="C75E0C50"/>
    <w:lvl w:ilvl="0" w:tplc="CC709AF2">
      <w:start w:val="1"/>
      <w:numFmt w:val="bullet"/>
      <w:lvlText w:val=""/>
      <w:lvlJc w:val="left"/>
      <w:pPr>
        <w:ind w:left="720" w:hanging="360"/>
      </w:pPr>
      <w:rPr>
        <w:rFonts w:ascii="Wingdings" w:hAnsi="Wingdings" w:hint="default"/>
        <w:color w:val="8A252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409D7"/>
    <w:multiLevelType w:val="hybridMultilevel"/>
    <w:tmpl w:val="4A3C60AA"/>
    <w:lvl w:ilvl="0" w:tplc="EC2E245C">
      <w:start w:val="1"/>
      <w:numFmt w:val="bullet"/>
      <w:lvlText w:val=""/>
      <w:lvlJc w:val="left"/>
      <w:pPr>
        <w:tabs>
          <w:tab w:val="num" w:pos="720"/>
        </w:tabs>
        <w:ind w:left="720" w:hanging="360"/>
      </w:pPr>
      <w:rPr>
        <w:rFonts w:ascii="Symbol" w:hAnsi="Symbol" w:hint="default"/>
      </w:rPr>
    </w:lvl>
    <w:lvl w:ilvl="1" w:tplc="45E61E94" w:tentative="1">
      <w:start w:val="1"/>
      <w:numFmt w:val="bullet"/>
      <w:lvlText w:val=""/>
      <w:lvlJc w:val="left"/>
      <w:pPr>
        <w:tabs>
          <w:tab w:val="num" w:pos="1440"/>
        </w:tabs>
        <w:ind w:left="1440" w:hanging="360"/>
      </w:pPr>
      <w:rPr>
        <w:rFonts w:ascii="Symbol" w:hAnsi="Symbol" w:hint="default"/>
      </w:rPr>
    </w:lvl>
    <w:lvl w:ilvl="2" w:tplc="826CD4A8" w:tentative="1">
      <w:start w:val="1"/>
      <w:numFmt w:val="bullet"/>
      <w:lvlText w:val=""/>
      <w:lvlJc w:val="left"/>
      <w:pPr>
        <w:tabs>
          <w:tab w:val="num" w:pos="2160"/>
        </w:tabs>
        <w:ind w:left="2160" w:hanging="360"/>
      </w:pPr>
      <w:rPr>
        <w:rFonts w:ascii="Symbol" w:hAnsi="Symbol" w:hint="default"/>
      </w:rPr>
    </w:lvl>
    <w:lvl w:ilvl="3" w:tplc="C1E63FE0" w:tentative="1">
      <w:start w:val="1"/>
      <w:numFmt w:val="bullet"/>
      <w:lvlText w:val=""/>
      <w:lvlJc w:val="left"/>
      <w:pPr>
        <w:tabs>
          <w:tab w:val="num" w:pos="2880"/>
        </w:tabs>
        <w:ind w:left="2880" w:hanging="360"/>
      </w:pPr>
      <w:rPr>
        <w:rFonts w:ascii="Symbol" w:hAnsi="Symbol" w:hint="default"/>
      </w:rPr>
    </w:lvl>
    <w:lvl w:ilvl="4" w:tplc="C646DD46" w:tentative="1">
      <w:start w:val="1"/>
      <w:numFmt w:val="bullet"/>
      <w:lvlText w:val=""/>
      <w:lvlJc w:val="left"/>
      <w:pPr>
        <w:tabs>
          <w:tab w:val="num" w:pos="3600"/>
        </w:tabs>
        <w:ind w:left="3600" w:hanging="360"/>
      </w:pPr>
      <w:rPr>
        <w:rFonts w:ascii="Symbol" w:hAnsi="Symbol" w:hint="default"/>
      </w:rPr>
    </w:lvl>
    <w:lvl w:ilvl="5" w:tplc="43B022D0" w:tentative="1">
      <w:start w:val="1"/>
      <w:numFmt w:val="bullet"/>
      <w:lvlText w:val=""/>
      <w:lvlJc w:val="left"/>
      <w:pPr>
        <w:tabs>
          <w:tab w:val="num" w:pos="4320"/>
        </w:tabs>
        <w:ind w:left="4320" w:hanging="360"/>
      </w:pPr>
      <w:rPr>
        <w:rFonts w:ascii="Symbol" w:hAnsi="Symbol" w:hint="default"/>
      </w:rPr>
    </w:lvl>
    <w:lvl w:ilvl="6" w:tplc="E4F08086" w:tentative="1">
      <w:start w:val="1"/>
      <w:numFmt w:val="bullet"/>
      <w:lvlText w:val=""/>
      <w:lvlJc w:val="left"/>
      <w:pPr>
        <w:tabs>
          <w:tab w:val="num" w:pos="5040"/>
        </w:tabs>
        <w:ind w:left="5040" w:hanging="360"/>
      </w:pPr>
      <w:rPr>
        <w:rFonts w:ascii="Symbol" w:hAnsi="Symbol" w:hint="default"/>
      </w:rPr>
    </w:lvl>
    <w:lvl w:ilvl="7" w:tplc="131429F4" w:tentative="1">
      <w:start w:val="1"/>
      <w:numFmt w:val="bullet"/>
      <w:lvlText w:val=""/>
      <w:lvlJc w:val="left"/>
      <w:pPr>
        <w:tabs>
          <w:tab w:val="num" w:pos="5760"/>
        </w:tabs>
        <w:ind w:left="5760" w:hanging="360"/>
      </w:pPr>
      <w:rPr>
        <w:rFonts w:ascii="Symbol" w:hAnsi="Symbol" w:hint="default"/>
      </w:rPr>
    </w:lvl>
    <w:lvl w:ilvl="8" w:tplc="BAD071B2" w:tentative="1">
      <w:start w:val="1"/>
      <w:numFmt w:val="bullet"/>
      <w:lvlText w:val=""/>
      <w:lvlJc w:val="left"/>
      <w:pPr>
        <w:tabs>
          <w:tab w:val="num" w:pos="6480"/>
        </w:tabs>
        <w:ind w:left="6480" w:hanging="360"/>
      </w:pPr>
      <w:rPr>
        <w:rFonts w:ascii="Symbol" w:hAnsi="Symbol" w:hint="default"/>
      </w:rPr>
    </w:lvl>
  </w:abstractNum>
  <w:abstractNum w:abstractNumId="6">
    <w:nsid w:val="19256696"/>
    <w:multiLevelType w:val="hybridMultilevel"/>
    <w:tmpl w:val="88AA52C2"/>
    <w:lvl w:ilvl="0" w:tplc="510CA45A">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7">
    <w:nsid w:val="1ADB6EB3"/>
    <w:multiLevelType w:val="hybridMultilevel"/>
    <w:tmpl w:val="8AD0E204"/>
    <w:lvl w:ilvl="0" w:tplc="4FEA30F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944338"/>
    <w:multiLevelType w:val="hybridMultilevel"/>
    <w:tmpl w:val="8C56398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A3326"/>
    <w:multiLevelType w:val="hybridMultilevel"/>
    <w:tmpl w:val="130E67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54546"/>
    <w:multiLevelType w:val="hybridMultilevel"/>
    <w:tmpl w:val="C052B8BE"/>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1">
    <w:nsid w:val="23215515"/>
    <w:multiLevelType w:val="hybridMultilevel"/>
    <w:tmpl w:val="9C420CE2"/>
    <w:lvl w:ilvl="0" w:tplc="9DC655D4">
      <w:start w:val="1"/>
      <w:numFmt w:val="lowerLetter"/>
      <w:lvlText w:val="%1)"/>
      <w:lvlJc w:val="left"/>
      <w:pPr>
        <w:ind w:left="360" w:hanging="360"/>
      </w:pPr>
      <w:rPr>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6D5D58"/>
    <w:multiLevelType w:val="hybridMultilevel"/>
    <w:tmpl w:val="454A9CAE"/>
    <w:lvl w:ilvl="0" w:tplc="65D8753E">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6055E4"/>
    <w:multiLevelType w:val="hybridMultilevel"/>
    <w:tmpl w:val="1EFC1272"/>
    <w:lvl w:ilvl="0" w:tplc="3EE67EBA">
      <w:start w:val="1"/>
      <w:numFmt w:val="bullet"/>
      <w:lvlText w:val=""/>
      <w:lvlJc w:val="left"/>
      <w:pPr>
        <w:ind w:left="360" w:hanging="360"/>
      </w:pPr>
      <w:rPr>
        <w:rFonts w:ascii="Symbol" w:hAnsi="Symbol" w:hint="default"/>
      </w:rPr>
    </w:lvl>
    <w:lvl w:ilvl="1" w:tplc="17FCA6CE">
      <w:start w:val="1"/>
      <w:numFmt w:val="bullet"/>
      <w:lvlText w:val=""/>
      <w:lvlJc w:val="left"/>
      <w:pPr>
        <w:ind w:left="1080" w:hanging="360"/>
      </w:pPr>
      <w:rPr>
        <w:rFonts w:ascii="Wingdings" w:hAnsi="Wingdings" w:hint="default"/>
        <w:color w:val="8A2529" w:themeColor="accent3"/>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
    <w:nsid w:val="2AE07D7A"/>
    <w:multiLevelType w:val="hybridMultilevel"/>
    <w:tmpl w:val="2BBA04F2"/>
    <w:lvl w:ilvl="0" w:tplc="B19C3B0A">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B95CED"/>
    <w:multiLevelType w:val="hybridMultilevel"/>
    <w:tmpl w:val="51743E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EF768D"/>
    <w:multiLevelType w:val="hybridMultilevel"/>
    <w:tmpl w:val="C442B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EEA68C0"/>
    <w:multiLevelType w:val="hybridMultilevel"/>
    <w:tmpl w:val="984AF712"/>
    <w:lvl w:ilvl="0" w:tplc="2B2A63C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224357"/>
    <w:multiLevelType w:val="hybridMultilevel"/>
    <w:tmpl w:val="32A07180"/>
    <w:lvl w:ilvl="0" w:tplc="04090017">
      <w:start w:val="1"/>
      <w:numFmt w:val="lowerLetter"/>
      <w:lvlText w:val="%1)"/>
      <w:lvlJc w:val="left"/>
      <w:pPr>
        <w:ind w:left="360" w:hanging="360"/>
      </w:pPr>
      <w:rPr>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37330C"/>
    <w:multiLevelType w:val="hybridMultilevel"/>
    <w:tmpl w:val="41F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472251"/>
    <w:multiLevelType w:val="hybridMultilevel"/>
    <w:tmpl w:val="6726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BE2310"/>
    <w:multiLevelType w:val="hybridMultilevel"/>
    <w:tmpl w:val="B18CF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 w:hanging="360"/>
      </w:pPr>
      <w:rPr>
        <w:rFonts w:ascii="Courier New" w:hAnsi="Courier New" w:cs="Courier New" w:hint="default"/>
      </w:rPr>
    </w:lvl>
    <w:lvl w:ilvl="2" w:tplc="04090005" w:tentative="1">
      <w:start w:val="1"/>
      <w:numFmt w:val="bullet"/>
      <w:lvlText w:val=""/>
      <w:lvlJc w:val="left"/>
      <w:pPr>
        <w:ind w:left="468" w:hanging="360"/>
      </w:pPr>
      <w:rPr>
        <w:rFonts w:ascii="Wingdings" w:hAnsi="Wingdings" w:hint="default"/>
      </w:rPr>
    </w:lvl>
    <w:lvl w:ilvl="3" w:tplc="04090001" w:tentative="1">
      <w:start w:val="1"/>
      <w:numFmt w:val="bullet"/>
      <w:lvlText w:val=""/>
      <w:lvlJc w:val="left"/>
      <w:pPr>
        <w:ind w:left="1188" w:hanging="360"/>
      </w:pPr>
      <w:rPr>
        <w:rFonts w:ascii="Symbol" w:hAnsi="Symbol" w:hint="default"/>
      </w:rPr>
    </w:lvl>
    <w:lvl w:ilvl="4" w:tplc="04090003" w:tentative="1">
      <w:start w:val="1"/>
      <w:numFmt w:val="bullet"/>
      <w:lvlText w:val="o"/>
      <w:lvlJc w:val="left"/>
      <w:pPr>
        <w:ind w:left="1908" w:hanging="360"/>
      </w:pPr>
      <w:rPr>
        <w:rFonts w:ascii="Courier New" w:hAnsi="Courier New" w:cs="Courier New" w:hint="default"/>
      </w:rPr>
    </w:lvl>
    <w:lvl w:ilvl="5" w:tplc="04090005" w:tentative="1">
      <w:start w:val="1"/>
      <w:numFmt w:val="bullet"/>
      <w:lvlText w:val=""/>
      <w:lvlJc w:val="left"/>
      <w:pPr>
        <w:ind w:left="2628" w:hanging="360"/>
      </w:pPr>
      <w:rPr>
        <w:rFonts w:ascii="Wingdings" w:hAnsi="Wingdings" w:hint="default"/>
      </w:rPr>
    </w:lvl>
    <w:lvl w:ilvl="6" w:tplc="04090001" w:tentative="1">
      <w:start w:val="1"/>
      <w:numFmt w:val="bullet"/>
      <w:lvlText w:val=""/>
      <w:lvlJc w:val="left"/>
      <w:pPr>
        <w:ind w:left="3348" w:hanging="360"/>
      </w:pPr>
      <w:rPr>
        <w:rFonts w:ascii="Symbol" w:hAnsi="Symbol" w:hint="default"/>
      </w:rPr>
    </w:lvl>
    <w:lvl w:ilvl="7" w:tplc="04090003" w:tentative="1">
      <w:start w:val="1"/>
      <w:numFmt w:val="bullet"/>
      <w:lvlText w:val="o"/>
      <w:lvlJc w:val="left"/>
      <w:pPr>
        <w:ind w:left="4068" w:hanging="360"/>
      </w:pPr>
      <w:rPr>
        <w:rFonts w:ascii="Courier New" w:hAnsi="Courier New" w:cs="Courier New" w:hint="default"/>
      </w:rPr>
    </w:lvl>
    <w:lvl w:ilvl="8" w:tplc="04090005" w:tentative="1">
      <w:start w:val="1"/>
      <w:numFmt w:val="bullet"/>
      <w:lvlText w:val=""/>
      <w:lvlJc w:val="left"/>
      <w:pPr>
        <w:ind w:left="4788" w:hanging="360"/>
      </w:pPr>
      <w:rPr>
        <w:rFonts w:ascii="Wingdings" w:hAnsi="Wingdings" w:hint="default"/>
      </w:rPr>
    </w:lvl>
  </w:abstractNum>
  <w:abstractNum w:abstractNumId="22">
    <w:nsid w:val="4B4551D7"/>
    <w:multiLevelType w:val="hybridMultilevel"/>
    <w:tmpl w:val="EC60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B94F30"/>
    <w:multiLevelType w:val="multilevel"/>
    <w:tmpl w:val="32A07180"/>
    <w:lvl w:ilvl="0">
      <w:start w:val="1"/>
      <w:numFmt w:val="lowerLetter"/>
      <w:lvlText w:val="%1)"/>
      <w:lvlJc w:val="left"/>
      <w:pPr>
        <w:ind w:left="360" w:hanging="360"/>
      </w:pPr>
      <w:rPr>
        <w:color w:val="8A2529" w:themeColor="accent3"/>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FC33298"/>
    <w:multiLevelType w:val="hybridMultilevel"/>
    <w:tmpl w:val="74567F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A70CD"/>
    <w:multiLevelType w:val="hybridMultilevel"/>
    <w:tmpl w:val="4AB4327E"/>
    <w:lvl w:ilvl="0" w:tplc="0409000F">
      <w:start w:val="1"/>
      <w:numFmt w:val="decimal"/>
      <w:lvlText w:val="%1."/>
      <w:lvlJc w:val="left"/>
      <w:pPr>
        <w:ind w:left="360" w:hanging="360"/>
      </w:pPr>
      <w:rPr>
        <w:rFonts w:hint="default"/>
        <w:color w:val="8A2529" w:themeColor="accent3"/>
        <w:sz w:val="18"/>
        <w:szCs w:val="1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55CE0B0D"/>
    <w:multiLevelType w:val="hybridMultilevel"/>
    <w:tmpl w:val="485A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F4344B"/>
    <w:multiLevelType w:val="hybridMultilevel"/>
    <w:tmpl w:val="C57CBB78"/>
    <w:lvl w:ilvl="0" w:tplc="4FEA30F2">
      <w:start w:val="1"/>
      <w:numFmt w:val="bullet"/>
      <w:lvlText w:val=""/>
      <w:lvlJc w:val="left"/>
      <w:pPr>
        <w:ind w:left="360" w:hanging="360"/>
      </w:pPr>
      <w:rPr>
        <w:rFonts w:ascii="Symbol" w:hAnsi="Symbol" w:hint="default"/>
      </w:rPr>
    </w:lvl>
    <w:lvl w:ilvl="1" w:tplc="3EE67EB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512EA6"/>
    <w:multiLevelType w:val="hybridMultilevel"/>
    <w:tmpl w:val="C936B77C"/>
    <w:lvl w:ilvl="0" w:tplc="0409000B">
      <w:start w:val="1"/>
      <w:numFmt w:val="bullet"/>
      <w:lvlText w:val=""/>
      <w:lvlJc w:val="left"/>
      <w:pPr>
        <w:ind w:left="360" w:hanging="360"/>
      </w:pPr>
      <w:rPr>
        <w:rFonts w:ascii="Wingdings" w:hAnsi="Wingdings" w:hint="default"/>
      </w:rPr>
    </w:lvl>
    <w:lvl w:ilvl="1" w:tplc="91CE239E">
      <w:numFmt w:val="bullet"/>
      <w:lvlText w:val="-"/>
      <w:lvlJc w:val="left"/>
      <w:pPr>
        <w:ind w:left="1240" w:hanging="520"/>
      </w:pPr>
      <w:rPr>
        <w:rFonts w:ascii="Verdana" w:eastAsiaTheme="minorHAnsi" w:hAnsi="Verdana"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5A5A68"/>
    <w:multiLevelType w:val="hybridMultilevel"/>
    <w:tmpl w:val="9370D21E"/>
    <w:lvl w:ilvl="0" w:tplc="5E2C330E">
      <w:start w:val="1"/>
      <w:numFmt w:val="bullet"/>
      <w:lvlText w:val=""/>
      <w:lvlJc w:val="left"/>
      <w:pPr>
        <w:ind w:left="720" w:hanging="360"/>
      </w:pPr>
      <w:rPr>
        <w:rFonts w:ascii="Wingdings" w:hAnsi="Wingdings" w:hint="default"/>
        <w:color w:val="8A252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7F21D2"/>
    <w:multiLevelType w:val="hybridMultilevel"/>
    <w:tmpl w:val="B7B2ADFA"/>
    <w:lvl w:ilvl="0" w:tplc="3EE67E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C05BB"/>
    <w:multiLevelType w:val="hybridMultilevel"/>
    <w:tmpl w:val="18A4BCC8"/>
    <w:lvl w:ilvl="0" w:tplc="F2543E48">
      <w:start w:val="1"/>
      <w:numFmt w:val="bullet"/>
      <w:lvlText w:val=""/>
      <w:lvlJc w:val="left"/>
      <w:pPr>
        <w:ind w:left="360" w:hanging="360"/>
      </w:pPr>
      <w:rPr>
        <w:rFonts w:ascii="Symbol" w:hAnsi="Symbol" w:hint="default"/>
        <w:color w:val="auto"/>
        <w:sz w:val="18"/>
        <w:szCs w:val="18"/>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AE68D6"/>
    <w:multiLevelType w:val="hybridMultilevel"/>
    <w:tmpl w:val="502C20A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F62A44"/>
    <w:multiLevelType w:val="hybridMultilevel"/>
    <w:tmpl w:val="C570F66A"/>
    <w:lvl w:ilvl="0" w:tplc="08090001">
      <w:start w:val="1"/>
      <w:numFmt w:val="bullet"/>
      <w:lvlText w:val=""/>
      <w:lvlJc w:val="left"/>
      <w:pPr>
        <w:ind w:left="-1620" w:hanging="360"/>
      </w:pPr>
      <w:rPr>
        <w:rFonts w:ascii="Symbol" w:hAnsi="Symbol" w:hint="default"/>
      </w:rPr>
    </w:lvl>
    <w:lvl w:ilvl="1" w:tplc="04090017">
      <w:start w:val="1"/>
      <w:numFmt w:val="lowerLetter"/>
      <w:lvlText w:val="%2)"/>
      <w:lvlJc w:val="left"/>
      <w:pPr>
        <w:ind w:left="-900" w:hanging="360"/>
      </w:pPr>
      <w:rPr>
        <w:rFonts w:hint="default"/>
      </w:rPr>
    </w:lvl>
    <w:lvl w:ilvl="2" w:tplc="08090005">
      <w:start w:val="1"/>
      <w:numFmt w:val="bullet"/>
      <w:lvlText w:val=""/>
      <w:lvlJc w:val="left"/>
      <w:pPr>
        <w:ind w:left="-180" w:hanging="360"/>
      </w:pPr>
      <w:rPr>
        <w:rFonts w:ascii="Wingdings" w:hAnsi="Wingdings" w:hint="default"/>
      </w:rPr>
    </w:lvl>
    <w:lvl w:ilvl="3" w:tplc="08090001">
      <w:start w:val="1"/>
      <w:numFmt w:val="bullet"/>
      <w:lvlText w:val=""/>
      <w:lvlJc w:val="left"/>
      <w:pPr>
        <w:ind w:left="540" w:hanging="360"/>
      </w:pPr>
      <w:rPr>
        <w:rFonts w:ascii="Symbol" w:hAnsi="Symbol" w:hint="default"/>
      </w:rPr>
    </w:lvl>
    <w:lvl w:ilvl="4" w:tplc="08090003">
      <w:start w:val="1"/>
      <w:numFmt w:val="bullet"/>
      <w:lvlText w:val="o"/>
      <w:lvlJc w:val="left"/>
      <w:pPr>
        <w:ind w:left="1260" w:hanging="360"/>
      </w:pPr>
      <w:rPr>
        <w:rFonts w:ascii="Courier New" w:hAnsi="Courier New" w:cs="Courier New" w:hint="default"/>
      </w:rPr>
    </w:lvl>
    <w:lvl w:ilvl="5" w:tplc="08090005">
      <w:start w:val="1"/>
      <w:numFmt w:val="bullet"/>
      <w:lvlText w:val=""/>
      <w:lvlJc w:val="left"/>
      <w:pPr>
        <w:ind w:left="1980" w:hanging="360"/>
      </w:pPr>
      <w:rPr>
        <w:rFonts w:ascii="Wingdings" w:hAnsi="Wingdings" w:hint="default"/>
      </w:rPr>
    </w:lvl>
    <w:lvl w:ilvl="6" w:tplc="08090001">
      <w:start w:val="1"/>
      <w:numFmt w:val="bullet"/>
      <w:lvlText w:val=""/>
      <w:lvlJc w:val="left"/>
      <w:pPr>
        <w:ind w:left="2700" w:hanging="360"/>
      </w:pPr>
      <w:rPr>
        <w:rFonts w:ascii="Symbol" w:hAnsi="Symbol" w:hint="default"/>
      </w:rPr>
    </w:lvl>
    <w:lvl w:ilvl="7" w:tplc="08090003">
      <w:start w:val="1"/>
      <w:numFmt w:val="bullet"/>
      <w:lvlText w:val="o"/>
      <w:lvlJc w:val="left"/>
      <w:pPr>
        <w:ind w:left="3420" w:hanging="360"/>
      </w:pPr>
      <w:rPr>
        <w:rFonts w:ascii="Courier New" w:hAnsi="Courier New" w:cs="Courier New" w:hint="default"/>
      </w:rPr>
    </w:lvl>
    <w:lvl w:ilvl="8" w:tplc="08090005">
      <w:start w:val="1"/>
      <w:numFmt w:val="bullet"/>
      <w:lvlText w:val=""/>
      <w:lvlJc w:val="left"/>
      <w:pPr>
        <w:ind w:left="4140" w:hanging="360"/>
      </w:pPr>
      <w:rPr>
        <w:rFonts w:ascii="Wingdings" w:hAnsi="Wingdings" w:hint="default"/>
      </w:rPr>
    </w:lvl>
  </w:abstractNum>
  <w:abstractNum w:abstractNumId="34">
    <w:nsid w:val="74010BF3"/>
    <w:multiLevelType w:val="hybridMultilevel"/>
    <w:tmpl w:val="2D14E2BE"/>
    <w:lvl w:ilvl="0" w:tplc="58EE258A">
      <w:start w:val="1"/>
      <w:numFmt w:val="bullet"/>
      <w:lvlText w:val="-"/>
      <w:lvlJc w:val="left"/>
      <w:pPr>
        <w:tabs>
          <w:tab w:val="num" w:pos="720"/>
        </w:tabs>
        <w:ind w:left="720" w:hanging="360"/>
      </w:pPr>
      <w:rPr>
        <w:rFonts w:ascii="Times New Roman" w:hAnsi="Times New Roman" w:hint="default"/>
      </w:rPr>
    </w:lvl>
    <w:lvl w:ilvl="1" w:tplc="A0DA3574" w:tentative="1">
      <w:start w:val="1"/>
      <w:numFmt w:val="bullet"/>
      <w:lvlText w:val="-"/>
      <w:lvlJc w:val="left"/>
      <w:pPr>
        <w:tabs>
          <w:tab w:val="num" w:pos="1440"/>
        </w:tabs>
        <w:ind w:left="1440" w:hanging="360"/>
      </w:pPr>
      <w:rPr>
        <w:rFonts w:ascii="Times New Roman" w:hAnsi="Times New Roman" w:hint="default"/>
      </w:rPr>
    </w:lvl>
    <w:lvl w:ilvl="2" w:tplc="31EA43EE" w:tentative="1">
      <w:start w:val="1"/>
      <w:numFmt w:val="bullet"/>
      <w:lvlText w:val="-"/>
      <w:lvlJc w:val="left"/>
      <w:pPr>
        <w:tabs>
          <w:tab w:val="num" w:pos="2160"/>
        </w:tabs>
        <w:ind w:left="2160" w:hanging="360"/>
      </w:pPr>
      <w:rPr>
        <w:rFonts w:ascii="Times New Roman" w:hAnsi="Times New Roman" w:hint="default"/>
      </w:rPr>
    </w:lvl>
    <w:lvl w:ilvl="3" w:tplc="79F05FD6" w:tentative="1">
      <w:start w:val="1"/>
      <w:numFmt w:val="bullet"/>
      <w:lvlText w:val="-"/>
      <w:lvlJc w:val="left"/>
      <w:pPr>
        <w:tabs>
          <w:tab w:val="num" w:pos="2880"/>
        </w:tabs>
        <w:ind w:left="2880" w:hanging="360"/>
      </w:pPr>
      <w:rPr>
        <w:rFonts w:ascii="Times New Roman" w:hAnsi="Times New Roman" w:hint="default"/>
      </w:rPr>
    </w:lvl>
    <w:lvl w:ilvl="4" w:tplc="2E5A7AB0" w:tentative="1">
      <w:start w:val="1"/>
      <w:numFmt w:val="bullet"/>
      <w:lvlText w:val="-"/>
      <w:lvlJc w:val="left"/>
      <w:pPr>
        <w:tabs>
          <w:tab w:val="num" w:pos="3600"/>
        </w:tabs>
        <w:ind w:left="3600" w:hanging="360"/>
      </w:pPr>
      <w:rPr>
        <w:rFonts w:ascii="Times New Roman" w:hAnsi="Times New Roman" w:hint="default"/>
      </w:rPr>
    </w:lvl>
    <w:lvl w:ilvl="5" w:tplc="3B1E812E" w:tentative="1">
      <w:start w:val="1"/>
      <w:numFmt w:val="bullet"/>
      <w:lvlText w:val="-"/>
      <w:lvlJc w:val="left"/>
      <w:pPr>
        <w:tabs>
          <w:tab w:val="num" w:pos="4320"/>
        </w:tabs>
        <w:ind w:left="4320" w:hanging="360"/>
      </w:pPr>
      <w:rPr>
        <w:rFonts w:ascii="Times New Roman" w:hAnsi="Times New Roman" w:hint="default"/>
      </w:rPr>
    </w:lvl>
    <w:lvl w:ilvl="6" w:tplc="3D6E1C52" w:tentative="1">
      <w:start w:val="1"/>
      <w:numFmt w:val="bullet"/>
      <w:lvlText w:val="-"/>
      <w:lvlJc w:val="left"/>
      <w:pPr>
        <w:tabs>
          <w:tab w:val="num" w:pos="5040"/>
        </w:tabs>
        <w:ind w:left="5040" w:hanging="360"/>
      </w:pPr>
      <w:rPr>
        <w:rFonts w:ascii="Times New Roman" w:hAnsi="Times New Roman" w:hint="default"/>
      </w:rPr>
    </w:lvl>
    <w:lvl w:ilvl="7" w:tplc="B95A6052" w:tentative="1">
      <w:start w:val="1"/>
      <w:numFmt w:val="bullet"/>
      <w:lvlText w:val="-"/>
      <w:lvlJc w:val="left"/>
      <w:pPr>
        <w:tabs>
          <w:tab w:val="num" w:pos="5760"/>
        </w:tabs>
        <w:ind w:left="5760" w:hanging="360"/>
      </w:pPr>
      <w:rPr>
        <w:rFonts w:ascii="Times New Roman" w:hAnsi="Times New Roman" w:hint="default"/>
      </w:rPr>
    </w:lvl>
    <w:lvl w:ilvl="8" w:tplc="B71647A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C9704A3"/>
    <w:multiLevelType w:val="hybridMultilevel"/>
    <w:tmpl w:val="F36AD038"/>
    <w:lvl w:ilvl="0" w:tplc="0C021218">
      <w:start w:val="1"/>
      <w:numFmt w:val="none"/>
      <w:lvlText w:val="b)"/>
      <w:lvlJc w:val="left"/>
      <w:pPr>
        <w:ind w:left="360" w:hanging="360"/>
      </w:pPr>
      <w:rPr>
        <w:rFonts w:hint="default"/>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EED2D2A"/>
    <w:multiLevelType w:val="hybridMultilevel"/>
    <w:tmpl w:val="1A7EC70C"/>
    <w:lvl w:ilvl="0" w:tplc="B4268FC2">
      <w:start w:val="1"/>
      <w:numFmt w:val="bullet"/>
      <w:lvlText w:val=""/>
      <w:lvlJc w:val="left"/>
      <w:pPr>
        <w:ind w:left="720" w:hanging="360"/>
      </w:pPr>
      <w:rPr>
        <w:rFonts w:ascii="Wingdings" w:hAnsi="Wingdings" w:hint="default"/>
        <w:color w:val="8A2529"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7"/>
  </w:num>
  <w:num w:numId="4">
    <w:abstractNumId w:val="14"/>
  </w:num>
  <w:num w:numId="5">
    <w:abstractNumId w:val="26"/>
  </w:num>
  <w:num w:numId="6">
    <w:abstractNumId w:val="13"/>
  </w:num>
  <w:num w:numId="7">
    <w:abstractNumId w:val="30"/>
  </w:num>
  <w:num w:numId="8">
    <w:abstractNumId w:val="33"/>
  </w:num>
  <w:num w:numId="9">
    <w:abstractNumId w:val="7"/>
  </w:num>
  <w:num w:numId="10">
    <w:abstractNumId w:val="10"/>
  </w:num>
  <w:num w:numId="11">
    <w:abstractNumId w:val="22"/>
  </w:num>
  <w:num w:numId="12">
    <w:abstractNumId w:val="1"/>
  </w:num>
  <w:num w:numId="13">
    <w:abstractNumId w:val="27"/>
  </w:num>
  <w:num w:numId="14">
    <w:abstractNumId w:val="6"/>
  </w:num>
  <w:num w:numId="15">
    <w:abstractNumId w:val="20"/>
  </w:num>
  <w:num w:numId="16">
    <w:abstractNumId w:val="15"/>
  </w:num>
  <w:num w:numId="17">
    <w:abstractNumId w:val="11"/>
  </w:num>
  <w:num w:numId="18">
    <w:abstractNumId w:val="8"/>
  </w:num>
  <w:num w:numId="19">
    <w:abstractNumId w:val="0"/>
  </w:num>
  <w:num w:numId="20">
    <w:abstractNumId w:val="32"/>
  </w:num>
  <w:num w:numId="21">
    <w:abstractNumId w:val="3"/>
  </w:num>
  <w:num w:numId="22">
    <w:abstractNumId w:val="18"/>
  </w:num>
  <w:num w:numId="23">
    <w:abstractNumId w:val="31"/>
  </w:num>
  <w:num w:numId="24">
    <w:abstractNumId w:val="23"/>
  </w:num>
  <w:num w:numId="25">
    <w:abstractNumId w:val="5"/>
  </w:num>
  <w:num w:numId="26">
    <w:abstractNumId w:val="35"/>
  </w:num>
  <w:num w:numId="27">
    <w:abstractNumId w:val="25"/>
  </w:num>
  <w:num w:numId="28">
    <w:abstractNumId w:val="21"/>
  </w:num>
  <w:num w:numId="29">
    <w:abstractNumId w:val="12"/>
  </w:num>
  <w:num w:numId="30">
    <w:abstractNumId w:val="36"/>
  </w:num>
  <w:num w:numId="31">
    <w:abstractNumId w:val="4"/>
  </w:num>
  <w:num w:numId="32">
    <w:abstractNumId w:val="28"/>
  </w:num>
  <w:num w:numId="33">
    <w:abstractNumId w:val="34"/>
  </w:num>
  <w:num w:numId="34">
    <w:abstractNumId w:val="29"/>
  </w:num>
  <w:num w:numId="35">
    <w:abstractNumId w:val="2"/>
  </w:num>
  <w:num w:numId="36">
    <w:abstractNumId w:val="24"/>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424358"/>
    <w:rsid w:val="0000100A"/>
    <w:rsid w:val="0000224A"/>
    <w:rsid w:val="000036CA"/>
    <w:rsid w:val="0000720C"/>
    <w:rsid w:val="00012DAF"/>
    <w:rsid w:val="0002072E"/>
    <w:rsid w:val="00020903"/>
    <w:rsid w:val="000242A4"/>
    <w:rsid w:val="0002647A"/>
    <w:rsid w:val="00027243"/>
    <w:rsid w:val="00033E66"/>
    <w:rsid w:val="0003552C"/>
    <w:rsid w:val="0004167E"/>
    <w:rsid w:val="00041A85"/>
    <w:rsid w:val="00043BA8"/>
    <w:rsid w:val="00046938"/>
    <w:rsid w:val="000500B2"/>
    <w:rsid w:val="000535D4"/>
    <w:rsid w:val="000579A5"/>
    <w:rsid w:val="0006750B"/>
    <w:rsid w:val="0007571F"/>
    <w:rsid w:val="00076270"/>
    <w:rsid w:val="000851EB"/>
    <w:rsid w:val="00085A5D"/>
    <w:rsid w:val="000867AB"/>
    <w:rsid w:val="00087339"/>
    <w:rsid w:val="000914BA"/>
    <w:rsid w:val="00092D06"/>
    <w:rsid w:val="000A1286"/>
    <w:rsid w:val="000A586A"/>
    <w:rsid w:val="000A6708"/>
    <w:rsid w:val="000A7294"/>
    <w:rsid w:val="000A73DE"/>
    <w:rsid w:val="000B0403"/>
    <w:rsid w:val="000B768D"/>
    <w:rsid w:val="000B7BDD"/>
    <w:rsid w:val="000C4305"/>
    <w:rsid w:val="000C5466"/>
    <w:rsid w:val="000D1C17"/>
    <w:rsid w:val="000D5249"/>
    <w:rsid w:val="000F286B"/>
    <w:rsid w:val="000F6DBE"/>
    <w:rsid w:val="000F76D7"/>
    <w:rsid w:val="000F7AA0"/>
    <w:rsid w:val="0010431B"/>
    <w:rsid w:val="00110F4D"/>
    <w:rsid w:val="00115034"/>
    <w:rsid w:val="00115A0E"/>
    <w:rsid w:val="00115FF7"/>
    <w:rsid w:val="00127F02"/>
    <w:rsid w:val="001323D8"/>
    <w:rsid w:val="00135096"/>
    <w:rsid w:val="00135EED"/>
    <w:rsid w:val="0014213F"/>
    <w:rsid w:val="00154889"/>
    <w:rsid w:val="00154989"/>
    <w:rsid w:val="00156475"/>
    <w:rsid w:val="0015742E"/>
    <w:rsid w:val="001616CF"/>
    <w:rsid w:val="00163EF8"/>
    <w:rsid w:val="0016567A"/>
    <w:rsid w:val="00171CA1"/>
    <w:rsid w:val="00175759"/>
    <w:rsid w:val="00177533"/>
    <w:rsid w:val="00177645"/>
    <w:rsid w:val="00183F2C"/>
    <w:rsid w:val="00185681"/>
    <w:rsid w:val="001A0248"/>
    <w:rsid w:val="001A2379"/>
    <w:rsid w:val="001A3217"/>
    <w:rsid w:val="001B4356"/>
    <w:rsid w:val="001B5374"/>
    <w:rsid w:val="001B6532"/>
    <w:rsid w:val="001B6F87"/>
    <w:rsid w:val="001C6795"/>
    <w:rsid w:val="001D1646"/>
    <w:rsid w:val="001D1A6F"/>
    <w:rsid w:val="001E6CC9"/>
    <w:rsid w:val="001F4C78"/>
    <w:rsid w:val="001F6CFE"/>
    <w:rsid w:val="00201347"/>
    <w:rsid w:val="00206D28"/>
    <w:rsid w:val="00212487"/>
    <w:rsid w:val="0022192A"/>
    <w:rsid w:val="0022224C"/>
    <w:rsid w:val="00224A64"/>
    <w:rsid w:val="00231050"/>
    <w:rsid w:val="002327A1"/>
    <w:rsid w:val="00244454"/>
    <w:rsid w:val="002503C9"/>
    <w:rsid w:val="002536C6"/>
    <w:rsid w:val="00254CF4"/>
    <w:rsid w:val="00255CD1"/>
    <w:rsid w:val="0025700C"/>
    <w:rsid w:val="0025752A"/>
    <w:rsid w:val="00265F1C"/>
    <w:rsid w:val="002713E6"/>
    <w:rsid w:val="0027313F"/>
    <w:rsid w:val="00273A6E"/>
    <w:rsid w:val="00277D59"/>
    <w:rsid w:val="00280539"/>
    <w:rsid w:val="00284C4E"/>
    <w:rsid w:val="00293AC7"/>
    <w:rsid w:val="002969FA"/>
    <w:rsid w:val="002C1D15"/>
    <w:rsid w:val="002C390B"/>
    <w:rsid w:val="002C4D26"/>
    <w:rsid w:val="002E54FE"/>
    <w:rsid w:val="002F3E67"/>
    <w:rsid w:val="002F48CE"/>
    <w:rsid w:val="002F558E"/>
    <w:rsid w:val="002F6ED2"/>
    <w:rsid w:val="002F7BAB"/>
    <w:rsid w:val="0030206E"/>
    <w:rsid w:val="00306DD2"/>
    <w:rsid w:val="00310243"/>
    <w:rsid w:val="0031345C"/>
    <w:rsid w:val="00313C0D"/>
    <w:rsid w:val="0032570F"/>
    <w:rsid w:val="00325EBE"/>
    <w:rsid w:val="00327B76"/>
    <w:rsid w:val="00337451"/>
    <w:rsid w:val="00340B59"/>
    <w:rsid w:val="00345675"/>
    <w:rsid w:val="003471AB"/>
    <w:rsid w:val="003559E0"/>
    <w:rsid w:val="00363024"/>
    <w:rsid w:val="003662C9"/>
    <w:rsid w:val="0036784C"/>
    <w:rsid w:val="00371ABC"/>
    <w:rsid w:val="00374C78"/>
    <w:rsid w:val="00381EA6"/>
    <w:rsid w:val="00386268"/>
    <w:rsid w:val="00391FFA"/>
    <w:rsid w:val="003942BD"/>
    <w:rsid w:val="003A3849"/>
    <w:rsid w:val="003A7104"/>
    <w:rsid w:val="003B3FDE"/>
    <w:rsid w:val="003B443E"/>
    <w:rsid w:val="003D1CFD"/>
    <w:rsid w:val="003D3B4B"/>
    <w:rsid w:val="003D5B20"/>
    <w:rsid w:val="003E136D"/>
    <w:rsid w:val="003E1797"/>
    <w:rsid w:val="003E6FD0"/>
    <w:rsid w:val="003F1CE6"/>
    <w:rsid w:val="003F42C5"/>
    <w:rsid w:val="003F463D"/>
    <w:rsid w:val="003F60D5"/>
    <w:rsid w:val="00401083"/>
    <w:rsid w:val="004046A5"/>
    <w:rsid w:val="00404C66"/>
    <w:rsid w:val="00406C07"/>
    <w:rsid w:val="00410517"/>
    <w:rsid w:val="00412518"/>
    <w:rsid w:val="00416789"/>
    <w:rsid w:val="00416FC4"/>
    <w:rsid w:val="004176B1"/>
    <w:rsid w:val="00422888"/>
    <w:rsid w:val="00424358"/>
    <w:rsid w:val="0042545E"/>
    <w:rsid w:val="0043312C"/>
    <w:rsid w:val="0044164A"/>
    <w:rsid w:val="0044384A"/>
    <w:rsid w:val="004438DC"/>
    <w:rsid w:val="00445D1D"/>
    <w:rsid w:val="00445DBC"/>
    <w:rsid w:val="00447813"/>
    <w:rsid w:val="004513AB"/>
    <w:rsid w:val="00451AB7"/>
    <w:rsid w:val="0045266A"/>
    <w:rsid w:val="00456900"/>
    <w:rsid w:val="00466E3C"/>
    <w:rsid w:val="00470F3E"/>
    <w:rsid w:val="004727B2"/>
    <w:rsid w:val="004806FF"/>
    <w:rsid w:val="004845C7"/>
    <w:rsid w:val="004913EE"/>
    <w:rsid w:val="004934FD"/>
    <w:rsid w:val="004954C1"/>
    <w:rsid w:val="00496522"/>
    <w:rsid w:val="00496D7A"/>
    <w:rsid w:val="004A13FF"/>
    <w:rsid w:val="004A2357"/>
    <w:rsid w:val="004A56DE"/>
    <w:rsid w:val="004B5657"/>
    <w:rsid w:val="004C02BA"/>
    <w:rsid w:val="004C1DC3"/>
    <w:rsid w:val="004C7DC6"/>
    <w:rsid w:val="004D042D"/>
    <w:rsid w:val="004D7BCD"/>
    <w:rsid w:val="004E1D5F"/>
    <w:rsid w:val="004E2AAA"/>
    <w:rsid w:val="004E459E"/>
    <w:rsid w:val="004E561F"/>
    <w:rsid w:val="004F0132"/>
    <w:rsid w:val="004F6D73"/>
    <w:rsid w:val="00504D48"/>
    <w:rsid w:val="005052E6"/>
    <w:rsid w:val="005133EC"/>
    <w:rsid w:val="00514A23"/>
    <w:rsid w:val="00517C71"/>
    <w:rsid w:val="00520057"/>
    <w:rsid w:val="00525482"/>
    <w:rsid w:val="005308E5"/>
    <w:rsid w:val="00530E38"/>
    <w:rsid w:val="00536822"/>
    <w:rsid w:val="00537535"/>
    <w:rsid w:val="00537E6A"/>
    <w:rsid w:val="00544841"/>
    <w:rsid w:val="00546E99"/>
    <w:rsid w:val="0055105F"/>
    <w:rsid w:val="00552C7C"/>
    <w:rsid w:val="0055450D"/>
    <w:rsid w:val="0056621F"/>
    <w:rsid w:val="0056789C"/>
    <w:rsid w:val="005712B3"/>
    <w:rsid w:val="0057415E"/>
    <w:rsid w:val="005861A5"/>
    <w:rsid w:val="005866D7"/>
    <w:rsid w:val="00591242"/>
    <w:rsid w:val="00591DF8"/>
    <w:rsid w:val="00594170"/>
    <w:rsid w:val="005A3D25"/>
    <w:rsid w:val="005A505E"/>
    <w:rsid w:val="005B5358"/>
    <w:rsid w:val="005D189F"/>
    <w:rsid w:val="005D3B4D"/>
    <w:rsid w:val="005D76CC"/>
    <w:rsid w:val="005E738A"/>
    <w:rsid w:val="005F1687"/>
    <w:rsid w:val="005F2D8D"/>
    <w:rsid w:val="005F31E8"/>
    <w:rsid w:val="0060641E"/>
    <w:rsid w:val="00610CAA"/>
    <w:rsid w:val="00616D45"/>
    <w:rsid w:val="006216F8"/>
    <w:rsid w:val="00652678"/>
    <w:rsid w:val="00670298"/>
    <w:rsid w:val="0067440B"/>
    <w:rsid w:val="006768B2"/>
    <w:rsid w:val="006772B3"/>
    <w:rsid w:val="00685139"/>
    <w:rsid w:val="00686A28"/>
    <w:rsid w:val="006906C4"/>
    <w:rsid w:val="00693058"/>
    <w:rsid w:val="00695443"/>
    <w:rsid w:val="006A1D9D"/>
    <w:rsid w:val="006A3075"/>
    <w:rsid w:val="006A48BC"/>
    <w:rsid w:val="006B0DC9"/>
    <w:rsid w:val="006B3552"/>
    <w:rsid w:val="006B4EDC"/>
    <w:rsid w:val="006B7757"/>
    <w:rsid w:val="006C4A35"/>
    <w:rsid w:val="006D18E3"/>
    <w:rsid w:val="006D1F74"/>
    <w:rsid w:val="006D31F2"/>
    <w:rsid w:val="006D7F23"/>
    <w:rsid w:val="006E1F16"/>
    <w:rsid w:val="006E22CA"/>
    <w:rsid w:val="006E2432"/>
    <w:rsid w:val="006F453B"/>
    <w:rsid w:val="007004C8"/>
    <w:rsid w:val="007028DA"/>
    <w:rsid w:val="0072069C"/>
    <w:rsid w:val="00740E9B"/>
    <w:rsid w:val="007416F0"/>
    <w:rsid w:val="0074471F"/>
    <w:rsid w:val="00755469"/>
    <w:rsid w:val="00757831"/>
    <w:rsid w:val="00761BD9"/>
    <w:rsid w:val="007635C8"/>
    <w:rsid w:val="00765719"/>
    <w:rsid w:val="00790127"/>
    <w:rsid w:val="007943FA"/>
    <w:rsid w:val="007A5E6A"/>
    <w:rsid w:val="007B03E7"/>
    <w:rsid w:val="007C2904"/>
    <w:rsid w:val="007D0E52"/>
    <w:rsid w:val="007D747C"/>
    <w:rsid w:val="007E464F"/>
    <w:rsid w:val="007F4235"/>
    <w:rsid w:val="007F5531"/>
    <w:rsid w:val="007F69E1"/>
    <w:rsid w:val="00800DB2"/>
    <w:rsid w:val="008059BD"/>
    <w:rsid w:val="00807C26"/>
    <w:rsid w:val="00811501"/>
    <w:rsid w:val="00811728"/>
    <w:rsid w:val="008168FA"/>
    <w:rsid w:val="00817DE5"/>
    <w:rsid w:val="00822A40"/>
    <w:rsid w:val="00823C07"/>
    <w:rsid w:val="00827FEF"/>
    <w:rsid w:val="00842D03"/>
    <w:rsid w:val="00845E3E"/>
    <w:rsid w:val="00854469"/>
    <w:rsid w:val="00860550"/>
    <w:rsid w:val="00860557"/>
    <w:rsid w:val="008649B7"/>
    <w:rsid w:val="008815E6"/>
    <w:rsid w:val="00883C02"/>
    <w:rsid w:val="0088629B"/>
    <w:rsid w:val="0089308D"/>
    <w:rsid w:val="008A36AC"/>
    <w:rsid w:val="008B0DB3"/>
    <w:rsid w:val="008C4291"/>
    <w:rsid w:val="008C44B7"/>
    <w:rsid w:val="008D1090"/>
    <w:rsid w:val="008D2788"/>
    <w:rsid w:val="008D725A"/>
    <w:rsid w:val="008E45CC"/>
    <w:rsid w:val="008F0A8A"/>
    <w:rsid w:val="008F409D"/>
    <w:rsid w:val="008F59EA"/>
    <w:rsid w:val="008F6AA7"/>
    <w:rsid w:val="008F717B"/>
    <w:rsid w:val="009060F1"/>
    <w:rsid w:val="0091012A"/>
    <w:rsid w:val="00912639"/>
    <w:rsid w:val="009160CB"/>
    <w:rsid w:val="009172B1"/>
    <w:rsid w:val="00920B81"/>
    <w:rsid w:val="00921C82"/>
    <w:rsid w:val="009225C4"/>
    <w:rsid w:val="00925411"/>
    <w:rsid w:val="009266E4"/>
    <w:rsid w:val="009269B1"/>
    <w:rsid w:val="009313BB"/>
    <w:rsid w:val="00932473"/>
    <w:rsid w:val="009476CC"/>
    <w:rsid w:val="0095228A"/>
    <w:rsid w:val="0096319D"/>
    <w:rsid w:val="00964BFB"/>
    <w:rsid w:val="0097125B"/>
    <w:rsid w:val="00971F3C"/>
    <w:rsid w:val="009721CC"/>
    <w:rsid w:val="00975D61"/>
    <w:rsid w:val="00980DEA"/>
    <w:rsid w:val="00983517"/>
    <w:rsid w:val="00987CC2"/>
    <w:rsid w:val="0099312D"/>
    <w:rsid w:val="009A2CB1"/>
    <w:rsid w:val="009A68C2"/>
    <w:rsid w:val="009B1981"/>
    <w:rsid w:val="009B1CB7"/>
    <w:rsid w:val="009B55F3"/>
    <w:rsid w:val="009B6CAA"/>
    <w:rsid w:val="009B6D56"/>
    <w:rsid w:val="009B7BB4"/>
    <w:rsid w:val="009C0448"/>
    <w:rsid w:val="009C1C81"/>
    <w:rsid w:val="009D707A"/>
    <w:rsid w:val="009E22B9"/>
    <w:rsid w:val="009F04F5"/>
    <w:rsid w:val="009F40E7"/>
    <w:rsid w:val="00A037AC"/>
    <w:rsid w:val="00A03C2D"/>
    <w:rsid w:val="00A05720"/>
    <w:rsid w:val="00A05D95"/>
    <w:rsid w:val="00A062A9"/>
    <w:rsid w:val="00A13ED0"/>
    <w:rsid w:val="00A159B4"/>
    <w:rsid w:val="00A231B9"/>
    <w:rsid w:val="00A25DDA"/>
    <w:rsid w:val="00A36AD3"/>
    <w:rsid w:val="00A4452A"/>
    <w:rsid w:val="00A503E0"/>
    <w:rsid w:val="00A6418F"/>
    <w:rsid w:val="00A67681"/>
    <w:rsid w:val="00A71E8D"/>
    <w:rsid w:val="00A71F04"/>
    <w:rsid w:val="00A7419D"/>
    <w:rsid w:val="00A754C7"/>
    <w:rsid w:val="00A759F1"/>
    <w:rsid w:val="00A76B74"/>
    <w:rsid w:val="00A76CCB"/>
    <w:rsid w:val="00A8310F"/>
    <w:rsid w:val="00A8649B"/>
    <w:rsid w:val="00A87539"/>
    <w:rsid w:val="00A90CC4"/>
    <w:rsid w:val="00A92419"/>
    <w:rsid w:val="00A93D77"/>
    <w:rsid w:val="00A95F00"/>
    <w:rsid w:val="00AA3AA4"/>
    <w:rsid w:val="00AB4415"/>
    <w:rsid w:val="00AC0AD8"/>
    <w:rsid w:val="00AC5FDB"/>
    <w:rsid w:val="00AC6CA7"/>
    <w:rsid w:val="00AE1351"/>
    <w:rsid w:val="00AE3FF8"/>
    <w:rsid w:val="00AE4192"/>
    <w:rsid w:val="00AE6597"/>
    <w:rsid w:val="00AF12C5"/>
    <w:rsid w:val="00AF220A"/>
    <w:rsid w:val="00AF2448"/>
    <w:rsid w:val="00AF55E2"/>
    <w:rsid w:val="00AF76F6"/>
    <w:rsid w:val="00B03CFE"/>
    <w:rsid w:val="00B10C59"/>
    <w:rsid w:val="00B110D7"/>
    <w:rsid w:val="00B11864"/>
    <w:rsid w:val="00B13922"/>
    <w:rsid w:val="00B20004"/>
    <w:rsid w:val="00B31BA4"/>
    <w:rsid w:val="00B3366B"/>
    <w:rsid w:val="00B4727A"/>
    <w:rsid w:val="00B50EBD"/>
    <w:rsid w:val="00B51BB9"/>
    <w:rsid w:val="00B57698"/>
    <w:rsid w:val="00B645D9"/>
    <w:rsid w:val="00B64EF8"/>
    <w:rsid w:val="00B6654A"/>
    <w:rsid w:val="00B76595"/>
    <w:rsid w:val="00B84C51"/>
    <w:rsid w:val="00B84F14"/>
    <w:rsid w:val="00B8590F"/>
    <w:rsid w:val="00B91E36"/>
    <w:rsid w:val="00B921E5"/>
    <w:rsid w:val="00B9254D"/>
    <w:rsid w:val="00BA1654"/>
    <w:rsid w:val="00BA4630"/>
    <w:rsid w:val="00BA7177"/>
    <w:rsid w:val="00BC039B"/>
    <w:rsid w:val="00BC03D4"/>
    <w:rsid w:val="00BC1A15"/>
    <w:rsid w:val="00BC7F5A"/>
    <w:rsid w:val="00BD296C"/>
    <w:rsid w:val="00BD30C3"/>
    <w:rsid w:val="00BD7EBD"/>
    <w:rsid w:val="00BE4C62"/>
    <w:rsid w:val="00BE578B"/>
    <w:rsid w:val="00BE7544"/>
    <w:rsid w:val="00C06D59"/>
    <w:rsid w:val="00C07E10"/>
    <w:rsid w:val="00C1143C"/>
    <w:rsid w:val="00C27613"/>
    <w:rsid w:val="00C33107"/>
    <w:rsid w:val="00C35562"/>
    <w:rsid w:val="00C400CD"/>
    <w:rsid w:val="00C45561"/>
    <w:rsid w:val="00C506FF"/>
    <w:rsid w:val="00C60730"/>
    <w:rsid w:val="00C62FBB"/>
    <w:rsid w:val="00C63849"/>
    <w:rsid w:val="00C66797"/>
    <w:rsid w:val="00C73C48"/>
    <w:rsid w:val="00C80163"/>
    <w:rsid w:val="00C81927"/>
    <w:rsid w:val="00C944C4"/>
    <w:rsid w:val="00CA13B2"/>
    <w:rsid w:val="00CA2F7A"/>
    <w:rsid w:val="00CB181F"/>
    <w:rsid w:val="00CB1E40"/>
    <w:rsid w:val="00CC145D"/>
    <w:rsid w:val="00CC1D4E"/>
    <w:rsid w:val="00CC2154"/>
    <w:rsid w:val="00CC6ABD"/>
    <w:rsid w:val="00CC74CB"/>
    <w:rsid w:val="00CC7863"/>
    <w:rsid w:val="00CC7FE9"/>
    <w:rsid w:val="00CD1DF5"/>
    <w:rsid w:val="00CE4F23"/>
    <w:rsid w:val="00CF30B2"/>
    <w:rsid w:val="00CF5FA0"/>
    <w:rsid w:val="00D04E7C"/>
    <w:rsid w:val="00D06453"/>
    <w:rsid w:val="00D06E31"/>
    <w:rsid w:val="00D15020"/>
    <w:rsid w:val="00D23DD7"/>
    <w:rsid w:val="00D33090"/>
    <w:rsid w:val="00D400F1"/>
    <w:rsid w:val="00D40C62"/>
    <w:rsid w:val="00D43BDC"/>
    <w:rsid w:val="00D52005"/>
    <w:rsid w:val="00D54BE0"/>
    <w:rsid w:val="00D56C26"/>
    <w:rsid w:val="00D624D2"/>
    <w:rsid w:val="00D64879"/>
    <w:rsid w:val="00D66B0E"/>
    <w:rsid w:val="00D70374"/>
    <w:rsid w:val="00D7091F"/>
    <w:rsid w:val="00D713A8"/>
    <w:rsid w:val="00D77668"/>
    <w:rsid w:val="00D84DC8"/>
    <w:rsid w:val="00D8565F"/>
    <w:rsid w:val="00D90ABF"/>
    <w:rsid w:val="00DA3703"/>
    <w:rsid w:val="00DB1CB0"/>
    <w:rsid w:val="00DC240C"/>
    <w:rsid w:val="00DC5085"/>
    <w:rsid w:val="00DC59FA"/>
    <w:rsid w:val="00DD1AF4"/>
    <w:rsid w:val="00DD32B6"/>
    <w:rsid w:val="00DD4B99"/>
    <w:rsid w:val="00DD7CA4"/>
    <w:rsid w:val="00DE2658"/>
    <w:rsid w:val="00DE6993"/>
    <w:rsid w:val="00DE7216"/>
    <w:rsid w:val="00DF60A6"/>
    <w:rsid w:val="00DF6510"/>
    <w:rsid w:val="00E16FC3"/>
    <w:rsid w:val="00E17B70"/>
    <w:rsid w:val="00E23751"/>
    <w:rsid w:val="00E2633B"/>
    <w:rsid w:val="00E26D7E"/>
    <w:rsid w:val="00E32084"/>
    <w:rsid w:val="00E350CD"/>
    <w:rsid w:val="00E3545C"/>
    <w:rsid w:val="00E35487"/>
    <w:rsid w:val="00E35FB9"/>
    <w:rsid w:val="00E36822"/>
    <w:rsid w:val="00E439C5"/>
    <w:rsid w:val="00E51633"/>
    <w:rsid w:val="00E53647"/>
    <w:rsid w:val="00E556B5"/>
    <w:rsid w:val="00E60996"/>
    <w:rsid w:val="00E60E53"/>
    <w:rsid w:val="00E61F49"/>
    <w:rsid w:val="00E646D3"/>
    <w:rsid w:val="00E64BDF"/>
    <w:rsid w:val="00E66FF8"/>
    <w:rsid w:val="00E67BB9"/>
    <w:rsid w:val="00E70471"/>
    <w:rsid w:val="00E73046"/>
    <w:rsid w:val="00E8001A"/>
    <w:rsid w:val="00E81B58"/>
    <w:rsid w:val="00E83D8A"/>
    <w:rsid w:val="00E8417C"/>
    <w:rsid w:val="00E84951"/>
    <w:rsid w:val="00E904BD"/>
    <w:rsid w:val="00E9095E"/>
    <w:rsid w:val="00E91C95"/>
    <w:rsid w:val="00E96AE5"/>
    <w:rsid w:val="00EA0F3D"/>
    <w:rsid w:val="00EA1D6D"/>
    <w:rsid w:val="00EA4122"/>
    <w:rsid w:val="00EA5072"/>
    <w:rsid w:val="00EA5D57"/>
    <w:rsid w:val="00EB068F"/>
    <w:rsid w:val="00EB6BAE"/>
    <w:rsid w:val="00EC03DD"/>
    <w:rsid w:val="00EC0D5E"/>
    <w:rsid w:val="00EC21DA"/>
    <w:rsid w:val="00EC6B08"/>
    <w:rsid w:val="00ED0AF7"/>
    <w:rsid w:val="00ED1122"/>
    <w:rsid w:val="00ED4C7B"/>
    <w:rsid w:val="00ED5288"/>
    <w:rsid w:val="00EE181F"/>
    <w:rsid w:val="00EE2F07"/>
    <w:rsid w:val="00EE5FD9"/>
    <w:rsid w:val="00EE7052"/>
    <w:rsid w:val="00EF140C"/>
    <w:rsid w:val="00EF61DE"/>
    <w:rsid w:val="00F07E2F"/>
    <w:rsid w:val="00F10084"/>
    <w:rsid w:val="00F10EBC"/>
    <w:rsid w:val="00F13A89"/>
    <w:rsid w:val="00F2032B"/>
    <w:rsid w:val="00F20419"/>
    <w:rsid w:val="00F225EC"/>
    <w:rsid w:val="00F24B7D"/>
    <w:rsid w:val="00F2678D"/>
    <w:rsid w:val="00F40955"/>
    <w:rsid w:val="00F43691"/>
    <w:rsid w:val="00F50A13"/>
    <w:rsid w:val="00F52076"/>
    <w:rsid w:val="00F54834"/>
    <w:rsid w:val="00F562A2"/>
    <w:rsid w:val="00F63325"/>
    <w:rsid w:val="00F67F21"/>
    <w:rsid w:val="00F71346"/>
    <w:rsid w:val="00F73546"/>
    <w:rsid w:val="00F84002"/>
    <w:rsid w:val="00F8594B"/>
    <w:rsid w:val="00F908A7"/>
    <w:rsid w:val="00F91F05"/>
    <w:rsid w:val="00F9278A"/>
    <w:rsid w:val="00F94FCC"/>
    <w:rsid w:val="00FA0794"/>
    <w:rsid w:val="00FA20F9"/>
    <w:rsid w:val="00FA3A0E"/>
    <w:rsid w:val="00FA4302"/>
    <w:rsid w:val="00FA6E69"/>
    <w:rsid w:val="00FB1AF3"/>
    <w:rsid w:val="00FB793D"/>
    <w:rsid w:val="00FC14B6"/>
    <w:rsid w:val="00FC3C13"/>
    <w:rsid w:val="00FC4F8B"/>
    <w:rsid w:val="00FC5888"/>
    <w:rsid w:val="00FC68CC"/>
    <w:rsid w:val="00FD210C"/>
    <w:rsid w:val="00FD2A1F"/>
    <w:rsid w:val="00FD6836"/>
    <w:rsid w:val="00FE3DA9"/>
    <w:rsid w:val="00FE4AA3"/>
    <w:rsid w:val="00FF10A3"/>
    <w:rsid w:val="00FF2DC2"/>
    <w:rsid w:val="00FF79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0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645"/>
    <w:pPr>
      <w:spacing w:before="100" w:beforeAutospacing="1" w:after="100" w:afterAutospacing="1"/>
    </w:pPr>
    <w:rPr>
      <w:rFonts w:eastAsiaTheme="minorEastAsia"/>
    </w:rPr>
  </w:style>
  <w:style w:type="paragraph" w:styleId="ListParagraph">
    <w:name w:val="List Paragraph"/>
    <w:basedOn w:val="Normal"/>
    <w:link w:val="ListParagraphChar"/>
    <w:uiPriority w:val="34"/>
    <w:qFormat/>
    <w:rsid w:val="00A36AD3"/>
    <w:pPr>
      <w:ind w:left="720"/>
      <w:contextualSpacing/>
    </w:pPr>
  </w:style>
  <w:style w:type="character" w:styleId="Hyperlink">
    <w:name w:val="Hyperlink"/>
    <w:basedOn w:val="DefaultParagraphFont"/>
    <w:uiPriority w:val="99"/>
    <w:unhideWhenUsed/>
    <w:rsid w:val="00B84F14"/>
    <w:rPr>
      <w:color w:val="0563C1" w:themeColor="hyperlink"/>
      <w:u w:val="single"/>
    </w:rPr>
  </w:style>
  <w:style w:type="paragraph" w:styleId="Header">
    <w:name w:val="header"/>
    <w:basedOn w:val="Normal"/>
    <w:link w:val="HeaderChar"/>
    <w:uiPriority w:val="99"/>
    <w:unhideWhenUsed/>
    <w:rsid w:val="00B64EF8"/>
    <w:pPr>
      <w:tabs>
        <w:tab w:val="center" w:pos="4513"/>
        <w:tab w:val="right" w:pos="9026"/>
      </w:tabs>
    </w:pPr>
  </w:style>
  <w:style w:type="character" w:customStyle="1" w:styleId="HeaderChar">
    <w:name w:val="Header Char"/>
    <w:basedOn w:val="DefaultParagraphFont"/>
    <w:link w:val="Header"/>
    <w:uiPriority w:val="99"/>
    <w:rsid w:val="00B64EF8"/>
  </w:style>
  <w:style w:type="paragraph" w:styleId="Footer">
    <w:name w:val="footer"/>
    <w:basedOn w:val="Normal"/>
    <w:link w:val="FooterChar"/>
    <w:uiPriority w:val="99"/>
    <w:unhideWhenUsed/>
    <w:rsid w:val="00B64EF8"/>
    <w:pPr>
      <w:tabs>
        <w:tab w:val="center" w:pos="4513"/>
        <w:tab w:val="right" w:pos="9026"/>
      </w:tabs>
    </w:pPr>
  </w:style>
  <w:style w:type="character" w:customStyle="1" w:styleId="FooterChar">
    <w:name w:val="Footer Char"/>
    <w:basedOn w:val="DefaultParagraphFont"/>
    <w:link w:val="Footer"/>
    <w:uiPriority w:val="99"/>
    <w:rsid w:val="00B64EF8"/>
  </w:style>
  <w:style w:type="table" w:customStyle="1" w:styleId="GridTable5Dark-Accent11">
    <w:name w:val="Grid Table 5 Dark - Accent 1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D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5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5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5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58" w:themeFill="accent1"/>
      </w:tcPr>
    </w:tblStylePr>
    <w:tblStylePr w:type="band1Vert">
      <w:tblPr/>
      <w:tcPr>
        <w:shd w:val="clear" w:color="auto" w:fill="5CFFE5" w:themeFill="accent1" w:themeFillTint="66"/>
      </w:tcPr>
    </w:tblStylePr>
    <w:tblStylePr w:type="band1Horz">
      <w:tblPr/>
      <w:tcPr>
        <w:shd w:val="clear" w:color="auto" w:fill="5CFFE5" w:themeFill="accent1" w:themeFillTint="66"/>
      </w:tcPr>
    </w:tblStylePr>
  </w:style>
  <w:style w:type="table" w:customStyle="1" w:styleId="GridTable5Dark-Accent31">
    <w:name w:val="Grid Table 5 Dark - Accent 3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CA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5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5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5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529" w:themeFill="accent3"/>
      </w:tcPr>
    </w:tblStylePr>
    <w:tblStylePr w:type="band1Vert">
      <w:tblPr/>
      <w:tcPr>
        <w:shd w:val="clear" w:color="auto" w:fill="E29598" w:themeFill="accent3" w:themeFillTint="66"/>
      </w:tcPr>
    </w:tblStylePr>
    <w:tblStylePr w:type="band1Horz">
      <w:tblPr/>
      <w:tcPr>
        <w:shd w:val="clear" w:color="auto" w:fill="E29598" w:themeFill="accent3" w:themeFillTint="66"/>
      </w:tcPr>
    </w:tblStylePr>
  </w:style>
  <w:style w:type="table" w:customStyle="1" w:styleId="GridTable5Dark-Accent51">
    <w:name w:val="Grid Table 5 Dark - Accent 5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E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4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4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4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46A" w:themeFill="accent5"/>
      </w:tcPr>
    </w:tblStylePr>
    <w:tblStylePr w:type="band1Vert">
      <w:tblPr/>
      <w:tcPr>
        <w:shd w:val="clear" w:color="auto" w:fill="D0C7C2" w:themeFill="accent5" w:themeFillTint="66"/>
      </w:tcPr>
    </w:tblStylePr>
    <w:tblStylePr w:type="band1Horz">
      <w:tblPr/>
      <w:tcPr>
        <w:shd w:val="clear" w:color="auto" w:fill="D0C7C2" w:themeFill="accent5" w:themeFillTint="66"/>
      </w:tcPr>
    </w:tblStylePr>
  </w:style>
  <w:style w:type="paragraph" w:styleId="BalloonText">
    <w:name w:val="Balloon Text"/>
    <w:basedOn w:val="Normal"/>
    <w:link w:val="BalloonTextChar"/>
    <w:uiPriority w:val="99"/>
    <w:semiHidden/>
    <w:unhideWhenUsed/>
    <w:rsid w:val="000A7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E"/>
    <w:rPr>
      <w:rFonts w:ascii="Segoe UI" w:hAnsi="Segoe UI" w:cs="Segoe UI"/>
      <w:sz w:val="18"/>
      <w:szCs w:val="18"/>
    </w:rPr>
  </w:style>
  <w:style w:type="character" w:styleId="PlaceholderText">
    <w:name w:val="Placeholder Text"/>
    <w:basedOn w:val="DefaultParagraphFont"/>
    <w:uiPriority w:val="99"/>
    <w:semiHidden/>
    <w:rsid w:val="009721CC"/>
    <w:rPr>
      <w:color w:val="808080"/>
    </w:rPr>
  </w:style>
  <w:style w:type="character" w:styleId="FollowedHyperlink">
    <w:name w:val="FollowedHyperlink"/>
    <w:basedOn w:val="DefaultParagraphFont"/>
    <w:uiPriority w:val="99"/>
    <w:semiHidden/>
    <w:unhideWhenUsed/>
    <w:rsid w:val="00B10C59"/>
    <w:rPr>
      <w:color w:val="954F72" w:themeColor="followedHyperlink"/>
      <w:u w:val="single"/>
    </w:rPr>
  </w:style>
  <w:style w:type="paragraph" w:customStyle="1" w:styleId="TITLES2">
    <w:name w:val="TITLES2"/>
    <w:basedOn w:val="Normal"/>
    <w:rsid w:val="000D5249"/>
    <w:rPr>
      <w:rFonts w:ascii="Verdana" w:hAnsi="Verdana"/>
      <w:b/>
      <w:bCs/>
      <w:iCs/>
      <w:color w:val="0070C0"/>
    </w:rPr>
  </w:style>
  <w:style w:type="table" w:styleId="TableGrid">
    <w:name w:val="Table Grid"/>
    <w:basedOn w:val="TableNormal"/>
    <w:uiPriority w:val="59"/>
    <w:rsid w:val="000D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D5249"/>
  </w:style>
  <w:style w:type="character" w:styleId="CommentReference">
    <w:name w:val="annotation reference"/>
    <w:basedOn w:val="DefaultParagraphFont"/>
    <w:uiPriority w:val="99"/>
    <w:semiHidden/>
    <w:unhideWhenUsed/>
    <w:rsid w:val="00DE2658"/>
    <w:rPr>
      <w:sz w:val="16"/>
      <w:szCs w:val="16"/>
    </w:rPr>
  </w:style>
  <w:style w:type="paragraph" w:styleId="CommentText">
    <w:name w:val="annotation text"/>
    <w:basedOn w:val="Normal"/>
    <w:link w:val="CommentTextChar"/>
    <w:uiPriority w:val="99"/>
    <w:semiHidden/>
    <w:unhideWhenUsed/>
    <w:rsid w:val="00DE2658"/>
    <w:rPr>
      <w:sz w:val="20"/>
      <w:szCs w:val="20"/>
    </w:rPr>
  </w:style>
  <w:style w:type="character" w:customStyle="1" w:styleId="CommentTextChar">
    <w:name w:val="Comment Text Char"/>
    <w:basedOn w:val="DefaultParagraphFont"/>
    <w:link w:val="CommentText"/>
    <w:uiPriority w:val="99"/>
    <w:semiHidden/>
    <w:rsid w:val="00DE2658"/>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E2658"/>
    <w:rPr>
      <w:b/>
      <w:bCs/>
    </w:rPr>
  </w:style>
  <w:style w:type="character" w:customStyle="1" w:styleId="CommentSubjectChar">
    <w:name w:val="Comment Subject Char"/>
    <w:basedOn w:val="CommentTextChar"/>
    <w:link w:val="CommentSubject"/>
    <w:uiPriority w:val="99"/>
    <w:semiHidden/>
    <w:rsid w:val="00DE2658"/>
    <w:rPr>
      <w:rFonts w:ascii="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divs>
    <w:div w:id="184029147">
      <w:bodyDiv w:val="1"/>
      <w:marLeft w:val="0"/>
      <w:marRight w:val="0"/>
      <w:marTop w:val="0"/>
      <w:marBottom w:val="0"/>
      <w:divBdr>
        <w:top w:val="none" w:sz="0" w:space="0" w:color="auto"/>
        <w:left w:val="none" w:sz="0" w:space="0" w:color="auto"/>
        <w:bottom w:val="none" w:sz="0" w:space="0" w:color="auto"/>
        <w:right w:val="none" w:sz="0" w:space="0" w:color="auto"/>
      </w:divBdr>
    </w:div>
    <w:div w:id="350910544">
      <w:bodyDiv w:val="1"/>
      <w:marLeft w:val="0"/>
      <w:marRight w:val="0"/>
      <w:marTop w:val="0"/>
      <w:marBottom w:val="0"/>
      <w:divBdr>
        <w:top w:val="none" w:sz="0" w:space="0" w:color="auto"/>
        <w:left w:val="none" w:sz="0" w:space="0" w:color="auto"/>
        <w:bottom w:val="none" w:sz="0" w:space="0" w:color="auto"/>
        <w:right w:val="none" w:sz="0" w:space="0" w:color="auto"/>
      </w:divBdr>
    </w:div>
    <w:div w:id="552544447">
      <w:bodyDiv w:val="1"/>
      <w:marLeft w:val="0"/>
      <w:marRight w:val="0"/>
      <w:marTop w:val="0"/>
      <w:marBottom w:val="0"/>
      <w:divBdr>
        <w:top w:val="none" w:sz="0" w:space="0" w:color="auto"/>
        <w:left w:val="none" w:sz="0" w:space="0" w:color="auto"/>
        <w:bottom w:val="none" w:sz="0" w:space="0" w:color="auto"/>
        <w:right w:val="none" w:sz="0" w:space="0" w:color="auto"/>
      </w:divBdr>
    </w:div>
    <w:div w:id="644093473">
      <w:bodyDiv w:val="1"/>
      <w:marLeft w:val="0"/>
      <w:marRight w:val="0"/>
      <w:marTop w:val="0"/>
      <w:marBottom w:val="0"/>
      <w:divBdr>
        <w:top w:val="none" w:sz="0" w:space="0" w:color="auto"/>
        <w:left w:val="none" w:sz="0" w:space="0" w:color="auto"/>
        <w:bottom w:val="none" w:sz="0" w:space="0" w:color="auto"/>
        <w:right w:val="none" w:sz="0" w:space="0" w:color="auto"/>
      </w:divBdr>
    </w:div>
    <w:div w:id="659230977">
      <w:bodyDiv w:val="1"/>
      <w:marLeft w:val="0"/>
      <w:marRight w:val="0"/>
      <w:marTop w:val="0"/>
      <w:marBottom w:val="0"/>
      <w:divBdr>
        <w:top w:val="none" w:sz="0" w:space="0" w:color="auto"/>
        <w:left w:val="none" w:sz="0" w:space="0" w:color="auto"/>
        <w:bottom w:val="none" w:sz="0" w:space="0" w:color="auto"/>
        <w:right w:val="none" w:sz="0" w:space="0" w:color="auto"/>
      </w:divBdr>
    </w:div>
    <w:div w:id="868183587">
      <w:bodyDiv w:val="1"/>
      <w:marLeft w:val="0"/>
      <w:marRight w:val="0"/>
      <w:marTop w:val="0"/>
      <w:marBottom w:val="0"/>
      <w:divBdr>
        <w:top w:val="none" w:sz="0" w:space="0" w:color="auto"/>
        <w:left w:val="none" w:sz="0" w:space="0" w:color="auto"/>
        <w:bottom w:val="none" w:sz="0" w:space="0" w:color="auto"/>
        <w:right w:val="none" w:sz="0" w:space="0" w:color="auto"/>
      </w:divBdr>
      <w:divsChild>
        <w:div w:id="1621569754">
          <w:marLeft w:val="547"/>
          <w:marRight w:val="0"/>
          <w:marTop w:val="0"/>
          <w:marBottom w:val="0"/>
          <w:divBdr>
            <w:top w:val="none" w:sz="0" w:space="0" w:color="auto"/>
            <w:left w:val="none" w:sz="0" w:space="0" w:color="auto"/>
            <w:bottom w:val="none" w:sz="0" w:space="0" w:color="auto"/>
            <w:right w:val="none" w:sz="0" w:space="0" w:color="auto"/>
          </w:divBdr>
        </w:div>
        <w:div w:id="1892034441">
          <w:marLeft w:val="547"/>
          <w:marRight w:val="0"/>
          <w:marTop w:val="0"/>
          <w:marBottom w:val="240"/>
          <w:divBdr>
            <w:top w:val="none" w:sz="0" w:space="0" w:color="auto"/>
            <w:left w:val="none" w:sz="0" w:space="0" w:color="auto"/>
            <w:bottom w:val="none" w:sz="0" w:space="0" w:color="auto"/>
            <w:right w:val="none" w:sz="0" w:space="0" w:color="auto"/>
          </w:divBdr>
        </w:div>
        <w:div w:id="464082219">
          <w:marLeft w:val="547"/>
          <w:marRight w:val="0"/>
          <w:marTop w:val="0"/>
          <w:marBottom w:val="240"/>
          <w:divBdr>
            <w:top w:val="none" w:sz="0" w:space="0" w:color="auto"/>
            <w:left w:val="none" w:sz="0" w:space="0" w:color="auto"/>
            <w:bottom w:val="none" w:sz="0" w:space="0" w:color="auto"/>
            <w:right w:val="none" w:sz="0" w:space="0" w:color="auto"/>
          </w:divBdr>
        </w:div>
        <w:div w:id="1860197547">
          <w:marLeft w:val="547"/>
          <w:marRight w:val="0"/>
          <w:marTop w:val="0"/>
          <w:marBottom w:val="240"/>
          <w:divBdr>
            <w:top w:val="none" w:sz="0" w:space="0" w:color="auto"/>
            <w:left w:val="none" w:sz="0" w:space="0" w:color="auto"/>
            <w:bottom w:val="none" w:sz="0" w:space="0" w:color="auto"/>
            <w:right w:val="none" w:sz="0" w:space="0" w:color="auto"/>
          </w:divBdr>
        </w:div>
        <w:div w:id="1665620711">
          <w:marLeft w:val="547"/>
          <w:marRight w:val="0"/>
          <w:marTop w:val="0"/>
          <w:marBottom w:val="240"/>
          <w:divBdr>
            <w:top w:val="none" w:sz="0" w:space="0" w:color="auto"/>
            <w:left w:val="none" w:sz="0" w:space="0" w:color="auto"/>
            <w:bottom w:val="none" w:sz="0" w:space="0" w:color="auto"/>
            <w:right w:val="none" w:sz="0" w:space="0" w:color="auto"/>
          </w:divBdr>
        </w:div>
        <w:div w:id="1912886849">
          <w:marLeft w:val="547"/>
          <w:marRight w:val="0"/>
          <w:marTop w:val="0"/>
          <w:marBottom w:val="240"/>
          <w:divBdr>
            <w:top w:val="none" w:sz="0" w:space="0" w:color="auto"/>
            <w:left w:val="none" w:sz="0" w:space="0" w:color="auto"/>
            <w:bottom w:val="none" w:sz="0" w:space="0" w:color="auto"/>
            <w:right w:val="none" w:sz="0" w:space="0" w:color="auto"/>
          </w:divBdr>
        </w:div>
        <w:div w:id="769738715">
          <w:marLeft w:val="547"/>
          <w:marRight w:val="0"/>
          <w:marTop w:val="0"/>
          <w:marBottom w:val="240"/>
          <w:divBdr>
            <w:top w:val="none" w:sz="0" w:space="0" w:color="auto"/>
            <w:left w:val="none" w:sz="0" w:space="0" w:color="auto"/>
            <w:bottom w:val="none" w:sz="0" w:space="0" w:color="auto"/>
            <w:right w:val="none" w:sz="0" w:space="0" w:color="auto"/>
          </w:divBdr>
        </w:div>
        <w:div w:id="1114901493">
          <w:marLeft w:val="547"/>
          <w:marRight w:val="0"/>
          <w:marTop w:val="0"/>
          <w:marBottom w:val="240"/>
          <w:divBdr>
            <w:top w:val="none" w:sz="0" w:space="0" w:color="auto"/>
            <w:left w:val="none" w:sz="0" w:space="0" w:color="auto"/>
            <w:bottom w:val="none" w:sz="0" w:space="0" w:color="auto"/>
            <w:right w:val="none" w:sz="0" w:space="0" w:color="auto"/>
          </w:divBdr>
        </w:div>
      </w:divsChild>
    </w:div>
    <w:div w:id="887108776">
      <w:bodyDiv w:val="1"/>
      <w:marLeft w:val="0"/>
      <w:marRight w:val="0"/>
      <w:marTop w:val="0"/>
      <w:marBottom w:val="0"/>
      <w:divBdr>
        <w:top w:val="none" w:sz="0" w:space="0" w:color="auto"/>
        <w:left w:val="none" w:sz="0" w:space="0" w:color="auto"/>
        <w:bottom w:val="none" w:sz="0" w:space="0" w:color="auto"/>
        <w:right w:val="none" w:sz="0" w:space="0" w:color="auto"/>
      </w:divBdr>
    </w:div>
    <w:div w:id="901984464">
      <w:bodyDiv w:val="1"/>
      <w:marLeft w:val="0"/>
      <w:marRight w:val="0"/>
      <w:marTop w:val="0"/>
      <w:marBottom w:val="0"/>
      <w:divBdr>
        <w:top w:val="none" w:sz="0" w:space="0" w:color="auto"/>
        <w:left w:val="none" w:sz="0" w:space="0" w:color="auto"/>
        <w:bottom w:val="none" w:sz="0" w:space="0" w:color="auto"/>
        <w:right w:val="none" w:sz="0" w:space="0" w:color="auto"/>
      </w:divBdr>
    </w:div>
    <w:div w:id="929432800">
      <w:bodyDiv w:val="1"/>
      <w:marLeft w:val="0"/>
      <w:marRight w:val="0"/>
      <w:marTop w:val="0"/>
      <w:marBottom w:val="0"/>
      <w:divBdr>
        <w:top w:val="none" w:sz="0" w:space="0" w:color="auto"/>
        <w:left w:val="none" w:sz="0" w:space="0" w:color="auto"/>
        <w:bottom w:val="none" w:sz="0" w:space="0" w:color="auto"/>
        <w:right w:val="none" w:sz="0" w:space="0" w:color="auto"/>
      </w:divBdr>
    </w:div>
    <w:div w:id="1157457580">
      <w:bodyDiv w:val="1"/>
      <w:marLeft w:val="0"/>
      <w:marRight w:val="0"/>
      <w:marTop w:val="0"/>
      <w:marBottom w:val="0"/>
      <w:divBdr>
        <w:top w:val="none" w:sz="0" w:space="0" w:color="auto"/>
        <w:left w:val="none" w:sz="0" w:space="0" w:color="auto"/>
        <w:bottom w:val="none" w:sz="0" w:space="0" w:color="auto"/>
        <w:right w:val="none" w:sz="0" w:space="0" w:color="auto"/>
      </w:divBdr>
    </w:div>
    <w:div w:id="1230463828">
      <w:bodyDiv w:val="1"/>
      <w:marLeft w:val="0"/>
      <w:marRight w:val="0"/>
      <w:marTop w:val="0"/>
      <w:marBottom w:val="0"/>
      <w:divBdr>
        <w:top w:val="none" w:sz="0" w:space="0" w:color="auto"/>
        <w:left w:val="none" w:sz="0" w:space="0" w:color="auto"/>
        <w:bottom w:val="none" w:sz="0" w:space="0" w:color="auto"/>
        <w:right w:val="none" w:sz="0" w:space="0" w:color="auto"/>
      </w:divBdr>
    </w:div>
    <w:div w:id="1245185516">
      <w:bodyDiv w:val="1"/>
      <w:marLeft w:val="0"/>
      <w:marRight w:val="0"/>
      <w:marTop w:val="0"/>
      <w:marBottom w:val="0"/>
      <w:divBdr>
        <w:top w:val="none" w:sz="0" w:space="0" w:color="auto"/>
        <w:left w:val="none" w:sz="0" w:space="0" w:color="auto"/>
        <w:bottom w:val="none" w:sz="0" w:space="0" w:color="auto"/>
        <w:right w:val="none" w:sz="0" w:space="0" w:color="auto"/>
      </w:divBdr>
      <w:divsChild>
        <w:div w:id="655449987">
          <w:marLeft w:val="274"/>
          <w:marRight w:val="0"/>
          <w:marTop w:val="0"/>
          <w:marBottom w:val="0"/>
          <w:divBdr>
            <w:top w:val="none" w:sz="0" w:space="0" w:color="auto"/>
            <w:left w:val="none" w:sz="0" w:space="0" w:color="auto"/>
            <w:bottom w:val="none" w:sz="0" w:space="0" w:color="auto"/>
            <w:right w:val="none" w:sz="0" w:space="0" w:color="auto"/>
          </w:divBdr>
        </w:div>
        <w:div w:id="1756244653">
          <w:marLeft w:val="274"/>
          <w:marRight w:val="0"/>
          <w:marTop w:val="0"/>
          <w:marBottom w:val="0"/>
          <w:divBdr>
            <w:top w:val="none" w:sz="0" w:space="0" w:color="auto"/>
            <w:left w:val="none" w:sz="0" w:space="0" w:color="auto"/>
            <w:bottom w:val="none" w:sz="0" w:space="0" w:color="auto"/>
            <w:right w:val="none" w:sz="0" w:space="0" w:color="auto"/>
          </w:divBdr>
        </w:div>
        <w:div w:id="198322037">
          <w:marLeft w:val="274"/>
          <w:marRight w:val="0"/>
          <w:marTop w:val="0"/>
          <w:marBottom w:val="0"/>
          <w:divBdr>
            <w:top w:val="none" w:sz="0" w:space="0" w:color="auto"/>
            <w:left w:val="none" w:sz="0" w:space="0" w:color="auto"/>
            <w:bottom w:val="none" w:sz="0" w:space="0" w:color="auto"/>
            <w:right w:val="none" w:sz="0" w:space="0" w:color="auto"/>
          </w:divBdr>
        </w:div>
      </w:divsChild>
    </w:div>
    <w:div w:id="1325864510">
      <w:bodyDiv w:val="1"/>
      <w:marLeft w:val="0"/>
      <w:marRight w:val="0"/>
      <w:marTop w:val="0"/>
      <w:marBottom w:val="0"/>
      <w:divBdr>
        <w:top w:val="none" w:sz="0" w:space="0" w:color="auto"/>
        <w:left w:val="none" w:sz="0" w:space="0" w:color="auto"/>
        <w:bottom w:val="none" w:sz="0" w:space="0" w:color="auto"/>
        <w:right w:val="none" w:sz="0" w:space="0" w:color="auto"/>
      </w:divBdr>
    </w:div>
    <w:div w:id="1440105343">
      <w:bodyDiv w:val="1"/>
      <w:marLeft w:val="0"/>
      <w:marRight w:val="0"/>
      <w:marTop w:val="0"/>
      <w:marBottom w:val="0"/>
      <w:divBdr>
        <w:top w:val="none" w:sz="0" w:space="0" w:color="auto"/>
        <w:left w:val="none" w:sz="0" w:space="0" w:color="auto"/>
        <w:bottom w:val="none" w:sz="0" w:space="0" w:color="auto"/>
        <w:right w:val="none" w:sz="0" w:space="0" w:color="auto"/>
      </w:divBdr>
    </w:div>
    <w:div w:id="1500072833">
      <w:bodyDiv w:val="1"/>
      <w:marLeft w:val="0"/>
      <w:marRight w:val="0"/>
      <w:marTop w:val="0"/>
      <w:marBottom w:val="0"/>
      <w:divBdr>
        <w:top w:val="none" w:sz="0" w:space="0" w:color="auto"/>
        <w:left w:val="none" w:sz="0" w:space="0" w:color="auto"/>
        <w:bottom w:val="none" w:sz="0" w:space="0" w:color="auto"/>
        <w:right w:val="none" w:sz="0" w:space="0" w:color="auto"/>
      </w:divBdr>
    </w:div>
    <w:div w:id="1571844978">
      <w:bodyDiv w:val="1"/>
      <w:marLeft w:val="0"/>
      <w:marRight w:val="0"/>
      <w:marTop w:val="0"/>
      <w:marBottom w:val="0"/>
      <w:divBdr>
        <w:top w:val="none" w:sz="0" w:space="0" w:color="auto"/>
        <w:left w:val="none" w:sz="0" w:space="0" w:color="auto"/>
        <w:bottom w:val="none" w:sz="0" w:space="0" w:color="auto"/>
        <w:right w:val="none" w:sz="0" w:space="0" w:color="auto"/>
      </w:divBdr>
    </w:div>
    <w:div w:id="1586720697">
      <w:bodyDiv w:val="1"/>
      <w:marLeft w:val="0"/>
      <w:marRight w:val="0"/>
      <w:marTop w:val="0"/>
      <w:marBottom w:val="0"/>
      <w:divBdr>
        <w:top w:val="none" w:sz="0" w:space="0" w:color="auto"/>
        <w:left w:val="none" w:sz="0" w:space="0" w:color="auto"/>
        <w:bottom w:val="none" w:sz="0" w:space="0" w:color="auto"/>
        <w:right w:val="none" w:sz="0" w:space="0" w:color="auto"/>
      </w:divBdr>
    </w:div>
    <w:div w:id="1635602125">
      <w:bodyDiv w:val="1"/>
      <w:marLeft w:val="0"/>
      <w:marRight w:val="0"/>
      <w:marTop w:val="0"/>
      <w:marBottom w:val="0"/>
      <w:divBdr>
        <w:top w:val="none" w:sz="0" w:space="0" w:color="auto"/>
        <w:left w:val="none" w:sz="0" w:space="0" w:color="auto"/>
        <w:bottom w:val="none" w:sz="0" w:space="0" w:color="auto"/>
        <w:right w:val="none" w:sz="0" w:space="0" w:color="auto"/>
      </w:divBdr>
      <w:divsChild>
        <w:div w:id="75516425">
          <w:marLeft w:val="547"/>
          <w:marRight w:val="0"/>
          <w:marTop w:val="0"/>
          <w:marBottom w:val="0"/>
          <w:divBdr>
            <w:top w:val="none" w:sz="0" w:space="0" w:color="auto"/>
            <w:left w:val="none" w:sz="0" w:space="0" w:color="auto"/>
            <w:bottom w:val="none" w:sz="0" w:space="0" w:color="auto"/>
            <w:right w:val="none" w:sz="0" w:space="0" w:color="auto"/>
          </w:divBdr>
        </w:div>
        <w:div w:id="638875339">
          <w:marLeft w:val="547"/>
          <w:marRight w:val="0"/>
          <w:marTop w:val="0"/>
          <w:marBottom w:val="240"/>
          <w:divBdr>
            <w:top w:val="none" w:sz="0" w:space="0" w:color="auto"/>
            <w:left w:val="none" w:sz="0" w:space="0" w:color="auto"/>
            <w:bottom w:val="none" w:sz="0" w:space="0" w:color="auto"/>
            <w:right w:val="none" w:sz="0" w:space="0" w:color="auto"/>
          </w:divBdr>
        </w:div>
        <w:div w:id="1566179650">
          <w:marLeft w:val="547"/>
          <w:marRight w:val="0"/>
          <w:marTop w:val="0"/>
          <w:marBottom w:val="240"/>
          <w:divBdr>
            <w:top w:val="none" w:sz="0" w:space="0" w:color="auto"/>
            <w:left w:val="none" w:sz="0" w:space="0" w:color="auto"/>
            <w:bottom w:val="none" w:sz="0" w:space="0" w:color="auto"/>
            <w:right w:val="none" w:sz="0" w:space="0" w:color="auto"/>
          </w:divBdr>
        </w:div>
        <w:div w:id="534733935">
          <w:marLeft w:val="547"/>
          <w:marRight w:val="0"/>
          <w:marTop w:val="0"/>
          <w:marBottom w:val="240"/>
          <w:divBdr>
            <w:top w:val="none" w:sz="0" w:space="0" w:color="auto"/>
            <w:left w:val="none" w:sz="0" w:space="0" w:color="auto"/>
            <w:bottom w:val="none" w:sz="0" w:space="0" w:color="auto"/>
            <w:right w:val="none" w:sz="0" w:space="0" w:color="auto"/>
          </w:divBdr>
        </w:div>
        <w:div w:id="1467890934">
          <w:marLeft w:val="547"/>
          <w:marRight w:val="0"/>
          <w:marTop w:val="0"/>
          <w:marBottom w:val="240"/>
          <w:divBdr>
            <w:top w:val="none" w:sz="0" w:space="0" w:color="auto"/>
            <w:left w:val="none" w:sz="0" w:space="0" w:color="auto"/>
            <w:bottom w:val="none" w:sz="0" w:space="0" w:color="auto"/>
            <w:right w:val="none" w:sz="0" w:space="0" w:color="auto"/>
          </w:divBdr>
        </w:div>
        <w:div w:id="1410157730">
          <w:marLeft w:val="547"/>
          <w:marRight w:val="0"/>
          <w:marTop w:val="0"/>
          <w:marBottom w:val="240"/>
          <w:divBdr>
            <w:top w:val="none" w:sz="0" w:space="0" w:color="auto"/>
            <w:left w:val="none" w:sz="0" w:space="0" w:color="auto"/>
            <w:bottom w:val="none" w:sz="0" w:space="0" w:color="auto"/>
            <w:right w:val="none" w:sz="0" w:space="0" w:color="auto"/>
          </w:divBdr>
        </w:div>
        <w:div w:id="209609938">
          <w:marLeft w:val="547"/>
          <w:marRight w:val="0"/>
          <w:marTop w:val="0"/>
          <w:marBottom w:val="240"/>
          <w:divBdr>
            <w:top w:val="none" w:sz="0" w:space="0" w:color="auto"/>
            <w:left w:val="none" w:sz="0" w:space="0" w:color="auto"/>
            <w:bottom w:val="none" w:sz="0" w:space="0" w:color="auto"/>
            <w:right w:val="none" w:sz="0" w:space="0" w:color="auto"/>
          </w:divBdr>
        </w:div>
        <w:div w:id="1557860686">
          <w:marLeft w:val="547"/>
          <w:marRight w:val="0"/>
          <w:marTop w:val="0"/>
          <w:marBottom w:val="240"/>
          <w:divBdr>
            <w:top w:val="none" w:sz="0" w:space="0" w:color="auto"/>
            <w:left w:val="none" w:sz="0" w:space="0" w:color="auto"/>
            <w:bottom w:val="none" w:sz="0" w:space="0" w:color="auto"/>
            <w:right w:val="none" w:sz="0" w:space="0" w:color="auto"/>
          </w:divBdr>
        </w:div>
      </w:divsChild>
    </w:div>
    <w:div w:id="1651668702">
      <w:bodyDiv w:val="1"/>
      <w:marLeft w:val="0"/>
      <w:marRight w:val="0"/>
      <w:marTop w:val="0"/>
      <w:marBottom w:val="0"/>
      <w:divBdr>
        <w:top w:val="none" w:sz="0" w:space="0" w:color="auto"/>
        <w:left w:val="none" w:sz="0" w:space="0" w:color="auto"/>
        <w:bottom w:val="none" w:sz="0" w:space="0" w:color="auto"/>
        <w:right w:val="none" w:sz="0" w:space="0" w:color="auto"/>
      </w:divBdr>
      <w:divsChild>
        <w:div w:id="644697550">
          <w:marLeft w:val="547"/>
          <w:marRight w:val="0"/>
          <w:marTop w:val="0"/>
          <w:marBottom w:val="0"/>
          <w:divBdr>
            <w:top w:val="none" w:sz="0" w:space="0" w:color="auto"/>
            <w:left w:val="none" w:sz="0" w:space="0" w:color="auto"/>
            <w:bottom w:val="none" w:sz="0" w:space="0" w:color="auto"/>
            <w:right w:val="none" w:sz="0" w:space="0" w:color="auto"/>
          </w:divBdr>
        </w:div>
        <w:div w:id="1232079873">
          <w:marLeft w:val="547"/>
          <w:marRight w:val="0"/>
          <w:marTop w:val="0"/>
          <w:marBottom w:val="0"/>
          <w:divBdr>
            <w:top w:val="none" w:sz="0" w:space="0" w:color="auto"/>
            <w:left w:val="none" w:sz="0" w:space="0" w:color="auto"/>
            <w:bottom w:val="none" w:sz="0" w:space="0" w:color="auto"/>
            <w:right w:val="none" w:sz="0" w:space="0" w:color="auto"/>
          </w:divBdr>
        </w:div>
        <w:div w:id="379479083">
          <w:marLeft w:val="547"/>
          <w:marRight w:val="0"/>
          <w:marTop w:val="0"/>
          <w:marBottom w:val="0"/>
          <w:divBdr>
            <w:top w:val="none" w:sz="0" w:space="0" w:color="auto"/>
            <w:left w:val="none" w:sz="0" w:space="0" w:color="auto"/>
            <w:bottom w:val="none" w:sz="0" w:space="0" w:color="auto"/>
            <w:right w:val="none" w:sz="0" w:space="0" w:color="auto"/>
          </w:divBdr>
        </w:div>
        <w:div w:id="740754199">
          <w:marLeft w:val="547"/>
          <w:marRight w:val="0"/>
          <w:marTop w:val="0"/>
          <w:marBottom w:val="0"/>
          <w:divBdr>
            <w:top w:val="none" w:sz="0" w:space="0" w:color="auto"/>
            <w:left w:val="none" w:sz="0" w:space="0" w:color="auto"/>
            <w:bottom w:val="none" w:sz="0" w:space="0" w:color="auto"/>
            <w:right w:val="none" w:sz="0" w:space="0" w:color="auto"/>
          </w:divBdr>
        </w:div>
        <w:div w:id="1828862471">
          <w:marLeft w:val="547"/>
          <w:marRight w:val="0"/>
          <w:marTop w:val="0"/>
          <w:marBottom w:val="0"/>
          <w:divBdr>
            <w:top w:val="none" w:sz="0" w:space="0" w:color="auto"/>
            <w:left w:val="none" w:sz="0" w:space="0" w:color="auto"/>
            <w:bottom w:val="none" w:sz="0" w:space="0" w:color="auto"/>
            <w:right w:val="none" w:sz="0" w:space="0" w:color="auto"/>
          </w:divBdr>
        </w:div>
        <w:div w:id="903763482">
          <w:marLeft w:val="547"/>
          <w:marRight w:val="0"/>
          <w:marTop w:val="0"/>
          <w:marBottom w:val="0"/>
          <w:divBdr>
            <w:top w:val="none" w:sz="0" w:space="0" w:color="auto"/>
            <w:left w:val="none" w:sz="0" w:space="0" w:color="auto"/>
            <w:bottom w:val="none" w:sz="0" w:space="0" w:color="auto"/>
            <w:right w:val="none" w:sz="0" w:space="0" w:color="auto"/>
          </w:divBdr>
        </w:div>
        <w:div w:id="1524980838">
          <w:marLeft w:val="547"/>
          <w:marRight w:val="0"/>
          <w:marTop w:val="0"/>
          <w:marBottom w:val="0"/>
          <w:divBdr>
            <w:top w:val="none" w:sz="0" w:space="0" w:color="auto"/>
            <w:left w:val="none" w:sz="0" w:space="0" w:color="auto"/>
            <w:bottom w:val="none" w:sz="0" w:space="0" w:color="auto"/>
            <w:right w:val="none" w:sz="0" w:space="0" w:color="auto"/>
          </w:divBdr>
        </w:div>
        <w:div w:id="1705598487">
          <w:marLeft w:val="547"/>
          <w:marRight w:val="0"/>
          <w:marTop w:val="0"/>
          <w:marBottom w:val="0"/>
          <w:divBdr>
            <w:top w:val="none" w:sz="0" w:space="0" w:color="auto"/>
            <w:left w:val="none" w:sz="0" w:space="0" w:color="auto"/>
            <w:bottom w:val="none" w:sz="0" w:space="0" w:color="auto"/>
            <w:right w:val="none" w:sz="0" w:space="0" w:color="auto"/>
          </w:divBdr>
        </w:div>
        <w:div w:id="950622344">
          <w:marLeft w:val="547"/>
          <w:marRight w:val="0"/>
          <w:marTop w:val="0"/>
          <w:marBottom w:val="0"/>
          <w:divBdr>
            <w:top w:val="none" w:sz="0" w:space="0" w:color="auto"/>
            <w:left w:val="none" w:sz="0" w:space="0" w:color="auto"/>
            <w:bottom w:val="none" w:sz="0" w:space="0" w:color="auto"/>
            <w:right w:val="none" w:sz="0" w:space="0" w:color="auto"/>
          </w:divBdr>
        </w:div>
        <w:div w:id="407535321">
          <w:marLeft w:val="547"/>
          <w:marRight w:val="0"/>
          <w:marTop w:val="0"/>
          <w:marBottom w:val="0"/>
          <w:divBdr>
            <w:top w:val="none" w:sz="0" w:space="0" w:color="auto"/>
            <w:left w:val="none" w:sz="0" w:space="0" w:color="auto"/>
            <w:bottom w:val="none" w:sz="0" w:space="0" w:color="auto"/>
            <w:right w:val="none" w:sz="0" w:space="0" w:color="auto"/>
          </w:divBdr>
        </w:div>
        <w:div w:id="974985470">
          <w:marLeft w:val="547"/>
          <w:marRight w:val="0"/>
          <w:marTop w:val="0"/>
          <w:marBottom w:val="0"/>
          <w:divBdr>
            <w:top w:val="none" w:sz="0" w:space="0" w:color="auto"/>
            <w:left w:val="none" w:sz="0" w:space="0" w:color="auto"/>
            <w:bottom w:val="none" w:sz="0" w:space="0" w:color="auto"/>
            <w:right w:val="none" w:sz="0" w:space="0" w:color="auto"/>
          </w:divBdr>
        </w:div>
      </w:divsChild>
    </w:div>
    <w:div w:id="1714379642">
      <w:bodyDiv w:val="1"/>
      <w:marLeft w:val="0"/>
      <w:marRight w:val="0"/>
      <w:marTop w:val="0"/>
      <w:marBottom w:val="0"/>
      <w:divBdr>
        <w:top w:val="none" w:sz="0" w:space="0" w:color="auto"/>
        <w:left w:val="none" w:sz="0" w:space="0" w:color="auto"/>
        <w:bottom w:val="none" w:sz="0" w:space="0" w:color="auto"/>
        <w:right w:val="none" w:sz="0" w:space="0" w:color="auto"/>
      </w:divBdr>
    </w:div>
    <w:div w:id="1736391847">
      <w:bodyDiv w:val="1"/>
      <w:marLeft w:val="0"/>
      <w:marRight w:val="0"/>
      <w:marTop w:val="0"/>
      <w:marBottom w:val="0"/>
      <w:divBdr>
        <w:top w:val="none" w:sz="0" w:space="0" w:color="auto"/>
        <w:left w:val="none" w:sz="0" w:space="0" w:color="auto"/>
        <w:bottom w:val="none" w:sz="0" w:space="0" w:color="auto"/>
        <w:right w:val="none" w:sz="0" w:space="0" w:color="auto"/>
      </w:divBdr>
    </w:div>
    <w:div w:id="19009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cs0txj87zhm1383/ToR%20for%20CBI%20TWG%20Cash%20Consultant_SMc.docx?dl=0" TargetMode="External"/><Relationship Id="rId18" Type="http://schemas.openxmlformats.org/officeDocument/2006/relationships/hyperlink" Target="https://www.dropbox.com/sh/57meprvcpvdtlku/AAANUHOR_Pdvw3TEkzLfNO5ka?dl=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ropbox.com/s/5gttl9bvzt9lkdr/May%202016%204W.xlsx?dl=0" TargetMode="External"/><Relationship Id="rId17" Type="http://schemas.openxmlformats.org/officeDocument/2006/relationships/hyperlink" Target="https://www.dropbox.com/s/6bd2ehxojamvb3e/Checklists%20for%20Training%20Requests.xls?dl=0" TargetMode="External"/><Relationship Id="rId2" Type="http://schemas.openxmlformats.org/officeDocument/2006/relationships/customXml" Target="../customXml/item2.xml"/><Relationship Id="rId16" Type="http://schemas.openxmlformats.org/officeDocument/2006/relationships/hyperlink" Target="https://www.dropbox.com/s/txz7hjai155414l/CaLP%20Level%20II%20CTP%20in%20Emergencies%20Training%20Objectives.docx?dl=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7vly5vohrol0xfz/Mapping%20of%20CBI%20Partners%27%20AAP%20approaches%20180516.docx?dl=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lah.Hamwi@care.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lah.hamwi@ca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h/57meprvcpvdtlku/AAANUHOR_Pdvw3TEkzLfNO5ka?dl=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88FF"/>
      </a:dk2>
      <a:lt2>
        <a:srgbClr val="002D56"/>
      </a:lt2>
      <a:accent1>
        <a:srgbClr val="006858"/>
      </a:accent1>
      <a:accent2>
        <a:srgbClr val="9FA817"/>
      </a:accent2>
      <a:accent3>
        <a:srgbClr val="8A2529"/>
      </a:accent3>
      <a:accent4>
        <a:srgbClr val="B06010"/>
      </a:accent4>
      <a:accent5>
        <a:srgbClr val="88746A"/>
      </a:accent5>
      <a:accent6>
        <a:srgbClr val="8B9B92"/>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9B257EFDF744F93477F1F77CD8979" ma:contentTypeVersion="0" ma:contentTypeDescription="Create a new document." ma:contentTypeScope="" ma:versionID="af308e415c6c382c0df46bc85e1b7e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55679-BE9E-4C54-9C0B-DA308DA3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61AEEB-0AB0-42CA-B191-B4149F1D6B37}">
  <ds:schemaRefs>
    <ds:schemaRef ds:uri="http://schemas.microsoft.com/sharepoint/v3/contenttype/forms"/>
  </ds:schemaRefs>
</ds:datastoreItem>
</file>

<file path=customXml/itemProps3.xml><?xml version="1.0" encoding="utf-8"?>
<ds:datastoreItem xmlns:ds="http://schemas.openxmlformats.org/officeDocument/2006/customXml" ds:itemID="{65EF7412-35AD-40F9-B406-6E473D129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7D40B7-C280-4975-9214-BA353280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19835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KASSAB George</dc:creator>
  <cp:lastModifiedBy>gmiguens1</cp:lastModifiedBy>
  <cp:revision>2</cp:revision>
  <cp:lastPrinted>2016-06-02T08:55:00Z</cp:lastPrinted>
  <dcterms:created xsi:type="dcterms:W3CDTF">2016-07-28T14:11:00Z</dcterms:created>
  <dcterms:modified xsi:type="dcterms:W3CDTF">2016-07-28T14:11:00Z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0x0101003189B257EFDF744F93477F1F77CD8979</vt:lpwstr>
  </property>
</Properties>
</file>