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451C67" w:rsidRDefault="00451C67" w:rsidP="00172AFB">
      <w:pPr>
        <w:widowControl w:val="0"/>
        <w:spacing w:after="100"/>
        <w:jc w:val="both"/>
        <w:rPr>
          <w:rFonts w:asciiTheme="minorHAnsi" w:hAnsiTheme="minorHAnsi" w:cstheme="minorHAnsi"/>
          <w:sz w:val="32"/>
          <w:szCs w:val="32"/>
        </w:rPr>
      </w:pPr>
    </w:p>
    <w:p w:rsidR="00BD2A01" w:rsidRPr="00BD2A01" w:rsidRDefault="00BD2A01" w:rsidP="00BD2A01">
      <w:pPr>
        <w:widowControl w:val="0"/>
        <w:spacing w:after="100"/>
        <w:jc w:val="both"/>
        <w:rPr>
          <w:rFonts w:ascii="Calibri" w:eastAsia="Calibri" w:hAnsi="Calibri" w:cs="Calibri"/>
        </w:rPr>
      </w:pPr>
      <w:r w:rsidRPr="00BD2A01">
        <w:rPr>
          <w:rFonts w:ascii="Calibri" w:hAnsi="Calibri" w:cs="Calibri"/>
        </w:rPr>
        <w:t>This Briefing Kit is intended to provide basic information on coordination structures and processes for newly arriving partners and their staff. In most cases, more detailed information is available by following the links provided.</w:t>
      </w:r>
      <w:r w:rsidRPr="00BD2A01">
        <w:rPr>
          <w:rFonts w:ascii="Calibri" w:eastAsia="Calibri" w:hAnsi="Calibri" w:cs="Calibri"/>
        </w:rPr>
        <w:t xml:space="preserve"> This Kit is limited in scope to inter-agency coordination within the refugee response. It does not cover the Government’s procedures and structures, beyond its leadership in the response.</w:t>
      </w:r>
    </w:p>
    <w:p w:rsidR="00BD2A01" w:rsidRDefault="00BD2A01" w:rsidP="00BD2A01">
      <w:pPr>
        <w:widowControl w:val="0"/>
        <w:spacing w:after="100"/>
        <w:jc w:val="both"/>
        <w:rPr>
          <w:rFonts w:ascii="Calibri" w:hAnsi="Calibri" w:cs="Calibri"/>
        </w:rPr>
      </w:pPr>
      <w:r w:rsidRPr="00BD2A01">
        <w:rPr>
          <w:rFonts w:ascii="Calibri" w:hAnsi="Calibri" w:cs="Calibri"/>
        </w:rPr>
        <w:t xml:space="preserve">To keep the Kit useful and relevant for its target audience, your comments and suggestions are appreciated and should be sent to Yukiko Koyama, </w:t>
      </w:r>
      <w:hyperlink r:id="rId8" w:history="1">
        <w:r w:rsidRPr="00BD2A01">
          <w:rPr>
            <w:rFonts w:ascii="Calibri" w:hAnsi="Calibri" w:cs="Calibri"/>
            <w:color w:val="0563C1" w:themeColor="hyperlink"/>
            <w:u w:val="single"/>
          </w:rPr>
          <w:t>koyama@unhcr.org</w:t>
        </w:r>
      </w:hyperlink>
      <w:r w:rsidRPr="00BD2A01">
        <w:rPr>
          <w:rFonts w:ascii="Calibri" w:hAnsi="Calibri" w:cs="Calibri"/>
        </w:rPr>
        <w:t xml:space="preserve">. </w:t>
      </w:r>
    </w:p>
    <w:p w:rsidR="00BD2A01" w:rsidRDefault="00BD2A01" w:rsidP="00172AFB">
      <w:pPr>
        <w:widowControl w:val="0"/>
        <w:spacing w:after="100"/>
        <w:jc w:val="both"/>
      </w:pPr>
      <w:r w:rsidRPr="00BD2A01">
        <w:rPr>
          <w:rFonts w:ascii="Calibri" w:hAnsi="Calibri" w:cs="Calibri"/>
        </w:rPr>
        <w:t xml:space="preserve">The Kit is updated every six months. More detailed and updated information is available online, including through </w:t>
      </w:r>
      <w:hyperlink r:id="rId9" w:history="1">
        <w:r w:rsidRPr="00BD2A01">
          <w:rPr>
            <w:rFonts w:ascii="Calibri" w:hAnsi="Calibri" w:cs="Calibri"/>
            <w:color w:val="0563C1" w:themeColor="hyperlink"/>
            <w:u w:val="single"/>
          </w:rPr>
          <w:t>http://data.unhcr.org/syrianrefugees/country.php?id=107</w:t>
        </w:r>
      </w:hyperlink>
    </w:p>
    <w:p w:rsidR="00637C36" w:rsidRPr="00EA1497" w:rsidRDefault="00637C36" w:rsidP="00172AFB">
      <w:pPr>
        <w:widowControl w:val="0"/>
        <w:spacing w:after="100"/>
        <w:jc w:val="both"/>
        <w:rPr>
          <w:rFonts w:asciiTheme="minorHAnsi" w:hAnsiTheme="minorHAnsi" w:cstheme="minorHAnsi"/>
          <w:sz w:val="32"/>
          <w:szCs w:val="32"/>
        </w:rPr>
      </w:pPr>
    </w:p>
    <w:p w:rsidR="00120FFC" w:rsidRPr="00EA1497" w:rsidRDefault="00172AFB" w:rsidP="00172AFB">
      <w:pPr>
        <w:pStyle w:val="ListParagraph"/>
        <w:widowControl w:val="0"/>
        <w:numPr>
          <w:ilvl w:val="0"/>
          <w:numId w:val="2"/>
        </w:numPr>
        <w:spacing w:after="100"/>
        <w:jc w:val="both"/>
        <w:rPr>
          <w:rFonts w:asciiTheme="minorHAnsi" w:eastAsia="Calibri" w:hAnsiTheme="minorHAnsi" w:cstheme="minorHAnsi"/>
          <w:sz w:val="32"/>
          <w:szCs w:val="32"/>
        </w:rPr>
      </w:pPr>
      <w:r w:rsidRPr="00EA1497">
        <w:rPr>
          <w:rFonts w:asciiTheme="minorHAnsi" w:hAnsiTheme="minorHAnsi" w:cstheme="minorHAnsi"/>
          <w:b/>
          <w:color w:val="0070C0"/>
          <w:sz w:val="32"/>
          <w:szCs w:val="32"/>
        </w:rPr>
        <w:t>Introduction</w:t>
      </w:r>
    </w:p>
    <w:p w:rsidR="00D778D6" w:rsidRPr="009A5242" w:rsidRDefault="00D778D6" w:rsidP="00D778D6">
      <w:pPr>
        <w:rPr>
          <w:rFonts w:asciiTheme="minorHAnsi" w:hAnsiTheme="minorHAnsi" w:cstheme="minorHAnsi"/>
          <w:b/>
          <w:color w:val="0070C0"/>
          <w:sz w:val="24"/>
          <w:szCs w:val="24"/>
        </w:rPr>
      </w:pPr>
      <w:r>
        <w:rPr>
          <w:rFonts w:asciiTheme="minorHAnsi" w:hAnsiTheme="minorHAnsi" w:cstheme="minorHAnsi"/>
          <w:b/>
          <w:color w:val="0070C0"/>
          <w:sz w:val="24"/>
          <w:szCs w:val="24"/>
        </w:rPr>
        <w:t xml:space="preserve">What is the </w:t>
      </w:r>
      <w:r w:rsidRPr="00EA1497">
        <w:rPr>
          <w:rFonts w:asciiTheme="minorHAnsi" w:hAnsiTheme="minorHAnsi" w:cstheme="minorHAnsi"/>
          <w:b/>
          <w:color w:val="0070C0"/>
          <w:sz w:val="24"/>
          <w:szCs w:val="24"/>
        </w:rPr>
        <w:t>Refugee Response</w:t>
      </w:r>
      <w:r>
        <w:rPr>
          <w:rFonts w:asciiTheme="minorHAnsi" w:hAnsiTheme="minorHAnsi" w:cstheme="minorHAnsi"/>
          <w:b/>
          <w:color w:val="0070C0"/>
          <w:sz w:val="24"/>
          <w:szCs w:val="24"/>
        </w:rPr>
        <w:t xml:space="preserve"> in Jordan</w:t>
      </w:r>
      <w:r w:rsidRPr="00EA1497">
        <w:rPr>
          <w:rFonts w:asciiTheme="minorHAnsi" w:hAnsiTheme="minorHAnsi" w:cstheme="minorHAnsi"/>
          <w:b/>
          <w:color w:val="0070C0"/>
          <w:sz w:val="24"/>
          <w:szCs w:val="24"/>
        </w:rPr>
        <w:t>?</w:t>
      </w:r>
    </w:p>
    <w:p w:rsidR="00D778D6" w:rsidRPr="002A2401" w:rsidRDefault="00D778D6" w:rsidP="00D778D6">
      <w:pPr>
        <w:widowControl w:val="0"/>
        <w:spacing w:after="100"/>
        <w:jc w:val="both"/>
        <w:rPr>
          <w:rFonts w:asciiTheme="minorHAnsi" w:hAnsiTheme="minorHAnsi" w:cstheme="minorHAnsi"/>
          <w:color w:val="auto"/>
        </w:rPr>
      </w:pPr>
      <w:r w:rsidRPr="002A2401">
        <w:rPr>
          <w:rFonts w:asciiTheme="minorHAnsi" w:hAnsiTheme="minorHAnsi" w:cstheme="minorHAnsi"/>
          <w:color w:val="auto"/>
        </w:rPr>
        <w:t>Under the leadership o</w:t>
      </w:r>
      <w:r>
        <w:rPr>
          <w:rFonts w:asciiTheme="minorHAnsi" w:hAnsiTheme="minorHAnsi" w:cstheme="minorHAnsi"/>
          <w:color w:val="auto"/>
        </w:rPr>
        <w:t>f the Government of Jordan</w:t>
      </w:r>
      <w:r w:rsidRPr="002A2401">
        <w:rPr>
          <w:rFonts w:asciiTheme="minorHAnsi" w:hAnsiTheme="minorHAnsi" w:cstheme="minorHAnsi"/>
          <w:color w:val="auto"/>
        </w:rPr>
        <w:t xml:space="preserve"> and coordinated by UNHCR, the </w:t>
      </w:r>
      <w:r>
        <w:rPr>
          <w:rFonts w:asciiTheme="minorHAnsi" w:hAnsiTheme="minorHAnsi" w:cstheme="minorHAnsi"/>
          <w:color w:val="auto"/>
        </w:rPr>
        <w:t>refugee r</w:t>
      </w:r>
      <w:r w:rsidRPr="002A2401">
        <w:rPr>
          <w:rFonts w:asciiTheme="minorHAnsi" w:hAnsiTheme="minorHAnsi" w:cstheme="minorHAnsi"/>
          <w:color w:val="auto"/>
        </w:rPr>
        <w:t>esponse is a collaborative effort between the donor community, UN agencies, international and national NGOs, community-based organizations, refugees and Jordanian communities to address identified needs of refugees in Jordan.</w:t>
      </w:r>
    </w:p>
    <w:p w:rsidR="00D778D6" w:rsidRPr="002A2401" w:rsidRDefault="00D778D6" w:rsidP="00D778D6">
      <w:pPr>
        <w:widowControl w:val="0"/>
        <w:spacing w:after="100"/>
        <w:jc w:val="both"/>
        <w:rPr>
          <w:rFonts w:asciiTheme="minorHAnsi" w:hAnsiTheme="minorHAnsi" w:cstheme="minorHAnsi"/>
          <w:color w:val="auto"/>
        </w:rPr>
      </w:pPr>
      <w:r w:rsidRPr="002A2401">
        <w:rPr>
          <w:rFonts w:asciiTheme="minorHAnsi" w:hAnsiTheme="minorHAnsi" w:cstheme="minorHAnsi"/>
          <w:color w:val="auto"/>
        </w:rPr>
        <w:t xml:space="preserve">All levels of the Government of Jordan are engaged in the response, from the Office of the Prime Minister, the Ministry of Foreign Affairs, the Ministry of Interior (MoI) and the Ministry of Planning and International Cooperation (MoPIC), to the line ministries working with the sectors, and the governorates and municipalities in the refugee-affected areas. </w:t>
      </w:r>
      <w:r>
        <w:rPr>
          <w:rFonts w:asciiTheme="minorHAnsi" w:hAnsiTheme="minorHAnsi" w:cstheme="minorHAnsi"/>
          <w:color w:val="auto"/>
        </w:rPr>
        <w:t xml:space="preserve"> </w:t>
      </w:r>
      <w:r w:rsidRPr="002A2401">
        <w:rPr>
          <w:rFonts w:asciiTheme="minorHAnsi" w:hAnsiTheme="minorHAnsi" w:cstheme="minorHAnsi"/>
          <w:color w:val="auto"/>
        </w:rPr>
        <w:t>In 2014, the MoI created the Syrian Refugee Affairs Directorate (SRAD), which is the main government entity for coordination of refugee issues in the country.</w:t>
      </w:r>
    </w:p>
    <w:p w:rsidR="00D778D6" w:rsidRPr="00EA1497" w:rsidRDefault="00D778D6" w:rsidP="00D778D6">
      <w:pPr>
        <w:widowControl w:val="0"/>
        <w:spacing w:after="100"/>
        <w:jc w:val="both"/>
        <w:rPr>
          <w:rFonts w:asciiTheme="minorHAnsi" w:eastAsia="Calibri" w:hAnsiTheme="minorHAnsi" w:cstheme="minorHAnsi"/>
          <w:b/>
          <w:color w:val="0070C0"/>
          <w:sz w:val="24"/>
          <w:szCs w:val="24"/>
        </w:rPr>
      </w:pPr>
      <w:r w:rsidRPr="00EA1497">
        <w:rPr>
          <w:rFonts w:asciiTheme="minorHAnsi" w:hAnsiTheme="minorHAnsi" w:cstheme="minorHAnsi"/>
          <w:b/>
          <w:color w:val="0070C0"/>
          <w:sz w:val="24"/>
          <w:szCs w:val="24"/>
        </w:rPr>
        <w:t>What</w:t>
      </w:r>
      <w:r>
        <w:rPr>
          <w:rFonts w:asciiTheme="minorHAnsi" w:hAnsiTheme="minorHAnsi" w:cstheme="minorHAnsi"/>
          <w:b/>
          <w:color w:val="0070C0"/>
          <w:sz w:val="24"/>
          <w:szCs w:val="24"/>
        </w:rPr>
        <w:t xml:space="preserve"> is the Jordan </w:t>
      </w:r>
      <w:r w:rsidRPr="00EA1497">
        <w:rPr>
          <w:rFonts w:asciiTheme="minorHAnsi" w:hAnsiTheme="minorHAnsi" w:cstheme="minorHAnsi"/>
          <w:b/>
          <w:color w:val="0070C0"/>
          <w:sz w:val="24"/>
          <w:szCs w:val="24"/>
        </w:rPr>
        <w:t>Response</w:t>
      </w:r>
      <w:r>
        <w:rPr>
          <w:rFonts w:asciiTheme="minorHAnsi" w:hAnsiTheme="minorHAnsi" w:cstheme="minorHAnsi"/>
          <w:b/>
          <w:color w:val="0070C0"/>
          <w:sz w:val="24"/>
          <w:szCs w:val="24"/>
        </w:rPr>
        <w:t xml:space="preserve"> Plan (JRP)</w:t>
      </w:r>
      <w:r w:rsidRPr="00EA1497">
        <w:rPr>
          <w:rFonts w:asciiTheme="minorHAnsi" w:hAnsiTheme="minorHAnsi" w:cstheme="minorHAnsi"/>
          <w:b/>
          <w:color w:val="0070C0"/>
          <w:sz w:val="24"/>
          <w:szCs w:val="24"/>
        </w:rPr>
        <w:t>?</w:t>
      </w:r>
    </w:p>
    <w:p w:rsidR="0077216E" w:rsidRDefault="00D778D6" w:rsidP="00D778D6">
      <w:pPr>
        <w:widowControl w:val="0"/>
        <w:spacing w:after="100"/>
        <w:jc w:val="both"/>
        <w:rPr>
          <w:rFonts w:asciiTheme="minorHAnsi" w:eastAsia="Calibri" w:hAnsiTheme="minorHAnsi" w:cstheme="minorHAnsi"/>
          <w:color w:val="auto"/>
        </w:rPr>
      </w:pPr>
      <w:r w:rsidRPr="002A2401">
        <w:rPr>
          <w:rFonts w:asciiTheme="minorHAnsi" w:eastAsia="Calibri" w:hAnsiTheme="minorHAnsi" w:cstheme="minorHAnsi"/>
          <w:color w:val="auto"/>
        </w:rPr>
        <w:t xml:space="preserve">At the national level, the main framework and the primary strategic document for the refugee response is the Jordan Response Plan </w:t>
      </w:r>
      <w:r>
        <w:rPr>
          <w:rFonts w:asciiTheme="minorHAnsi" w:eastAsia="Calibri" w:hAnsiTheme="minorHAnsi" w:cstheme="minorHAnsi"/>
          <w:color w:val="auto"/>
        </w:rPr>
        <w:t xml:space="preserve">to the Syria Crisis </w:t>
      </w:r>
      <w:r w:rsidRPr="002A2401">
        <w:rPr>
          <w:rFonts w:asciiTheme="minorHAnsi" w:eastAsia="Calibri" w:hAnsiTheme="minorHAnsi" w:cstheme="minorHAnsi"/>
          <w:color w:val="auto"/>
        </w:rPr>
        <w:t xml:space="preserve">(JRP), led by the MoPIC. In 2014, the Government of Jordan established the Jordan Response Platform for the Syrian Crisis and 11 Task Forces to articulate the JRP for 2015. In 2015, the Platform and the </w:t>
      </w:r>
      <w:r>
        <w:rPr>
          <w:rFonts w:asciiTheme="minorHAnsi" w:eastAsia="Calibri" w:hAnsiTheme="minorHAnsi" w:cstheme="minorHAnsi"/>
          <w:color w:val="auto"/>
        </w:rPr>
        <w:t>Task Forces led to undertake a comprehensive vu</w:t>
      </w:r>
      <w:r w:rsidRPr="002A2401">
        <w:rPr>
          <w:rFonts w:asciiTheme="minorHAnsi" w:eastAsia="Calibri" w:hAnsiTheme="minorHAnsi" w:cstheme="minorHAnsi"/>
          <w:color w:val="auto"/>
        </w:rPr>
        <w:t xml:space="preserve">lnerability assessment and to prepare the rolling of JRP for 2016 – 2018. The JRP </w:t>
      </w:r>
      <w:r>
        <w:rPr>
          <w:rFonts w:asciiTheme="minorHAnsi" w:eastAsia="Calibri" w:hAnsiTheme="minorHAnsi" w:cstheme="minorHAnsi"/>
          <w:color w:val="auto"/>
        </w:rPr>
        <w:t xml:space="preserve">2016 – 2018 </w:t>
      </w:r>
      <w:r w:rsidRPr="002A2401">
        <w:rPr>
          <w:rFonts w:asciiTheme="minorHAnsi" w:eastAsia="Calibri" w:hAnsiTheme="minorHAnsi" w:cstheme="minorHAnsi"/>
          <w:color w:val="auto"/>
        </w:rPr>
        <w:t>has two pillars: Refugees and R</w:t>
      </w:r>
      <w:r>
        <w:rPr>
          <w:rFonts w:asciiTheme="minorHAnsi" w:eastAsia="Calibri" w:hAnsiTheme="minorHAnsi" w:cstheme="minorHAnsi"/>
          <w:color w:val="auto"/>
        </w:rPr>
        <w:t xml:space="preserve">esilience, and it </w:t>
      </w:r>
      <w:r w:rsidRPr="00341C3A">
        <w:rPr>
          <w:rFonts w:asciiTheme="minorHAnsi" w:eastAsia="Calibri" w:hAnsiTheme="minorHAnsi" w:cstheme="minorHAnsi"/>
          <w:color w:val="auto"/>
        </w:rPr>
        <w:t xml:space="preserve">is a call for collective action to better support </w:t>
      </w:r>
    </w:p>
    <w:p w:rsidR="0077216E" w:rsidRDefault="0077216E" w:rsidP="00D778D6">
      <w:pPr>
        <w:widowControl w:val="0"/>
        <w:spacing w:after="100"/>
        <w:jc w:val="both"/>
        <w:rPr>
          <w:rFonts w:asciiTheme="minorHAnsi" w:eastAsia="Calibri" w:hAnsiTheme="minorHAnsi" w:cstheme="minorHAnsi"/>
          <w:color w:val="auto"/>
        </w:rPr>
      </w:pPr>
    </w:p>
    <w:p w:rsidR="00D778D6" w:rsidRPr="00341C3A" w:rsidRDefault="00D778D6" w:rsidP="00D778D6">
      <w:pPr>
        <w:widowControl w:val="0"/>
        <w:spacing w:after="100"/>
        <w:jc w:val="both"/>
        <w:rPr>
          <w:rFonts w:asciiTheme="minorHAnsi" w:eastAsia="Calibri" w:hAnsiTheme="minorHAnsi" w:cstheme="minorHAnsi"/>
          <w:color w:val="auto"/>
        </w:rPr>
      </w:pPr>
      <w:r w:rsidRPr="00341C3A">
        <w:rPr>
          <w:rFonts w:asciiTheme="minorHAnsi" w:eastAsia="Calibri" w:hAnsiTheme="minorHAnsi" w:cstheme="minorHAnsi"/>
          <w:color w:val="auto"/>
        </w:rPr>
        <w:t xml:space="preserve">Syrian refugees and Jordanian people, communities and institutions, ensuring that critical humanitarian measures and medium-term interventions are properly integrated, sequenced and complemented. The implementation of the Plan is guided by the Jordan Response Platform for the Syria Crisis (JRPSC), under the leadership of the Government of Jordan. </w:t>
      </w:r>
      <w:r w:rsidRPr="002A2401">
        <w:rPr>
          <w:rFonts w:asciiTheme="minorHAnsi" w:eastAsia="Calibri" w:hAnsiTheme="minorHAnsi" w:cstheme="minorHAnsi"/>
          <w:color w:val="auto"/>
        </w:rPr>
        <w:t xml:space="preserve">For more information please see </w:t>
      </w:r>
      <w:hyperlink r:id="rId10" w:history="1">
        <w:r w:rsidRPr="002A2401">
          <w:rPr>
            <w:rStyle w:val="Hyperlink"/>
            <w:rFonts w:asciiTheme="minorHAnsi" w:eastAsia="Calibri" w:hAnsiTheme="minorHAnsi" w:cstheme="minorHAnsi"/>
          </w:rPr>
          <w:t>http://www.jrpsc.org/</w:t>
        </w:r>
      </w:hyperlink>
    </w:p>
    <w:p w:rsidR="00D778D6" w:rsidRPr="00EA1497" w:rsidRDefault="00D778D6" w:rsidP="00D778D6">
      <w:pPr>
        <w:widowControl w:val="0"/>
        <w:spacing w:after="100"/>
        <w:jc w:val="both"/>
        <w:rPr>
          <w:rFonts w:asciiTheme="minorHAnsi" w:eastAsia="Calibri" w:hAnsiTheme="minorHAnsi" w:cstheme="minorHAnsi"/>
          <w:b/>
          <w:color w:val="0070C0"/>
          <w:sz w:val="24"/>
          <w:szCs w:val="24"/>
        </w:rPr>
      </w:pPr>
      <w:r w:rsidRPr="00EA1497">
        <w:rPr>
          <w:rFonts w:asciiTheme="minorHAnsi" w:eastAsia="Calibri" w:hAnsiTheme="minorHAnsi" w:cstheme="minorHAnsi"/>
          <w:b/>
          <w:color w:val="0070C0"/>
          <w:sz w:val="24"/>
          <w:szCs w:val="24"/>
        </w:rPr>
        <w:t xml:space="preserve">What </w:t>
      </w:r>
      <w:r>
        <w:rPr>
          <w:rFonts w:asciiTheme="minorHAnsi" w:eastAsia="Calibri" w:hAnsiTheme="minorHAnsi" w:cstheme="minorHAnsi"/>
          <w:b/>
          <w:color w:val="0070C0"/>
          <w:sz w:val="24"/>
          <w:szCs w:val="24"/>
        </w:rPr>
        <w:t>is the Regional Refugee and Resilience Plan (3RP)</w:t>
      </w:r>
      <w:r w:rsidRPr="00EA1497">
        <w:rPr>
          <w:rFonts w:asciiTheme="minorHAnsi" w:eastAsia="Calibri" w:hAnsiTheme="minorHAnsi" w:cstheme="minorHAnsi"/>
          <w:b/>
          <w:color w:val="0070C0"/>
          <w:sz w:val="24"/>
          <w:szCs w:val="24"/>
        </w:rPr>
        <w:t>?</w:t>
      </w:r>
    </w:p>
    <w:p w:rsidR="00D778D6" w:rsidRPr="002A2401" w:rsidRDefault="00D778D6" w:rsidP="00D778D6">
      <w:pPr>
        <w:widowControl w:val="0"/>
        <w:spacing w:after="100"/>
        <w:jc w:val="both"/>
        <w:rPr>
          <w:rFonts w:asciiTheme="minorHAnsi" w:eastAsia="Calibri" w:hAnsiTheme="minorHAnsi" w:cstheme="minorHAnsi"/>
          <w:color w:val="auto"/>
        </w:rPr>
      </w:pPr>
      <w:r w:rsidRPr="002A2401">
        <w:rPr>
          <w:rFonts w:asciiTheme="minorHAnsi" w:eastAsia="Calibri" w:hAnsiTheme="minorHAnsi" w:cstheme="minorHAnsi"/>
          <w:color w:val="auto"/>
        </w:rPr>
        <w:t xml:space="preserve">The Regional Refugee and Resilience Plan (3RP) was firstly launched in December 2014. The 3RP brings together plans developed under the leadership of national authorities, namely, the Arab Republic of Egypt, the Republic of Iraq, the Hashemite Kingdom of Jordan, the Lebanese Republic and the Republic of Turkey to ensure protection, humanitarian assistance and strengthen resilience. The 3RP is aligned with existing national plans, including the Jordan Response Plan to the Syria Crisis 2016 – 2018. Therefore, JRP 2016 - 2018 in its entirety is the 3RP country chapter for Jordan, which represents a three-year programme of high priority interventions to enable the Kingdom of Jordan to respond to the effects of the Syria crisis without jeopardizing its development trajectory. </w:t>
      </w:r>
    </w:p>
    <w:p w:rsidR="00D778D6" w:rsidRPr="002A2401" w:rsidRDefault="00D778D6" w:rsidP="00D778D6">
      <w:pPr>
        <w:pStyle w:val="NoSpacing"/>
        <w:rPr>
          <w:rStyle w:val="Hyperlink"/>
          <w:rFonts w:asciiTheme="minorHAnsi" w:hAnsiTheme="minorHAnsi" w:cstheme="minorHAnsi"/>
        </w:rPr>
      </w:pPr>
      <w:r w:rsidRPr="002A2401">
        <w:rPr>
          <w:rFonts w:asciiTheme="minorHAnsi" w:hAnsiTheme="minorHAnsi" w:cstheme="minorHAnsi"/>
        </w:rPr>
        <w:t xml:space="preserve">For the collection of partners’ budgets </w:t>
      </w:r>
      <w:r>
        <w:rPr>
          <w:rFonts w:asciiTheme="minorHAnsi" w:hAnsiTheme="minorHAnsi" w:cstheme="minorHAnsi"/>
        </w:rPr>
        <w:t xml:space="preserve">for the inter-agency appeal, </w:t>
      </w:r>
      <w:r w:rsidRPr="002A2401">
        <w:rPr>
          <w:rFonts w:asciiTheme="minorHAnsi" w:hAnsiTheme="minorHAnsi" w:cstheme="minorHAnsi"/>
        </w:rPr>
        <w:t xml:space="preserve">you can search at: </w:t>
      </w:r>
      <w:hyperlink r:id="rId11" w:history="1">
        <w:r w:rsidRPr="002A2401">
          <w:rPr>
            <w:rStyle w:val="Hyperlink"/>
            <w:rFonts w:asciiTheme="minorHAnsi" w:hAnsiTheme="minorHAnsi" w:cstheme="minorHAnsi"/>
          </w:rPr>
          <w:t>http://data.unhcr.org/jordan/3rp2016</w:t>
        </w:r>
      </w:hyperlink>
    </w:p>
    <w:p w:rsidR="00105F14" w:rsidRDefault="00D778D6" w:rsidP="00D778D6">
      <w:pPr>
        <w:widowControl w:val="0"/>
        <w:spacing w:after="100"/>
        <w:jc w:val="both"/>
        <w:rPr>
          <w:rStyle w:val="Hyperlink"/>
          <w:rFonts w:asciiTheme="minorHAnsi" w:hAnsiTheme="minorHAnsi" w:cstheme="minorHAnsi"/>
        </w:rPr>
      </w:pPr>
      <w:r w:rsidRPr="002A2401">
        <w:rPr>
          <w:rFonts w:asciiTheme="minorHAnsi" w:hAnsiTheme="minorHAnsi" w:cstheme="minorHAnsi"/>
        </w:rPr>
        <w:t xml:space="preserve">For Dashboards on inter-agency appeal for 3RP achievements by sector, please visit </w:t>
      </w:r>
      <w:hyperlink r:id="rId12" w:history="1">
        <w:r w:rsidRPr="002A2401">
          <w:rPr>
            <w:rStyle w:val="Hyperlink"/>
            <w:rFonts w:asciiTheme="minorHAnsi" w:hAnsiTheme="minorHAnsi" w:cstheme="minorHAnsi"/>
          </w:rPr>
          <w:t>http://data.unhcr.org/jordan/sectors/</w:t>
        </w:r>
      </w:hyperlink>
    </w:p>
    <w:p w:rsidR="0077216E" w:rsidRDefault="0077216E" w:rsidP="00105F14">
      <w:pPr>
        <w:widowControl w:val="0"/>
        <w:spacing w:after="100"/>
        <w:jc w:val="both"/>
        <w:rPr>
          <w:rFonts w:asciiTheme="minorHAnsi" w:eastAsia="Calibri" w:hAnsiTheme="minorHAnsi" w:cstheme="minorHAnsi"/>
          <w:b/>
          <w:color w:val="0070C0"/>
          <w:sz w:val="32"/>
          <w:szCs w:val="32"/>
        </w:rPr>
      </w:pPr>
    </w:p>
    <w:p w:rsidR="00350AAF" w:rsidRPr="0077216E" w:rsidRDefault="00350AAF" w:rsidP="00350AAF">
      <w:pPr>
        <w:pStyle w:val="ListParagraph"/>
        <w:numPr>
          <w:ilvl w:val="0"/>
          <w:numId w:val="2"/>
        </w:numPr>
        <w:jc w:val="both"/>
        <w:rPr>
          <w:rFonts w:asciiTheme="minorHAnsi" w:hAnsiTheme="minorHAnsi" w:cstheme="minorHAnsi"/>
          <w:b/>
          <w:color w:val="0070C0"/>
          <w:sz w:val="32"/>
          <w:szCs w:val="32"/>
        </w:rPr>
      </w:pPr>
      <w:r w:rsidRPr="0077216E">
        <w:rPr>
          <w:rFonts w:asciiTheme="minorHAnsi" w:hAnsiTheme="minorHAnsi" w:cstheme="minorHAnsi"/>
          <w:b/>
          <w:color w:val="0070C0"/>
          <w:sz w:val="32"/>
          <w:szCs w:val="32"/>
        </w:rPr>
        <w:t>Main Coordination Mechanisms</w:t>
      </w:r>
    </w:p>
    <w:p w:rsidR="00D778D6" w:rsidRPr="0077216E" w:rsidRDefault="00D778D6" w:rsidP="00D778D6">
      <w:pPr>
        <w:jc w:val="both"/>
        <w:rPr>
          <w:rFonts w:asciiTheme="minorHAnsi" w:eastAsia="Calibri" w:hAnsiTheme="minorHAnsi" w:cstheme="minorHAnsi"/>
          <w:b/>
          <w:color w:val="0070C0"/>
          <w:sz w:val="24"/>
          <w:szCs w:val="24"/>
        </w:rPr>
      </w:pPr>
      <w:r w:rsidRPr="0077216E">
        <w:rPr>
          <w:rFonts w:asciiTheme="minorHAnsi" w:eastAsia="Calibri" w:hAnsiTheme="minorHAnsi" w:cstheme="minorHAnsi"/>
          <w:b/>
          <w:color w:val="0070C0"/>
          <w:sz w:val="24"/>
          <w:szCs w:val="24"/>
        </w:rPr>
        <w:t>The Inter-Agency Task Force (IATF)</w:t>
      </w:r>
    </w:p>
    <w:p w:rsidR="00D778D6" w:rsidRDefault="00D778D6" w:rsidP="00D778D6">
      <w:pPr>
        <w:widowControl w:val="0"/>
        <w:spacing w:after="100"/>
        <w:jc w:val="both"/>
        <w:rPr>
          <w:rFonts w:asciiTheme="minorHAnsi" w:hAnsiTheme="minorHAnsi" w:cstheme="minorHAnsi"/>
        </w:rPr>
      </w:pPr>
      <w:r w:rsidRPr="002A2401">
        <w:rPr>
          <w:rFonts w:asciiTheme="minorHAnsi" w:hAnsiTheme="minorHAnsi" w:cstheme="minorHAnsi"/>
        </w:rPr>
        <w:t>The</w:t>
      </w:r>
      <w:r>
        <w:rPr>
          <w:rFonts w:asciiTheme="minorHAnsi" w:hAnsiTheme="minorHAnsi" w:cstheme="minorHAnsi"/>
        </w:rPr>
        <w:t xml:space="preserve"> inter-agency refugee r</w:t>
      </w:r>
      <w:r w:rsidRPr="002A2401">
        <w:rPr>
          <w:rFonts w:asciiTheme="minorHAnsi" w:hAnsiTheme="minorHAnsi" w:cstheme="minorHAnsi"/>
        </w:rPr>
        <w:t xml:space="preserve">esponse is overseen by the Inter-Agency Task Force (IATF), chaired by the UNHCR Representative. </w:t>
      </w:r>
      <w:r>
        <w:rPr>
          <w:rFonts w:asciiTheme="minorHAnsi" w:hAnsiTheme="minorHAnsi" w:cstheme="minorHAnsi"/>
        </w:rPr>
        <w:t xml:space="preserve">The IATF </w:t>
      </w:r>
      <w:r w:rsidRPr="002A2401">
        <w:rPr>
          <w:rFonts w:asciiTheme="minorHAnsi" w:hAnsiTheme="minorHAnsi" w:cstheme="minorHAnsi"/>
        </w:rPr>
        <w:t>is composed of heads of humanitarian UN agencies and NGOs who are contributing to the response and acts as a “Steering Committee”.  Through the Inter-Sector Working Group (ISWG),</w:t>
      </w:r>
      <w:r>
        <w:rPr>
          <w:rFonts w:asciiTheme="minorHAnsi" w:hAnsiTheme="minorHAnsi" w:cstheme="minorHAnsi"/>
        </w:rPr>
        <w:t xml:space="preserve"> the</w:t>
      </w:r>
      <w:r w:rsidRPr="002A2401">
        <w:rPr>
          <w:rFonts w:asciiTheme="minorHAnsi" w:hAnsiTheme="minorHAnsi" w:cstheme="minorHAnsi"/>
        </w:rPr>
        <w:t xml:space="preserve"> IATF oversees the system</w:t>
      </w:r>
      <w:r>
        <w:rPr>
          <w:rFonts w:asciiTheme="minorHAnsi" w:hAnsiTheme="minorHAnsi" w:cstheme="minorHAnsi"/>
        </w:rPr>
        <w:t xml:space="preserve"> of Sector Working Groups </w:t>
      </w:r>
      <w:r w:rsidRPr="002A2401">
        <w:rPr>
          <w:rFonts w:asciiTheme="minorHAnsi" w:hAnsiTheme="minorHAnsi" w:cstheme="minorHAnsi"/>
        </w:rPr>
        <w:t xml:space="preserve">and </w:t>
      </w:r>
      <w:r>
        <w:rPr>
          <w:rFonts w:asciiTheme="minorHAnsi" w:hAnsiTheme="minorHAnsi" w:cstheme="minorHAnsi"/>
        </w:rPr>
        <w:t xml:space="preserve">the </w:t>
      </w:r>
      <w:r w:rsidRPr="002A2401">
        <w:rPr>
          <w:rFonts w:asciiTheme="minorHAnsi" w:hAnsiTheme="minorHAnsi" w:cstheme="minorHAnsi"/>
        </w:rPr>
        <w:t>related strategic, advocacy and funding processes. NGO</w:t>
      </w:r>
      <w:r>
        <w:rPr>
          <w:rFonts w:asciiTheme="minorHAnsi" w:hAnsiTheme="minorHAnsi" w:cstheme="minorHAnsi"/>
        </w:rPr>
        <w:t>s’</w:t>
      </w:r>
      <w:r w:rsidRPr="002A2401">
        <w:rPr>
          <w:rFonts w:asciiTheme="minorHAnsi" w:hAnsiTheme="minorHAnsi" w:cstheme="minorHAnsi"/>
        </w:rPr>
        <w:t xml:space="preserve"> representatives are elected on to the IATF through the International NGO Forum. </w:t>
      </w:r>
    </w:p>
    <w:p w:rsidR="00D778D6" w:rsidRDefault="00D778D6" w:rsidP="00D778D6">
      <w:pPr>
        <w:widowControl w:val="0"/>
        <w:spacing w:after="100"/>
        <w:jc w:val="both"/>
        <w:rPr>
          <w:rFonts w:asciiTheme="minorHAnsi" w:hAnsiTheme="minorHAnsi" w:cstheme="minorHAnsi"/>
        </w:rPr>
      </w:pPr>
      <w:r w:rsidRPr="002A2401">
        <w:rPr>
          <w:rFonts w:asciiTheme="minorHAnsi" w:hAnsiTheme="minorHAnsi" w:cstheme="minorHAnsi"/>
        </w:rPr>
        <w:t xml:space="preserve">The IATF ensures effective consultation and communication with the Humanitarian Country Team (HCT) </w:t>
      </w:r>
      <w:r>
        <w:rPr>
          <w:rFonts w:asciiTheme="minorHAnsi" w:hAnsiTheme="minorHAnsi" w:cstheme="minorHAnsi"/>
        </w:rPr>
        <w:t>and the UN Country Team (UNCT) as well as being in support to JRP.</w:t>
      </w:r>
    </w:p>
    <w:p w:rsidR="00D778D6" w:rsidRDefault="00D778D6" w:rsidP="00D778D6">
      <w:pPr>
        <w:widowControl w:val="0"/>
        <w:spacing w:after="100"/>
        <w:jc w:val="both"/>
        <w:rPr>
          <w:rFonts w:asciiTheme="minorHAnsi" w:hAnsiTheme="minorHAnsi" w:cstheme="minorHAnsi"/>
        </w:rPr>
      </w:pPr>
      <w:r w:rsidRPr="002A2401">
        <w:rPr>
          <w:rFonts w:asciiTheme="minorHAnsi" w:hAnsiTheme="minorHAnsi" w:cstheme="minorHAnsi"/>
        </w:rPr>
        <w:t>The UNHCR Representative has the delegated authority and responsibility of the UN High Commissioner for Refugees for the protection of refugees, including the provision of assistance, and the pursuit of durable solutions. In consultation with the Go</w:t>
      </w:r>
      <w:r>
        <w:rPr>
          <w:rFonts w:asciiTheme="minorHAnsi" w:hAnsiTheme="minorHAnsi" w:cstheme="minorHAnsi"/>
        </w:rPr>
        <w:t xml:space="preserve">vernment of </w:t>
      </w:r>
      <w:r w:rsidRPr="002A2401">
        <w:rPr>
          <w:rFonts w:asciiTheme="minorHAnsi" w:hAnsiTheme="minorHAnsi" w:cstheme="minorHAnsi"/>
        </w:rPr>
        <w:t>J</w:t>
      </w:r>
      <w:r>
        <w:rPr>
          <w:rFonts w:asciiTheme="minorHAnsi" w:hAnsiTheme="minorHAnsi" w:cstheme="minorHAnsi"/>
        </w:rPr>
        <w:t>ordan</w:t>
      </w:r>
      <w:r w:rsidRPr="002A2401">
        <w:rPr>
          <w:rFonts w:asciiTheme="minorHAnsi" w:hAnsiTheme="minorHAnsi" w:cstheme="minorHAnsi"/>
        </w:rPr>
        <w:t xml:space="preserve"> and partners, </w:t>
      </w:r>
      <w:r w:rsidRPr="002A2401">
        <w:rPr>
          <w:rFonts w:asciiTheme="minorHAnsi" w:hAnsiTheme="minorHAnsi" w:cstheme="minorHAnsi"/>
        </w:rPr>
        <w:lastRenderedPageBreak/>
        <w:t xml:space="preserve">the UNHCR Representative reports to the Regional Refugee Coordinator and up to the High Commissioner. </w:t>
      </w:r>
    </w:p>
    <w:p w:rsidR="00D778D6" w:rsidRDefault="00D778D6" w:rsidP="00D778D6">
      <w:pPr>
        <w:jc w:val="both"/>
        <w:rPr>
          <w:rFonts w:asciiTheme="minorHAnsi" w:hAnsiTheme="minorHAnsi" w:cstheme="minorHAnsi"/>
          <w:b/>
          <w:color w:val="0070C0"/>
        </w:rPr>
      </w:pPr>
    </w:p>
    <w:p w:rsidR="00D778D6" w:rsidRPr="0077216E" w:rsidRDefault="00D778D6" w:rsidP="00D778D6">
      <w:pPr>
        <w:jc w:val="both"/>
        <w:rPr>
          <w:rFonts w:asciiTheme="minorHAnsi" w:eastAsia="Calibri" w:hAnsiTheme="minorHAnsi" w:cstheme="minorHAnsi"/>
          <w:b/>
          <w:color w:val="0070C0"/>
          <w:sz w:val="24"/>
          <w:szCs w:val="24"/>
        </w:rPr>
      </w:pPr>
      <w:r w:rsidRPr="0077216E">
        <w:rPr>
          <w:rFonts w:asciiTheme="minorHAnsi" w:eastAsia="Calibri" w:hAnsiTheme="minorHAnsi" w:cstheme="minorHAnsi"/>
          <w:b/>
          <w:color w:val="0070C0"/>
          <w:sz w:val="24"/>
          <w:szCs w:val="24"/>
        </w:rPr>
        <w:t>The Inter-Sector Working Group (ISWG)</w:t>
      </w:r>
    </w:p>
    <w:p w:rsidR="00D778D6" w:rsidRPr="00846A9C" w:rsidRDefault="00D778D6" w:rsidP="00D778D6">
      <w:pPr>
        <w:widowControl w:val="0"/>
        <w:spacing w:after="100"/>
        <w:jc w:val="both"/>
        <w:rPr>
          <w:rFonts w:asciiTheme="minorHAnsi" w:hAnsiTheme="minorHAnsi" w:cstheme="minorHAnsi"/>
        </w:rPr>
      </w:pPr>
      <w:r>
        <w:rPr>
          <w:rFonts w:asciiTheme="minorHAnsi" w:hAnsiTheme="minorHAnsi" w:cstheme="minorHAnsi"/>
        </w:rPr>
        <w:t>In</w:t>
      </w:r>
      <w:r w:rsidRPr="00846A9C">
        <w:rPr>
          <w:rFonts w:asciiTheme="minorHAnsi" w:hAnsiTheme="minorHAnsi" w:cstheme="minorHAnsi"/>
        </w:rPr>
        <w:t xml:space="preserve"> August 2013, </w:t>
      </w:r>
      <w:r>
        <w:rPr>
          <w:rFonts w:asciiTheme="minorHAnsi" w:hAnsiTheme="minorHAnsi" w:cstheme="minorHAnsi"/>
        </w:rPr>
        <w:t>the</w:t>
      </w:r>
      <w:r w:rsidRPr="00846A9C">
        <w:rPr>
          <w:rFonts w:asciiTheme="minorHAnsi" w:hAnsiTheme="minorHAnsi" w:cstheme="minorHAnsi"/>
        </w:rPr>
        <w:t xml:space="preserve"> Inter-Sector Working Group (ISWG) </w:t>
      </w:r>
      <w:r>
        <w:rPr>
          <w:rFonts w:asciiTheme="minorHAnsi" w:hAnsiTheme="minorHAnsi" w:cstheme="minorHAnsi"/>
        </w:rPr>
        <w:t xml:space="preserve">was </w:t>
      </w:r>
      <w:r w:rsidRPr="00846A9C">
        <w:rPr>
          <w:rFonts w:asciiTheme="minorHAnsi" w:hAnsiTheme="minorHAnsi" w:cstheme="minorHAnsi"/>
        </w:rPr>
        <w:t>formed</w:t>
      </w:r>
      <w:r>
        <w:rPr>
          <w:rFonts w:asciiTheme="minorHAnsi" w:hAnsiTheme="minorHAnsi" w:cstheme="minorHAnsi"/>
        </w:rPr>
        <w:t xml:space="preserve"> as a forum </w:t>
      </w:r>
      <w:r w:rsidRPr="00846A9C">
        <w:rPr>
          <w:rFonts w:asciiTheme="minorHAnsi" w:hAnsiTheme="minorHAnsi" w:cstheme="minorHAnsi"/>
        </w:rPr>
        <w:t>of the sector</w:t>
      </w:r>
      <w:r>
        <w:rPr>
          <w:rFonts w:asciiTheme="minorHAnsi" w:hAnsiTheme="minorHAnsi" w:cstheme="minorHAnsi"/>
        </w:rPr>
        <w:t>s’</w:t>
      </w:r>
      <w:r w:rsidRPr="00846A9C">
        <w:rPr>
          <w:rFonts w:asciiTheme="minorHAnsi" w:hAnsiTheme="minorHAnsi" w:cstheme="minorHAnsi"/>
        </w:rPr>
        <w:t xml:space="preserve"> chairs </w:t>
      </w:r>
      <w:r>
        <w:rPr>
          <w:rFonts w:asciiTheme="minorHAnsi" w:hAnsiTheme="minorHAnsi" w:cstheme="minorHAnsi"/>
        </w:rPr>
        <w:t xml:space="preserve">aimed at </w:t>
      </w:r>
      <w:r w:rsidRPr="00846A9C">
        <w:rPr>
          <w:rFonts w:asciiTheme="minorHAnsi" w:hAnsiTheme="minorHAnsi" w:cstheme="minorHAnsi"/>
        </w:rPr>
        <w:t>encourag</w:t>
      </w:r>
      <w:r>
        <w:rPr>
          <w:rFonts w:asciiTheme="minorHAnsi" w:hAnsiTheme="minorHAnsi" w:cstheme="minorHAnsi"/>
        </w:rPr>
        <w:t>ing</w:t>
      </w:r>
      <w:r w:rsidRPr="00846A9C">
        <w:rPr>
          <w:rFonts w:asciiTheme="minorHAnsi" w:hAnsiTheme="minorHAnsi" w:cstheme="minorHAnsi"/>
        </w:rPr>
        <w:t xml:space="preserve"> synergies between sectors, avoid</w:t>
      </w:r>
      <w:r>
        <w:rPr>
          <w:rFonts w:asciiTheme="minorHAnsi" w:hAnsiTheme="minorHAnsi" w:cstheme="minorHAnsi"/>
        </w:rPr>
        <w:t>ing</w:t>
      </w:r>
      <w:r w:rsidRPr="00846A9C">
        <w:rPr>
          <w:rFonts w:asciiTheme="minorHAnsi" w:hAnsiTheme="minorHAnsi" w:cstheme="minorHAnsi"/>
        </w:rPr>
        <w:t xml:space="preserve"> duplication, and work</w:t>
      </w:r>
      <w:r>
        <w:rPr>
          <w:rFonts w:asciiTheme="minorHAnsi" w:hAnsiTheme="minorHAnsi" w:cstheme="minorHAnsi"/>
        </w:rPr>
        <w:t>ing</w:t>
      </w:r>
      <w:r w:rsidRPr="00846A9C">
        <w:rPr>
          <w:rFonts w:asciiTheme="minorHAnsi" w:hAnsiTheme="minorHAnsi" w:cstheme="minorHAnsi"/>
        </w:rPr>
        <w:t xml:space="preserve"> on common processes. The ISWG is the main bridge between the Sector Working Groups. It meets m</w:t>
      </w:r>
      <w:r>
        <w:rPr>
          <w:rFonts w:asciiTheme="minorHAnsi" w:hAnsiTheme="minorHAnsi" w:cstheme="minorHAnsi"/>
        </w:rPr>
        <w:t>onthly, with membership of the s</w:t>
      </w:r>
      <w:r w:rsidRPr="00846A9C">
        <w:rPr>
          <w:rFonts w:asciiTheme="minorHAnsi" w:hAnsiTheme="minorHAnsi" w:cstheme="minorHAnsi"/>
        </w:rPr>
        <w:t>ector</w:t>
      </w:r>
      <w:r>
        <w:rPr>
          <w:rFonts w:asciiTheme="minorHAnsi" w:hAnsiTheme="minorHAnsi" w:cstheme="minorHAnsi"/>
        </w:rPr>
        <w:t>s’</w:t>
      </w:r>
      <w:r w:rsidRPr="00846A9C">
        <w:rPr>
          <w:rFonts w:asciiTheme="minorHAnsi" w:hAnsiTheme="minorHAnsi" w:cstheme="minorHAnsi"/>
        </w:rPr>
        <w:t xml:space="preserve"> chairs and representatives of the INGO Forum. The ISWG also links the Sectors to the IATF. The main purposes of the ISWG are to:</w:t>
      </w:r>
    </w:p>
    <w:p w:rsidR="00D778D6" w:rsidRPr="002A2401" w:rsidRDefault="00D778D6" w:rsidP="00D778D6">
      <w:pPr>
        <w:widowControl w:val="0"/>
        <w:spacing w:after="100"/>
        <w:ind w:left="720"/>
        <w:jc w:val="both"/>
        <w:rPr>
          <w:rFonts w:asciiTheme="minorHAnsi" w:hAnsiTheme="minorHAnsi" w:cstheme="minorHAnsi"/>
        </w:rPr>
      </w:pPr>
      <w:r w:rsidRPr="002A2401">
        <w:rPr>
          <w:rFonts w:asciiTheme="minorHAnsi" w:hAnsiTheme="minorHAnsi" w:cstheme="minorHAnsi"/>
        </w:rPr>
        <w:t>• Coordinate, identify, process and elevate relevant topics to the IATF, referring to IATF for policy decisions and guidan</w:t>
      </w:r>
      <w:r>
        <w:rPr>
          <w:rFonts w:asciiTheme="minorHAnsi" w:hAnsiTheme="minorHAnsi" w:cstheme="minorHAnsi"/>
        </w:rPr>
        <w:t>ce at the heads of agency level;</w:t>
      </w:r>
    </w:p>
    <w:p w:rsidR="00D778D6" w:rsidRPr="002A2401" w:rsidRDefault="00D778D6" w:rsidP="00D778D6">
      <w:pPr>
        <w:widowControl w:val="0"/>
        <w:spacing w:after="100"/>
        <w:ind w:firstLine="720"/>
        <w:jc w:val="both"/>
        <w:rPr>
          <w:rFonts w:asciiTheme="minorHAnsi" w:hAnsiTheme="minorHAnsi" w:cstheme="minorHAnsi"/>
        </w:rPr>
      </w:pPr>
      <w:r w:rsidRPr="002A2401">
        <w:rPr>
          <w:rFonts w:asciiTheme="minorHAnsi" w:hAnsiTheme="minorHAnsi" w:cstheme="minorHAnsi"/>
        </w:rPr>
        <w:t>• Facilitate the flow</w:t>
      </w:r>
      <w:r>
        <w:rPr>
          <w:rFonts w:asciiTheme="minorHAnsi" w:hAnsiTheme="minorHAnsi" w:cstheme="minorHAnsi"/>
        </w:rPr>
        <w:t xml:space="preserve"> of information between Sectors and other fora;</w:t>
      </w:r>
    </w:p>
    <w:p w:rsidR="00D778D6" w:rsidRPr="002A2401" w:rsidRDefault="00D778D6" w:rsidP="00D778D6">
      <w:pPr>
        <w:widowControl w:val="0"/>
        <w:spacing w:after="100"/>
        <w:ind w:firstLine="720"/>
        <w:jc w:val="both"/>
        <w:rPr>
          <w:rFonts w:asciiTheme="minorHAnsi" w:hAnsiTheme="minorHAnsi" w:cstheme="minorHAnsi"/>
        </w:rPr>
      </w:pPr>
      <w:r w:rsidRPr="002A2401">
        <w:rPr>
          <w:rFonts w:asciiTheme="minorHAnsi" w:hAnsiTheme="minorHAnsi" w:cstheme="minorHAnsi"/>
        </w:rPr>
        <w:t>• Op</w:t>
      </w:r>
      <w:r>
        <w:rPr>
          <w:rFonts w:asciiTheme="minorHAnsi" w:hAnsiTheme="minorHAnsi" w:cstheme="minorHAnsi"/>
        </w:rPr>
        <w:t>timize complementarity between s</w:t>
      </w:r>
      <w:r w:rsidRPr="002A2401">
        <w:rPr>
          <w:rFonts w:asciiTheme="minorHAnsi" w:hAnsiTheme="minorHAnsi" w:cstheme="minorHAnsi"/>
        </w:rPr>
        <w:t>ector</w:t>
      </w:r>
      <w:r>
        <w:rPr>
          <w:rFonts w:asciiTheme="minorHAnsi" w:hAnsiTheme="minorHAnsi" w:cstheme="minorHAnsi"/>
        </w:rPr>
        <w:t>s’</w:t>
      </w:r>
      <w:r w:rsidRPr="002A2401">
        <w:rPr>
          <w:rFonts w:asciiTheme="minorHAnsi" w:hAnsiTheme="minorHAnsi" w:cstheme="minorHAnsi"/>
        </w:rPr>
        <w:t xml:space="preserve"> activities, by building </w:t>
      </w:r>
      <w:r>
        <w:rPr>
          <w:rFonts w:asciiTheme="minorHAnsi" w:hAnsiTheme="minorHAnsi" w:cstheme="minorHAnsi"/>
        </w:rPr>
        <w:t>on a series of common processes;</w:t>
      </w:r>
    </w:p>
    <w:p w:rsidR="00D778D6" w:rsidRDefault="00D778D6" w:rsidP="00D778D6">
      <w:pPr>
        <w:widowControl w:val="0"/>
        <w:spacing w:after="100"/>
        <w:ind w:firstLine="720"/>
        <w:jc w:val="both"/>
        <w:rPr>
          <w:rFonts w:asciiTheme="minorHAnsi" w:hAnsiTheme="minorHAnsi" w:cstheme="minorHAnsi"/>
        </w:rPr>
      </w:pPr>
      <w:r w:rsidRPr="002A2401">
        <w:rPr>
          <w:rFonts w:asciiTheme="minorHAnsi" w:hAnsiTheme="minorHAnsi" w:cstheme="minorHAnsi"/>
        </w:rPr>
        <w:t xml:space="preserve">• Promote consistency in coordination on </w:t>
      </w:r>
      <w:r>
        <w:rPr>
          <w:rFonts w:asciiTheme="minorHAnsi" w:hAnsiTheme="minorHAnsi" w:cstheme="minorHAnsi"/>
        </w:rPr>
        <w:t>standards and capacity between s</w:t>
      </w:r>
      <w:r w:rsidRPr="002A2401">
        <w:rPr>
          <w:rFonts w:asciiTheme="minorHAnsi" w:hAnsiTheme="minorHAnsi" w:cstheme="minorHAnsi"/>
        </w:rPr>
        <w:t>ectors.</w:t>
      </w:r>
    </w:p>
    <w:p w:rsidR="00D778D6" w:rsidRPr="002A2401" w:rsidRDefault="00D778D6" w:rsidP="00D778D6">
      <w:pPr>
        <w:widowControl w:val="0"/>
        <w:spacing w:after="100"/>
        <w:ind w:firstLine="720"/>
        <w:jc w:val="both"/>
        <w:rPr>
          <w:rFonts w:asciiTheme="minorHAnsi" w:hAnsiTheme="minorHAnsi" w:cstheme="minorHAnsi"/>
        </w:rPr>
      </w:pPr>
      <w:r w:rsidRPr="002A2401">
        <w:rPr>
          <w:rFonts w:asciiTheme="minorHAnsi" w:hAnsiTheme="minorHAnsi" w:cstheme="minorHAnsi"/>
        </w:rPr>
        <w:t xml:space="preserve">• Ensure </w:t>
      </w:r>
      <w:r>
        <w:rPr>
          <w:rFonts w:asciiTheme="minorHAnsi" w:hAnsiTheme="minorHAnsi" w:cstheme="minorHAnsi"/>
        </w:rPr>
        <w:t xml:space="preserve">that the </w:t>
      </w:r>
      <w:r w:rsidRPr="002A2401">
        <w:rPr>
          <w:rFonts w:asciiTheme="minorHAnsi" w:hAnsiTheme="minorHAnsi" w:cstheme="minorHAnsi"/>
        </w:rPr>
        <w:t>cross-cu</w:t>
      </w:r>
      <w:r>
        <w:rPr>
          <w:rFonts w:asciiTheme="minorHAnsi" w:hAnsiTheme="minorHAnsi" w:cstheme="minorHAnsi"/>
        </w:rPr>
        <w:t>tti</w:t>
      </w:r>
      <w:r w:rsidRPr="002A2401">
        <w:rPr>
          <w:rFonts w:asciiTheme="minorHAnsi" w:hAnsiTheme="minorHAnsi" w:cstheme="minorHAnsi"/>
        </w:rPr>
        <w:t xml:space="preserve">ng issues, including gender equality programming, are properly reflected in </w:t>
      </w:r>
      <w:r>
        <w:rPr>
          <w:rFonts w:asciiTheme="minorHAnsi" w:hAnsiTheme="minorHAnsi" w:cstheme="minorHAnsi"/>
        </w:rPr>
        <w:t>the s</w:t>
      </w:r>
      <w:r w:rsidRPr="002A2401">
        <w:rPr>
          <w:rFonts w:asciiTheme="minorHAnsi" w:hAnsiTheme="minorHAnsi" w:cstheme="minorHAnsi"/>
        </w:rPr>
        <w:t xml:space="preserve">ector activities. </w:t>
      </w:r>
    </w:p>
    <w:p w:rsidR="00D778D6" w:rsidRPr="002A2401" w:rsidRDefault="00D778D6" w:rsidP="00D778D6">
      <w:pPr>
        <w:widowControl w:val="0"/>
        <w:spacing w:after="100"/>
        <w:jc w:val="both"/>
        <w:rPr>
          <w:rFonts w:asciiTheme="minorHAnsi" w:hAnsiTheme="minorHAnsi" w:cstheme="minorHAnsi"/>
        </w:rPr>
      </w:pPr>
      <w:r>
        <w:rPr>
          <w:rFonts w:asciiTheme="minorHAnsi" w:hAnsiTheme="minorHAnsi" w:cstheme="minorHAnsi"/>
        </w:rPr>
        <w:t>T</w:t>
      </w:r>
      <w:r w:rsidRPr="002A2401">
        <w:rPr>
          <w:rFonts w:asciiTheme="minorHAnsi" w:hAnsiTheme="minorHAnsi" w:cstheme="minorHAnsi"/>
        </w:rPr>
        <w:t>he ISWG ToRs are available at</w:t>
      </w:r>
      <w:r>
        <w:rPr>
          <w:rFonts w:asciiTheme="minorHAnsi" w:hAnsiTheme="minorHAnsi" w:cstheme="minorHAnsi"/>
        </w:rPr>
        <w:t xml:space="preserve">: </w:t>
      </w:r>
      <w:r w:rsidRPr="002A2401">
        <w:rPr>
          <w:rFonts w:asciiTheme="minorHAnsi" w:hAnsiTheme="minorHAnsi" w:cstheme="minorHAnsi"/>
        </w:rPr>
        <w:t xml:space="preserve"> </w:t>
      </w:r>
      <w:hyperlink r:id="rId13" w:history="1">
        <w:r w:rsidRPr="003B3F24">
          <w:rPr>
            <w:rStyle w:val="Hyperlink"/>
            <w:rFonts w:asciiTheme="minorHAnsi" w:hAnsiTheme="minorHAnsi" w:cstheme="minorHAnsi"/>
          </w:rPr>
          <w:t>http://data.unhcr.org/syrianrefugees/download.php?id=10554</w:t>
        </w:r>
      </w:hyperlink>
      <w:r>
        <w:rPr>
          <w:rFonts w:asciiTheme="minorHAnsi" w:hAnsiTheme="minorHAnsi" w:cstheme="minorHAnsi"/>
        </w:rPr>
        <w:t xml:space="preserve"> </w:t>
      </w:r>
    </w:p>
    <w:p w:rsidR="00D778D6" w:rsidRPr="002A2401" w:rsidRDefault="00D778D6" w:rsidP="00D778D6">
      <w:pPr>
        <w:widowControl w:val="0"/>
        <w:spacing w:after="100"/>
        <w:jc w:val="both"/>
        <w:rPr>
          <w:rFonts w:asciiTheme="minorHAnsi" w:hAnsiTheme="minorHAnsi" w:cstheme="minorHAnsi"/>
        </w:rPr>
      </w:pPr>
      <w:r w:rsidRPr="002A2401">
        <w:rPr>
          <w:rFonts w:asciiTheme="minorHAnsi" w:hAnsiTheme="minorHAnsi" w:cstheme="minorHAnsi"/>
        </w:rPr>
        <w:t xml:space="preserve">ISWG web-page: </w:t>
      </w:r>
      <w:hyperlink r:id="rId14" w:history="1">
        <w:r w:rsidRPr="002A2401">
          <w:rPr>
            <w:rStyle w:val="Hyperlink"/>
            <w:rFonts w:asciiTheme="minorHAnsi" w:hAnsiTheme="minorHAnsi" w:cstheme="minorHAnsi"/>
          </w:rPr>
          <w:t>http://data.unhcr.org/syrianrefugees/working_group.php?Page=Country&amp;LocationId=107&amp;Id=60</w:t>
        </w:r>
      </w:hyperlink>
    </w:p>
    <w:p w:rsidR="00105F14" w:rsidRDefault="00105F14" w:rsidP="00172AFB">
      <w:pPr>
        <w:widowControl w:val="0"/>
        <w:spacing w:after="100"/>
        <w:jc w:val="both"/>
        <w:rPr>
          <w:rFonts w:asciiTheme="minorHAnsi" w:hAnsiTheme="minorHAnsi" w:cstheme="minorHAnsi"/>
          <w:b/>
          <w:color w:val="0070C0"/>
          <w:sz w:val="24"/>
          <w:szCs w:val="24"/>
        </w:rPr>
      </w:pPr>
    </w:p>
    <w:p w:rsidR="004A21D6" w:rsidRPr="0077216E" w:rsidRDefault="004A21D6" w:rsidP="0077216E">
      <w:pPr>
        <w:jc w:val="both"/>
        <w:rPr>
          <w:rFonts w:asciiTheme="minorHAnsi" w:eastAsia="Calibri" w:hAnsiTheme="minorHAnsi" w:cstheme="minorHAnsi"/>
          <w:b/>
          <w:color w:val="0070C0"/>
          <w:sz w:val="24"/>
          <w:szCs w:val="24"/>
        </w:rPr>
      </w:pPr>
      <w:r w:rsidRPr="0077216E">
        <w:rPr>
          <w:rFonts w:asciiTheme="minorHAnsi" w:eastAsia="Calibri" w:hAnsiTheme="minorHAnsi" w:cstheme="minorHAnsi"/>
          <w:b/>
          <w:color w:val="0070C0"/>
          <w:sz w:val="24"/>
          <w:szCs w:val="24"/>
        </w:rPr>
        <w:t xml:space="preserve">The </w:t>
      </w:r>
      <w:r w:rsidR="00EA1497" w:rsidRPr="0077216E">
        <w:rPr>
          <w:rFonts w:asciiTheme="minorHAnsi" w:eastAsia="Calibri" w:hAnsiTheme="minorHAnsi" w:cstheme="minorHAnsi"/>
          <w:b/>
          <w:color w:val="0070C0"/>
          <w:sz w:val="24"/>
          <w:szCs w:val="24"/>
        </w:rPr>
        <w:t xml:space="preserve">Jordan </w:t>
      </w:r>
      <w:r w:rsidRPr="0077216E">
        <w:rPr>
          <w:rFonts w:asciiTheme="minorHAnsi" w:eastAsia="Calibri" w:hAnsiTheme="minorHAnsi" w:cstheme="minorHAnsi"/>
          <w:b/>
          <w:color w:val="0070C0"/>
          <w:sz w:val="24"/>
          <w:szCs w:val="24"/>
        </w:rPr>
        <w:t>INGO Forum</w:t>
      </w:r>
      <w:r w:rsidR="00DF11F0" w:rsidRPr="0077216E">
        <w:rPr>
          <w:rFonts w:asciiTheme="minorHAnsi" w:eastAsia="Calibri" w:hAnsiTheme="minorHAnsi" w:cstheme="minorHAnsi"/>
          <w:b/>
          <w:color w:val="0070C0"/>
          <w:sz w:val="24"/>
          <w:szCs w:val="24"/>
        </w:rPr>
        <w:t xml:space="preserve"> </w:t>
      </w:r>
    </w:p>
    <w:p w:rsidR="002A54C7" w:rsidRDefault="002A54C7" w:rsidP="002A54C7">
      <w:pPr>
        <w:widowControl w:val="0"/>
        <w:spacing w:after="100"/>
        <w:jc w:val="both"/>
        <w:rPr>
          <w:rFonts w:asciiTheme="minorHAnsi" w:hAnsiTheme="minorHAnsi" w:cstheme="minorHAnsi"/>
        </w:rPr>
      </w:pPr>
      <w:r w:rsidRPr="002A54C7">
        <w:rPr>
          <w:rFonts w:asciiTheme="minorHAnsi" w:hAnsiTheme="minorHAnsi" w:cstheme="minorHAnsi"/>
        </w:rPr>
        <w:t xml:space="preserve">The Jordan INGO Forum (JIF) is a network of 43 international organizations working throughout Jordan. JIF primarily exists to serve the needs of its members and to act in their interest to better serve beneficiaries. JIF’s main objectives are information sharing; coordination; policy development and advocacy; and representation of the INGO community. While JIF focuses much of its efforts on the humanitarian response to the Syrian refugee crisis, JIF members also support other refugees in Jordan, and implement early recovery and developmental programs as well. A number of JIF members also provide support in South Syria. </w:t>
      </w:r>
    </w:p>
    <w:p w:rsidR="002A54C7" w:rsidRPr="00884352" w:rsidRDefault="002A54C7" w:rsidP="002A54C7">
      <w:pPr>
        <w:widowControl w:val="0"/>
        <w:spacing w:after="100"/>
        <w:jc w:val="both"/>
        <w:rPr>
          <w:rFonts w:asciiTheme="minorHAnsi" w:hAnsiTheme="minorHAnsi" w:cstheme="minorHAnsi"/>
          <w:sz w:val="24"/>
          <w:szCs w:val="24"/>
          <w:highlight w:val="yellow"/>
        </w:rPr>
      </w:pPr>
      <w:r>
        <w:rPr>
          <w:rFonts w:asciiTheme="minorHAnsi" w:hAnsiTheme="minorHAnsi" w:cstheme="minorHAnsi"/>
        </w:rPr>
        <w:t xml:space="preserve">The coordinator of the Jordan INGO Forum is </w:t>
      </w:r>
      <w:r w:rsidRPr="002A54C7">
        <w:rPr>
          <w:rFonts w:asciiTheme="minorHAnsi" w:hAnsiTheme="minorHAnsi" w:cstheme="minorHAnsi"/>
        </w:rPr>
        <w:t>Sarah Ferris</w:t>
      </w:r>
      <w:r w:rsidRPr="002A54C7">
        <w:rPr>
          <w:rFonts w:asciiTheme="minorHAnsi" w:hAnsiTheme="minorHAnsi" w:cstheme="minorHAnsi"/>
          <w:b/>
          <w:color w:val="0070C0"/>
          <w:sz w:val="24"/>
          <w:szCs w:val="24"/>
        </w:rPr>
        <w:t xml:space="preserve"> </w:t>
      </w:r>
      <w:r w:rsidRPr="002A54C7">
        <w:rPr>
          <w:rStyle w:val="Hyperlink"/>
        </w:rPr>
        <w:t>sarah.ferris@jordaningoforum.org</w:t>
      </w:r>
    </w:p>
    <w:p w:rsidR="002A54C7" w:rsidRPr="002A54C7" w:rsidRDefault="002A54C7" w:rsidP="002A54C7">
      <w:pPr>
        <w:widowControl w:val="0"/>
        <w:spacing w:after="100"/>
        <w:jc w:val="both"/>
        <w:rPr>
          <w:rFonts w:asciiTheme="minorHAnsi" w:hAnsiTheme="minorHAnsi" w:cstheme="minorHAnsi"/>
        </w:rPr>
      </w:pPr>
    </w:p>
    <w:p w:rsidR="0051789A" w:rsidRDefault="002A54C7" w:rsidP="002A54C7">
      <w:pPr>
        <w:widowControl w:val="0"/>
        <w:spacing w:after="100"/>
        <w:jc w:val="both"/>
        <w:rPr>
          <w:rFonts w:asciiTheme="minorHAnsi" w:hAnsiTheme="minorHAnsi" w:cstheme="minorHAnsi"/>
        </w:rPr>
      </w:pPr>
      <w:r w:rsidRPr="002A54C7">
        <w:rPr>
          <w:rFonts w:asciiTheme="minorHAnsi" w:hAnsiTheme="minorHAnsi" w:cstheme="minorHAnsi"/>
        </w:rPr>
        <w:lastRenderedPageBreak/>
        <w:t xml:space="preserve">JIF members meet monthly to exchange information and discuss Forum priorities at the Country Director meeting. In addition JIF hosts working </w:t>
      </w:r>
    </w:p>
    <w:p w:rsidR="002A54C7" w:rsidRPr="002A54C7" w:rsidRDefault="002A54C7" w:rsidP="002A54C7">
      <w:pPr>
        <w:widowControl w:val="0"/>
        <w:spacing w:after="100"/>
        <w:jc w:val="both"/>
        <w:rPr>
          <w:rFonts w:asciiTheme="minorHAnsi" w:hAnsiTheme="minorHAnsi" w:cstheme="minorHAnsi"/>
        </w:rPr>
      </w:pPr>
      <w:r w:rsidRPr="002A54C7">
        <w:rPr>
          <w:rFonts w:asciiTheme="minorHAnsi" w:hAnsiTheme="minorHAnsi" w:cstheme="minorHAnsi"/>
        </w:rPr>
        <w:t>groups (such as Government Liaisons, Human Resources, Cross Border, Livelihoods) that are chaired by JIF members and meet regularly.</w:t>
      </w:r>
    </w:p>
    <w:p w:rsidR="002A54C7" w:rsidRPr="002A54C7" w:rsidRDefault="002A54C7" w:rsidP="002A54C7">
      <w:pPr>
        <w:widowControl w:val="0"/>
        <w:spacing w:after="100"/>
        <w:jc w:val="both"/>
        <w:rPr>
          <w:rFonts w:asciiTheme="minorHAnsi" w:hAnsiTheme="minorHAnsi" w:cstheme="minorHAnsi"/>
        </w:rPr>
      </w:pPr>
      <w:r w:rsidRPr="002A54C7">
        <w:rPr>
          <w:rFonts w:asciiTheme="minorHAnsi" w:hAnsiTheme="minorHAnsi" w:cstheme="minorHAnsi"/>
        </w:rPr>
        <w:t xml:space="preserve">JIF is led by a Steering Committee comprised of five Country Directors, as well as a Forum Coordinator. The current Chairperson is Wendy Taeuber from the International Rescue Committee (IRC). JIF is hosted by the Norwegian Refugee Council (NRC), with funding support from World Vision. </w:t>
      </w:r>
    </w:p>
    <w:p w:rsidR="0056230B" w:rsidRDefault="002A54C7" w:rsidP="00BA6350">
      <w:pPr>
        <w:widowControl w:val="0"/>
        <w:spacing w:after="100"/>
        <w:jc w:val="both"/>
        <w:rPr>
          <w:rFonts w:asciiTheme="minorHAnsi" w:hAnsiTheme="minorHAnsi" w:cstheme="minorHAnsi"/>
          <w:b/>
          <w:color w:val="0070C0"/>
          <w:sz w:val="28"/>
          <w:szCs w:val="28"/>
        </w:rPr>
      </w:pPr>
      <w:r w:rsidRPr="002A54C7">
        <w:rPr>
          <w:rFonts w:asciiTheme="minorHAnsi" w:hAnsiTheme="minorHAnsi" w:cstheme="minorHAnsi"/>
        </w:rPr>
        <w:t xml:space="preserve">In 2015 JIF members implemented over $369 million USD in programs and employed over 3,700 Jordanian staff, 600 Jordanian contractors and 300 Jordanian volunteers, in addition to 345 expatriate staff. </w:t>
      </w:r>
    </w:p>
    <w:p w:rsidR="000E122F" w:rsidRDefault="000E122F" w:rsidP="00BA6350">
      <w:pPr>
        <w:widowControl w:val="0"/>
        <w:spacing w:after="100"/>
        <w:jc w:val="both"/>
        <w:rPr>
          <w:rFonts w:asciiTheme="minorHAnsi" w:hAnsiTheme="minorHAnsi" w:cstheme="minorHAnsi"/>
          <w:b/>
          <w:color w:val="0070C0"/>
          <w:sz w:val="28"/>
          <w:szCs w:val="28"/>
        </w:rPr>
      </w:pPr>
      <w:r>
        <w:rPr>
          <w:rFonts w:asciiTheme="minorHAnsi" w:hAnsiTheme="minorHAnsi" w:cstheme="minorHAnsi"/>
          <w:b/>
          <w:noProof/>
          <w:color w:val="0070C0"/>
          <w:sz w:val="28"/>
          <w:szCs w:val="28"/>
        </w:rPr>
        <w:lastRenderedPageBreak/>
        <w:drawing>
          <wp:inline distT="0" distB="0" distL="0" distR="0">
            <wp:extent cx="8354394" cy="4785624"/>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369658" cy="4794367"/>
                    </a:xfrm>
                    <a:prstGeom prst="rect">
                      <a:avLst/>
                    </a:prstGeom>
                    <a:noFill/>
                  </pic:spPr>
                </pic:pic>
              </a:graphicData>
            </a:graphic>
          </wp:inline>
        </w:drawing>
      </w:r>
    </w:p>
    <w:p w:rsidR="0056230B" w:rsidRDefault="0056230B" w:rsidP="00BA6350">
      <w:pPr>
        <w:widowControl w:val="0"/>
        <w:spacing w:after="100"/>
        <w:jc w:val="both"/>
        <w:rPr>
          <w:rFonts w:asciiTheme="minorHAnsi" w:hAnsiTheme="minorHAnsi" w:cstheme="minorHAnsi"/>
          <w:b/>
          <w:color w:val="0070C0"/>
          <w:sz w:val="28"/>
          <w:szCs w:val="28"/>
        </w:rPr>
      </w:pPr>
    </w:p>
    <w:p w:rsidR="009334BB" w:rsidRDefault="009334BB" w:rsidP="00BA6350">
      <w:pPr>
        <w:widowControl w:val="0"/>
        <w:spacing w:after="100"/>
        <w:jc w:val="both"/>
        <w:rPr>
          <w:rFonts w:asciiTheme="minorHAnsi" w:hAnsiTheme="minorHAnsi" w:cstheme="minorHAnsi"/>
          <w:b/>
          <w:color w:val="0070C0"/>
          <w:sz w:val="28"/>
          <w:szCs w:val="28"/>
        </w:rPr>
      </w:pPr>
    </w:p>
    <w:p w:rsidR="009334BB" w:rsidRDefault="009334BB" w:rsidP="00BA6350">
      <w:pPr>
        <w:widowControl w:val="0"/>
        <w:spacing w:after="100"/>
        <w:jc w:val="both"/>
        <w:rPr>
          <w:rFonts w:asciiTheme="minorHAnsi" w:hAnsiTheme="minorHAnsi" w:cstheme="minorHAnsi"/>
          <w:b/>
          <w:color w:val="0070C0"/>
          <w:sz w:val="28"/>
          <w:szCs w:val="28"/>
        </w:rPr>
      </w:pPr>
    </w:p>
    <w:p w:rsidR="007231C3" w:rsidRPr="0077216E" w:rsidRDefault="007231C3" w:rsidP="0077216E">
      <w:pPr>
        <w:jc w:val="both"/>
        <w:rPr>
          <w:rFonts w:asciiTheme="minorHAnsi" w:eastAsia="Calibri" w:hAnsiTheme="minorHAnsi" w:cstheme="minorHAnsi"/>
          <w:b/>
          <w:color w:val="0070C0"/>
          <w:sz w:val="24"/>
          <w:szCs w:val="24"/>
        </w:rPr>
      </w:pPr>
      <w:r w:rsidRPr="0077216E">
        <w:rPr>
          <w:rFonts w:asciiTheme="minorHAnsi" w:eastAsia="Calibri" w:hAnsiTheme="minorHAnsi" w:cstheme="minorHAnsi"/>
          <w:b/>
          <w:color w:val="0070C0"/>
          <w:sz w:val="24"/>
          <w:szCs w:val="24"/>
        </w:rPr>
        <w:t>The Sectors</w:t>
      </w:r>
    </w:p>
    <w:p w:rsidR="0056230B" w:rsidRDefault="0056230B" w:rsidP="00172AFB">
      <w:pPr>
        <w:widowControl w:val="0"/>
        <w:spacing w:after="100"/>
        <w:jc w:val="both"/>
        <w:rPr>
          <w:rFonts w:asciiTheme="minorHAnsi" w:hAnsiTheme="minorHAnsi" w:cstheme="minorHAnsi"/>
          <w:color w:val="auto"/>
        </w:rPr>
      </w:pPr>
      <w:r>
        <w:rPr>
          <w:rFonts w:asciiTheme="minorHAnsi" w:hAnsiTheme="minorHAnsi" w:cstheme="minorHAnsi"/>
          <w:color w:val="auto"/>
        </w:rPr>
        <w:t>Currently, t</w:t>
      </w:r>
      <w:r w:rsidR="00665FF8" w:rsidRPr="002A2401">
        <w:rPr>
          <w:rFonts w:asciiTheme="minorHAnsi" w:hAnsiTheme="minorHAnsi" w:cstheme="minorHAnsi"/>
          <w:color w:val="auto"/>
        </w:rPr>
        <w:t xml:space="preserve">he eight sectors </w:t>
      </w:r>
      <w:r>
        <w:rPr>
          <w:rFonts w:asciiTheme="minorHAnsi" w:hAnsiTheme="minorHAnsi" w:cstheme="minorHAnsi"/>
          <w:color w:val="auto"/>
        </w:rPr>
        <w:t xml:space="preserve">providing support within the Jordan refugee response </w:t>
      </w:r>
      <w:r w:rsidR="00665FF8" w:rsidRPr="002A2401">
        <w:rPr>
          <w:rFonts w:asciiTheme="minorHAnsi" w:hAnsiTheme="minorHAnsi" w:cstheme="minorHAnsi"/>
          <w:color w:val="auto"/>
        </w:rPr>
        <w:t xml:space="preserve">are Basic Needs, Livelihoods, Education, Food Security, Health, Protection, Shelter, and Water, Sanitation and Hygiene (WASH). </w:t>
      </w:r>
      <w:r>
        <w:rPr>
          <w:rFonts w:asciiTheme="minorHAnsi" w:hAnsiTheme="minorHAnsi" w:cstheme="minorHAnsi"/>
          <w:color w:val="auto"/>
        </w:rPr>
        <w:t xml:space="preserve">The </w:t>
      </w:r>
      <w:r w:rsidR="00665FF8" w:rsidRPr="002A2401">
        <w:rPr>
          <w:rFonts w:asciiTheme="minorHAnsi" w:hAnsiTheme="minorHAnsi" w:cstheme="minorHAnsi"/>
          <w:color w:val="auto"/>
        </w:rPr>
        <w:t>Protection</w:t>
      </w:r>
      <w:r>
        <w:rPr>
          <w:rFonts w:asciiTheme="minorHAnsi" w:hAnsiTheme="minorHAnsi" w:cstheme="minorHAnsi"/>
          <w:color w:val="auto"/>
        </w:rPr>
        <w:t xml:space="preserve"> sector </w:t>
      </w:r>
      <w:r w:rsidR="00665FF8" w:rsidRPr="002A2401">
        <w:rPr>
          <w:rFonts w:asciiTheme="minorHAnsi" w:hAnsiTheme="minorHAnsi" w:cstheme="minorHAnsi"/>
          <w:color w:val="auto"/>
        </w:rPr>
        <w:t xml:space="preserve">is sub- divided into sub-sectors </w:t>
      </w:r>
      <w:r>
        <w:rPr>
          <w:rFonts w:asciiTheme="minorHAnsi" w:hAnsiTheme="minorHAnsi" w:cstheme="minorHAnsi"/>
          <w:color w:val="auto"/>
        </w:rPr>
        <w:t>of</w:t>
      </w:r>
      <w:r w:rsidR="00665FF8" w:rsidRPr="002A2401">
        <w:rPr>
          <w:rFonts w:asciiTheme="minorHAnsi" w:hAnsiTheme="minorHAnsi" w:cstheme="minorHAnsi"/>
          <w:color w:val="auto"/>
        </w:rPr>
        <w:t xml:space="preserve"> SGBV, Child Protection (CP) and Mental Health and Psycho-Social Support (MHPSS), which is also part of the Health Sector. The Health Sector is divided into sub-sectors of MHPSS, Reproductive Health (RH) and Nutrition. </w:t>
      </w:r>
      <w:r>
        <w:rPr>
          <w:rFonts w:asciiTheme="minorHAnsi" w:hAnsiTheme="minorHAnsi" w:cstheme="minorHAnsi"/>
          <w:color w:val="auto"/>
        </w:rPr>
        <w:t>The sectors operate through the specific meetings.</w:t>
      </w:r>
    </w:p>
    <w:p w:rsidR="00665FF8" w:rsidRPr="002A2401" w:rsidRDefault="0056230B" w:rsidP="00172AFB">
      <w:pPr>
        <w:widowControl w:val="0"/>
        <w:spacing w:after="100"/>
        <w:jc w:val="both"/>
        <w:rPr>
          <w:rFonts w:asciiTheme="minorHAnsi" w:hAnsiTheme="minorHAnsi" w:cstheme="minorHAnsi"/>
          <w:color w:val="auto"/>
        </w:rPr>
      </w:pPr>
      <w:r>
        <w:rPr>
          <w:rFonts w:asciiTheme="minorHAnsi" w:hAnsiTheme="minorHAnsi" w:cstheme="minorHAnsi"/>
          <w:color w:val="auto"/>
        </w:rPr>
        <w:t>A</w:t>
      </w:r>
      <w:r w:rsidRPr="002A2401">
        <w:rPr>
          <w:rFonts w:asciiTheme="minorHAnsi" w:hAnsiTheme="minorHAnsi" w:cstheme="minorHAnsi"/>
          <w:color w:val="auto"/>
        </w:rPr>
        <w:t xml:space="preserve"> num</w:t>
      </w:r>
      <w:r>
        <w:rPr>
          <w:rFonts w:asciiTheme="minorHAnsi" w:hAnsiTheme="minorHAnsi" w:cstheme="minorHAnsi"/>
          <w:color w:val="auto"/>
        </w:rPr>
        <w:t>ber of multi-sector fora exist</w:t>
      </w:r>
      <w:r w:rsidR="00ED1197">
        <w:rPr>
          <w:rFonts w:asciiTheme="minorHAnsi" w:hAnsiTheme="minorHAnsi" w:cstheme="minorHAnsi"/>
          <w:color w:val="auto"/>
        </w:rPr>
        <w:t xml:space="preserve"> </w:t>
      </w:r>
      <w:r>
        <w:rPr>
          <w:rFonts w:asciiTheme="minorHAnsi" w:hAnsiTheme="minorHAnsi" w:cstheme="minorHAnsi"/>
          <w:color w:val="auto"/>
        </w:rPr>
        <w:t>a</w:t>
      </w:r>
      <w:r w:rsidR="00665FF8" w:rsidRPr="002A2401">
        <w:rPr>
          <w:rFonts w:asciiTheme="minorHAnsi" w:hAnsiTheme="minorHAnsi" w:cstheme="minorHAnsi"/>
          <w:color w:val="auto"/>
        </w:rPr>
        <w:t>t camp lev</w:t>
      </w:r>
      <w:r>
        <w:rPr>
          <w:rFonts w:asciiTheme="minorHAnsi" w:hAnsiTheme="minorHAnsi" w:cstheme="minorHAnsi"/>
          <w:color w:val="auto"/>
        </w:rPr>
        <w:t>el and in urban and rural areas.</w:t>
      </w:r>
    </w:p>
    <w:p w:rsidR="00ED1197" w:rsidRPr="0077216E" w:rsidRDefault="00ED1197" w:rsidP="0077216E">
      <w:pPr>
        <w:jc w:val="both"/>
        <w:rPr>
          <w:rFonts w:asciiTheme="minorHAnsi" w:eastAsia="Calibri" w:hAnsiTheme="minorHAnsi" w:cstheme="minorHAnsi"/>
          <w:b/>
          <w:color w:val="0070C0"/>
          <w:sz w:val="24"/>
          <w:szCs w:val="24"/>
        </w:rPr>
      </w:pPr>
    </w:p>
    <w:p w:rsidR="00665FF8" w:rsidRPr="0077216E" w:rsidRDefault="009A6B03" w:rsidP="0077216E">
      <w:pPr>
        <w:jc w:val="both"/>
        <w:rPr>
          <w:rFonts w:asciiTheme="minorHAnsi" w:eastAsia="Calibri" w:hAnsiTheme="minorHAnsi" w:cstheme="minorHAnsi"/>
          <w:b/>
          <w:color w:val="0070C0"/>
          <w:sz w:val="24"/>
          <w:szCs w:val="24"/>
        </w:rPr>
      </w:pPr>
      <w:r w:rsidRPr="0077216E">
        <w:rPr>
          <w:rFonts w:asciiTheme="minorHAnsi" w:eastAsia="Calibri" w:hAnsiTheme="minorHAnsi" w:cstheme="minorHAnsi"/>
          <w:b/>
          <w:color w:val="0070C0"/>
          <w:sz w:val="24"/>
          <w:szCs w:val="24"/>
        </w:rPr>
        <w:t>The Basic Needs Sector</w:t>
      </w:r>
    </w:p>
    <w:p w:rsidR="00665FF8" w:rsidRPr="009B5323" w:rsidRDefault="00665FF8" w:rsidP="00172AFB">
      <w:pPr>
        <w:widowControl w:val="0"/>
        <w:spacing w:after="100"/>
        <w:jc w:val="both"/>
        <w:rPr>
          <w:rFonts w:asciiTheme="minorHAnsi" w:hAnsiTheme="minorHAnsi" w:cstheme="minorHAnsi"/>
        </w:rPr>
      </w:pPr>
      <w:r w:rsidRPr="009B5323">
        <w:rPr>
          <w:rFonts w:asciiTheme="minorHAnsi" w:hAnsiTheme="minorHAnsi" w:cstheme="minorHAnsi"/>
          <w:b/>
          <w:bCs/>
        </w:rPr>
        <w:t>Chaired by</w:t>
      </w:r>
      <w:r w:rsidR="009B5323">
        <w:rPr>
          <w:rFonts w:asciiTheme="minorHAnsi" w:hAnsiTheme="minorHAnsi" w:cstheme="minorHAnsi"/>
          <w:b/>
          <w:bCs/>
        </w:rPr>
        <w:t xml:space="preserve"> </w:t>
      </w:r>
      <w:r w:rsidRPr="009B5323">
        <w:rPr>
          <w:rFonts w:asciiTheme="minorHAnsi" w:hAnsiTheme="minorHAnsi" w:cstheme="minorHAnsi"/>
        </w:rPr>
        <w:t xml:space="preserve">Volker Schimmel, UNHCR </w:t>
      </w:r>
      <w:hyperlink r:id="rId16" w:history="1">
        <w:r w:rsidRPr="009B5323">
          <w:rPr>
            <w:rStyle w:val="Hyperlink"/>
            <w:rFonts w:asciiTheme="minorHAnsi" w:hAnsiTheme="minorHAnsi" w:cstheme="minorHAnsi"/>
          </w:rPr>
          <w:t>Schimmel@unhcr.org</w:t>
        </w:r>
      </w:hyperlink>
      <w:r w:rsidRPr="009B5323">
        <w:rPr>
          <w:rFonts w:asciiTheme="minorHAnsi" w:hAnsiTheme="minorHAnsi" w:cstheme="minorHAnsi"/>
          <w:i/>
          <w:iCs/>
        </w:rPr>
        <w:t xml:space="preserve">, </w:t>
      </w:r>
      <w:r w:rsidR="009A6B03" w:rsidRPr="009B5323">
        <w:rPr>
          <w:rFonts w:asciiTheme="minorHAnsi" w:hAnsiTheme="minorHAnsi" w:cstheme="minorHAnsi"/>
          <w:b/>
          <w:bCs/>
        </w:rPr>
        <w:t>c</w:t>
      </w:r>
      <w:r w:rsidRPr="009B5323">
        <w:rPr>
          <w:rFonts w:asciiTheme="minorHAnsi" w:hAnsiTheme="minorHAnsi" w:cstheme="minorHAnsi"/>
          <w:b/>
          <w:bCs/>
        </w:rPr>
        <w:t>o-chaired by</w:t>
      </w:r>
      <w:r w:rsidR="00ED1197">
        <w:rPr>
          <w:rFonts w:asciiTheme="minorHAnsi" w:hAnsiTheme="minorHAnsi" w:cstheme="minorHAnsi"/>
          <w:b/>
          <w:bCs/>
        </w:rPr>
        <w:t xml:space="preserve"> </w:t>
      </w:r>
      <w:r w:rsidRPr="009B5323">
        <w:rPr>
          <w:rFonts w:asciiTheme="minorHAnsi" w:hAnsiTheme="minorHAnsi" w:cstheme="minorHAnsi"/>
          <w:color w:val="auto"/>
        </w:rPr>
        <w:t>Elias</w:t>
      </w:r>
      <w:r w:rsidR="00ED1197">
        <w:rPr>
          <w:rFonts w:asciiTheme="minorHAnsi" w:hAnsiTheme="minorHAnsi" w:cstheme="minorHAnsi"/>
          <w:color w:val="auto"/>
        </w:rPr>
        <w:t xml:space="preserve"> </w:t>
      </w:r>
      <w:r w:rsidRPr="009B5323">
        <w:rPr>
          <w:rFonts w:asciiTheme="minorHAnsi" w:hAnsiTheme="minorHAnsi" w:cstheme="minorHAnsi"/>
          <w:color w:val="auto"/>
        </w:rPr>
        <w:t xml:space="preserve">Jourdi, NRC </w:t>
      </w:r>
      <w:hyperlink r:id="rId17" w:history="1">
        <w:r w:rsidRPr="009B5323">
          <w:rPr>
            <w:rStyle w:val="Hyperlink"/>
            <w:rFonts w:asciiTheme="minorHAnsi" w:hAnsiTheme="minorHAnsi" w:cstheme="minorHAnsi"/>
          </w:rPr>
          <w:t>elias.jourdi@nrc.no</w:t>
        </w:r>
      </w:hyperlink>
    </w:p>
    <w:p w:rsidR="00665FF8" w:rsidRPr="009B5323" w:rsidRDefault="00665FF8" w:rsidP="00172AFB">
      <w:pPr>
        <w:widowControl w:val="0"/>
        <w:spacing w:after="100"/>
        <w:jc w:val="both"/>
        <w:rPr>
          <w:rStyle w:val="Hyperlink"/>
          <w:rFonts w:asciiTheme="minorHAnsi" w:hAnsiTheme="minorHAnsi" w:cstheme="minorHAnsi"/>
        </w:rPr>
      </w:pPr>
      <w:r w:rsidRPr="009B5323">
        <w:rPr>
          <w:rFonts w:asciiTheme="minorHAnsi" w:hAnsiTheme="minorHAnsi" w:cstheme="minorHAnsi"/>
          <w:b/>
          <w:bCs/>
        </w:rPr>
        <w:t>Sector page</w:t>
      </w:r>
      <w:r w:rsidR="00ED1197">
        <w:rPr>
          <w:rFonts w:asciiTheme="minorHAnsi" w:hAnsiTheme="minorHAnsi" w:cstheme="minorHAnsi"/>
          <w:i/>
          <w:iCs/>
        </w:rPr>
        <w:t xml:space="preserve"> </w:t>
      </w:r>
      <w:hyperlink r:id="rId18" w:history="1">
        <w:r w:rsidRPr="009B5323">
          <w:rPr>
            <w:rStyle w:val="Hyperlink"/>
            <w:rFonts w:asciiTheme="minorHAnsi" w:hAnsiTheme="minorHAnsi" w:cstheme="minorHAnsi"/>
          </w:rPr>
          <w:t>http://data.unhcr.org/syrianrefugees/working_group.php?Page=Country&amp;LocationId=107&amp;Id=71</w:t>
        </w:r>
      </w:hyperlink>
    </w:p>
    <w:p w:rsidR="00665FF8" w:rsidRPr="002A2401" w:rsidRDefault="00665FF8" w:rsidP="00172AFB">
      <w:pPr>
        <w:widowControl w:val="0"/>
        <w:spacing w:after="100"/>
        <w:jc w:val="both"/>
        <w:rPr>
          <w:rFonts w:asciiTheme="minorHAnsi" w:hAnsiTheme="minorHAnsi" w:cstheme="minorHAnsi"/>
        </w:rPr>
      </w:pPr>
      <w:r w:rsidRPr="009B5323">
        <w:rPr>
          <w:rFonts w:asciiTheme="minorHAnsi" w:hAnsiTheme="minorHAnsi" w:cstheme="minorHAnsi"/>
        </w:rPr>
        <w:t>The Basic Needs Sector brings together partners from camp and non-camp settings working on the delivery of basic needs items</w:t>
      </w:r>
      <w:r w:rsidR="00BF0D96" w:rsidRPr="009B5323">
        <w:rPr>
          <w:rFonts w:asciiTheme="minorHAnsi" w:hAnsiTheme="minorHAnsi" w:cstheme="minorHAnsi"/>
        </w:rPr>
        <w:t>,</w:t>
      </w:r>
      <w:r w:rsidR="00ED1197">
        <w:rPr>
          <w:rFonts w:asciiTheme="minorHAnsi" w:hAnsiTheme="minorHAnsi" w:cstheme="minorHAnsi"/>
        </w:rPr>
        <w:t xml:space="preserve"> </w:t>
      </w:r>
      <w:r w:rsidR="00BF0D96" w:rsidRPr="009B5323">
        <w:rPr>
          <w:rFonts w:asciiTheme="minorHAnsi" w:hAnsiTheme="minorHAnsi" w:cstheme="minorHAnsi"/>
        </w:rPr>
        <w:t xml:space="preserve">including the </w:t>
      </w:r>
      <w:r w:rsidRPr="009B5323">
        <w:rPr>
          <w:rFonts w:asciiTheme="minorHAnsi" w:hAnsiTheme="minorHAnsi" w:cstheme="minorHAnsi"/>
        </w:rPr>
        <w:t>monetized</w:t>
      </w:r>
      <w:r w:rsidR="00BF0D96" w:rsidRPr="009B5323">
        <w:rPr>
          <w:rFonts w:asciiTheme="minorHAnsi" w:hAnsiTheme="minorHAnsi" w:cstheme="minorHAnsi"/>
        </w:rPr>
        <w:t xml:space="preserve"> assistance. The sector</w:t>
      </w:r>
      <w:r w:rsidRPr="009B5323">
        <w:rPr>
          <w:rFonts w:asciiTheme="minorHAnsi" w:hAnsiTheme="minorHAnsi" w:cstheme="minorHAnsi"/>
        </w:rPr>
        <w:t xml:space="preserve"> effectively </w:t>
      </w:r>
      <w:r w:rsidR="00BF0D96" w:rsidRPr="009B5323">
        <w:rPr>
          <w:rFonts w:asciiTheme="minorHAnsi" w:hAnsiTheme="minorHAnsi" w:cstheme="minorHAnsi"/>
        </w:rPr>
        <w:t>merges t</w:t>
      </w:r>
      <w:r w:rsidRPr="009B5323">
        <w:rPr>
          <w:rFonts w:asciiTheme="minorHAnsi" w:hAnsiTheme="minorHAnsi" w:cstheme="minorHAnsi"/>
        </w:rPr>
        <w:t xml:space="preserve">he Non-Food Items (NFI) and </w:t>
      </w:r>
      <w:r w:rsidR="00BF0D96" w:rsidRPr="009B5323">
        <w:rPr>
          <w:rFonts w:asciiTheme="minorHAnsi" w:hAnsiTheme="minorHAnsi" w:cstheme="minorHAnsi"/>
        </w:rPr>
        <w:t xml:space="preserve">the </w:t>
      </w:r>
      <w:r w:rsidRPr="009B5323">
        <w:rPr>
          <w:rFonts w:asciiTheme="minorHAnsi" w:hAnsiTheme="minorHAnsi" w:cstheme="minorHAnsi"/>
        </w:rPr>
        <w:t>Cash Assistance Sectors</w:t>
      </w:r>
      <w:r w:rsidR="00BF0D96" w:rsidRPr="009B5323">
        <w:rPr>
          <w:rFonts w:asciiTheme="minorHAnsi" w:hAnsiTheme="minorHAnsi" w:cstheme="minorHAnsi"/>
        </w:rPr>
        <w:t xml:space="preserve">. The </w:t>
      </w:r>
      <w:r w:rsidRPr="009B5323">
        <w:rPr>
          <w:rFonts w:asciiTheme="minorHAnsi" w:hAnsiTheme="minorHAnsi" w:cstheme="minorHAnsi"/>
        </w:rPr>
        <w:t xml:space="preserve">monetized assistance also includes broader unconditional cash interventions </w:t>
      </w:r>
      <w:r w:rsidR="00BF0D96" w:rsidRPr="009B5323">
        <w:rPr>
          <w:rFonts w:asciiTheme="minorHAnsi" w:hAnsiTheme="minorHAnsi" w:cstheme="minorHAnsi"/>
        </w:rPr>
        <w:t xml:space="preserve">addressing </w:t>
      </w:r>
      <w:r w:rsidRPr="009B5323">
        <w:rPr>
          <w:rFonts w:asciiTheme="minorHAnsi" w:hAnsiTheme="minorHAnsi" w:cstheme="minorHAnsi"/>
        </w:rPr>
        <w:t xml:space="preserve">the needs of Syrian women, girls, boys and men in the context of Jordan. The main approach </w:t>
      </w:r>
      <w:r w:rsidR="00BF0D96" w:rsidRPr="009B5323">
        <w:rPr>
          <w:rFonts w:asciiTheme="minorHAnsi" w:hAnsiTheme="minorHAnsi" w:cstheme="minorHAnsi"/>
        </w:rPr>
        <w:t xml:space="preserve">of the sector is </w:t>
      </w:r>
      <w:r w:rsidRPr="009B5323">
        <w:rPr>
          <w:rFonts w:asciiTheme="minorHAnsi" w:hAnsiTheme="minorHAnsi" w:cstheme="minorHAnsi"/>
        </w:rPr>
        <w:t>to support and strengthen the link between emergency assistance and durable solutions in responding to the humanitarian crisis</w:t>
      </w:r>
      <w:r w:rsidR="00BF0D96" w:rsidRPr="009B5323">
        <w:rPr>
          <w:rFonts w:asciiTheme="minorHAnsi" w:hAnsiTheme="minorHAnsi" w:cstheme="minorHAnsi"/>
        </w:rPr>
        <w:t xml:space="preserve">. The sector is </w:t>
      </w:r>
      <w:r w:rsidRPr="009B5323">
        <w:rPr>
          <w:rFonts w:asciiTheme="minorHAnsi" w:hAnsiTheme="minorHAnsi" w:cstheme="minorHAnsi"/>
        </w:rPr>
        <w:t xml:space="preserve">maintaining a platform for all partners and stakeholders to coordinate their response through information sharing, developing of </w:t>
      </w:r>
      <w:r w:rsidR="00BF0D96" w:rsidRPr="009B5323">
        <w:rPr>
          <w:rFonts w:asciiTheme="minorHAnsi" w:hAnsiTheme="minorHAnsi" w:cstheme="minorHAnsi"/>
        </w:rPr>
        <w:t xml:space="preserve">the </w:t>
      </w:r>
      <w:r w:rsidRPr="009B5323">
        <w:rPr>
          <w:rFonts w:asciiTheme="minorHAnsi" w:hAnsiTheme="minorHAnsi" w:cstheme="minorHAnsi"/>
        </w:rPr>
        <w:t xml:space="preserve">needs based standards and </w:t>
      </w:r>
      <w:r w:rsidR="00BF0D96" w:rsidRPr="009B5323">
        <w:rPr>
          <w:rFonts w:asciiTheme="minorHAnsi" w:hAnsiTheme="minorHAnsi" w:cstheme="minorHAnsi"/>
        </w:rPr>
        <w:t>avoiding</w:t>
      </w:r>
      <w:r w:rsidRPr="009B5323">
        <w:rPr>
          <w:rFonts w:asciiTheme="minorHAnsi" w:hAnsiTheme="minorHAnsi" w:cstheme="minorHAnsi"/>
        </w:rPr>
        <w:t xml:space="preserve"> overlapping </w:t>
      </w:r>
      <w:r w:rsidR="00BF0D96" w:rsidRPr="009B5323">
        <w:rPr>
          <w:rFonts w:asciiTheme="minorHAnsi" w:hAnsiTheme="minorHAnsi" w:cstheme="minorHAnsi"/>
        </w:rPr>
        <w:t xml:space="preserve">of support, providing </w:t>
      </w:r>
      <w:r w:rsidRPr="009B5323">
        <w:rPr>
          <w:rFonts w:asciiTheme="minorHAnsi" w:hAnsiTheme="minorHAnsi" w:cstheme="minorHAnsi"/>
        </w:rPr>
        <w:t xml:space="preserve">monitoring </w:t>
      </w:r>
      <w:r w:rsidR="00BF0D96" w:rsidRPr="009B5323">
        <w:rPr>
          <w:rFonts w:asciiTheme="minorHAnsi" w:hAnsiTheme="minorHAnsi" w:cstheme="minorHAnsi"/>
        </w:rPr>
        <w:t>of</w:t>
      </w:r>
      <w:r w:rsidRPr="009B5323">
        <w:rPr>
          <w:rFonts w:asciiTheme="minorHAnsi" w:hAnsiTheme="minorHAnsi" w:cstheme="minorHAnsi"/>
        </w:rPr>
        <w:t xml:space="preserve"> equal access of women, girls, boys and men to assistance.</w:t>
      </w:r>
    </w:p>
    <w:p w:rsidR="00665FF8" w:rsidRPr="002A2401" w:rsidRDefault="00665FF8" w:rsidP="00172AFB">
      <w:pPr>
        <w:widowControl w:val="0"/>
        <w:spacing w:after="100"/>
        <w:jc w:val="both"/>
        <w:rPr>
          <w:rFonts w:asciiTheme="minorHAnsi" w:hAnsiTheme="minorHAnsi" w:cstheme="minorHAnsi"/>
        </w:rPr>
      </w:pPr>
    </w:p>
    <w:p w:rsidR="0051789A" w:rsidRPr="0077216E" w:rsidRDefault="0045568D" w:rsidP="0077216E">
      <w:pPr>
        <w:jc w:val="both"/>
        <w:rPr>
          <w:rFonts w:asciiTheme="minorHAnsi" w:eastAsia="Calibri" w:hAnsiTheme="minorHAnsi" w:cstheme="minorHAnsi"/>
          <w:b/>
          <w:color w:val="0070C0"/>
          <w:sz w:val="24"/>
          <w:szCs w:val="24"/>
        </w:rPr>
      </w:pPr>
      <w:r w:rsidRPr="0077216E">
        <w:rPr>
          <w:rFonts w:asciiTheme="minorHAnsi" w:eastAsia="Calibri" w:hAnsiTheme="minorHAnsi" w:cstheme="minorHAnsi"/>
          <w:b/>
          <w:color w:val="0070C0"/>
          <w:sz w:val="24"/>
          <w:szCs w:val="24"/>
        </w:rPr>
        <w:t>The Livelihoods Sector</w:t>
      </w:r>
      <w:r w:rsidR="006B35FE" w:rsidRPr="0077216E">
        <w:rPr>
          <w:rFonts w:asciiTheme="minorHAnsi" w:eastAsia="Calibri" w:hAnsiTheme="minorHAnsi" w:cstheme="minorHAnsi"/>
          <w:b/>
          <w:color w:val="0070C0"/>
          <w:sz w:val="24"/>
          <w:szCs w:val="24"/>
        </w:rPr>
        <w:t xml:space="preserve"> </w:t>
      </w:r>
    </w:p>
    <w:p w:rsidR="00665FF8" w:rsidRPr="006B35FE" w:rsidRDefault="00665FF8" w:rsidP="00172AFB">
      <w:pPr>
        <w:widowControl w:val="0"/>
        <w:spacing w:after="100"/>
        <w:jc w:val="both"/>
        <w:rPr>
          <w:rFonts w:asciiTheme="minorHAnsi" w:hAnsiTheme="minorHAnsi" w:cstheme="minorHAnsi"/>
          <w:b/>
          <w:color w:val="0070C0"/>
        </w:rPr>
      </w:pPr>
      <w:r w:rsidRPr="006B35FE">
        <w:rPr>
          <w:rFonts w:asciiTheme="minorHAnsi" w:hAnsiTheme="minorHAnsi" w:cstheme="minorHAnsi"/>
          <w:b/>
          <w:bCs/>
        </w:rPr>
        <w:t>Chaired by</w:t>
      </w:r>
      <w:r w:rsidR="006B35FE">
        <w:rPr>
          <w:rFonts w:asciiTheme="minorHAnsi" w:hAnsiTheme="minorHAnsi" w:cstheme="minorHAnsi"/>
          <w:b/>
          <w:bCs/>
        </w:rPr>
        <w:t xml:space="preserve"> </w:t>
      </w:r>
      <w:r w:rsidRPr="006B35FE">
        <w:rPr>
          <w:rFonts w:asciiTheme="minorHAnsi" w:hAnsiTheme="minorHAnsi" w:cstheme="minorHAnsi"/>
        </w:rPr>
        <w:t xml:space="preserve">Anna Gaunt, UNHCR </w:t>
      </w:r>
      <w:hyperlink r:id="rId19" w:history="1">
        <w:r w:rsidRPr="006B35FE">
          <w:rPr>
            <w:rStyle w:val="Hyperlink"/>
            <w:rFonts w:asciiTheme="minorHAnsi" w:hAnsiTheme="minorHAnsi" w:cstheme="minorHAnsi"/>
          </w:rPr>
          <w:t>GAUNTA@unhcr.org</w:t>
        </w:r>
      </w:hyperlink>
    </w:p>
    <w:p w:rsidR="00665FF8" w:rsidRPr="007229BE" w:rsidRDefault="00665FF8" w:rsidP="00172AFB">
      <w:pPr>
        <w:widowControl w:val="0"/>
        <w:spacing w:after="100"/>
        <w:jc w:val="both"/>
        <w:rPr>
          <w:rFonts w:asciiTheme="minorHAnsi" w:hAnsiTheme="minorHAnsi" w:cstheme="minorHAnsi"/>
          <w:b/>
          <w:color w:val="0070C0"/>
          <w:highlight w:val="yellow"/>
        </w:rPr>
      </w:pPr>
      <w:r w:rsidRPr="006B35FE">
        <w:rPr>
          <w:rFonts w:asciiTheme="minorHAnsi" w:hAnsiTheme="minorHAnsi" w:cstheme="minorHAnsi"/>
          <w:b/>
          <w:bCs/>
        </w:rPr>
        <w:t>Sector page</w:t>
      </w:r>
      <w:r w:rsidR="00ED1197">
        <w:rPr>
          <w:rFonts w:asciiTheme="minorHAnsi" w:hAnsiTheme="minorHAnsi" w:cstheme="minorHAnsi"/>
          <w:i/>
          <w:iCs/>
        </w:rPr>
        <w:t xml:space="preserve"> </w:t>
      </w:r>
      <w:hyperlink r:id="rId20" w:history="1">
        <w:r w:rsidRPr="006B35FE">
          <w:rPr>
            <w:rStyle w:val="Hyperlink"/>
            <w:rFonts w:asciiTheme="minorHAnsi" w:hAnsiTheme="minorHAnsi" w:cstheme="minorHAnsi"/>
          </w:rPr>
          <w:t>http://data.unhcr.org/syrianrefugees/working_group.php?Page=Country&amp;LocationId=107&amp;Id=73</w:t>
        </w:r>
      </w:hyperlink>
    </w:p>
    <w:p w:rsidR="00ED1197" w:rsidRDefault="00ED1197" w:rsidP="006B35FE">
      <w:pPr>
        <w:rPr>
          <w:rFonts w:asciiTheme="minorHAnsi" w:hAnsiTheme="minorHAnsi" w:cstheme="minorHAnsi"/>
        </w:rPr>
      </w:pPr>
    </w:p>
    <w:p w:rsidR="00ED1197" w:rsidRDefault="00ED1197" w:rsidP="006B35FE">
      <w:pPr>
        <w:rPr>
          <w:rFonts w:asciiTheme="minorHAnsi" w:hAnsiTheme="minorHAnsi" w:cstheme="minorHAnsi"/>
        </w:rPr>
      </w:pPr>
    </w:p>
    <w:p w:rsidR="00ED1197" w:rsidRDefault="00ED1197" w:rsidP="006B35FE">
      <w:pPr>
        <w:rPr>
          <w:rFonts w:asciiTheme="minorHAnsi" w:hAnsiTheme="minorHAnsi" w:cstheme="minorHAnsi"/>
        </w:rPr>
      </w:pPr>
    </w:p>
    <w:p w:rsidR="006B35FE" w:rsidRPr="006B35FE" w:rsidRDefault="006B35FE" w:rsidP="006B35FE">
      <w:pPr>
        <w:rPr>
          <w:rFonts w:asciiTheme="minorHAnsi" w:hAnsiTheme="minorHAnsi" w:cstheme="minorHAnsi"/>
        </w:rPr>
      </w:pPr>
      <w:r w:rsidRPr="006B35FE">
        <w:rPr>
          <w:rFonts w:asciiTheme="minorHAnsi" w:hAnsiTheme="minorHAnsi" w:cstheme="minorHAnsi"/>
        </w:rPr>
        <w:t>The Livelihoods Working Group (LWG) was established in March 2016 under the Inter-Agency Task Force. It was created as a result of the major policy shifts that followed the London Donor Conference; in particular, the Government of Jordan's commitment to provide Syrian refugees with new livelihood opportunities. </w:t>
      </w:r>
    </w:p>
    <w:p w:rsidR="006B35FE" w:rsidRPr="006B35FE" w:rsidRDefault="006B35FE" w:rsidP="006B35FE">
      <w:pPr>
        <w:rPr>
          <w:rFonts w:asciiTheme="minorHAnsi" w:hAnsiTheme="minorHAnsi" w:cstheme="minorHAnsi"/>
        </w:rPr>
      </w:pPr>
    </w:p>
    <w:p w:rsidR="006B35FE" w:rsidRPr="006B35FE" w:rsidRDefault="006B35FE" w:rsidP="006B35FE">
      <w:pPr>
        <w:rPr>
          <w:rFonts w:asciiTheme="minorHAnsi" w:hAnsiTheme="minorHAnsi" w:cstheme="minorHAnsi"/>
        </w:rPr>
      </w:pPr>
      <w:r w:rsidRPr="006B35FE">
        <w:rPr>
          <w:rFonts w:asciiTheme="minorHAnsi" w:hAnsiTheme="minorHAnsi" w:cstheme="minorHAnsi"/>
        </w:rPr>
        <w:t>The LWG's principal aim is to strengthen coordination of refugee-related livelihoods activities in both urban and camp settings. It brings together different UN agencies, national and international NGOs, donors, and government actors to ensure comprehensive and continuous information sharing between all parties. The LWG will also be used as a forum for discussing upcoming livelihood projects and devising a coherent approach to livelihood programming in Jordan.  </w:t>
      </w:r>
    </w:p>
    <w:p w:rsidR="006B35FE" w:rsidRDefault="006B35FE" w:rsidP="006B35FE">
      <w:pPr>
        <w:rPr>
          <w:rFonts w:ascii="Calibri" w:hAnsi="Calibri"/>
        </w:rPr>
      </w:pPr>
    </w:p>
    <w:p w:rsidR="00665FF8" w:rsidRPr="002A2401" w:rsidRDefault="00665FF8" w:rsidP="00172AFB">
      <w:pPr>
        <w:widowControl w:val="0"/>
        <w:spacing w:after="100"/>
        <w:jc w:val="both"/>
        <w:rPr>
          <w:rFonts w:asciiTheme="minorHAnsi" w:hAnsiTheme="minorHAnsi" w:cstheme="minorHAnsi"/>
          <w:b/>
          <w:color w:val="0070C0"/>
          <w:sz w:val="8"/>
          <w:szCs w:val="8"/>
        </w:rPr>
      </w:pPr>
    </w:p>
    <w:p w:rsidR="00665FF8" w:rsidRPr="0077216E" w:rsidRDefault="0045568D" w:rsidP="0077216E">
      <w:pPr>
        <w:jc w:val="both"/>
        <w:rPr>
          <w:rFonts w:asciiTheme="minorHAnsi" w:eastAsia="Calibri" w:hAnsiTheme="minorHAnsi" w:cstheme="minorHAnsi"/>
          <w:b/>
          <w:color w:val="0070C0"/>
          <w:sz w:val="24"/>
          <w:szCs w:val="24"/>
        </w:rPr>
      </w:pPr>
      <w:r w:rsidRPr="0077216E">
        <w:rPr>
          <w:rFonts w:asciiTheme="minorHAnsi" w:eastAsia="Calibri" w:hAnsiTheme="minorHAnsi" w:cstheme="minorHAnsi"/>
          <w:b/>
          <w:color w:val="0070C0"/>
          <w:sz w:val="24"/>
          <w:szCs w:val="24"/>
        </w:rPr>
        <w:t>The Education Sector</w:t>
      </w:r>
      <w:r w:rsidR="008365EE" w:rsidRPr="0077216E">
        <w:rPr>
          <w:rFonts w:asciiTheme="minorHAnsi" w:eastAsia="Calibri" w:hAnsiTheme="minorHAnsi" w:cstheme="minorHAnsi"/>
          <w:b/>
          <w:color w:val="0070C0"/>
          <w:sz w:val="24"/>
          <w:szCs w:val="24"/>
        </w:rPr>
        <w:t xml:space="preserve"> </w:t>
      </w:r>
    </w:p>
    <w:p w:rsidR="000E122F" w:rsidRPr="008365EE" w:rsidRDefault="00665FF8" w:rsidP="00172AFB">
      <w:pPr>
        <w:widowControl w:val="0"/>
        <w:spacing w:after="100"/>
        <w:jc w:val="both"/>
        <w:rPr>
          <w:rStyle w:val="Hyperlink"/>
        </w:rPr>
      </w:pPr>
      <w:r w:rsidRPr="008365EE">
        <w:rPr>
          <w:rFonts w:asciiTheme="minorHAnsi" w:hAnsiTheme="minorHAnsi" w:cstheme="minorHAnsi"/>
          <w:b/>
          <w:bCs/>
        </w:rPr>
        <w:t>Chaired by</w:t>
      </w:r>
      <w:r w:rsidR="008365EE">
        <w:rPr>
          <w:rFonts w:asciiTheme="minorHAnsi" w:hAnsiTheme="minorHAnsi" w:cstheme="minorHAnsi"/>
          <w:b/>
          <w:bCs/>
        </w:rPr>
        <w:t xml:space="preserve"> </w:t>
      </w:r>
      <w:r w:rsidR="0045568D" w:rsidRPr="008365EE">
        <w:rPr>
          <w:rFonts w:asciiTheme="minorHAnsi" w:hAnsiTheme="minorHAnsi" w:cstheme="minorHAnsi"/>
        </w:rPr>
        <w:t xml:space="preserve">Farrukh Mirza, UNICEF </w:t>
      </w:r>
      <w:hyperlink r:id="rId21" w:history="1">
        <w:r w:rsidR="004960B6" w:rsidRPr="008365EE">
          <w:rPr>
            <w:rStyle w:val="Hyperlink"/>
          </w:rPr>
          <w:t>fmirza@unicef.org</w:t>
        </w:r>
      </w:hyperlink>
      <w:r w:rsidR="004960B6" w:rsidRPr="008365EE">
        <w:rPr>
          <w:rStyle w:val="Hyperlink"/>
        </w:rPr>
        <w:t xml:space="preserve">, </w:t>
      </w:r>
    </w:p>
    <w:p w:rsidR="00665FF8" w:rsidRPr="008365EE" w:rsidRDefault="00665FF8" w:rsidP="00172AFB">
      <w:pPr>
        <w:widowControl w:val="0"/>
        <w:spacing w:after="100"/>
        <w:jc w:val="both"/>
        <w:rPr>
          <w:rFonts w:asciiTheme="minorHAnsi" w:hAnsiTheme="minorHAnsi" w:cstheme="minorHAnsi"/>
          <w:b/>
          <w:color w:val="0070C0"/>
        </w:rPr>
      </w:pPr>
      <w:r w:rsidRPr="008365EE">
        <w:rPr>
          <w:rFonts w:asciiTheme="minorHAnsi" w:hAnsiTheme="minorHAnsi" w:cstheme="minorHAnsi"/>
          <w:b/>
          <w:bCs/>
        </w:rPr>
        <w:t>Sector page</w:t>
      </w:r>
      <w:r w:rsidR="008365EE">
        <w:rPr>
          <w:rFonts w:asciiTheme="minorHAnsi" w:hAnsiTheme="minorHAnsi" w:cstheme="minorHAnsi"/>
          <w:b/>
          <w:bCs/>
        </w:rPr>
        <w:t xml:space="preserve"> </w:t>
      </w:r>
      <w:hyperlink r:id="rId22" w:history="1">
        <w:r w:rsidRPr="008365EE">
          <w:rPr>
            <w:rStyle w:val="Hyperlink"/>
            <w:rFonts w:asciiTheme="minorHAnsi" w:hAnsiTheme="minorHAnsi" w:cstheme="minorHAnsi"/>
          </w:rPr>
          <w:t>http://data.unhcr.org/syrianrefugees/working_group.php?Page=Country&amp;LocationId=107&amp;Id=14</w:t>
        </w:r>
      </w:hyperlink>
    </w:p>
    <w:p w:rsidR="004960B6" w:rsidRPr="008365EE" w:rsidRDefault="004960B6" w:rsidP="00172AFB">
      <w:pPr>
        <w:widowControl w:val="0"/>
        <w:spacing w:after="100"/>
        <w:jc w:val="both"/>
        <w:rPr>
          <w:rFonts w:asciiTheme="minorHAnsi" w:hAnsiTheme="minorHAnsi" w:cstheme="minorHAnsi"/>
        </w:rPr>
      </w:pPr>
      <w:r w:rsidRPr="008365EE">
        <w:rPr>
          <w:rFonts w:asciiTheme="minorHAnsi" w:hAnsiTheme="minorHAnsi" w:cstheme="minorHAnsi"/>
        </w:rPr>
        <w:t xml:space="preserve">The Syrian children are enrolling in public schools across Jordan. </w:t>
      </w:r>
      <w:r w:rsidR="00665FF8" w:rsidRPr="008365EE">
        <w:rPr>
          <w:rFonts w:asciiTheme="minorHAnsi" w:hAnsiTheme="minorHAnsi" w:cstheme="minorHAnsi"/>
        </w:rPr>
        <w:t xml:space="preserve">A key </w:t>
      </w:r>
      <w:r w:rsidRPr="008365EE">
        <w:rPr>
          <w:rFonts w:asciiTheme="minorHAnsi" w:hAnsiTheme="minorHAnsi" w:cstheme="minorHAnsi"/>
        </w:rPr>
        <w:t xml:space="preserve">sector </w:t>
      </w:r>
      <w:r w:rsidR="00665FF8" w:rsidRPr="008365EE">
        <w:rPr>
          <w:rFonts w:asciiTheme="minorHAnsi" w:hAnsiTheme="minorHAnsi" w:cstheme="minorHAnsi"/>
        </w:rPr>
        <w:t>priority for 2016</w:t>
      </w:r>
      <w:r w:rsidRPr="008365EE">
        <w:rPr>
          <w:rFonts w:asciiTheme="minorHAnsi" w:hAnsiTheme="minorHAnsi" w:cstheme="minorHAnsi"/>
        </w:rPr>
        <w:t>,</w:t>
      </w:r>
      <w:r w:rsidR="00665FF8" w:rsidRPr="008365EE">
        <w:rPr>
          <w:rFonts w:asciiTheme="minorHAnsi" w:hAnsiTheme="minorHAnsi" w:cstheme="minorHAnsi"/>
        </w:rPr>
        <w:t xml:space="preserve"> is to ensure uninterrupted access to public education for </w:t>
      </w:r>
      <w:r w:rsidRPr="008365EE">
        <w:rPr>
          <w:rFonts w:asciiTheme="minorHAnsi" w:hAnsiTheme="minorHAnsi" w:cstheme="minorHAnsi"/>
        </w:rPr>
        <w:t xml:space="preserve">the </w:t>
      </w:r>
      <w:r w:rsidR="00665FF8" w:rsidRPr="008365EE">
        <w:rPr>
          <w:rFonts w:asciiTheme="minorHAnsi" w:hAnsiTheme="minorHAnsi" w:cstheme="minorHAnsi"/>
        </w:rPr>
        <w:t xml:space="preserve">displaced Syrians children </w:t>
      </w:r>
      <w:r w:rsidRPr="008365EE">
        <w:rPr>
          <w:rFonts w:asciiTheme="minorHAnsi" w:hAnsiTheme="minorHAnsi" w:cstheme="minorHAnsi"/>
        </w:rPr>
        <w:t>in</w:t>
      </w:r>
      <w:r w:rsidR="00665FF8" w:rsidRPr="008365EE">
        <w:rPr>
          <w:rFonts w:asciiTheme="minorHAnsi" w:hAnsiTheme="minorHAnsi" w:cstheme="minorHAnsi"/>
        </w:rPr>
        <w:t xml:space="preserve"> the country</w:t>
      </w:r>
      <w:r w:rsidRPr="008365EE">
        <w:rPr>
          <w:rFonts w:asciiTheme="minorHAnsi" w:hAnsiTheme="minorHAnsi" w:cstheme="minorHAnsi"/>
        </w:rPr>
        <w:t>,</w:t>
      </w:r>
      <w:r w:rsidR="00665FF8" w:rsidRPr="008365EE">
        <w:rPr>
          <w:rFonts w:asciiTheme="minorHAnsi" w:hAnsiTheme="minorHAnsi" w:cstheme="minorHAnsi"/>
        </w:rPr>
        <w:t xml:space="preserve"> including those in </w:t>
      </w:r>
      <w:r w:rsidRPr="008365EE">
        <w:rPr>
          <w:rFonts w:asciiTheme="minorHAnsi" w:hAnsiTheme="minorHAnsi" w:cstheme="minorHAnsi"/>
        </w:rPr>
        <w:t xml:space="preserve">the </w:t>
      </w:r>
      <w:r w:rsidR="00665FF8" w:rsidRPr="008365EE">
        <w:rPr>
          <w:rFonts w:asciiTheme="minorHAnsi" w:hAnsiTheme="minorHAnsi" w:cstheme="minorHAnsi"/>
        </w:rPr>
        <w:t>refugee camps</w:t>
      </w:r>
      <w:r w:rsidR="008365EE" w:rsidRPr="008365EE">
        <w:rPr>
          <w:rFonts w:asciiTheme="minorHAnsi" w:hAnsiTheme="minorHAnsi" w:cstheme="minorHAnsi"/>
        </w:rPr>
        <w:t xml:space="preserve"> </w:t>
      </w:r>
      <w:r w:rsidR="008365EE" w:rsidRPr="008365EE">
        <w:rPr>
          <w:rFonts w:ascii="Calibri" w:hAnsi="Calibri" w:cs="Calibri"/>
          <w:sz w:val="15"/>
          <w:szCs w:val="15"/>
          <w:shd w:val="clear" w:color="auto" w:fill="FFFFFF"/>
        </w:rPr>
        <w:t xml:space="preserve">along </w:t>
      </w:r>
      <w:r w:rsidR="008365EE" w:rsidRPr="008365EE">
        <w:rPr>
          <w:rFonts w:asciiTheme="minorHAnsi" w:hAnsiTheme="minorHAnsi" w:cstheme="minorHAnsi"/>
        </w:rPr>
        <w:t>with non-formal and Informal education</w:t>
      </w:r>
      <w:r w:rsidR="00665FF8" w:rsidRPr="008365EE">
        <w:rPr>
          <w:rFonts w:asciiTheme="minorHAnsi" w:hAnsiTheme="minorHAnsi" w:cstheme="minorHAnsi"/>
        </w:rPr>
        <w:t>. Support to boost the capacity of the public education system is much needed</w:t>
      </w:r>
      <w:r w:rsidRPr="008365EE">
        <w:rPr>
          <w:rFonts w:asciiTheme="minorHAnsi" w:hAnsiTheme="minorHAnsi" w:cstheme="minorHAnsi"/>
        </w:rPr>
        <w:t>,</w:t>
      </w:r>
      <w:r w:rsidR="00665FF8" w:rsidRPr="008365EE">
        <w:rPr>
          <w:rFonts w:asciiTheme="minorHAnsi" w:hAnsiTheme="minorHAnsi" w:cstheme="minorHAnsi"/>
        </w:rPr>
        <w:t xml:space="preserve"> including </w:t>
      </w:r>
      <w:r w:rsidRPr="008365EE">
        <w:rPr>
          <w:rFonts w:asciiTheme="minorHAnsi" w:hAnsiTheme="minorHAnsi" w:cstheme="minorHAnsi"/>
        </w:rPr>
        <w:t>launch of</w:t>
      </w:r>
      <w:r w:rsidR="00665FF8" w:rsidRPr="008365EE">
        <w:rPr>
          <w:rFonts w:asciiTheme="minorHAnsi" w:hAnsiTheme="minorHAnsi" w:cstheme="minorHAnsi"/>
        </w:rPr>
        <w:t xml:space="preserve"> extra learning spaces</w:t>
      </w:r>
      <w:r w:rsidRPr="008365EE">
        <w:rPr>
          <w:rFonts w:asciiTheme="minorHAnsi" w:hAnsiTheme="minorHAnsi" w:cstheme="minorHAnsi"/>
        </w:rPr>
        <w:t xml:space="preserve"> and provision of </w:t>
      </w:r>
      <w:r w:rsidR="00665FF8" w:rsidRPr="008365EE">
        <w:rPr>
          <w:rFonts w:asciiTheme="minorHAnsi" w:hAnsiTheme="minorHAnsi" w:cstheme="minorHAnsi"/>
        </w:rPr>
        <w:t>remedial/catch-up classes fo</w:t>
      </w:r>
      <w:r w:rsidRPr="008365EE">
        <w:rPr>
          <w:rFonts w:asciiTheme="minorHAnsi" w:hAnsiTheme="minorHAnsi" w:cstheme="minorHAnsi"/>
        </w:rPr>
        <w:t>r those children who had dropped out of schooling</w:t>
      </w:r>
      <w:r w:rsidR="00665FF8" w:rsidRPr="008365EE">
        <w:rPr>
          <w:rFonts w:asciiTheme="minorHAnsi" w:hAnsiTheme="minorHAnsi" w:cstheme="minorHAnsi"/>
        </w:rPr>
        <w:t xml:space="preserve">. The main objectives of the </w:t>
      </w:r>
      <w:r w:rsidRPr="008365EE">
        <w:rPr>
          <w:rFonts w:asciiTheme="minorHAnsi" w:hAnsiTheme="minorHAnsi" w:cstheme="minorHAnsi"/>
        </w:rPr>
        <w:t>Education working group</w:t>
      </w:r>
      <w:r w:rsidR="00665FF8" w:rsidRPr="008365EE">
        <w:rPr>
          <w:rFonts w:asciiTheme="minorHAnsi" w:hAnsiTheme="minorHAnsi" w:cstheme="minorHAnsi"/>
        </w:rPr>
        <w:t xml:space="preserve"> are: </w:t>
      </w:r>
    </w:p>
    <w:p w:rsidR="004960B6" w:rsidRPr="008365EE" w:rsidRDefault="00665FF8" w:rsidP="004960B6">
      <w:pPr>
        <w:pStyle w:val="ListParagraph"/>
        <w:widowControl w:val="0"/>
        <w:numPr>
          <w:ilvl w:val="0"/>
          <w:numId w:val="4"/>
        </w:numPr>
        <w:spacing w:after="100"/>
        <w:jc w:val="both"/>
        <w:rPr>
          <w:rFonts w:asciiTheme="minorHAnsi" w:hAnsiTheme="minorHAnsi" w:cstheme="minorHAnsi"/>
        </w:rPr>
      </w:pPr>
      <w:r w:rsidRPr="008365EE">
        <w:rPr>
          <w:rFonts w:asciiTheme="minorHAnsi" w:hAnsiTheme="minorHAnsi" w:cstheme="minorHAnsi"/>
        </w:rPr>
        <w:t xml:space="preserve">To provide </w:t>
      </w:r>
      <w:r w:rsidR="004960B6" w:rsidRPr="008365EE">
        <w:rPr>
          <w:rFonts w:asciiTheme="minorHAnsi" w:hAnsiTheme="minorHAnsi" w:cstheme="minorHAnsi"/>
        </w:rPr>
        <w:t xml:space="preserve">the organisations and institutions with </w:t>
      </w:r>
      <w:r w:rsidRPr="008365EE">
        <w:rPr>
          <w:rFonts w:asciiTheme="minorHAnsi" w:hAnsiTheme="minorHAnsi" w:cstheme="minorHAnsi"/>
        </w:rPr>
        <w:t xml:space="preserve">a coordination forum </w:t>
      </w:r>
      <w:r w:rsidR="00713A60" w:rsidRPr="008365EE">
        <w:rPr>
          <w:rFonts w:asciiTheme="minorHAnsi" w:hAnsiTheme="minorHAnsi" w:cstheme="minorHAnsi"/>
        </w:rPr>
        <w:t>to</w:t>
      </w:r>
      <w:r w:rsidRPr="008365EE">
        <w:rPr>
          <w:rFonts w:asciiTheme="minorHAnsi" w:hAnsiTheme="minorHAnsi" w:cstheme="minorHAnsi"/>
        </w:rPr>
        <w:t xml:space="preserve"> support the Jordanian education system in </w:t>
      </w:r>
      <w:r w:rsidR="00713A60" w:rsidRPr="008365EE">
        <w:rPr>
          <w:rFonts w:asciiTheme="minorHAnsi" w:hAnsiTheme="minorHAnsi" w:cstheme="minorHAnsi"/>
        </w:rPr>
        <w:t xml:space="preserve">the </w:t>
      </w:r>
      <w:r w:rsidRPr="008365EE">
        <w:rPr>
          <w:rFonts w:asciiTheme="minorHAnsi" w:hAnsiTheme="minorHAnsi" w:cstheme="minorHAnsi"/>
        </w:rPr>
        <w:t xml:space="preserve">current </w:t>
      </w:r>
      <w:r w:rsidR="004960B6" w:rsidRPr="008365EE">
        <w:rPr>
          <w:rFonts w:asciiTheme="minorHAnsi" w:hAnsiTheme="minorHAnsi" w:cstheme="minorHAnsi"/>
        </w:rPr>
        <w:t>and future emergencies;</w:t>
      </w:r>
    </w:p>
    <w:p w:rsidR="004960B6" w:rsidRPr="008365EE" w:rsidRDefault="00665FF8" w:rsidP="004960B6">
      <w:pPr>
        <w:pStyle w:val="ListParagraph"/>
        <w:widowControl w:val="0"/>
        <w:numPr>
          <w:ilvl w:val="0"/>
          <w:numId w:val="4"/>
        </w:numPr>
        <w:spacing w:after="100"/>
        <w:jc w:val="both"/>
        <w:rPr>
          <w:rFonts w:asciiTheme="minorHAnsi" w:hAnsiTheme="minorHAnsi" w:cstheme="minorHAnsi"/>
        </w:rPr>
      </w:pPr>
      <w:r w:rsidRPr="008365EE">
        <w:rPr>
          <w:rFonts w:asciiTheme="minorHAnsi" w:hAnsiTheme="minorHAnsi" w:cstheme="minorHAnsi"/>
        </w:rPr>
        <w:t xml:space="preserve">To plan and implement a response </w:t>
      </w:r>
      <w:r w:rsidR="00713A60" w:rsidRPr="008365EE">
        <w:rPr>
          <w:rFonts w:asciiTheme="minorHAnsi" w:hAnsiTheme="minorHAnsi" w:cstheme="minorHAnsi"/>
        </w:rPr>
        <w:t xml:space="preserve">education </w:t>
      </w:r>
      <w:r w:rsidRPr="008365EE">
        <w:rPr>
          <w:rFonts w:asciiTheme="minorHAnsi" w:hAnsiTheme="minorHAnsi" w:cstheme="minorHAnsi"/>
        </w:rPr>
        <w:t>strategy</w:t>
      </w:r>
      <w:r w:rsidR="00713A60" w:rsidRPr="008365EE">
        <w:rPr>
          <w:rFonts w:asciiTheme="minorHAnsi" w:hAnsiTheme="minorHAnsi" w:cstheme="minorHAnsi"/>
        </w:rPr>
        <w:t>,</w:t>
      </w:r>
      <w:r w:rsidRPr="008365EE">
        <w:rPr>
          <w:rFonts w:asciiTheme="minorHAnsi" w:hAnsiTheme="minorHAnsi" w:cstheme="minorHAnsi"/>
        </w:rPr>
        <w:t xml:space="preserve"> applying norms and standards, developing capacity, responding to </w:t>
      </w:r>
      <w:r w:rsidR="00713A60" w:rsidRPr="008365EE">
        <w:rPr>
          <w:rFonts w:asciiTheme="minorHAnsi" w:hAnsiTheme="minorHAnsi" w:cstheme="minorHAnsi"/>
        </w:rPr>
        <w:t xml:space="preserve">the </w:t>
      </w:r>
      <w:r w:rsidRPr="008365EE">
        <w:rPr>
          <w:rFonts w:asciiTheme="minorHAnsi" w:hAnsiTheme="minorHAnsi" w:cstheme="minorHAnsi"/>
        </w:rPr>
        <w:t xml:space="preserve">needs, monitoring and </w:t>
      </w:r>
      <w:r w:rsidR="00713A60" w:rsidRPr="008365EE">
        <w:rPr>
          <w:rFonts w:asciiTheme="minorHAnsi" w:hAnsiTheme="minorHAnsi" w:cstheme="minorHAnsi"/>
        </w:rPr>
        <w:t>evaluating impact</w:t>
      </w:r>
      <w:r w:rsidR="004960B6" w:rsidRPr="008365EE">
        <w:rPr>
          <w:rFonts w:asciiTheme="minorHAnsi" w:hAnsiTheme="minorHAnsi" w:cstheme="minorHAnsi"/>
        </w:rPr>
        <w:t>, and conducting advocacy</w:t>
      </w:r>
      <w:r w:rsidR="00713A60" w:rsidRPr="008365EE">
        <w:rPr>
          <w:rFonts w:asciiTheme="minorHAnsi" w:hAnsiTheme="minorHAnsi" w:cstheme="minorHAnsi"/>
        </w:rPr>
        <w:t>;</w:t>
      </w:r>
    </w:p>
    <w:p w:rsidR="00665FF8" w:rsidRPr="008365EE" w:rsidRDefault="00665FF8" w:rsidP="004960B6">
      <w:pPr>
        <w:pStyle w:val="ListParagraph"/>
        <w:widowControl w:val="0"/>
        <w:numPr>
          <w:ilvl w:val="0"/>
          <w:numId w:val="4"/>
        </w:numPr>
        <w:spacing w:after="100"/>
        <w:jc w:val="both"/>
        <w:rPr>
          <w:rFonts w:asciiTheme="minorHAnsi" w:hAnsiTheme="minorHAnsi" w:cstheme="minorHAnsi"/>
        </w:rPr>
      </w:pPr>
      <w:r w:rsidRPr="008365EE">
        <w:rPr>
          <w:rFonts w:asciiTheme="minorHAnsi" w:hAnsiTheme="minorHAnsi" w:cstheme="minorHAnsi"/>
        </w:rPr>
        <w:t>To ensure continued access to quality education in a safe and protective environment for all vulnerable children.</w:t>
      </w:r>
    </w:p>
    <w:p w:rsidR="00471747" w:rsidRPr="007A15F5" w:rsidRDefault="00471747" w:rsidP="00172AFB">
      <w:pPr>
        <w:widowControl w:val="0"/>
        <w:spacing w:after="100"/>
        <w:jc w:val="both"/>
        <w:rPr>
          <w:rFonts w:asciiTheme="minorHAnsi" w:hAnsiTheme="minorHAnsi" w:cstheme="minorHAnsi"/>
          <w:sz w:val="24"/>
          <w:szCs w:val="24"/>
        </w:rPr>
      </w:pPr>
    </w:p>
    <w:p w:rsidR="009B5323" w:rsidRPr="0077216E" w:rsidRDefault="00713A60" w:rsidP="0077216E">
      <w:pPr>
        <w:jc w:val="both"/>
        <w:rPr>
          <w:rFonts w:asciiTheme="minorHAnsi" w:eastAsia="Calibri" w:hAnsiTheme="minorHAnsi" w:cstheme="minorHAnsi"/>
          <w:b/>
          <w:color w:val="0070C0"/>
          <w:sz w:val="24"/>
          <w:szCs w:val="24"/>
        </w:rPr>
      </w:pPr>
      <w:r w:rsidRPr="0077216E">
        <w:rPr>
          <w:rFonts w:asciiTheme="minorHAnsi" w:eastAsia="Calibri" w:hAnsiTheme="minorHAnsi" w:cstheme="minorHAnsi"/>
          <w:b/>
          <w:color w:val="0070C0"/>
          <w:sz w:val="24"/>
          <w:szCs w:val="24"/>
        </w:rPr>
        <w:t>The Food Security Sector</w:t>
      </w:r>
      <w:r w:rsidR="00B70659" w:rsidRPr="0077216E">
        <w:rPr>
          <w:rFonts w:asciiTheme="minorHAnsi" w:eastAsia="Calibri" w:hAnsiTheme="minorHAnsi" w:cstheme="minorHAnsi"/>
          <w:b/>
          <w:color w:val="0070C0"/>
          <w:sz w:val="24"/>
          <w:szCs w:val="24"/>
        </w:rPr>
        <w:t xml:space="preserve"> </w:t>
      </w:r>
    </w:p>
    <w:p w:rsidR="00665FF8" w:rsidRPr="00B70659" w:rsidRDefault="00665FF8" w:rsidP="00172AFB">
      <w:pPr>
        <w:widowControl w:val="0"/>
        <w:spacing w:after="100"/>
        <w:jc w:val="both"/>
        <w:rPr>
          <w:rFonts w:asciiTheme="minorHAnsi" w:eastAsia="Calibri" w:hAnsiTheme="minorHAnsi" w:cstheme="minorHAnsi"/>
        </w:rPr>
      </w:pPr>
      <w:r w:rsidRPr="00B70659">
        <w:rPr>
          <w:rFonts w:asciiTheme="minorHAnsi" w:hAnsiTheme="minorHAnsi" w:cstheme="minorHAnsi"/>
          <w:b/>
          <w:bCs/>
        </w:rPr>
        <w:t>Chaired by</w:t>
      </w:r>
      <w:r w:rsidR="00B70659">
        <w:rPr>
          <w:rFonts w:asciiTheme="minorHAnsi" w:hAnsiTheme="minorHAnsi" w:cstheme="minorHAnsi"/>
          <w:b/>
          <w:bCs/>
        </w:rPr>
        <w:t xml:space="preserve"> </w:t>
      </w:r>
      <w:r w:rsidRPr="00B70659">
        <w:rPr>
          <w:rFonts w:asciiTheme="minorHAnsi" w:hAnsiTheme="minorHAnsi" w:cstheme="minorHAnsi"/>
        </w:rPr>
        <w:t>Nicole</w:t>
      </w:r>
      <w:r w:rsidR="00ED1197">
        <w:rPr>
          <w:rFonts w:asciiTheme="minorHAnsi" w:hAnsiTheme="minorHAnsi" w:cstheme="minorHAnsi"/>
        </w:rPr>
        <w:t xml:space="preserve"> </w:t>
      </w:r>
      <w:r w:rsidRPr="00B70659">
        <w:rPr>
          <w:rFonts w:asciiTheme="minorHAnsi" w:hAnsiTheme="minorHAnsi" w:cstheme="minorHAnsi"/>
        </w:rPr>
        <w:t xml:space="preserve">Carn, WFP </w:t>
      </w:r>
      <w:hyperlink r:id="rId23" w:history="1">
        <w:r w:rsidRPr="00B70659">
          <w:rPr>
            <w:rStyle w:val="Hyperlink"/>
            <w:rFonts w:asciiTheme="minorHAnsi" w:hAnsiTheme="minorHAnsi" w:cstheme="minorHAnsi"/>
            <w:color w:val="2E74B5" w:themeColor="accent1" w:themeShade="BF"/>
          </w:rPr>
          <w:t>nicole.carn@wfp.org</w:t>
        </w:r>
      </w:hyperlink>
      <w:r w:rsidRPr="00B70659">
        <w:rPr>
          <w:rFonts w:asciiTheme="minorHAnsi" w:hAnsiTheme="minorHAnsi" w:cstheme="minorHAnsi"/>
          <w:color w:val="2E74B5" w:themeColor="accent1" w:themeShade="BF"/>
        </w:rPr>
        <w:t xml:space="preserve">, </w:t>
      </w:r>
      <w:r w:rsidR="00713A60" w:rsidRPr="00B70659">
        <w:rPr>
          <w:rFonts w:asciiTheme="minorHAnsi" w:hAnsiTheme="minorHAnsi" w:cstheme="minorHAnsi"/>
          <w:b/>
          <w:bCs/>
        </w:rPr>
        <w:t>c</w:t>
      </w:r>
      <w:r w:rsidRPr="00B70659">
        <w:rPr>
          <w:rFonts w:asciiTheme="minorHAnsi" w:hAnsiTheme="minorHAnsi" w:cstheme="minorHAnsi"/>
          <w:b/>
          <w:bCs/>
        </w:rPr>
        <w:t>o-chaired by</w:t>
      </w:r>
      <w:r w:rsidR="00B70659">
        <w:rPr>
          <w:rFonts w:asciiTheme="minorHAnsi" w:hAnsiTheme="minorHAnsi" w:cstheme="minorHAnsi"/>
          <w:b/>
          <w:bCs/>
        </w:rPr>
        <w:t xml:space="preserve"> </w:t>
      </w:r>
      <w:r w:rsidRPr="00B70659">
        <w:rPr>
          <w:rFonts w:asciiTheme="minorHAnsi" w:hAnsiTheme="minorHAnsi" w:cstheme="minorHAnsi"/>
          <w:color w:val="auto"/>
        </w:rPr>
        <w:t>Mohammad</w:t>
      </w:r>
      <w:r w:rsidR="00B70659">
        <w:rPr>
          <w:rFonts w:asciiTheme="minorHAnsi" w:hAnsiTheme="minorHAnsi" w:cstheme="minorHAnsi"/>
          <w:color w:val="auto"/>
        </w:rPr>
        <w:t xml:space="preserve"> </w:t>
      </w:r>
      <w:r w:rsidRPr="00B70659">
        <w:rPr>
          <w:rFonts w:asciiTheme="minorHAnsi" w:hAnsiTheme="minorHAnsi" w:cstheme="minorHAnsi"/>
          <w:color w:val="auto"/>
        </w:rPr>
        <w:t xml:space="preserve">Kilani, JHCO </w:t>
      </w:r>
      <w:hyperlink r:id="rId24" w:history="1">
        <w:r w:rsidRPr="00B70659">
          <w:rPr>
            <w:rStyle w:val="Hyperlink"/>
            <w:rFonts w:asciiTheme="minorHAnsi" w:hAnsiTheme="minorHAnsi" w:cstheme="minorHAnsi"/>
          </w:rPr>
          <w:t>kilani@jhco.org.jo</w:t>
        </w:r>
      </w:hyperlink>
    </w:p>
    <w:p w:rsidR="00665FF8" w:rsidRPr="00B70659" w:rsidRDefault="00665FF8" w:rsidP="00172AFB">
      <w:pPr>
        <w:widowControl w:val="0"/>
        <w:spacing w:after="100"/>
        <w:jc w:val="both"/>
        <w:rPr>
          <w:rFonts w:asciiTheme="minorHAnsi" w:eastAsia="Calibri" w:hAnsiTheme="minorHAnsi" w:cstheme="minorHAnsi"/>
        </w:rPr>
      </w:pPr>
      <w:r w:rsidRPr="00B70659">
        <w:rPr>
          <w:rFonts w:asciiTheme="minorHAnsi" w:eastAsia="Calibri" w:hAnsiTheme="minorHAnsi" w:cstheme="minorHAnsi"/>
          <w:b/>
          <w:bCs/>
        </w:rPr>
        <w:lastRenderedPageBreak/>
        <w:t>Sector page:</w:t>
      </w:r>
      <w:hyperlink r:id="rId25" w:history="1">
        <w:r w:rsidRPr="00B70659">
          <w:rPr>
            <w:rStyle w:val="Hyperlink"/>
            <w:rFonts w:asciiTheme="minorHAnsi" w:eastAsia="Calibri" w:hAnsiTheme="minorHAnsi" w:cstheme="minorHAnsi"/>
          </w:rPr>
          <w:t>http://data.unhcr.org/syrianrefugees/working_group.php?Page=Country&amp;LocationId=107&amp;Id=13</w:t>
        </w:r>
      </w:hyperlink>
    </w:p>
    <w:p w:rsidR="00665FF8" w:rsidRDefault="00665FF8" w:rsidP="00172AFB">
      <w:pPr>
        <w:widowControl w:val="0"/>
        <w:spacing w:after="100"/>
        <w:jc w:val="both"/>
        <w:rPr>
          <w:rFonts w:asciiTheme="minorHAnsi" w:eastAsia="Calibri" w:hAnsiTheme="minorHAnsi" w:cstheme="minorHAnsi"/>
        </w:rPr>
      </w:pPr>
      <w:r w:rsidRPr="00B70659">
        <w:rPr>
          <w:rFonts w:asciiTheme="minorHAnsi" w:eastAsia="Calibri" w:hAnsiTheme="minorHAnsi" w:cstheme="minorHAnsi"/>
        </w:rPr>
        <w:t xml:space="preserve">The Food Security Sector coordinates the food </w:t>
      </w:r>
      <w:r w:rsidR="00B70659" w:rsidRPr="00B70659">
        <w:rPr>
          <w:rFonts w:asciiTheme="minorHAnsi" w:eastAsia="Calibri" w:hAnsiTheme="minorHAnsi" w:cstheme="minorHAnsi"/>
        </w:rPr>
        <w:t xml:space="preserve">security </w:t>
      </w:r>
      <w:r w:rsidRPr="00B70659">
        <w:rPr>
          <w:rFonts w:asciiTheme="minorHAnsi" w:eastAsia="Calibri" w:hAnsiTheme="minorHAnsi" w:cstheme="minorHAnsi"/>
        </w:rPr>
        <w:t xml:space="preserve">related </w:t>
      </w:r>
      <w:r w:rsidR="00B827B7" w:rsidRPr="00B70659">
        <w:rPr>
          <w:rFonts w:asciiTheme="minorHAnsi" w:eastAsia="Calibri" w:hAnsiTheme="minorHAnsi" w:cstheme="minorHAnsi"/>
        </w:rPr>
        <w:t xml:space="preserve">activities. It </w:t>
      </w:r>
      <w:r w:rsidRPr="00B70659">
        <w:rPr>
          <w:rFonts w:asciiTheme="minorHAnsi" w:eastAsia="Calibri" w:hAnsiTheme="minorHAnsi" w:cstheme="minorHAnsi"/>
        </w:rPr>
        <w:t>enhance</w:t>
      </w:r>
      <w:r w:rsidR="00B827B7" w:rsidRPr="00B70659">
        <w:rPr>
          <w:rFonts w:asciiTheme="minorHAnsi" w:eastAsia="Calibri" w:hAnsiTheme="minorHAnsi" w:cstheme="minorHAnsi"/>
        </w:rPr>
        <w:t>s</w:t>
      </w:r>
      <w:r w:rsidRPr="00B70659">
        <w:rPr>
          <w:rFonts w:asciiTheme="minorHAnsi" w:eastAsia="Calibri" w:hAnsiTheme="minorHAnsi" w:cstheme="minorHAnsi"/>
        </w:rPr>
        <w:t xml:space="preserve"> the response by information sharing, mapping, identifying gaps and avoiding duplication. Regular meetings are held and attended by NGOs, UN agencies and other partners.</w:t>
      </w:r>
    </w:p>
    <w:p w:rsidR="007A15F5" w:rsidRPr="0077216E" w:rsidRDefault="007A15F5" w:rsidP="0077216E">
      <w:pPr>
        <w:jc w:val="both"/>
        <w:rPr>
          <w:rFonts w:asciiTheme="minorHAnsi" w:eastAsia="Calibri" w:hAnsiTheme="minorHAnsi" w:cstheme="minorHAnsi"/>
          <w:b/>
          <w:color w:val="0070C0"/>
          <w:sz w:val="24"/>
          <w:szCs w:val="24"/>
        </w:rPr>
      </w:pPr>
    </w:p>
    <w:p w:rsidR="00ED1197" w:rsidRPr="0077216E" w:rsidRDefault="00B827B7" w:rsidP="0077216E">
      <w:pPr>
        <w:jc w:val="both"/>
        <w:rPr>
          <w:rFonts w:asciiTheme="minorHAnsi" w:eastAsia="Calibri" w:hAnsiTheme="minorHAnsi" w:cstheme="minorHAnsi"/>
          <w:b/>
          <w:color w:val="0070C0"/>
          <w:sz w:val="24"/>
          <w:szCs w:val="24"/>
        </w:rPr>
      </w:pPr>
      <w:r w:rsidRPr="0077216E">
        <w:rPr>
          <w:rFonts w:asciiTheme="minorHAnsi" w:eastAsia="Calibri" w:hAnsiTheme="minorHAnsi" w:cstheme="minorHAnsi"/>
          <w:b/>
          <w:color w:val="0070C0"/>
          <w:sz w:val="24"/>
          <w:szCs w:val="24"/>
        </w:rPr>
        <w:t>The Health Sector</w:t>
      </w:r>
      <w:r w:rsidR="009B5323" w:rsidRPr="0077216E">
        <w:rPr>
          <w:rFonts w:asciiTheme="minorHAnsi" w:eastAsia="Calibri" w:hAnsiTheme="minorHAnsi" w:cstheme="minorHAnsi"/>
          <w:b/>
          <w:color w:val="0070C0"/>
          <w:sz w:val="24"/>
          <w:szCs w:val="24"/>
        </w:rPr>
        <w:t xml:space="preserve"> </w:t>
      </w:r>
    </w:p>
    <w:p w:rsidR="00665FF8" w:rsidRPr="00ED1197" w:rsidRDefault="00665FF8" w:rsidP="00172AFB">
      <w:pPr>
        <w:widowControl w:val="0"/>
        <w:spacing w:after="100"/>
        <w:jc w:val="both"/>
        <w:rPr>
          <w:rFonts w:asciiTheme="minorHAnsi" w:hAnsiTheme="minorHAnsi" w:cstheme="minorHAnsi"/>
        </w:rPr>
      </w:pPr>
      <w:r w:rsidRPr="00ED1197">
        <w:rPr>
          <w:rFonts w:asciiTheme="minorHAnsi" w:hAnsiTheme="minorHAnsi" w:cstheme="minorHAnsi"/>
          <w:b/>
          <w:bCs/>
        </w:rPr>
        <w:t>Chaired by</w:t>
      </w:r>
      <w:r w:rsidRPr="00ED1197">
        <w:rPr>
          <w:rFonts w:asciiTheme="minorHAnsi" w:hAnsiTheme="minorHAnsi" w:cstheme="minorHAnsi"/>
        </w:rPr>
        <w:t xml:space="preserve"> Ibraheem Abu Siam, UNHCR </w:t>
      </w:r>
      <w:hyperlink r:id="rId26" w:history="1">
        <w:r w:rsidRPr="00ED1197">
          <w:rPr>
            <w:rStyle w:val="Hyperlink"/>
            <w:rFonts w:asciiTheme="minorHAnsi" w:hAnsiTheme="minorHAnsi" w:cstheme="minorHAnsi"/>
          </w:rPr>
          <w:t>abusiam@unhcr.org</w:t>
        </w:r>
      </w:hyperlink>
      <w:r w:rsidRPr="00ED1197">
        <w:rPr>
          <w:rFonts w:asciiTheme="minorHAnsi" w:hAnsiTheme="minorHAnsi" w:cstheme="minorHAnsi"/>
        </w:rPr>
        <w:t xml:space="preserve">, </w:t>
      </w:r>
      <w:r w:rsidR="00B827B7" w:rsidRPr="00ED1197">
        <w:rPr>
          <w:rFonts w:asciiTheme="minorHAnsi" w:hAnsiTheme="minorHAnsi" w:cstheme="minorHAnsi"/>
          <w:b/>
          <w:bCs/>
        </w:rPr>
        <w:t>c</w:t>
      </w:r>
      <w:r w:rsidRPr="00ED1197">
        <w:rPr>
          <w:rFonts w:asciiTheme="minorHAnsi" w:hAnsiTheme="minorHAnsi" w:cstheme="minorHAnsi"/>
          <w:b/>
          <w:bCs/>
        </w:rPr>
        <w:t>o-chaired by</w:t>
      </w:r>
      <w:r w:rsidR="00ED1197">
        <w:rPr>
          <w:rFonts w:asciiTheme="minorHAnsi" w:hAnsiTheme="minorHAnsi" w:cstheme="minorHAnsi"/>
          <w:b/>
          <w:bCs/>
        </w:rPr>
        <w:t xml:space="preserve"> </w:t>
      </w:r>
      <w:r w:rsidRPr="00ED1197">
        <w:rPr>
          <w:rFonts w:asciiTheme="minorHAnsi" w:hAnsiTheme="minorHAnsi" w:cstheme="minorHAnsi"/>
        </w:rPr>
        <w:t>Lamia</w:t>
      </w:r>
      <w:r w:rsidR="00ED1197">
        <w:rPr>
          <w:rFonts w:asciiTheme="minorHAnsi" w:hAnsiTheme="minorHAnsi" w:cstheme="minorHAnsi"/>
        </w:rPr>
        <w:t xml:space="preserve"> </w:t>
      </w:r>
      <w:r w:rsidRPr="00ED1197">
        <w:rPr>
          <w:rFonts w:asciiTheme="minorHAnsi" w:hAnsiTheme="minorHAnsi" w:cstheme="minorHAnsi"/>
        </w:rPr>
        <w:t xml:space="preserve">Rantissi, WHO </w:t>
      </w:r>
      <w:hyperlink r:id="rId27" w:history="1">
        <w:r w:rsidRPr="00ED1197">
          <w:rPr>
            <w:rStyle w:val="Hyperlink"/>
            <w:rFonts w:asciiTheme="minorHAnsi" w:hAnsiTheme="minorHAnsi" w:cstheme="minorHAnsi"/>
          </w:rPr>
          <w:t>rantissil@who.int</w:t>
        </w:r>
      </w:hyperlink>
    </w:p>
    <w:p w:rsidR="00665FF8" w:rsidRPr="00430A74" w:rsidRDefault="00ED1197" w:rsidP="00172AFB">
      <w:pPr>
        <w:widowControl w:val="0"/>
        <w:spacing w:after="100"/>
        <w:jc w:val="both"/>
        <w:rPr>
          <w:rFonts w:asciiTheme="minorHAnsi" w:hAnsiTheme="minorHAnsi" w:cstheme="minorHAnsi"/>
          <w:highlight w:val="yellow"/>
        </w:rPr>
      </w:pPr>
      <w:r>
        <w:rPr>
          <w:rFonts w:asciiTheme="minorHAnsi" w:hAnsiTheme="minorHAnsi" w:cstheme="minorHAnsi"/>
        </w:rPr>
        <w:t>Sector Page</w:t>
      </w:r>
      <w:r w:rsidR="00665FF8" w:rsidRPr="00ED1197">
        <w:rPr>
          <w:rFonts w:asciiTheme="minorHAnsi" w:hAnsiTheme="minorHAnsi" w:cstheme="minorHAnsi"/>
        </w:rPr>
        <w:t xml:space="preserve"> </w:t>
      </w:r>
      <w:hyperlink r:id="rId28" w:history="1">
        <w:r w:rsidR="00665FF8" w:rsidRPr="00ED1197">
          <w:rPr>
            <w:rStyle w:val="Hyperlink"/>
            <w:rFonts w:asciiTheme="minorHAnsi" w:hAnsiTheme="minorHAnsi" w:cstheme="minorHAnsi"/>
          </w:rPr>
          <w:t>http://data.unhcr.org/syrianrefugees/working_group.php?Page=Country&amp;LocationId=107&amp;Id=15</w:t>
        </w:r>
      </w:hyperlink>
    </w:p>
    <w:p w:rsidR="00ED1197" w:rsidRDefault="00ED1197" w:rsidP="00ED1197">
      <w:pPr>
        <w:pStyle w:val="Default"/>
        <w:rPr>
          <w:sz w:val="23"/>
          <w:szCs w:val="23"/>
          <w:lang w:val="en-US"/>
        </w:rPr>
      </w:pPr>
      <w:r>
        <w:rPr>
          <w:sz w:val="23"/>
          <w:szCs w:val="23"/>
          <w:lang w:val="en-US"/>
        </w:rPr>
        <w:t xml:space="preserve">The Health Sector Working Group (HSWG) aims to bring together the different UN agencies, national and international NGOs, donors and government actors to support the continued provision of essential health services to Syrian refugee women, girls, boys and men. </w:t>
      </w:r>
    </w:p>
    <w:p w:rsidR="00ED1197" w:rsidRDefault="00ED1197" w:rsidP="00ED1197">
      <w:pPr>
        <w:pStyle w:val="Default"/>
        <w:rPr>
          <w:sz w:val="23"/>
          <w:szCs w:val="23"/>
          <w:lang w:val="en-US"/>
        </w:rPr>
      </w:pPr>
    </w:p>
    <w:p w:rsidR="00B827B7" w:rsidRDefault="00ED1197" w:rsidP="00ED1197">
      <w:pPr>
        <w:widowControl w:val="0"/>
        <w:spacing w:after="100"/>
        <w:jc w:val="both"/>
        <w:rPr>
          <w:sz w:val="23"/>
          <w:szCs w:val="23"/>
          <w:lang w:val="en-US"/>
        </w:rPr>
      </w:pPr>
      <w:r>
        <w:rPr>
          <w:sz w:val="23"/>
          <w:szCs w:val="23"/>
          <w:lang w:val="en-US"/>
        </w:rPr>
        <w:t>Health Sector Working Group working with its members toward strengthening national capacity in responding to the humanitarian crisis; improving collection, analysis and dissemination of information to inform decision making and strategies development; advocate and initiate a policy dialogue with the Jordanian national authorities to adopt and/ or strengthen current policies that affect the health status of persons of concern as well as the affected host population; and coordinate implementation of activities and health strategies.</w:t>
      </w:r>
    </w:p>
    <w:p w:rsidR="00ED1197" w:rsidRPr="00B827B7" w:rsidRDefault="00ED1197" w:rsidP="00ED1197">
      <w:pPr>
        <w:widowControl w:val="0"/>
        <w:spacing w:after="100"/>
        <w:jc w:val="both"/>
        <w:rPr>
          <w:rFonts w:asciiTheme="minorHAnsi" w:hAnsiTheme="minorHAnsi" w:cstheme="minorHAnsi"/>
          <w:b/>
          <w:iCs/>
          <w:color w:val="0070C0"/>
          <w:sz w:val="24"/>
          <w:szCs w:val="24"/>
        </w:rPr>
      </w:pPr>
    </w:p>
    <w:p w:rsidR="00665FF8" w:rsidRPr="00B35C7C" w:rsidRDefault="00B827B7" w:rsidP="00172AFB">
      <w:pPr>
        <w:widowControl w:val="0"/>
        <w:spacing w:after="100"/>
        <w:jc w:val="both"/>
        <w:rPr>
          <w:rFonts w:asciiTheme="minorHAnsi" w:hAnsiTheme="minorHAnsi" w:cstheme="minorHAnsi"/>
          <w:b/>
          <w:iCs/>
          <w:color w:val="0070C0"/>
          <w:sz w:val="24"/>
          <w:szCs w:val="24"/>
        </w:rPr>
      </w:pPr>
      <w:r w:rsidRPr="00B35C7C">
        <w:rPr>
          <w:rFonts w:asciiTheme="minorHAnsi" w:hAnsiTheme="minorHAnsi" w:cstheme="minorHAnsi"/>
          <w:b/>
          <w:iCs/>
          <w:color w:val="0070C0"/>
          <w:sz w:val="24"/>
          <w:szCs w:val="24"/>
        </w:rPr>
        <w:t xml:space="preserve">The </w:t>
      </w:r>
      <w:r w:rsidR="00665FF8" w:rsidRPr="00B35C7C">
        <w:rPr>
          <w:rFonts w:asciiTheme="minorHAnsi" w:hAnsiTheme="minorHAnsi" w:cstheme="minorHAnsi"/>
          <w:b/>
          <w:iCs/>
          <w:color w:val="0070C0"/>
          <w:sz w:val="24"/>
          <w:szCs w:val="24"/>
        </w:rPr>
        <w:t xml:space="preserve">Nutrition Sub-Sector </w:t>
      </w:r>
      <w:r w:rsidR="00B35C7C">
        <w:rPr>
          <w:rFonts w:asciiTheme="minorHAnsi" w:hAnsiTheme="minorHAnsi" w:cstheme="minorHAnsi"/>
          <w:b/>
          <w:iCs/>
          <w:color w:val="0070C0"/>
          <w:sz w:val="24"/>
          <w:szCs w:val="24"/>
        </w:rPr>
        <w:t xml:space="preserve"> </w:t>
      </w:r>
    </w:p>
    <w:p w:rsidR="00665FF8" w:rsidRPr="00B35C7C" w:rsidRDefault="00665FF8" w:rsidP="00172AFB">
      <w:pPr>
        <w:widowControl w:val="0"/>
        <w:spacing w:after="100"/>
        <w:jc w:val="both"/>
        <w:rPr>
          <w:rFonts w:asciiTheme="minorHAnsi" w:hAnsiTheme="minorHAnsi" w:cstheme="minorHAnsi"/>
        </w:rPr>
      </w:pPr>
      <w:r w:rsidRPr="00B35C7C">
        <w:rPr>
          <w:rFonts w:asciiTheme="minorHAnsi" w:hAnsiTheme="minorHAnsi" w:cstheme="minorHAnsi"/>
          <w:b/>
          <w:bCs/>
        </w:rPr>
        <w:t>Chaired by</w:t>
      </w:r>
      <w:r w:rsidR="00B35C7C" w:rsidRPr="00B35C7C">
        <w:rPr>
          <w:rFonts w:asciiTheme="minorHAnsi" w:hAnsiTheme="minorHAnsi" w:cstheme="minorHAnsi"/>
          <w:b/>
          <w:bCs/>
        </w:rPr>
        <w:t xml:space="preserve"> </w:t>
      </w:r>
      <w:r w:rsidRPr="00B35C7C">
        <w:rPr>
          <w:rFonts w:asciiTheme="minorHAnsi" w:hAnsiTheme="minorHAnsi" w:cstheme="minorHAnsi"/>
        </w:rPr>
        <w:t xml:space="preserve">Midori Sato, UNICEF </w:t>
      </w:r>
      <w:hyperlink r:id="rId29" w:history="1">
        <w:r w:rsidRPr="00B35C7C">
          <w:rPr>
            <w:rStyle w:val="Hyperlink"/>
            <w:rFonts w:asciiTheme="minorHAnsi" w:hAnsiTheme="minorHAnsi" w:cstheme="minorHAnsi"/>
          </w:rPr>
          <w:t>msato@unicef.org</w:t>
        </w:r>
      </w:hyperlink>
      <w:r w:rsidRPr="00B35C7C">
        <w:rPr>
          <w:rFonts w:asciiTheme="minorHAnsi" w:hAnsiTheme="minorHAnsi" w:cstheme="minorHAnsi"/>
        </w:rPr>
        <w:t xml:space="preserve">, </w:t>
      </w:r>
      <w:r w:rsidR="00B827B7" w:rsidRPr="00B35C7C">
        <w:rPr>
          <w:rFonts w:asciiTheme="minorHAnsi" w:hAnsiTheme="minorHAnsi" w:cstheme="minorHAnsi"/>
          <w:b/>
          <w:bCs/>
        </w:rPr>
        <w:t>c</w:t>
      </w:r>
      <w:r w:rsidRPr="00B35C7C">
        <w:rPr>
          <w:rFonts w:asciiTheme="minorHAnsi" w:hAnsiTheme="minorHAnsi" w:cstheme="minorHAnsi"/>
          <w:b/>
          <w:bCs/>
        </w:rPr>
        <w:t>o-chaired by</w:t>
      </w:r>
      <w:r w:rsidR="00B35C7C" w:rsidRPr="00B35C7C">
        <w:rPr>
          <w:rFonts w:asciiTheme="minorHAnsi" w:hAnsiTheme="minorHAnsi" w:cstheme="minorHAnsi"/>
          <w:b/>
          <w:bCs/>
        </w:rPr>
        <w:t xml:space="preserve"> </w:t>
      </w:r>
      <w:r w:rsidR="00B827B7" w:rsidRPr="00B35C7C">
        <w:rPr>
          <w:rFonts w:asciiTheme="minorHAnsi" w:hAnsiTheme="minorHAnsi" w:cstheme="minorHAnsi"/>
        </w:rPr>
        <w:t>Sura Al Samman, Save the C</w:t>
      </w:r>
      <w:r w:rsidRPr="00B35C7C">
        <w:rPr>
          <w:rFonts w:asciiTheme="minorHAnsi" w:hAnsiTheme="minorHAnsi" w:cstheme="minorHAnsi"/>
        </w:rPr>
        <w:t xml:space="preserve">hildren </w:t>
      </w:r>
      <w:hyperlink r:id="rId30" w:history="1">
        <w:r w:rsidRPr="00B35C7C">
          <w:rPr>
            <w:rStyle w:val="Hyperlink"/>
            <w:rFonts w:asciiTheme="minorHAnsi" w:hAnsiTheme="minorHAnsi" w:cstheme="minorHAnsi"/>
          </w:rPr>
          <w:t>salsamman@savethechildren.org.jo</w:t>
        </w:r>
      </w:hyperlink>
    </w:p>
    <w:p w:rsidR="00665FF8" w:rsidRPr="00B35C7C" w:rsidRDefault="00ED1197" w:rsidP="00172AFB">
      <w:pPr>
        <w:widowControl w:val="0"/>
        <w:spacing w:after="100"/>
        <w:jc w:val="both"/>
        <w:rPr>
          <w:rFonts w:asciiTheme="minorHAnsi" w:hAnsiTheme="minorHAnsi" w:cstheme="minorHAnsi"/>
          <w:b/>
          <w:i/>
          <w:iCs/>
          <w:color w:val="0070C0"/>
        </w:rPr>
      </w:pPr>
      <w:r>
        <w:rPr>
          <w:rFonts w:asciiTheme="minorHAnsi" w:hAnsiTheme="minorHAnsi" w:cstheme="minorHAnsi"/>
          <w:b/>
          <w:bCs/>
        </w:rPr>
        <w:t xml:space="preserve">Sub-Sector page </w:t>
      </w:r>
      <w:hyperlink r:id="rId31" w:history="1">
        <w:r w:rsidR="00665FF8" w:rsidRPr="00B35C7C">
          <w:rPr>
            <w:rStyle w:val="Hyperlink"/>
            <w:rFonts w:asciiTheme="minorHAnsi" w:hAnsiTheme="minorHAnsi" w:cstheme="minorHAnsi"/>
          </w:rPr>
          <w:t>http://data.unhcr.org/syrianrefugees/working_group.php?Page=Country&amp;LocationId=107&amp;Id=16</w:t>
        </w:r>
      </w:hyperlink>
    </w:p>
    <w:p w:rsidR="00665FF8" w:rsidRPr="002A2401" w:rsidRDefault="00665FF8" w:rsidP="00172AFB">
      <w:pPr>
        <w:widowControl w:val="0"/>
        <w:spacing w:after="100"/>
        <w:jc w:val="both"/>
        <w:rPr>
          <w:rFonts w:asciiTheme="minorHAnsi" w:hAnsiTheme="minorHAnsi" w:cstheme="minorHAnsi"/>
        </w:rPr>
      </w:pPr>
      <w:r w:rsidRPr="00B35C7C">
        <w:rPr>
          <w:rFonts w:asciiTheme="minorHAnsi" w:hAnsiTheme="minorHAnsi" w:cstheme="minorHAnsi"/>
        </w:rPr>
        <w:t>The goals of the Nutrition Sub-Working Group are to monitor and improve the nutritional status of those affected by the Syrian crisis in Jordan, by ensuring an appropriate response through coordination among different UN agencies, national and international NGOs and government actors. This includes implementing programmes for the prevention and treatment of acute and chronic malnutrition (including screening, therapeutic and supplementary feeding), prevention and treatment of micronutrient deficiencies especially anaemia and strengthening nutritional surveillance including conducting regular nutrition surveys.</w:t>
      </w:r>
    </w:p>
    <w:p w:rsidR="00665FF8" w:rsidRPr="00B827B7" w:rsidRDefault="00665FF8" w:rsidP="00172AFB">
      <w:pPr>
        <w:widowControl w:val="0"/>
        <w:spacing w:after="100"/>
        <w:jc w:val="both"/>
        <w:rPr>
          <w:rFonts w:asciiTheme="minorHAnsi" w:hAnsiTheme="minorHAnsi" w:cstheme="minorHAnsi"/>
          <w:color w:val="0070C0"/>
          <w:sz w:val="24"/>
          <w:szCs w:val="24"/>
        </w:rPr>
      </w:pPr>
    </w:p>
    <w:p w:rsidR="00665FF8" w:rsidRPr="006E737D" w:rsidRDefault="00B827B7" w:rsidP="00172AFB">
      <w:pPr>
        <w:widowControl w:val="0"/>
        <w:spacing w:after="100"/>
        <w:jc w:val="both"/>
        <w:rPr>
          <w:rFonts w:asciiTheme="minorHAnsi" w:hAnsiTheme="minorHAnsi" w:cstheme="minorHAnsi"/>
          <w:b/>
          <w:iCs/>
          <w:color w:val="0070C0"/>
          <w:sz w:val="24"/>
          <w:szCs w:val="24"/>
        </w:rPr>
      </w:pPr>
      <w:r w:rsidRPr="006E737D">
        <w:rPr>
          <w:rFonts w:asciiTheme="minorHAnsi" w:hAnsiTheme="minorHAnsi" w:cstheme="minorHAnsi"/>
          <w:b/>
          <w:iCs/>
          <w:color w:val="0070C0"/>
          <w:sz w:val="24"/>
          <w:szCs w:val="24"/>
        </w:rPr>
        <w:t xml:space="preserve">The </w:t>
      </w:r>
      <w:r w:rsidR="00665FF8" w:rsidRPr="006E737D">
        <w:rPr>
          <w:rFonts w:asciiTheme="minorHAnsi" w:hAnsiTheme="minorHAnsi" w:cstheme="minorHAnsi"/>
          <w:b/>
          <w:iCs/>
          <w:color w:val="0070C0"/>
          <w:sz w:val="24"/>
          <w:szCs w:val="24"/>
        </w:rPr>
        <w:t>Reproductive Health (RH) Sub-Sector</w:t>
      </w:r>
      <w:r w:rsidR="006E737D">
        <w:rPr>
          <w:rFonts w:asciiTheme="minorHAnsi" w:hAnsiTheme="minorHAnsi" w:cstheme="minorHAnsi"/>
          <w:b/>
          <w:iCs/>
          <w:color w:val="0070C0"/>
          <w:sz w:val="24"/>
          <w:szCs w:val="24"/>
        </w:rPr>
        <w:t xml:space="preserve"> </w:t>
      </w:r>
    </w:p>
    <w:p w:rsidR="00665FF8" w:rsidRPr="006E737D" w:rsidRDefault="00665FF8" w:rsidP="00172AFB">
      <w:pPr>
        <w:jc w:val="both"/>
        <w:rPr>
          <w:rFonts w:asciiTheme="minorHAnsi" w:hAnsiTheme="minorHAnsi" w:cstheme="minorHAnsi"/>
        </w:rPr>
      </w:pPr>
      <w:r w:rsidRPr="006E737D">
        <w:rPr>
          <w:rFonts w:asciiTheme="minorHAnsi" w:hAnsiTheme="minorHAnsi" w:cstheme="minorHAnsi"/>
          <w:b/>
          <w:bCs/>
        </w:rPr>
        <w:t>Chaired by</w:t>
      </w:r>
      <w:r w:rsidR="006E737D">
        <w:rPr>
          <w:rFonts w:asciiTheme="minorHAnsi" w:hAnsiTheme="minorHAnsi" w:cstheme="minorHAnsi"/>
          <w:b/>
          <w:bCs/>
        </w:rPr>
        <w:t xml:space="preserve"> </w:t>
      </w:r>
      <w:r w:rsidRPr="006E737D">
        <w:rPr>
          <w:rFonts w:asciiTheme="minorHAnsi" w:hAnsiTheme="minorHAnsi" w:cstheme="minorHAnsi"/>
          <w:lang w:val="en-US"/>
        </w:rPr>
        <w:t>Josiane</w:t>
      </w:r>
      <w:r w:rsidR="006E737D">
        <w:rPr>
          <w:rFonts w:asciiTheme="minorHAnsi" w:hAnsiTheme="minorHAnsi" w:cstheme="minorHAnsi"/>
          <w:lang w:val="en-US"/>
        </w:rPr>
        <w:t xml:space="preserve"> </w:t>
      </w:r>
      <w:r w:rsidRPr="006E737D">
        <w:rPr>
          <w:rFonts w:asciiTheme="minorHAnsi" w:hAnsiTheme="minorHAnsi" w:cstheme="minorHAnsi"/>
        </w:rPr>
        <w:t>Bizimana, UNFPA (</w:t>
      </w:r>
      <w:hyperlink r:id="rId32" w:history="1">
        <w:r w:rsidRPr="006E737D">
          <w:rPr>
            <w:rStyle w:val="Hyperlink"/>
            <w:rFonts w:asciiTheme="minorHAnsi" w:hAnsiTheme="minorHAnsi" w:cstheme="minorHAnsi"/>
          </w:rPr>
          <w:t>jbizimana@unfpa.org</w:t>
        </w:r>
      </w:hyperlink>
      <w:r w:rsidRPr="006E737D">
        <w:rPr>
          <w:rFonts w:asciiTheme="minorHAnsi" w:hAnsiTheme="minorHAnsi" w:cstheme="minorHAnsi"/>
        </w:rPr>
        <w:t xml:space="preserve">)    </w:t>
      </w:r>
    </w:p>
    <w:p w:rsidR="00665FF8" w:rsidRPr="006E737D" w:rsidRDefault="00ED1197" w:rsidP="00172AFB">
      <w:pPr>
        <w:widowControl w:val="0"/>
        <w:spacing w:after="100"/>
        <w:jc w:val="both"/>
        <w:rPr>
          <w:rFonts w:asciiTheme="minorHAnsi" w:hAnsiTheme="minorHAnsi" w:cstheme="minorHAnsi"/>
          <w:b/>
          <w:i/>
          <w:iCs/>
          <w:color w:val="0070C0"/>
        </w:rPr>
      </w:pPr>
      <w:r>
        <w:rPr>
          <w:rFonts w:asciiTheme="minorHAnsi" w:hAnsiTheme="minorHAnsi" w:cstheme="minorHAnsi"/>
          <w:b/>
          <w:bCs/>
        </w:rPr>
        <w:t xml:space="preserve">Sub-Sector page </w:t>
      </w:r>
      <w:hyperlink r:id="rId33" w:history="1">
        <w:r w:rsidR="00665FF8" w:rsidRPr="006E737D">
          <w:rPr>
            <w:rStyle w:val="Hyperlink"/>
            <w:rFonts w:asciiTheme="minorHAnsi" w:hAnsiTheme="minorHAnsi" w:cstheme="minorHAnsi"/>
          </w:rPr>
          <w:t>http://data.unhcr.org/syrianrefugees/working_group.php?Page=Country&amp;LocationId=107&amp;Id=61</w:t>
        </w:r>
      </w:hyperlink>
    </w:p>
    <w:p w:rsidR="00665FF8" w:rsidRPr="002A2401" w:rsidRDefault="00665FF8" w:rsidP="00172AFB">
      <w:pPr>
        <w:widowControl w:val="0"/>
        <w:spacing w:after="100"/>
        <w:jc w:val="both"/>
        <w:rPr>
          <w:rFonts w:asciiTheme="minorHAnsi" w:hAnsiTheme="minorHAnsi" w:cstheme="minorHAnsi"/>
        </w:rPr>
      </w:pPr>
      <w:r w:rsidRPr="006E737D">
        <w:rPr>
          <w:rFonts w:asciiTheme="minorHAnsi" w:hAnsiTheme="minorHAnsi" w:cstheme="minorHAnsi"/>
        </w:rPr>
        <w:t xml:space="preserve">The main mission of the Reproductive Health Sub Working Group is to ensure that reproductive health needs of women and men are well addressed during the Syrian refugee crisis and that accessible and quality services are established to cover population needs. The group is working towards serving Syrian refugees, host community and others in order to increase the capacity for </w:t>
      </w:r>
      <w:r w:rsidR="008B4419" w:rsidRPr="006E737D">
        <w:rPr>
          <w:rFonts w:asciiTheme="minorHAnsi" w:hAnsiTheme="minorHAnsi" w:cstheme="minorHAnsi"/>
        </w:rPr>
        <w:t xml:space="preserve">the </w:t>
      </w:r>
      <w:r w:rsidRPr="006E737D">
        <w:rPr>
          <w:rFonts w:asciiTheme="minorHAnsi" w:hAnsiTheme="minorHAnsi" w:cstheme="minorHAnsi"/>
        </w:rPr>
        <w:t>long term</w:t>
      </w:r>
      <w:r w:rsidR="008B4419" w:rsidRPr="006E737D">
        <w:rPr>
          <w:rFonts w:asciiTheme="minorHAnsi" w:hAnsiTheme="minorHAnsi" w:cstheme="minorHAnsi"/>
        </w:rPr>
        <w:t xml:space="preserve"> solutions</w:t>
      </w:r>
      <w:r w:rsidRPr="006E737D">
        <w:rPr>
          <w:rFonts w:asciiTheme="minorHAnsi" w:hAnsiTheme="minorHAnsi" w:cstheme="minorHAnsi"/>
        </w:rPr>
        <w:t xml:space="preserve"> and resilience of the community.</w:t>
      </w:r>
    </w:p>
    <w:p w:rsidR="008B4419" w:rsidRDefault="008B4419" w:rsidP="00172AFB">
      <w:pPr>
        <w:widowControl w:val="0"/>
        <w:spacing w:after="100"/>
        <w:jc w:val="both"/>
        <w:rPr>
          <w:rFonts w:asciiTheme="minorHAnsi" w:hAnsiTheme="minorHAnsi" w:cstheme="minorHAnsi"/>
          <w:b/>
          <w:i/>
          <w:iCs/>
          <w:color w:val="0070C0"/>
        </w:rPr>
      </w:pPr>
    </w:p>
    <w:p w:rsidR="00665FF8" w:rsidRPr="00593261" w:rsidRDefault="008B4419" w:rsidP="00172AFB">
      <w:pPr>
        <w:widowControl w:val="0"/>
        <w:spacing w:after="100"/>
        <w:jc w:val="both"/>
        <w:rPr>
          <w:rFonts w:asciiTheme="minorHAnsi" w:hAnsiTheme="minorHAnsi" w:cstheme="minorHAnsi"/>
          <w:b/>
          <w:color w:val="0070C0"/>
          <w:sz w:val="24"/>
          <w:szCs w:val="24"/>
        </w:rPr>
      </w:pPr>
      <w:r w:rsidRPr="00593261">
        <w:rPr>
          <w:rFonts w:asciiTheme="minorHAnsi" w:hAnsiTheme="minorHAnsi" w:cstheme="minorHAnsi"/>
          <w:b/>
          <w:color w:val="0070C0"/>
          <w:sz w:val="24"/>
          <w:szCs w:val="24"/>
        </w:rPr>
        <w:t>The Protection Sector</w:t>
      </w:r>
    </w:p>
    <w:p w:rsidR="00665FF8" w:rsidRPr="00593261" w:rsidRDefault="00665FF8" w:rsidP="00172AFB">
      <w:pPr>
        <w:jc w:val="both"/>
        <w:rPr>
          <w:rFonts w:asciiTheme="minorHAnsi" w:hAnsiTheme="minorHAnsi" w:cstheme="minorHAnsi"/>
          <w:i/>
          <w:iCs/>
        </w:rPr>
      </w:pPr>
      <w:r w:rsidRPr="00593261">
        <w:rPr>
          <w:rFonts w:asciiTheme="minorHAnsi" w:hAnsiTheme="minorHAnsi" w:cstheme="minorHAnsi"/>
          <w:b/>
          <w:bCs/>
        </w:rPr>
        <w:t>Chaired by</w:t>
      </w:r>
      <w:r w:rsidRPr="00593261">
        <w:rPr>
          <w:rFonts w:asciiTheme="minorHAnsi" w:hAnsiTheme="minorHAnsi" w:cstheme="minorHAnsi"/>
        </w:rPr>
        <w:t xml:space="preserve"> Douglas Disalvo, UNHCR </w:t>
      </w:r>
      <w:hyperlink r:id="rId34" w:history="1">
        <w:r w:rsidRPr="00593261">
          <w:rPr>
            <w:rStyle w:val="Hyperlink"/>
            <w:rFonts w:asciiTheme="minorHAnsi" w:hAnsiTheme="minorHAnsi" w:cstheme="minorHAnsi"/>
          </w:rPr>
          <w:t>DISALVO@unhcr.org</w:t>
        </w:r>
      </w:hyperlink>
      <w:r w:rsidRPr="00593261">
        <w:rPr>
          <w:rFonts w:asciiTheme="minorHAnsi" w:hAnsiTheme="minorHAnsi" w:cstheme="minorHAnsi"/>
        </w:rPr>
        <w:t xml:space="preserve">, </w:t>
      </w:r>
      <w:r w:rsidR="008B4419" w:rsidRPr="00593261">
        <w:rPr>
          <w:rFonts w:asciiTheme="minorHAnsi" w:hAnsiTheme="minorHAnsi" w:cstheme="minorHAnsi"/>
          <w:b/>
          <w:bCs/>
        </w:rPr>
        <w:t>c</w:t>
      </w:r>
      <w:r w:rsidRPr="00593261">
        <w:rPr>
          <w:rFonts w:asciiTheme="minorHAnsi" w:hAnsiTheme="minorHAnsi" w:cstheme="minorHAnsi"/>
          <w:b/>
          <w:bCs/>
        </w:rPr>
        <w:t>o-chaired by</w:t>
      </w:r>
      <w:r w:rsidR="00847EB4" w:rsidRPr="00593261">
        <w:rPr>
          <w:lang w:val="en-US"/>
        </w:rPr>
        <w:t>Catherine Osborn</w:t>
      </w:r>
      <w:r w:rsidRPr="00593261">
        <w:rPr>
          <w:rFonts w:asciiTheme="minorHAnsi" w:hAnsiTheme="minorHAnsi" w:cstheme="minorHAnsi"/>
        </w:rPr>
        <w:t xml:space="preserve">, NRC </w:t>
      </w:r>
      <w:r w:rsidR="00847EB4" w:rsidRPr="00593261">
        <w:rPr>
          <w:rStyle w:val="Hyperlink"/>
        </w:rPr>
        <w:t>catherine.osborn</w:t>
      </w:r>
      <w:hyperlink r:id="rId35" w:history="1">
        <w:r w:rsidRPr="00593261">
          <w:rPr>
            <w:rStyle w:val="Hyperlink"/>
            <w:rFonts w:asciiTheme="minorHAnsi" w:hAnsiTheme="minorHAnsi" w:cstheme="minorHAnsi"/>
          </w:rPr>
          <w:t>@nrc.no</w:t>
        </w:r>
      </w:hyperlink>
    </w:p>
    <w:p w:rsidR="00665FF8" w:rsidRPr="00593261" w:rsidRDefault="00665FF8" w:rsidP="00172AFB">
      <w:pPr>
        <w:widowControl w:val="0"/>
        <w:spacing w:after="100"/>
        <w:jc w:val="both"/>
        <w:rPr>
          <w:rFonts w:asciiTheme="minorHAnsi" w:hAnsiTheme="minorHAnsi" w:cstheme="minorHAnsi"/>
        </w:rPr>
      </w:pPr>
      <w:r w:rsidRPr="00593261">
        <w:rPr>
          <w:rFonts w:asciiTheme="minorHAnsi" w:hAnsiTheme="minorHAnsi" w:cstheme="minorHAnsi"/>
          <w:b/>
          <w:bCs/>
        </w:rPr>
        <w:t>Sector page</w:t>
      </w:r>
      <w:r w:rsidR="00ED1197">
        <w:rPr>
          <w:rFonts w:asciiTheme="minorHAnsi" w:hAnsiTheme="minorHAnsi" w:cstheme="minorHAnsi"/>
        </w:rPr>
        <w:t xml:space="preserve"> </w:t>
      </w:r>
      <w:hyperlink r:id="rId36" w:history="1">
        <w:r w:rsidRPr="00593261">
          <w:rPr>
            <w:rStyle w:val="Hyperlink"/>
            <w:rFonts w:asciiTheme="minorHAnsi" w:hAnsiTheme="minorHAnsi" w:cstheme="minorHAnsi"/>
          </w:rPr>
          <w:t>http://data.unhcr.org/syrianrefugees/working_group.php?Page=Country&amp;LocationId=107&amp;Id=11</w:t>
        </w:r>
      </w:hyperlink>
    </w:p>
    <w:p w:rsidR="00665FF8" w:rsidRPr="002A2401" w:rsidRDefault="00665FF8" w:rsidP="00172AFB">
      <w:pPr>
        <w:widowControl w:val="0"/>
        <w:spacing w:after="100"/>
        <w:jc w:val="both"/>
        <w:rPr>
          <w:rFonts w:asciiTheme="minorHAnsi" w:hAnsiTheme="minorHAnsi" w:cstheme="minorHAnsi"/>
        </w:rPr>
      </w:pPr>
      <w:r w:rsidRPr="00593261">
        <w:rPr>
          <w:rFonts w:asciiTheme="minorHAnsi" w:hAnsiTheme="minorHAnsi" w:cstheme="minorHAnsi"/>
        </w:rPr>
        <w:t xml:space="preserve">The Protection Sector focuses on ensuring access to basic rights, including the right to seek asylum; </w:t>
      </w:r>
      <w:r w:rsidR="008B4419" w:rsidRPr="00593261">
        <w:rPr>
          <w:rFonts w:asciiTheme="minorHAnsi" w:hAnsiTheme="minorHAnsi" w:cstheme="minorHAnsi"/>
        </w:rPr>
        <w:t>expanding community out-</w:t>
      </w:r>
      <w:r w:rsidRPr="00593261">
        <w:rPr>
          <w:rFonts w:asciiTheme="minorHAnsi" w:hAnsiTheme="minorHAnsi" w:cstheme="minorHAnsi"/>
        </w:rPr>
        <w:t>reach/community-based protection mechanisms; mitigating and reducing the risks and consequences of SGBV, while improving the quality of multi sectoral response services, as well as expanding access and reach of services; ensuring that emergency child protection interventions are strengthened and harmonized; and exploring third country resettlement/durable solution options as a protection response to cases with special needs.</w:t>
      </w:r>
    </w:p>
    <w:p w:rsidR="007A15F5" w:rsidRDefault="007A15F5" w:rsidP="00172AFB">
      <w:pPr>
        <w:widowControl w:val="0"/>
        <w:spacing w:after="100"/>
        <w:jc w:val="both"/>
        <w:rPr>
          <w:rFonts w:asciiTheme="minorHAnsi" w:hAnsiTheme="minorHAnsi" w:cstheme="minorHAnsi"/>
          <w:b/>
          <w:color w:val="2E74B5" w:themeColor="accent1" w:themeShade="BF"/>
          <w:sz w:val="24"/>
          <w:szCs w:val="24"/>
        </w:rPr>
      </w:pPr>
    </w:p>
    <w:p w:rsidR="00665FF8" w:rsidRPr="0077216E" w:rsidRDefault="00C94858" w:rsidP="00172AFB">
      <w:pPr>
        <w:widowControl w:val="0"/>
        <w:spacing w:after="100"/>
        <w:jc w:val="both"/>
        <w:rPr>
          <w:rFonts w:asciiTheme="minorHAnsi" w:hAnsiTheme="minorHAnsi" w:cstheme="minorHAnsi"/>
          <w:b/>
          <w:iCs/>
          <w:color w:val="0070C0"/>
        </w:rPr>
      </w:pPr>
      <w:r w:rsidRPr="0077216E">
        <w:rPr>
          <w:rFonts w:asciiTheme="minorHAnsi" w:hAnsiTheme="minorHAnsi" w:cstheme="minorHAnsi"/>
          <w:b/>
          <w:iCs/>
          <w:color w:val="0070C0"/>
        </w:rPr>
        <w:t xml:space="preserve">The </w:t>
      </w:r>
      <w:r w:rsidR="00665FF8" w:rsidRPr="0077216E">
        <w:rPr>
          <w:rFonts w:asciiTheme="minorHAnsi" w:hAnsiTheme="minorHAnsi" w:cstheme="minorHAnsi"/>
          <w:b/>
          <w:iCs/>
          <w:color w:val="0070C0"/>
        </w:rPr>
        <w:t>Sexual and Gender Based Violence Sub-</w:t>
      </w:r>
      <w:r w:rsidRPr="0077216E">
        <w:rPr>
          <w:rFonts w:asciiTheme="minorHAnsi" w:hAnsiTheme="minorHAnsi" w:cstheme="minorHAnsi"/>
          <w:b/>
          <w:iCs/>
          <w:color w:val="0070C0"/>
        </w:rPr>
        <w:t>Sector</w:t>
      </w:r>
      <w:r w:rsidR="008F5F20" w:rsidRPr="0077216E">
        <w:rPr>
          <w:rFonts w:asciiTheme="minorHAnsi" w:hAnsiTheme="minorHAnsi" w:cstheme="minorHAnsi"/>
          <w:b/>
          <w:iCs/>
          <w:color w:val="0070C0"/>
        </w:rPr>
        <w:t xml:space="preserve"> </w:t>
      </w:r>
    </w:p>
    <w:p w:rsidR="00665FF8" w:rsidRPr="00D34190" w:rsidRDefault="00665FF8" w:rsidP="00172AFB">
      <w:pPr>
        <w:widowControl w:val="0"/>
        <w:spacing w:after="100"/>
        <w:jc w:val="both"/>
        <w:rPr>
          <w:rFonts w:asciiTheme="minorHAnsi" w:hAnsiTheme="minorHAnsi" w:cstheme="minorHAnsi"/>
          <w:highlight w:val="yellow"/>
        </w:rPr>
      </w:pPr>
      <w:r w:rsidRPr="00ED1197">
        <w:rPr>
          <w:rFonts w:asciiTheme="minorHAnsi" w:hAnsiTheme="minorHAnsi" w:cstheme="minorHAnsi"/>
          <w:b/>
          <w:bCs/>
        </w:rPr>
        <w:t>Chaired by</w:t>
      </w:r>
      <w:r w:rsidRPr="00ED1197">
        <w:rPr>
          <w:rFonts w:asciiTheme="minorHAnsi" w:hAnsiTheme="minorHAnsi" w:cstheme="minorHAnsi"/>
        </w:rPr>
        <w:t xml:space="preserve"> </w:t>
      </w:r>
      <w:r w:rsidR="008F5F20" w:rsidRPr="00ED1197">
        <w:rPr>
          <w:rFonts w:asciiTheme="minorHAnsi" w:hAnsiTheme="minorHAnsi" w:cstheme="minorHAnsi"/>
        </w:rPr>
        <w:t xml:space="preserve">  </w:t>
      </w:r>
      <w:r w:rsidRPr="00ED1197">
        <w:rPr>
          <w:rFonts w:asciiTheme="minorHAnsi" w:hAnsiTheme="minorHAnsi" w:cstheme="minorHAnsi"/>
        </w:rPr>
        <w:t xml:space="preserve">UNHCR </w:t>
      </w:r>
      <w:hyperlink r:id="rId37" w:history="1"/>
      <w:r w:rsidRPr="008F5F20">
        <w:rPr>
          <w:rFonts w:asciiTheme="minorHAnsi" w:hAnsiTheme="minorHAnsi" w:cstheme="minorHAnsi"/>
        </w:rPr>
        <w:t xml:space="preserve">, </w:t>
      </w:r>
      <w:r w:rsidR="00C94858" w:rsidRPr="008F5F20">
        <w:rPr>
          <w:rFonts w:asciiTheme="minorHAnsi" w:hAnsiTheme="minorHAnsi" w:cstheme="minorHAnsi"/>
          <w:b/>
          <w:bCs/>
        </w:rPr>
        <w:t>c</w:t>
      </w:r>
      <w:r w:rsidRPr="008F5F20">
        <w:rPr>
          <w:rFonts w:asciiTheme="minorHAnsi" w:hAnsiTheme="minorHAnsi" w:cstheme="minorHAnsi"/>
          <w:b/>
          <w:bCs/>
        </w:rPr>
        <w:t>o-chaired by</w:t>
      </w:r>
      <w:r w:rsidR="008F5F20" w:rsidRPr="008F5F20">
        <w:rPr>
          <w:rFonts w:asciiTheme="minorHAnsi" w:hAnsiTheme="minorHAnsi" w:cstheme="minorHAnsi"/>
          <w:b/>
          <w:bCs/>
        </w:rPr>
        <w:t xml:space="preserve"> </w:t>
      </w:r>
      <w:r w:rsidRPr="008F5F20">
        <w:rPr>
          <w:rFonts w:asciiTheme="minorHAnsi" w:hAnsiTheme="minorHAnsi" w:cstheme="minorHAnsi"/>
        </w:rPr>
        <w:t xml:space="preserve">Fatma Khan, UNFPA </w:t>
      </w:r>
      <w:hyperlink r:id="rId38" w:history="1">
        <w:r w:rsidRPr="00D34190">
          <w:rPr>
            <w:rStyle w:val="Hyperlink"/>
            <w:rFonts w:asciiTheme="minorHAnsi" w:hAnsiTheme="minorHAnsi" w:cstheme="minorHAnsi"/>
          </w:rPr>
          <w:t>fkhan@unfpa.org</w:t>
        </w:r>
      </w:hyperlink>
    </w:p>
    <w:p w:rsidR="00DE4F39" w:rsidRPr="00DE4F39" w:rsidRDefault="00665FF8" w:rsidP="00DE4F39">
      <w:pPr>
        <w:widowControl w:val="0"/>
        <w:spacing w:after="100"/>
        <w:jc w:val="both"/>
        <w:rPr>
          <w:rStyle w:val="Hyperlink"/>
        </w:rPr>
      </w:pPr>
      <w:r w:rsidRPr="008F5F20">
        <w:rPr>
          <w:rFonts w:asciiTheme="minorHAnsi" w:hAnsiTheme="minorHAnsi" w:cstheme="minorHAnsi"/>
          <w:b/>
          <w:bCs/>
        </w:rPr>
        <w:t>Sub-Sector page</w:t>
      </w:r>
      <w:r w:rsidR="00DE4F39" w:rsidRPr="008F5F20">
        <w:rPr>
          <w:rFonts w:asciiTheme="minorHAnsi" w:hAnsiTheme="minorHAnsi" w:cstheme="minorHAnsi"/>
          <w:color w:val="2E74B5" w:themeColor="accent1" w:themeShade="BF"/>
        </w:rPr>
        <w:t xml:space="preserve"> </w:t>
      </w:r>
      <w:r w:rsidR="00DE4F39" w:rsidRPr="00DE4F39">
        <w:rPr>
          <w:rStyle w:val="Hyperlink"/>
        </w:rPr>
        <w:t>http://data.unhcr.org/syrianrefugees/working_group.php?Page=Country&amp;LocationId=107&amp;Id=35</w:t>
      </w:r>
    </w:p>
    <w:p w:rsidR="00ED1197" w:rsidRDefault="00ED1197" w:rsidP="009B5323">
      <w:pPr>
        <w:pStyle w:val="NormalWeb"/>
        <w:jc w:val="both"/>
        <w:rPr>
          <w:rFonts w:ascii="Calibri" w:hAnsi="Calibri"/>
        </w:rPr>
      </w:pPr>
    </w:p>
    <w:p w:rsidR="00ED1197" w:rsidRDefault="00ED1197" w:rsidP="009B5323">
      <w:pPr>
        <w:pStyle w:val="NormalWeb"/>
        <w:jc w:val="both"/>
        <w:rPr>
          <w:rFonts w:ascii="Calibri" w:hAnsi="Calibri"/>
        </w:rPr>
      </w:pPr>
    </w:p>
    <w:p w:rsidR="0077216E" w:rsidRDefault="0077216E" w:rsidP="0077216E">
      <w:pPr>
        <w:widowControl w:val="0"/>
        <w:spacing w:after="100"/>
        <w:jc w:val="both"/>
        <w:rPr>
          <w:rFonts w:ascii="Calibri" w:hAnsi="Calibri"/>
        </w:rPr>
      </w:pPr>
    </w:p>
    <w:p w:rsidR="009B5323" w:rsidRDefault="009B5323" w:rsidP="0077216E">
      <w:pPr>
        <w:widowControl w:val="0"/>
        <w:spacing w:after="100"/>
        <w:jc w:val="both"/>
      </w:pPr>
      <w:r>
        <w:rPr>
          <w:rFonts w:ascii="Calibri" w:hAnsi="Calibri"/>
        </w:rPr>
        <w:t>The Sexual and Gender-Based Violence (SGBV) Sub-Working Group undertakes integrated and enhanced prevention, response and coordination efforts against SGBV by applying a survivor-centred approach. Based on assessments and analysis the SGBV Sub-Sector has identified six thematic priorities for its work: early and forced marriages; sexual violence, domestic violence, provision of legal services in accordance with survivor-centred approach, masculinities and vulnerabilities faced by people with specific needs such as people with disabilities and LGBTI individuals.  SGBV Sub Sector partners work to increase opportunities for safe and confidential d</w:t>
      </w:r>
      <w:r w:rsidR="003664EE">
        <w:rPr>
          <w:rFonts w:ascii="Calibri" w:hAnsi="Calibri"/>
        </w:rPr>
        <w:t xml:space="preserve">isclosure through expansion of </w:t>
      </w:r>
      <w:r>
        <w:rPr>
          <w:rFonts w:ascii="Calibri" w:hAnsi="Calibri"/>
        </w:rPr>
        <w:t xml:space="preserve">safe spaces providing multi-sectoral services and increased outreach including mobile teams. There are ongoing efforts to continue building capacity of the SGBV service providers in particular with regard to dealing with survivors of early marriage and disability. SGBV Sub-Sector will continue interventions to engage men and boys as allies in the SGBV intervention. The data generated from Gender-Based Violence Information Management System (GBVIMS) and subsequent analysis will be used to inform policy and programmatic decisions with regard to SGBV prevention and response in camps and host communities. </w:t>
      </w:r>
    </w:p>
    <w:p w:rsidR="008F5F20" w:rsidRDefault="008F5F20" w:rsidP="00172AFB">
      <w:pPr>
        <w:widowControl w:val="0"/>
        <w:spacing w:after="100"/>
        <w:jc w:val="both"/>
        <w:rPr>
          <w:rFonts w:asciiTheme="minorHAnsi" w:hAnsiTheme="minorHAnsi" w:cstheme="minorHAnsi"/>
          <w:b/>
          <w:color w:val="2E74B5" w:themeColor="accent1" w:themeShade="BF"/>
          <w:sz w:val="24"/>
          <w:szCs w:val="24"/>
        </w:rPr>
      </w:pPr>
    </w:p>
    <w:p w:rsidR="00665FF8" w:rsidRPr="001C18C1" w:rsidRDefault="00DF50B4" w:rsidP="00172AFB">
      <w:pPr>
        <w:widowControl w:val="0"/>
        <w:spacing w:after="100"/>
        <w:jc w:val="both"/>
        <w:rPr>
          <w:rFonts w:asciiTheme="minorHAnsi" w:hAnsiTheme="minorHAnsi" w:cstheme="minorHAnsi"/>
          <w:color w:val="2E74B5" w:themeColor="accent1" w:themeShade="BF"/>
          <w:sz w:val="24"/>
          <w:szCs w:val="24"/>
        </w:rPr>
      </w:pPr>
      <w:r w:rsidRPr="001C18C1">
        <w:rPr>
          <w:rFonts w:asciiTheme="minorHAnsi" w:hAnsiTheme="minorHAnsi" w:cstheme="minorHAnsi"/>
          <w:b/>
          <w:color w:val="2E74B5" w:themeColor="accent1" w:themeShade="BF"/>
          <w:sz w:val="24"/>
          <w:szCs w:val="24"/>
        </w:rPr>
        <w:t xml:space="preserve">The </w:t>
      </w:r>
      <w:r w:rsidR="00665FF8" w:rsidRPr="001C18C1">
        <w:rPr>
          <w:rFonts w:asciiTheme="minorHAnsi" w:hAnsiTheme="minorHAnsi" w:cstheme="minorHAnsi"/>
          <w:b/>
          <w:color w:val="2E74B5" w:themeColor="accent1" w:themeShade="BF"/>
          <w:sz w:val="24"/>
          <w:szCs w:val="24"/>
        </w:rPr>
        <w:t>Child Protection Sub-</w:t>
      </w:r>
      <w:r w:rsidR="000E122F" w:rsidRPr="001C18C1">
        <w:rPr>
          <w:rFonts w:asciiTheme="minorHAnsi" w:hAnsiTheme="minorHAnsi" w:cstheme="minorHAnsi"/>
          <w:b/>
          <w:color w:val="2E74B5" w:themeColor="accent1" w:themeShade="BF"/>
          <w:sz w:val="24"/>
          <w:szCs w:val="24"/>
        </w:rPr>
        <w:t>Sector</w:t>
      </w:r>
      <w:r w:rsidR="001C18C1">
        <w:rPr>
          <w:rFonts w:asciiTheme="minorHAnsi" w:hAnsiTheme="minorHAnsi" w:cstheme="minorHAnsi"/>
          <w:b/>
          <w:color w:val="2E74B5" w:themeColor="accent1" w:themeShade="BF"/>
          <w:sz w:val="24"/>
          <w:szCs w:val="24"/>
        </w:rPr>
        <w:t xml:space="preserve"> </w:t>
      </w:r>
    </w:p>
    <w:p w:rsidR="00665FF8" w:rsidRPr="001C18C1" w:rsidRDefault="00665FF8" w:rsidP="00172AFB">
      <w:pPr>
        <w:widowControl w:val="0"/>
        <w:spacing w:after="100"/>
        <w:jc w:val="both"/>
        <w:rPr>
          <w:rFonts w:asciiTheme="minorHAnsi" w:hAnsiTheme="minorHAnsi" w:cstheme="minorHAnsi"/>
        </w:rPr>
      </w:pPr>
      <w:r w:rsidRPr="001C18C1">
        <w:rPr>
          <w:rFonts w:asciiTheme="minorHAnsi" w:hAnsiTheme="minorHAnsi" w:cstheme="minorHAnsi"/>
          <w:b/>
          <w:bCs/>
        </w:rPr>
        <w:t>Chaired by</w:t>
      </w:r>
      <w:r w:rsidRPr="001C18C1">
        <w:rPr>
          <w:rFonts w:asciiTheme="minorHAnsi" w:hAnsiTheme="minorHAnsi" w:cstheme="minorHAnsi"/>
        </w:rPr>
        <w:t xml:space="preserve"> Z</w:t>
      </w:r>
      <w:r w:rsidR="001C18C1" w:rsidRPr="001C18C1">
        <w:rPr>
          <w:rFonts w:asciiTheme="minorHAnsi" w:hAnsiTheme="minorHAnsi" w:cstheme="minorHAnsi"/>
        </w:rPr>
        <w:t>e</w:t>
      </w:r>
      <w:r w:rsidRPr="001C18C1">
        <w:rPr>
          <w:rFonts w:asciiTheme="minorHAnsi" w:hAnsiTheme="minorHAnsi" w:cstheme="minorHAnsi"/>
        </w:rPr>
        <w:t xml:space="preserve">ina Jadaan, UNHCR </w:t>
      </w:r>
      <w:hyperlink r:id="rId39" w:history="1">
        <w:r w:rsidRPr="001C18C1">
          <w:rPr>
            <w:rStyle w:val="Hyperlink"/>
            <w:rFonts w:asciiTheme="minorHAnsi" w:hAnsiTheme="minorHAnsi" w:cstheme="minorHAnsi"/>
          </w:rPr>
          <w:t>jadaan@unhcr.org</w:t>
        </w:r>
      </w:hyperlink>
      <w:r w:rsidRPr="001C18C1">
        <w:rPr>
          <w:rFonts w:asciiTheme="minorHAnsi" w:hAnsiTheme="minorHAnsi" w:cstheme="minorHAnsi"/>
        </w:rPr>
        <w:t xml:space="preserve">, </w:t>
      </w:r>
      <w:r w:rsidR="00DF50B4" w:rsidRPr="001C18C1">
        <w:rPr>
          <w:rFonts w:asciiTheme="minorHAnsi" w:hAnsiTheme="minorHAnsi" w:cstheme="minorHAnsi"/>
          <w:b/>
          <w:bCs/>
        </w:rPr>
        <w:t>c</w:t>
      </w:r>
      <w:r w:rsidRPr="001C18C1">
        <w:rPr>
          <w:rFonts w:asciiTheme="minorHAnsi" w:hAnsiTheme="minorHAnsi" w:cstheme="minorHAnsi"/>
          <w:b/>
          <w:bCs/>
        </w:rPr>
        <w:t>o-chaired by</w:t>
      </w:r>
      <w:r w:rsidR="003664EE">
        <w:rPr>
          <w:rFonts w:asciiTheme="minorHAnsi" w:hAnsiTheme="minorHAnsi" w:cstheme="minorHAnsi"/>
          <w:b/>
          <w:bCs/>
        </w:rPr>
        <w:t xml:space="preserve"> </w:t>
      </w:r>
      <w:r w:rsidRPr="001C18C1">
        <w:rPr>
          <w:rFonts w:asciiTheme="minorHAnsi" w:hAnsiTheme="minorHAnsi" w:cstheme="minorHAnsi"/>
        </w:rPr>
        <w:t>Muhammad</w:t>
      </w:r>
      <w:r w:rsidR="003664EE">
        <w:rPr>
          <w:rFonts w:asciiTheme="minorHAnsi" w:hAnsiTheme="minorHAnsi" w:cstheme="minorHAnsi"/>
        </w:rPr>
        <w:t xml:space="preserve"> </w:t>
      </w:r>
      <w:r w:rsidRPr="001C18C1">
        <w:rPr>
          <w:rFonts w:asciiTheme="minorHAnsi" w:hAnsiTheme="minorHAnsi" w:cstheme="minorHAnsi"/>
        </w:rPr>
        <w:t xml:space="preserve">Rafiq Khan, UNICEF </w:t>
      </w:r>
      <w:hyperlink r:id="rId40" w:history="1">
        <w:r w:rsidRPr="001C18C1">
          <w:rPr>
            <w:rStyle w:val="Hyperlink"/>
            <w:rFonts w:asciiTheme="minorHAnsi" w:hAnsiTheme="minorHAnsi" w:cstheme="minorHAnsi"/>
          </w:rPr>
          <w:t>mrkhan@unicef.org</w:t>
        </w:r>
      </w:hyperlink>
    </w:p>
    <w:p w:rsidR="00665FF8" w:rsidRPr="009F0341" w:rsidRDefault="003664EE" w:rsidP="00172AFB">
      <w:pPr>
        <w:widowControl w:val="0"/>
        <w:spacing w:after="100"/>
        <w:jc w:val="both"/>
        <w:rPr>
          <w:rFonts w:asciiTheme="minorHAnsi" w:hAnsiTheme="minorHAnsi" w:cstheme="minorHAnsi"/>
          <w:highlight w:val="yellow"/>
        </w:rPr>
      </w:pPr>
      <w:r>
        <w:rPr>
          <w:rFonts w:asciiTheme="minorHAnsi" w:hAnsiTheme="minorHAnsi" w:cstheme="minorHAnsi"/>
          <w:b/>
          <w:bCs/>
        </w:rPr>
        <w:t xml:space="preserve">Sub-Sector page </w:t>
      </w:r>
      <w:hyperlink r:id="rId41" w:history="1">
        <w:r w:rsidR="00665FF8" w:rsidRPr="001C18C1">
          <w:rPr>
            <w:rStyle w:val="Hyperlink"/>
            <w:rFonts w:asciiTheme="minorHAnsi" w:hAnsiTheme="minorHAnsi" w:cstheme="minorHAnsi"/>
          </w:rPr>
          <w:t>http://data.unhcr.org/syrianrefugees/working_group.php?Page=Country&amp;LocationId=107&amp;Id=27</w:t>
        </w:r>
      </w:hyperlink>
    </w:p>
    <w:p w:rsidR="00665FF8" w:rsidRDefault="001C18C1" w:rsidP="00172AFB">
      <w:pPr>
        <w:widowControl w:val="0"/>
        <w:spacing w:after="100"/>
        <w:jc w:val="both"/>
        <w:rPr>
          <w:rFonts w:asciiTheme="minorHAnsi" w:hAnsiTheme="minorHAnsi" w:cstheme="minorHAnsi"/>
        </w:rPr>
      </w:pPr>
      <w:r w:rsidRPr="001C18C1">
        <w:rPr>
          <w:rFonts w:asciiTheme="minorHAnsi" w:hAnsiTheme="minorHAnsi" w:cstheme="minorHAnsi"/>
        </w:rPr>
        <w:t>The Child Protection Sub Working Group (Sub-Sector) has identified six thematic priority areas for 2016: unaccompanied and separated children (UAC/SC), child labour, children associated with armed forces and armed groups, violence against children, children with disabilities and Justice for children in conflict with the law.  These six  priority areas will be addressed through strengthened coordination, capacity building and mainstreaming of CP concerns into the wider humanitarian response, increased prevention and outreach activities, improving opportunities for safe and confidential disclosure and through effective referrals to expanded and improved multi-sectoral response services, including working within and strengthening existing national child protection systems and Government services to address child protection issues. All interventions to be in line with in line with the principle of Best Interest and with a survivor centred approach. This will also include continued work on alternative care procedures and strengthening the capacity of the Ministry of Social Development and the Courts to identify and formalize alternative care arrangements and promoting community based approach through community support volunteers.</w:t>
      </w:r>
    </w:p>
    <w:p w:rsidR="001C18C1" w:rsidRDefault="001C18C1" w:rsidP="00172AFB">
      <w:pPr>
        <w:widowControl w:val="0"/>
        <w:spacing w:after="100"/>
        <w:jc w:val="both"/>
        <w:rPr>
          <w:rFonts w:asciiTheme="minorHAnsi" w:hAnsiTheme="minorHAnsi" w:cstheme="minorHAnsi"/>
        </w:rPr>
      </w:pPr>
    </w:p>
    <w:p w:rsidR="003664EE" w:rsidRPr="0077216E" w:rsidRDefault="003664EE" w:rsidP="005A4710">
      <w:pPr>
        <w:widowControl w:val="0"/>
        <w:spacing w:after="100"/>
        <w:jc w:val="both"/>
        <w:rPr>
          <w:rFonts w:asciiTheme="minorHAnsi" w:hAnsiTheme="minorHAnsi" w:cstheme="minorHAnsi"/>
          <w:b/>
          <w:color w:val="2E74B5" w:themeColor="accent1" w:themeShade="BF"/>
          <w:sz w:val="24"/>
          <w:szCs w:val="24"/>
        </w:rPr>
      </w:pPr>
    </w:p>
    <w:p w:rsidR="005A4710" w:rsidRPr="0077216E" w:rsidRDefault="005A4710" w:rsidP="005A4710">
      <w:pPr>
        <w:widowControl w:val="0"/>
        <w:spacing w:after="100"/>
        <w:jc w:val="both"/>
        <w:rPr>
          <w:rFonts w:asciiTheme="minorHAnsi" w:hAnsiTheme="minorHAnsi" w:cstheme="minorHAnsi"/>
          <w:b/>
          <w:color w:val="2E74B5" w:themeColor="accent1" w:themeShade="BF"/>
          <w:sz w:val="24"/>
          <w:szCs w:val="24"/>
        </w:rPr>
      </w:pPr>
      <w:r w:rsidRPr="0077216E">
        <w:rPr>
          <w:rFonts w:asciiTheme="minorHAnsi" w:hAnsiTheme="minorHAnsi" w:cstheme="minorHAnsi"/>
          <w:b/>
          <w:color w:val="2E74B5" w:themeColor="accent1" w:themeShade="BF"/>
          <w:sz w:val="24"/>
          <w:szCs w:val="24"/>
        </w:rPr>
        <w:t>The Mental Health and Psycho-Social Services (MHPSS) Sub-Sector</w:t>
      </w:r>
      <w:r w:rsidR="00A64533" w:rsidRPr="0077216E">
        <w:rPr>
          <w:rFonts w:asciiTheme="minorHAnsi" w:hAnsiTheme="minorHAnsi" w:cstheme="minorHAnsi"/>
          <w:b/>
          <w:color w:val="2E74B5" w:themeColor="accent1" w:themeShade="BF"/>
          <w:sz w:val="24"/>
          <w:szCs w:val="24"/>
        </w:rPr>
        <w:t xml:space="preserve"> </w:t>
      </w:r>
    </w:p>
    <w:p w:rsidR="005A4710" w:rsidRPr="00A64533" w:rsidRDefault="005A4710" w:rsidP="005A4710">
      <w:pPr>
        <w:widowControl w:val="0"/>
        <w:spacing w:after="100"/>
        <w:jc w:val="both"/>
        <w:rPr>
          <w:rFonts w:asciiTheme="minorHAnsi" w:hAnsiTheme="minorHAnsi" w:cstheme="minorHAnsi"/>
        </w:rPr>
      </w:pPr>
      <w:r w:rsidRPr="00A64533">
        <w:rPr>
          <w:rFonts w:asciiTheme="minorHAnsi" w:hAnsiTheme="minorHAnsi" w:cstheme="minorHAnsi"/>
          <w:b/>
          <w:bCs/>
        </w:rPr>
        <w:t xml:space="preserve">Chaired by </w:t>
      </w:r>
      <w:r w:rsidRPr="00A64533">
        <w:rPr>
          <w:rFonts w:asciiTheme="minorHAnsi" w:hAnsiTheme="minorHAnsi" w:cstheme="minorHAnsi"/>
        </w:rPr>
        <w:t xml:space="preserve">Ahmad Bawaneh, IMC </w:t>
      </w:r>
      <w:hyperlink r:id="rId42" w:history="1">
        <w:r w:rsidRPr="00A64533">
          <w:rPr>
            <w:rStyle w:val="Hyperlink"/>
            <w:rFonts w:asciiTheme="minorHAnsi" w:hAnsiTheme="minorHAnsi" w:cstheme="minorHAnsi"/>
          </w:rPr>
          <w:t>abawaneh@internationalmedicalcorps.org</w:t>
        </w:r>
      </w:hyperlink>
    </w:p>
    <w:p w:rsidR="005A4710" w:rsidRPr="00A64533" w:rsidRDefault="003664EE" w:rsidP="005A4710">
      <w:pPr>
        <w:widowControl w:val="0"/>
        <w:spacing w:after="100"/>
        <w:jc w:val="both"/>
        <w:rPr>
          <w:rFonts w:asciiTheme="minorHAnsi" w:hAnsiTheme="minorHAnsi" w:cstheme="minorHAnsi"/>
        </w:rPr>
      </w:pPr>
      <w:r>
        <w:rPr>
          <w:rFonts w:asciiTheme="minorHAnsi" w:hAnsiTheme="minorHAnsi" w:cstheme="minorHAnsi"/>
          <w:b/>
          <w:bCs/>
        </w:rPr>
        <w:t xml:space="preserve">Sub-Sector page </w:t>
      </w:r>
      <w:hyperlink r:id="rId43" w:history="1">
        <w:r w:rsidR="005A4710" w:rsidRPr="00A64533">
          <w:rPr>
            <w:rStyle w:val="Hyperlink"/>
            <w:rFonts w:asciiTheme="minorHAnsi" w:hAnsiTheme="minorHAnsi" w:cstheme="minorHAnsi"/>
          </w:rPr>
          <w:t>http://data.unhcr.org/syrianrefugees/working_group.php?Page=Country&amp;LocationId=107&amp;Id=40</w:t>
        </w:r>
      </w:hyperlink>
    </w:p>
    <w:p w:rsidR="005A4710" w:rsidRPr="002A2401" w:rsidRDefault="005A4710" w:rsidP="005A4710">
      <w:pPr>
        <w:widowControl w:val="0"/>
        <w:spacing w:after="100"/>
        <w:jc w:val="both"/>
        <w:rPr>
          <w:rFonts w:asciiTheme="minorHAnsi" w:hAnsiTheme="minorHAnsi" w:cstheme="minorHAnsi"/>
        </w:rPr>
      </w:pPr>
      <w:r w:rsidRPr="00A64533">
        <w:rPr>
          <w:rFonts w:asciiTheme="minorHAnsi" w:hAnsiTheme="minorHAnsi" w:cstheme="minorHAnsi"/>
        </w:rPr>
        <w:t xml:space="preserve">The MHPSS Working Group is a sub-sector of both the Protection (vis-a-vis psycho-social support) and Health (vis-a-vis clinical mental health) sectors. Activities of the sector are guided by and organized applying the IASC Intervention </w:t>
      </w:r>
      <w:r w:rsidR="00A64533" w:rsidRPr="00A64533">
        <w:rPr>
          <w:rFonts w:asciiTheme="minorHAnsi" w:hAnsiTheme="minorHAnsi" w:cstheme="minorHAnsi"/>
        </w:rPr>
        <w:t>guidelines for MHPSS</w:t>
      </w:r>
      <w:r w:rsidRPr="00A64533">
        <w:rPr>
          <w:rFonts w:asciiTheme="minorHAnsi" w:hAnsiTheme="minorHAnsi" w:cstheme="minorHAnsi"/>
        </w:rPr>
        <w:t>. The MHPSS actors reserve specialized supportive services which provide clinical mental health treatment under level four, ensuring strong coordination and referral pathways in place and secured at level one, two, and three.</w:t>
      </w:r>
    </w:p>
    <w:p w:rsidR="00DF50B4" w:rsidRPr="002A2401" w:rsidRDefault="00DF50B4" w:rsidP="00172AFB">
      <w:pPr>
        <w:widowControl w:val="0"/>
        <w:spacing w:after="100"/>
        <w:jc w:val="both"/>
        <w:rPr>
          <w:rFonts w:asciiTheme="minorHAnsi" w:hAnsiTheme="minorHAnsi" w:cstheme="minorHAnsi"/>
        </w:rPr>
      </w:pPr>
    </w:p>
    <w:p w:rsidR="009B5323" w:rsidRPr="009B5323" w:rsidRDefault="003664EE" w:rsidP="00172AFB">
      <w:pPr>
        <w:widowControl w:val="0"/>
        <w:spacing w:after="100"/>
        <w:jc w:val="both"/>
        <w:rPr>
          <w:rFonts w:asciiTheme="minorHAnsi" w:hAnsiTheme="minorHAnsi" w:cstheme="minorHAnsi"/>
          <w:b/>
          <w:color w:val="0070C0"/>
          <w:sz w:val="24"/>
          <w:szCs w:val="24"/>
        </w:rPr>
      </w:pPr>
      <w:r>
        <w:rPr>
          <w:rFonts w:asciiTheme="minorHAnsi" w:hAnsiTheme="minorHAnsi" w:cstheme="minorHAnsi"/>
          <w:b/>
          <w:color w:val="0070C0"/>
          <w:sz w:val="24"/>
          <w:szCs w:val="24"/>
        </w:rPr>
        <w:t>T</w:t>
      </w:r>
      <w:r w:rsidR="00DF50B4" w:rsidRPr="009B5323">
        <w:rPr>
          <w:rFonts w:asciiTheme="minorHAnsi" w:hAnsiTheme="minorHAnsi" w:cstheme="minorHAnsi"/>
          <w:b/>
          <w:color w:val="0070C0"/>
          <w:sz w:val="24"/>
          <w:szCs w:val="24"/>
        </w:rPr>
        <w:t>he Shelter Sector</w:t>
      </w:r>
      <w:r>
        <w:rPr>
          <w:rFonts w:asciiTheme="minorHAnsi" w:hAnsiTheme="minorHAnsi" w:cstheme="minorHAnsi"/>
          <w:b/>
          <w:color w:val="0070C0"/>
          <w:sz w:val="24"/>
          <w:szCs w:val="24"/>
        </w:rPr>
        <w:t xml:space="preserve"> </w:t>
      </w:r>
    </w:p>
    <w:p w:rsidR="00665FF8" w:rsidRPr="009B5323" w:rsidRDefault="00665FF8" w:rsidP="00172AFB">
      <w:pPr>
        <w:widowControl w:val="0"/>
        <w:spacing w:after="100"/>
        <w:jc w:val="both"/>
        <w:rPr>
          <w:rFonts w:asciiTheme="minorHAnsi" w:hAnsiTheme="minorHAnsi" w:cstheme="minorHAnsi"/>
        </w:rPr>
      </w:pPr>
      <w:r w:rsidRPr="009B5323">
        <w:rPr>
          <w:rFonts w:asciiTheme="minorHAnsi" w:hAnsiTheme="minorHAnsi" w:cstheme="minorHAnsi"/>
          <w:b/>
          <w:bCs/>
        </w:rPr>
        <w:t>Chaired by</w:t>
      </w:r>
      <w:r w:rsidR="009B5323" w:rsidRPr="009B5323">
        <w:rPr>
          <w:rFonts w:asciiTheme="minorHAnsi" w:hAnsiTheme="minorHAnsi" w:cstheme="minorHAnsi"/>
          <w:b/>
          <w:bCs/>
        </w:rPr>
        <w:t xml:space="preserve"> </w:t>
      </w:r>
      <w:r w:rsidRPr="00780B5C">
        <w:rPr>
          <w:rFonts w:asciiTheme="minorHAnsi" w:hAnsiTheme="minorHAnsi" w:cstheme="minorHAnsi"/>
        </w:rPr>
        <w:t>Vincent</w:t>
      </w:r>
      <w:r w:rsidR="003664EE">
        <w:rPr>
          <w:rFonts w:asciiTheme="minorHAnsi" w:hAnsiTheme="minorHAnsi" w:cstheme="minorHAnsi"/>
        </w:rPr>
        <w:t xml:space="preserve"> </w:t>
      </w:r>
      <w:r w:rsidRPr="009B5323">
        <w:rPr>
          <w:rFonts w:asciiTheme="minorHAnsi" w:hAnsiTheme="minorHAnsi" w:cstheme="minorHAnsi"/>
        </w:rPr>
        <w:t xml:space="preserve">Dupin, UNHCR </w:t>
      </w:r>
      <w:hyperlink r:id="rId44" w:history="1">
        <w:r w:rsidRPr="009B5323">
          <w:rPr>
            <w:rStyle w:val="Hyperlink"/>
            <w:rFonts w:asciiTheme="minorHAnsi" w:hAnsiTheme="minorHAnsi" w:cstheme="minorHAnsi"/>
          </w:rPr>
          <w:t>dupin@unhcr.org</w:t>
        </w:r>
      </w:hyperlink>
      <w:r w:rsidRPr="009B5323">
        <w:rPr>
          <w:rFonts w:asciiTheme="minorHAnsi" w:hAnsiTheme="minorHAnsi" w:cstheme="minorHAnsi"/>
        </w:rPr>
        <w:t>,</w:t>
      </w:r>
      <w:r w:rsidR="00DF50B4" w:rsidRPr="009B5323">
        <w:rPr>
          <w:rFonts w:asciiTheme="minorHAnsi" w:hAnsiTheme="minorHAnsi" w:cstheme="minorHAnsi"/>
          <w:b/>
          <w:bCs/>
        </w:rPr>
        <w:t xml:space="preserve"> c</w:t>
      </w:r>
      <w:r w:rsidRPr="009B5323">
        <w:rPr>
          <w:rFonts w:asciiTheme="minorHAnsi" w:hAnsiTheme="minorHAnsi" w:cstheme="minorHAnsi"/>
          <w:b/>
          <w:bCs/>
        </w:rPr>
        <w:t>o-chaired by</w:t>
      </w:r>
      <w:r w:rsidR="003664EE">
        <w:rPr>
          <w:rFonts w:asciiTheme="minorHAnsi" w:hAnsiTheme="minorHAnsi" w:cstheme="minorHAnsi"/>
          <w:b/>
          <w:bCs/>
        </w:rPr>
        <w:t xml:space="preserve"> </w:t>
      </w:r>
      <w:r w:rsidRPr="009B5323">
        <w:rPr>
          <w:rFonts w:asciiTheme="minorHAnsi" w:hAnsiTheme="minorHAnsi" w:cstheme="minorHAnsi"/>
        </w:rPr>
        <w:t xml:space="preserve">Annika Hampson, NRC </w:t>
      </w:r>
      <w:hyperlink r:id="rId45" w:history="1">
        <w:r w:rsidRPr="009B5323">
          <w:rPr>
            <w:rStyle w:val="Hyperlink"/>
            <w:rFonts w:asciiTheme="minorHAnsi" w:hAnsiTheme="minorHAnsi" w:cstheme="minorHAnsi"/>
          </w:rPr>
          <w:t>annika.hampson@nrc.no</w:t>
        </w:r>
      </w:hyperlink>
    </w:p>
    <w:p w:rsidR="00665FF8" w:rsidRPr="009B5323" w:rsidRDefault="003664EE" w:rsidP="00172AFB">
      <w:pPr>
        <w:widowControl w:val="0"/>
        <w:spacing w:after="100"/>
        <w:jc w:val="both"/>
        <w:rPr>
          <w:rFonts w:asciiTheme="minorHAnsi" w:hAnsiTheme="minorHAnsi" w:cstheme="minorHAnsi"/>
        </w:rPr>
      </w:pPr>
      <w:r>
        <w:rPr>
          <w:rFonts w:asciiTheme="minorHAnsi" w:hAnsiTheme="minorHAnsi" w:cstheme="minorHAnsi"/>
          <w:b/>
          <w:bCs/>
        </w:rPr>
        <w:t xml:space="preserve">Sector page </w:t>
      </w:r>
      <w:hyperlink r:id="rId46" w:history="1">
        <w:r w:rsidR="00665FF8" w:rsidRPr="009B5323">
          <w:rPr>
            <w:rStyle w:val="Hyperlink"/>
            <w:rFonts w:asciiTheme="minorHAnsi" w:hAnsiTheme="minorHAnsi" w:cstheme="minorHAnsi"/>
          </w:rPr>
          <w:t>http://data.unhcr.org/syrianrefugees/working_group.php?Page=Country&amp;LocationId=107&amp;Id=10</w:t>
        </w:r>
      </w:hyperlink>
    </w:p>
    <w:p w:rsidR="00665FF8" w:rsidRPr="002A2401" w:rsidRDefault="00DF50B4" w:rsidP="00172AFB">
      <w:pPr>
        <w:widowControl w:val="0"/>
        <w:spacing w:after="100"/>
        <w:jc w:val="both"/>
        <w:rPr>
          <w:rFonts w:asciiTheme="minorHAnsi" w:hAnsiTheme="minorHAnsi" w:cstheme="minorHAnsi"/>
        </w:rPr>
      </w:pPr>
      <w:r w:rsidRPr="009B5323">
        <w:rPr>
          <w:rFonts w:asciiTheme="minorHAnsi" w:hAnsiTheme="minorHAnsi" w:cstheme="minorHAnsi"/>
        </w:rPr>
        <w:t>The S</w:t>
      </w:r>
      <w:r w:rsidR="00665FF8" w:rsidRPr="009B5323">
        <w:rPr>
          <w:rFonts w:asciiTheme="minorHAnsi" w:hAnsiTheme="minorHAnsi" w:cstheme="minorHAnsi"/>
        </w:rPr>
        <w:t>helter sector aims to provide Syrian refugee women, girls, boys and men with adequate shelter and access to basic facilities and services. In camp settings the sector ensures provision of adequate shelter through distribution of emergency tents or semi-permanent pre-fab units. In no</w:t>
      </w:r>
      <w:r w:rsidR="00665FF8" w:rsidRPr="00341690">
        <w:rPr>
          <w:rFonts w:asciiTheme="minorHAnsi" w:hAnsiTheme="minorHAnsi" w:cstheme="minorHAnsi"/>
        </w:rPr>
        <w:t>n-camp settings</w:t>
      </w:r>
      <w:r w:rsidR="007749AF" w:rsidRPr="00341690">
        <w:rPr>
          <w:rFonts w:asciiTheme="minorHAnsi" w:hAnsiTheme="minorHAnsi" w:cstheme="minorHAnsi"/>
        </w:rPr>
        <w:t>, the</w:t>
      </w:r>
      <w:r w:rsidRPr="00341690">
        <w:rPr>
          <w:rFonts w:asciiTheme="minorHAnsi" w:hAnsiTheme="minorHAnsi" w:cstheme="minorHAnsi"/>
        </w:rPr>
        <w:t xml:space="preserve"> S</w:t>
      </w:r>
      <w:r w:rsidR="00665FF8" w:rsidRPr="00341690">
        <w:rPr>
          <w:rFonts w:asciiTheme="minorHAnsi" w:hAnsiTheme="minorHAnsi" w:cstheme="minorHAnsi"/>
        </w:rPr>
        <w:t xml:space="preserve">helter sector adopts five key response strategies to ensure provision of adequate shelter support to refugees: 1) upgrading </w:t>
      </w:r>
      <w:r w:rsidR="007749AF" w:rsidRPr="00341690">
        <w:rPr>
          <w:rFonts w:asciiTheme="minorHAnsi" w:hAnsiTheme="minorHAnsi" w:cstheme="minorHAnsi"/>
        </w:rPr>
        <w:t xml:space="preserve">of </w:t>
      </w:r>
      <w:r w:rsidR="00665FF8" w:rsidRPr="00341690">
        <w:rPr>
          <w:rFonts w:asciiTheme="minorHAnsi" w:hAnsiTheme="minorHAnsi" w:cstheme="minorHAnsi"/>
        </w:rPr>
        <w:t xml:space="preserve">sub-standard housing units; 2) increasing quantity of adequate housing; 3) providing conditional financial </w:t>
      </w:r>
      <w:r w:rsidR="007749AF" w:rsidRPr="00341690">
        <w:rPr>
          <w:rFonts w:asciiTheme="minorHAnsi" w:hAnsiTheme="minorHAnsi" w:cstheme="minorHAnsi"/>
        </w:rPr>
        <w:t>assistance to meet rental costs</w:t>
      </w:r>
      <w:r w:rsidR="00665FF8" w:rsidRPr="00341690">
        <w:rPr>
          <w:rFonts w:asciiTheme="minorHAnsi" w:hAnsiTheme="minorHAnsi" w:cstheme="minorHAnsi"/>
        </w:rPr>
        <w:t xml:space="preserve"> and </w:t>
      </w:r>
      <w:r w:rsidR="007749AF" w:rsidRPr="00341690">
        <w:rPr>
          <w:rFonts w:asciiTheme="minorHAnsi" w:hAnsiTheme="minorHAnsi" w:cstheme="minorHAnsi"/>
        </w:rPr>
        <w:t>to ensure</w:t>
      </w:r>
      <w:r w:rsidR="00665FF8" w:rsidRPr="00341690">
        <w:rPr>
          <w:rFonts w:asciiTheme="minorHAnsi" w:hAnsiTheme="minorHAnsi" w:cstheme="minorHAnsi"/>
        </w:rPr>
        <w:t xml:space="preserve"> security of tenure; 4) adapting sub-standard dwelling units to overcome harsh weather conditions; and 5)enhancing awareness on tenure rights and obligations amongst refugee tenants and target all refugees who reside in non-camp settings.</w:t>
      </w:r>
    </w:p>
    <w:p w:rsidR="006D511E" w:rsidRDefault="006D511E" w:rsidP="00172AFB">
      <w:pPr>
        <w:widowControl w:val="0"/>
        <w:spacing w:after="100"/>
        <w:jc w:val="both"/>
        <w:rPr>
          <w:rFonts w:asciiTheme="minorHAnsi" w:hAnsiTheme="minorHAnsi" w:cstheme="minorHAnsi"/>
          <w:b/>
          <w:color w:val="0070C0"/>
        </w:rPr>
      </w:pPr>
    </w:p>
    <w:p w:rsidR="00665FF8" w:rsidRPr="009B5323" w:rsidRDefault="006D511E" w:rsidP="00172AFB">
      <w:pPr>
        <w:widowControl w:val="0"/>
        <w:spacing w:after="100"/>
        <w:jc w:val="both"/>
        <w:rPr>
          <w:rFonts w:asciiTheme="minorHAnsi" w:hAnsiTheme="minorHAnsi" w:cstheme="minorHAnsi"/>
          <w:b/>
          <w:color w:val="0070C0"/>
          <w:sz w:val="24"/>
          <w:szCs w:val="24"/>
        </w:rPr>
      </w:pPr>
      <w:r w:rsidRPr="009B5323">
        <w:rPr>
          <w:rFonts w:asciiTheme="minorHAnsi" w:hAnsiTheme="minorHAnsi" w:cstheme="minorHAnsi"/>
          <w:b/>
          <w:color w:val="0070C0"/>
          <w:sz w:val="24"/>
          <w:szCs w:val="24"/>
        </w:rPr>
        <w:t>The Water,</w:t>
      </w:r>
      <w:r w:rsidR="000E122F" w:rsidRPr="009B5323">
        <w:rPr>
          <w:rFonts w:asciiTheme="minorHAnsi" w:hAnsiTheme="minorHAnsi" w:cstheme="minorHAnsi"/>
          <w:b/>
          <w:color w:val="0070C0"/>
          <w:sz w:val="24"/>
          <w:szCs w:val="24"/>
        </w:rPr>
        <w:t xml:space="preserve"> Sanitation and Hygiene (WASH) </w:t>
      </w:r>
      <w:r w:rsidRPr="009B5323">
        <w:rPr>
          <w:rFonts w:asciiTheme="minorHAnsi" w:hAnsiTheme="minorHAnsi" w:cstheme="minorHAnsi"/>
          <w:b/>
          <w:color w:val="0070C0"/>
          <w:sz w:val="24"/>
          <w:szCs w:val="24"/>
        </w:rPr>
        <w:t>Sector</w:t>
      </w:r>
    </w:p>
    <w:p w:rsidR="00665FF8" w:rsidRPr="009B5323" w:rsidRDefault="00665FF8" w:rsidP="00172AFB">
      <w:pPr>
        <w:widowControl w:val="0"/>
        <w:spacing w:after="100"/>
        <w:jc w:val="both"/>
        <w:rPr>
          <w:rFonts w:asciiTheme="minorHAnsi" w:hAnsiTheme="minorHAnsi" w:cstheme="minorHAnsi"/>
          <w:lang w:val="en-US"/>
        </w:rPr>
      </w:pPr>
      <w:r w:rsidRPr="009B5323">
        <w:rPr>
          <w:rFonts w:asciiTheme="minorHAnsi" w:hAnsiTheme="minorHAnsi" w:cstheme="minorHAnsi"/>
          <w:b/>
          <w:bCs/>
        </w:rPr>
        <w:t>Chaired by</w:t>
      </w:r>
      <w:r w:rsidR="00780B5C">
        <w:rPr>
          <w:rFonts w:asciiTheme="minorHAnsi" w:hAnsiTheme="minorHAnsi" w:cstheme="minorHAnsi"/>
          <w:b/>
          <w:bCs/>
        </w:rPr>
        <w:t xml:space="preserve"> </w:t>
      </w:r>
      <w:r w:rsidR="00780B5C">
        <w:rPr>
          <w:rFonts w:asciiTheme="minorHAnsi" w:hAnsiTheme="minorHAnsi" w:cstheme="minorHAnsi"/>
        </w:rPr>
        <w:t xml:space="preserve">Esmaeil Ibrahim, </w:t>
      </w:r>
      <w:r w:rsidRPr="009B5323">
        <w:rPr>
          <w:rFonts w:asciiTheme="minorHAnsi" w:hAnsiTheme="minorHAnsi" w:cstheme="minorHAnsi"/>
        </w:rPr>
        <w:t xml:space="preserve">UNICEF </w:t>
      </w:r>
      <w:hyperlink r:id="rId47" w:history="1">
        <w:r w:rsidRPr="009B5323">
          <w:rPr>
            <w:rStyle w:val="Hyperlink"/>
            <w:rFonts w:asciiTheme="minorHAnsi" w:hAnsiTheme="minorHAnsi" w:cstheme="minorHAnsi"/>
          </w:rPr>
          <w:t>eibrahim@unicef.org</w:t>
        </w:r>
      </w:hyperlink>
      <w:r w:rsidRPr="009B5323">
        <w:rPr>
          <w:rFonts w:asciiTheme="minorHAnsi" w:hAnsiTheme="minorHAnsi" w:cstheme="minorHAnsi"/>
        </w:rPr>
        <w:t>,</w:t>
      </w:r>
      <w:r w:rsidR="006D511E" w:rsidRPr="009B5323">
        <w:rPr>
          <w:rFonts w:asciiTheme="minorHAnsi" w:hAnsiTheme="minorHAnsi" w:cstheme="minorHAnsi"/>
          <w:b/>
          <w:bCs/>
        </w:rPr>
        <w:t xml:space="preserve"> c</w:t>
      </w:r>
      <w:r w:rsidRPr="009B5323">
        <w:rPr>
          <w:rFonts w:asciiTheme="minorHAnsi" w:hAnsiTheme="minorHAnsi" w:cstheme="minorHAnsi"/>
          <w:b/>
          <w:bCs/>
        </w:rPr>
        <w:t>o-chaired by</w:t>
      </w:r>
      <w:r w:rsidR="00780B5C">
        <w:rPr>
          <w:rFonts w:asciiTheme="minorHAnsi" w:hAnsiTheme="minorHAnsi" w:cstheme="minorHAnsi"/>
          <w:b/>
          <w:bCs/>
        </w:rPr>
        <w:t xml:space="preserve"> </w:t>
      </w:r>
      <w:r w:rsidRPr="009B5323">
        <w:rPr>
          <w:rFonts w:asciiTheme="minorHAnsi" w:hAnsiTheme="minorHAnsi" w:cstheme="minorHAnsi"/>
          <w:lang w:val="en-US"/>
        </w:rPr>
        <w:t>Roelof</w:t>
      </w:r>
      <w:r w:rsidR="00780B5C">
        <w:rPr>
          <w:rFonts w:asciiTheme="minorHAnsi" w:hAnsiTheme="minorHAnsi" w:cstheme="minorHAnsi"/>
          <w:lang w:val="en-US"/>
        </w:rPr>
        <w:t xml:space="preserve"> </w:t>
      </w:r>
      <w:r w:rsidRPr="009B5323">
        <w:rPr>
          <w:rFonts w:asciiTheme="minorHAnsi" w:hAnsiTheme="minorHAnsi" w:cstheme="minorHAnsi"/>
          <w:lang w:val="en-US"/>
        </w:rPr>
        <w:t xml:space="preserve">Wentzel, World Vision International </w:t>
      </w:r>
      <w:hyperlink r:id="rId48" w:history="1">
        <w:r w:rsidRPr="009B5323">
          <w:rPr>
            <w:rStyle w:val="Hyperlink"/>
            <w:rFonts w:asciiTheme="minorHAnsi" w:hAnsiTheme="minorHAnsi" w:cstheme="minorHAnsi"/>
            <w:lang w:val="en-US"/>
          </w:rPr>
          <w:t>roelof_wentzel@wvi.org</w:t>
        </w:r>
      </w:hyperlink>
    </w:p>
    <w:p w:rsidR="00665FF8" w:rsidRPr="009B5323" w:rsidRDefault="00780B5C" w:rsidP="00172AFB">
      <w:pPr>
        <w:widowControl w:val="0"/>
        <w:spacing w:after="100"/>
        <w:jc w:val="both"/>
        <w:rPr>
          <w:rFonts w:asciiTheme="minorHAnsi" w:hAnsiTheme="minorHAnsi" w:cstheme="minorHAnsi"/>
        </w:rPr>
      </w:pPr>
      <w:r>
        <w:rPr>
          <w:rFonts w:asciiTheme="minorHAnsi" w:hAnsiTheme="minorHAnsi" w:cstheme="minorHAnsi"/>
          <w:b/>
          <w:bCs/>
        </w:rPr>
        <w:t xml:space="preserve">Sector page </w:t>
      </w:r>
      <w:hyperlink r:id="rId49" w:history="1">
        <w:r w:rsidR="00665FF8" w:rsidRPr="009B5323">
          <w:rPr>
            <w:rStyle w:val="Hyperlink"/>
            <w:rFonts w:asciiTheme="minorHAnsi" w:hAnsiTheme="minorHAnsi" w:cstheme="minorHAnsi"/>
          </w:rPr>
          <w:t>http://data.unhcr.org/syrianrefugees/working_group.php?Page=Country&amp;LocationId=107&amp;Id=18</w:t>
        </w:r>
      </w:hyperlink>
    </w:p>
    <w:p w:rsidR="00637C36" w:rsidRDefault="00665FF8" w:rsidP="00172AFB">
      <w:pPr>
        <w:widowControl w:val="0"/>
        <w:spacing w:after="100"/>
        <w:jc w:val="both"/>
        <w:rPr>
          <w:rFonts w:asciiTheme="minorHAnsi" w:hAnsiTheme="minorHAnsi" w:cstheme="minorHAnsi"/>
        </w:rPr>
      </w:pPr>
      <w:r w:rsidRPr="009B5323">
        <w:rPr>
          <w:rFonts w:asciiTheme="minorHAnsi" w:hAnsiTheme="minorHAnsi" w:cstheme="minorHAnsi"/>
        </w:rPr>
        <w:t>The WASH sector aims to provide water, sanitation and hygiene services to</w:t>
      </w:r>
      <w:r w:rsidR="008B4419" w:rsidRPr="009B5323">
        <w:rPr>
          <w:rFonts w:asciiTheme="minorHAnsi" w:hAnsiTheme="minorHAnsi" w:cstheme="minorHAnsi"/>
        </w:rPr>
        <w:t xml:space="preserve"> the </w:t>
      </w:r>
      <w:r w:rsidRPr="009B5323">
        <w:rPr>
          <w:rFonts w:asciiTheme="minorHAnsi" w:hAnsiTheme="minorHAnsi" w:cstheme="minorHAnsi"/>
        </w:rPr>
        <w:t>population</w:t>
      </w:r>
      <w:r w:rsidR="008B4419" w:rsidRPr="009B5323">
        <w:rPr>
          <w:rFonts w:asciiTheme="minorHAnsi" w:hAnsiTheme="minorHAnsi" w:cstheme="minorHAnsi"/>
        </w:rPr>
        <w:t xml:space="preserve"> affected by t</w:t>
      </w:r>
      <w:r w:rsidRPr="009B5323">
        <w:rPr>
          <w:rFonts w:asciiTheme="minorHAnsi" w:hAnsiTheme="minorHAnsi" w:cstheme="minorHAnsi"/>
        </w:rPr>
        <w:t xml:space="preserve">he Syrian crisis </w:t>
      </w:r>
      <w:r w:rsidR="008B4419" w:rsidRPr="009B5323">
        <w:rPr>
          <w:rFonts w:asciiTheme="minorHAnsi" w:hAnsiTheme="minorHAnsi" w:cstheme="minorHAnsi"/>
        </w:rPr>
        <w:t xml:space="preserve">residing </w:t>
      </w:r>
      <w:r w:rsidRPr="009B5323">
        <w:rPr>
          <w:rFonts w:asciiTheme="minorHAnsi" w:hAnsiTheme="minorHAnsi" w:cstheme="minorHAnsi"/>
        </w:rPr>
        <w:t>in camp and non-</w:t>
      </w:r>
    </w:p>
    <w:p w:rsidR="00637C36" w:rsidRDefault="00637C36" w:rsidP="00172AFB">
      <w:pPr>
        <w:widowControl w:val="0"/>
        <w:spacing w:after="100"/>
        <w:jc w:val="both"/>
        <w:rPr>
          <w:rFonts w:asciiTheme="minorHAnsi" w:hAnsiTheme="minorHAnsi" w:cstheme="minorHAnsi"/>
        </w:rPr>
      </w:pPr>
    </w:p>
    <w:p w:rsidR="008B4419" w:rsidRPr="009B5323" w:rsidRDefault="00665FF8" w:rsidP="00172AFB">
      <w:pPr>
        <w:widowControl w:val="0"/>
        <w:spacing w:after="100"/>
        <w:jc w:val="both"/>
        <w:rPr>
          <w:rFonts w:asciiTheme="minorHAnsi" w:hAnsiTheme="minorHAnsi" w:cstheme="minorHAnsi"/>
        </w:rPr>
      </w:pPr>
      <w:r w:rsidRPr="009B5323">
        <w:rPr>
          <w:rFonts w:asciiTheme="minorHAnsi" w:hAnsiTheme="minorHAnsi" w:cstheme="minorHAnsi"/>
        </w:rPr>
        <w:t xml:space="preserve">camp settings. Key objectives </w:t>
      </w:r>
      <w:r w:rsidR="008B4419" w:rsidRPr="009B5323">
        <w:rPr>
          <w:rFonts w:asciiTheme="minorHAnsi" w:hAnsiTheme="minorHAnsi" w:cstheme="minorHAnsi"/>
        </w:rPr>
        <w:t>of the sector are to</w:t>
      </w:r>
      <w:r w:rsidRPr="009B5323">
        <w:rPr>
          <w:rFonts w:asciiTheme="minorHAnsi" w:hAnsiTheme="minorHAnsi" w:cstheme="minorHAnsi"/>
        </w:rPr>
        <w:t xml:space="preserve">: </w:t>
      </w:r>
    </w:p>
    <w:p w:rsidR="008B4419" w:rsidRPr="009B5323" w:rsidRDefault="008B4419" w:rsidP="007749AF">
      <w:pPr>
        <w:pStyle w:val="ListParagraph"/>
        <w:widowControl w:val="0"/>
        <w:numPr>
          <w:ilvl w:val="0"/>
          <w:numId w:val="5"/>
        </w:numPr>
        <w:spacing w:after="100"/>
        <w:jc w:val="both"/>
        <w:rPr>
          <w:rFonts w:asciiTheme="minorHAnsi" w:hAnsiTheme="minorHAnsi" w:cstheme="minorHAnsi"/>
        </w:rPr>
      </w:pPr>
      <w:r w:rsidRPr="009B5323">
        <w:rPr>
          <w:rFonts w:asciiTheme="minorHAnsi" w:hAnsiTheme="minorHAnsi" w:cstheme="minorHAnsi"/>
        </w:rPr>
        <w:t>E</w:t>
      </w:r>
      <w:r w:rsidR="00665FF8" w:rsidRPr="009B5323">
        <w:rPr>
          <w:rFonts w:asciiTheme="minorHAnsi" w:hAnsiTheme="minorHAnsi" w:cstheme="minorHAnsi"/>
        </w:rPr>
        <w:t>nsure safe, equitable and sustainable access to sufficient water for drinking, cooking, personal and domestic hygiene practices;</w:t>
      </w:r>
    </w:p>
    <w:p w:rsidR="008B4419" w:rsidRPr="009B5323" w:rsidRDefault="008B4419" w:rsidP="007749AF">
      <w:pPr>
        <w:pStyle w:val="ListParagraph"/>
        <w:widowControl w:val="0"/>
        <w:numPr>
          <w:ilvl w:val="0"/>
          <w:numId w:val="5"/>
        </w:numPr>
        <w:spacing w:after="100"/>
        <w:jc w:val="both"/>
        <w:rPr>
          <w:rFonts w:asciiTheme="minorHAnsi" w:hAnsiTheme="minorHAnsi" w:cstheme="minorHAnsi"/>
        </w:rPr>
      </w:pPr>
      <w:r w:rsidRPr="009B5323">
        <w:rPr>
          <w:rFonts w:asciiTheme="minorHAnsi" w:hAnsiTheme="minorHAnsi" w:cstheme="minorHAnsi"/>
        </w:rPr>
        <w:t>P</w:t>
      </w:r>
      <w:r w:rsidR="00665FF8" w:rsidRPr="009B5323">
        <w:rPr>
          <w:rFonts w:asciiTheme="minorHAnsi" w:hAnsiTheme="minorHAnsi" w:cstheme="minorHAnsi"/>
        </w:rPr>
        <w:t>rovide safe and appropriate sanitation faciliti</w:t>
      </w:r>
      <w:r w:rsidRPr="009B5323">
        <w:rPr>
          <w:rFonts w:asciiTheme="minorHAnsi" w:hAnsiTheme="minorHAnsi" w:cstheme="minorHAnsi"/>
        </w:rPr>
        <w:t xml:space="preserve">es; </w:t>
      </w:r>
    </w:p>
    <w:p w:rsidR="008B4419" w:rsidRPr="009B5323" w:rsidRDefault="008B4419" w:rsidP="007749AF">
      <w:pPr>
        <w:pStyle w:val="ListParagraph"/>
        <w:widowControl w:val="0"/>
        <w:numPr>
          <w:ilvl w:val="0"/>
          <w:numId w:val="5"/>
        </w:numPr>
        <w:spacing w:after="100"/>
        <w:jc w:val="both"/>
        <w:rPr>
          <w:rFonts w:asciiTheme="minorHAnsi" w:hAnsiTheme="minorHAnsi" w:cstheme="minorHAnsi"/>
        </w:rPr>
      </w:pPr>
      <w:r w:rsidRPr="009B5323">
        <w:rPr>
          <w:rFonts w:asciiTheme="minorHAnsi" w:hAnsiTheme="minorHAnsi" w:cstheme="minorHAnsi"/>
        </w:rPr>
        <w:t>Mi</w:t>
      </w:r>
      <w:r w:rsidR="00665FF8" w:rsidRPr="009B5323">
        <w:rPr>
          <w:rFonts w:asciiTheme="minorHAnsi" w:hAnsiTheme="minorHAnsi" w:cstheme="minorHAnsi"/>
        </w:rPr>
        <w:t xml:space="preserve">nimize risk of WASH related diseases through access to </w:t>
      </w:r>
      <w:r w:rsidR="007749AF" w:rsidRPr="009B5323">
        <w:rPr>
          <w:rFonts w:asciiTheme="minorHAnsi" w:hAnsiTheme="minorHAnsi" w:cstheme="minorHAnsi"/>
        </w:rPr>
        <w:t xml:space="preserve">the </w:t>
      </w:r>
      <w:r w:rsidR="00665FF8" w:rsidRPr="009B5323">
        <w:rPr>
          <w:rFonts w:asciiTheme="minorHAnsi" w:hAnsiTheme="minorHAnsi" w:cstheme="minorHAnsi"/>
        </w:rPr>
        <w:t>improved hygienic practices, hygiene promo</w:t>
      </w:r>
      <w:r w:rsidR="007749AF" w:rsidRPr="009B5323">
        <w:rPr>
          <w:rFonts w:asciiTheme="minorHAnsi" w:hAnsiTheme="minorHAnsi" w:cstheme="minorHAnsi"/>
        </w:rPr>
        <w:t>ti</w:t>
      </w:r>
      <w:r w:rsidR="00665FF8" w:rsidRPr="009B5323">
        <w:rPr>
          <w:rFonts w:asciiTheme="minorHAnsi" w:hAnsiTheme="minorHAnsi" w:cstheme="minorHAnsi"/>
        </w:rPr>
        <w:t>on and delivery of hygienic products and services on a sustaina</w:t>
      </w:r>
      <w:r w:rsidRPr="009B5323">
        <w:rPr>
          <w:rFonts w:asciiTheme="minorHAnsi" w:hAnsiTheme="minorHAnsi" w:cstheme="minorHAnsi"/>
        </w:rPr>
        <w:t>ble and equitable basis;</w:t>
      </w:r>
    </w:p>
    <w:p w:rsidR="00665FF8" w:rsidRPr="009B5323" w:rsidRDefault="008B4419" w:rsidP="007749AF">
      <w:pPr>
        <w:pStyle w:val="ListParagraph"/>
        <w:widowControl w:val="0"/>
        <w:numPr>
          <w:ilvl w:val="0"/>
          <w:numId w:val="5"/>
        </w:numPr>
        <w:spacing w:after="100"/>
        <w:jc w:val="both"/>
        <w:rPr>
          <w:rFonts w:asciiTheme="minorHAnsi" w:eastAsia="Calibri" w:hAnsiTheme="minorHAnsi" w:cstheme="minorHAnsi"/>
        </w:rPr>
      </w:pPr>
      <w:r w:rsidRPr="009B5323">
        <w:rPr>
          <w:rFonts w:asciiTheme="minorHAnsi" w:hAnsiTheme="minorHAnsi" w:cstheme="minorHAnsi"/>
        </w:rPr>
        <w:t>E</w:t>
      </w:r>
      <w:r w:rsidR="00665FF8" w:rsidRPr="009B5323">
        <w:rPr>
          <w:rFonts w:asciiTheme="minorHAnsi" w:hAnsiTheme="minorHAnsi" w:cstheme="minorHAnsi"/>
        </w:rPr>
        <w:t>stablish and maintain effective mechanisms for WASH coordination at national and sub-national levels.</w:t>
      </w:r>
    </w:p>
    <w:p w:rsidR="0077216E" w:rsidRDefault="0077216E" w:rsidP="00172AFB">
      <w:pPr>
        <w:widowControl w:val="0"/>
        <w:spacing w:after="100"/>
        <w:jc w:val="both"/>
        <w:rPr>
          <w:rFonts w:asciiTheme="minorHAnsi" w:hAnsiTheme="minorHAnsi" w:cstheme="minorHAnsi"/>
          <w:b/>
          <w:color w:val="0070C0"/>
          <w:sz w:val="24"/>
          <w:szCs w:val="24"/>
        </w:rPr>
      </w:pPr>
    </w:p>
    <w:p w:rsidR="00EA06E9" w:rsidRPr="007A06DD" w:rsidRDefault="00BA7B2B" w:rsidP="00172AFB">
      <w:pPr>
        <w:widowControl w:val="0"/>
        <w:spacing w:after="100"/>
        <w:jc w:val="both"/>
        <w:rPr>
          <w:rFonts w:asciiTheme="minorHAnsi" w:hAnsiTheme="minorHAnsi" w:cstheme="minorHAnsi"/>
          <w:b/>
          <w:sz w:val="24"/>
          <w:szCs w:val="24"/>
        </w:rPr>
      </w:pPr>
      <w:r w:rsidRPr="007A06DD">
        <w:rPr>
          <w:rFonts w:asciiTheme="minorHAnsi" w:hAnsiTheme="minorHAnsi" w:cstheme="minorHAnsi"/>
          <w:b/>
          <w:color w:val="0070C0"/>
          <w:sz w:val="24"/>
          <w:szCs w:val="24"/>
        </w:rPr>
        <w:t>The Refugee Sector Gender Focal Point Network</w:t>
      </w:r>
    </w:p>
    <w:p w:rsidR="00EA06E9" w:rsidRPr="002A2401" w:rsidRDefault="00EA06E9" w:rsidP="00172AFB">
      <w:pPr>
        <w:widowControl w:val="0"/>
        <w:spacing w:after="100"/>
        <w:jc w:val="both"/>
        <w:rPr>
          <w:rFonts w:asciiTheme="minorHAnsi" w:hAnsiTheme="minorHAnsi" w:cstheme="minorHAnsi"/>
        </w:rPr>
      </w:pPr>
      <w:r w:rsidRPr="002A2401">
        <w:rPr>
          <w:rFonts w:asciiTheme="minorHAnsi" w:hAnsiTheme="minorHAnsi" w:cstheme="minorHAnsi"/>
          <w:b/>
          <w:bCs/>
        </w:rPr>
        <w:t>Co-chaired</w:t>
      </w:r>
      <w:r w:rsidR="00780B5C">
        <w:rPr>
          <w:rFonts w:asciiTheme="minorHAnsi" w:hAnsiTheme="minorHAnsi" w:cstheme="minorHAnsi"/>
          <w:b/>
          <w:bCs/>
        </w:rPr>
        <w:t xml:space="preserve"> </w:t>
      </w:r>
      <w:r w:rsidR="00BA7B2B" w:rsidRPr="002A2401">
        <w:rPr>
          <w:rFonts w:asciiTheme="minorHAnsi" w:hAnsiTheme="minorHAnsi" w:cstheme="minorHAnsi"/>
          <w:b/>
          <w:bCs/>
        </w:rPr>
        <w:t>by</w:t>
      </w:r>
      <w:r w:rsidR="00780B5C">
        <w:rPr>
          <w:rFonts w:asciiTheme="minorHAnsi" w:hAnsiTheme="minorHAnsi" w:cstheme="minorHAnsi"/>
          <w:b/>
          <w:bCs/>
        </w:rPr>
        <w:t xml:space="preserve"> </w:t>
      </w:r>
      <w:r w:rsidRPr="002A2401">
        <w:rPr>
          <w:rFonts w:asciiTheme="minorHAnsi" w:hAnsiTheme="minorHAnsi" w:cstheme="minorHAnsi"/>
        </w:rPr>
        <w:t xml:space="preserve">Yukiko Koyama, UNCHR </w:t>
      </w:r>
      <w:hyperlink r:id="rId50" w:history="1">
        <w:r w:rsidRPr="002A2401">
          <w:rPr>
            <w:rStyle w:val="Hyperlink"/>
            <w:rFonts w:asciiTheme="minorHAnsi" w:hAnsiTheme="minorHAnsi" w:cstheme="minorHAnsi"/>
          </w:rPr>
          <w:t>koyama@unhcr.org</w:t>
        </w:r>
      </w:hyperlink>
      <w:r w:rsidRPr="002A2401">
        <w:rPr>
          <w:rFonts w:asciiTheme="minorHAnsi" w:hAnsiTheme="minorHAnsi" w:cstheme="minorHAnsi"/>
        </w:rPr>
        <w:t xml:space="preserve">, Katia Urteaga Villanueva, UNICEF </w:t>
      </w:r>
      <w:hyperlink r:id="rId51" w:history="1">
        <w:r w:rsidRPr="002A2401">
          <w:rPr>
            <w:rStyle w:val="Hyperlink"/>
            <w:rFonts w:asciiTheme="minorHAnsi" w:hAnsiTheme="minorHAnsi" w:cstheme="minorHAnsi"/>
          </w:rPr>
          <w:t>kurteaga@unicef.org</w:t>
        </w:r>
      </w:hyperlink>
      <w:r w:rsidRPr="002A2401">
        <w:rPr>
          <w:rFonts w:asciiTheme="minorHAnsi" w:hAnsiTheme="minorHAnsi" w:cstheme="minorHAnsi"/>
        </w:rPr>
        <w:t xml:space="preserve">, Nicole Carn, WFP </w:t>
      </w:r>
      <w:hyperlink r:id="rId52" w:history="1">
        <w:r w:rsidRPr="002A2401">
          <w:rPr>
            <w:rStyle w:val="Hyperlink"/>
            <w:rFonts w:asciiTheme="minorHAnsi" w:hAnsiTheme="minorHAnsi" w:cstheme="minorHAnsi"/>
          </w:rPr>
          <w:t>nicole.carn@wfp.org</w:t>
        </w:r>
      </w:hyperlink>
    </w:p>
    <w:p w:rsidR="00330F4F" w:rsidRPr="007229BE" w:rsidRDefault="00EA06E9" w:rsidP="00172AFB">
      <w:pPr>
        <w:widowControl w:val="0"/>
        <w:spacing w:after="100"/>
        <w:jc w:val="both"/>
        <w:rPr>
          <w:rFonts w:asciiTheme="minorHAnsi" w:hAnsiTheme="minorHAnsi" w:cstheme="minorHAnsi"/>
        </w:rPr>
      </w:pPr>
      <w:r w:rsidRPr="007229BE">
        <w:rPr>
          <w:rFonts w:asciiTheme="minorHAnsi" w:hAnsiTheme="minorHAnsi" w:cstheme="minorHAnsi"/>
          <w:b/>
          <w:bCs/>
        </w:rPr>
        <w:t>Network page</w:t>
      </w:r>
      <w:r w:rsidR="00780B5C">
        <w:rPr>
          <w:rFonts w:asciiTheme="minorHAnsi" w:hAnsiTheme="minorHAnsi" w:cstheme="minorHAnsi"/>
          <w:b/>
          <w:bCs/>
        </w:rPr>
        <w:t xml:space="preserve"> </w:t>
      </w:r>
      <w:hyperlink r:id="rId53" w:history="1">
        <w:r w:rsidRPr="007229BE">
          <w:rPr>
            <w:rStyle w:val="Hyperlink"/>
            <w:rFonts w:asciiTheme="minorHAnsi" w:hAnsiTheme="minorHAnsi" w:cstheme="minorHAnsi"/>
          </w:rPr>
          <w:t>http://data.unhcr.org/syrianrefugees/working_group.php?Page=Country&amp;LocationId=107&amp;Id=70</w:t>
        </w:r>
      </w:hyperlink>
    </w:p>
    <w:p w:rsidR="00AA6763" w:rsidRPr="002A2401" w:rsidRDefault="00BA7B2B" w:rsidP="00172AFB">
      <w:pPr>
        <w:widowControl w:val="0"/>
        <w:spacing w:after="100"/>
        <w:jc w:val="both"/>
        <w:rPr>
          <w:rFonts w:asciiTheme="minorHAnsi" w:eastAsia="Calibri" w:hAnsiTheme="minorHAnsi" w:cstheme="minorHAnsi"/>
        </w:rPr>
      </w:pPr>
      <w:r w:rsidRPr="007229BE">
        <w:rPr>
          <w:rFonts w:asciiTheme="minorHAnsi" w:eastAsia="Calibri" w:hAnsiTheme="minorHAnsi" w:cstheme="minorHAnsi"/>
        </w:rPr>
        <w:t>The Gen</w:t>
      </w:r>
      <w:r w:rsidR="007A06DD" w:rsidRPr="007229BE">
        <w:rPr>
          <w:rFonts w:asciiTheme="minorHAnsi" w:eastAsia="Calibri" w:hAnsiTheme="minorHAnsi" w:cstheme="minorHAnsi"/>
        </w:rPr>
        <w:t xml:space="preserve">der </w:t>
      </w:r>
      <w:r w:rsidRPr="007229BE">
        <w:rPr>
          <w:rFonts w:asciiTheme="minorHAnsi" w:eastAsia="Calibri" w:hAnsiTheme="minorHAnsi" w:cstheme="minorHAnsi"/>
        </w:rPr>
        <w:t>Cap</w:t>
      </w:r>
      <w:r w:rsidR="007A06DD" w:rsidRPr="007229BE">
        <w:rPr>
          <w:rFonts w:asciiTheme="minorHAnsi" w:eastAsia="Calibri" w:hAnsiTheme="minorHAnsi" w:cstheme="minorHAnsi"/>
        </w:rPr>
        <w:t>acity</w:t>
      </w:r>
      <w:r w:rsidRPr="007229BE">
        <w:rPr>
          <w:rFonts w:asciiTheme="minorHAnsi" w:eastAsia="Calibri" w:hAnsiTheme="minorHAnsi" w:cstheme="minorHAnsi"/>
        </w:rPr>
        <w:t xml:space="preserve"> Advisor assists </w:t>
      </w:r>
      <w:r w:rsidR="007A06DD" w:rsidRPr="007229BE">
        <w:rPr>
          <w:rFonts w:asciiTheme="minorHAnsi" w:eastAsia="Calibri" w:hAnsiTheme="minorHAnsi" w:cstheme="minorHAnsi"/>
        </w:rPr>
        <w:t>all s</w:t>
      </w:r>
      <w:r w:rsidRPr="007229BE">
        <w:rPr>
          <w:rFonts w:asciiTheme="minorHAnsi" w:eastAsia="Calibri" w:hAnsiTheme="minorHAnsi" w:cstheme="minorHAnsi"/>
        </w:rPr>
        <w:t>ectors to ensure t</w:t>
      </w:r>
      <w:r w:rsidR="00AA6763" w:rsidRPr="007229BE">
        <w:rPr>
          <w:rFonts w:asciiTheme="minorHAnsi" w:eastAsia="Calibri" w:hAnsiTheme="minorHAnsi" w:cstheme="minorHAnsi"/>
        </w:rPr>
        <w:t xml:space="preserve">hat women, girls, boys and men </w:t>
      </w:r>
      <w:r w:rsidRPr="007229BE">
        <w:rPr>
          <w:rFonts w:asciiTheme="minorHAnsi" w:eastAsia="Calibri" w:hAnsiTheme="minorHAnsi" w:cstheme="minorHAnsi"/>
        </w:rPr>
        <w:t>have equitable access to humanitarian assistance. There are a series of resources at the disposal of chairs and members, including sex- and age-di</w:t>
      </w:r>
      <w:r w:rsidR="00AA6763" w:rsidRPr="007229BE">
        <w:rPr>
          <w:rFonts w:asciiTheme="minorHAnsi" w:eastAsia="Calibri" w:hAnsiTheme="minorHAnsi" w:cstheme="minorHAnsi"/>
        </w:rPr>
        <w:t>saggregated data to assist identifying disti</w:t>
      </w:r>
      <w:r w:rsidRPr="007229BE">
        <w:rPr>
          <w:rFonts w:asciiTheme="minorHAnsi" w:eastAsia="Calibri" w:hAnsiTheme="minorHAnsi" w:cstheme="minorHAnsi"/>
        </w:rPr>
        <w:t>nct needs of w</w:t>
      </w:r>
      <w:r w:rsidR="00A65974" w:rsidRPr="007229BE">
        <w:rPr>
          <w:rFonts w:asciiTheme="minorHAnsi" w:eastAsia="Calibri" w:hAnsiTheme="minorHAnsi" w:cstheme="minorHAnsi"/>
        </w:rPr>
        <w:t xml:space="preserve">omen, girls, boys and men; tailored strategies; </w:t>
      </w:r>
      <w:r w:rsidRPr="007229BE">
        <w:rPr>
          <w:rFonts w:asciiTheme="minorHAnsi" w:eastAsia="Calibri" w:hAnsiTheme="minorHAnsi" w:cstheme="minorHAnsi"/>
        </w:rPr>
        <w:t>gendered performance i</w:t>
      </w:r>
      <w:r w:rsidR="00AA6763" w:rsidRPr="007229BE">
        <w:rPr>
          <w:rFonts w:asciiTheme="minorHAnsi" w:eastAsia="Calibri" w:hAnsiTheme="minorHAnsi" w:cstheme="minorHAnsi"/>
        </w:rPr>
        <w:t>ndicators</w:t>
      </w:r>
      <w:r w:rsidR="00A65974" w:rsidRPr="007229BE">
        <w:rPr>
          <w:rFonts w:asciiTheme="minorHAnsi" w:eastAsia="Calibri" w:hAnsiTheme="minorHAnsi" w:cstheme="minorHAnsi"/>
        </w:rPr>
        <w:t xml:space="preserve">;  </w:t>
      </w:r>
      <w:r w:rsidR="00AA6763" w:rsidRPr="007229BE">
        <w:rPr>
          <w:rFonts w:asciiTheme="minorHAnsi" w:eastAsia="Calibri" w:hAnsiTheme="minorHAnsi" w:cstheme="minorHAnsi"/>
        </w:rPr>
        <w:t>applicati</w:t>
      </w:r>
      <w:r w:rsidRPr="007229BE">
        <w:rPr>
          <w:rFonts w:asciiTheme="minorHAnsi" w:eastAsia="Calibri" w:hAnsiTheme="minorHAnsi" w:cstheme="minorHAnsi"/>
        </w:rPr>
        <w:t>on of the gender marker to the</w:t>
      </w:r>
      <w:r w:rsidR="00330F4F" w:rsidRPr="007229BE">
        <w:rPr>
          <w:rFonts w:asciiTheme="minorHAnsi" w:eastAsia="Calibri" w:hAnsiTheme="minorHAnsi" w:cstheme="minorHAnsi"/>
        </w:rPr>
        <w:t xml:space="preserve"> 3RP</w:t>
      </w:r>
      <w:r w:rsidR="00A65974" w:rsidRPr="007229BE">
        <w:rPr>
          <w:rFonts w:asciiTheme="minorHAnsi" w:eastAsia="Calibri" w:hAnsiTheme="minorHAnsi" w:cstheme="minorHAnsi"/>
        </w:rPr>
        <w:t>,</w:t>
      </w:r>
      <w:r w:rsidR="00330F4F" w:rsidRPr="007229BE">
        <w:rPr>
          <w:rFonts w:asciiTheme="minorHAnsi" w:eastAsia="Calibri" w:hAnsiTheme="minorHAnsi" w:cstheme="minorHAnsi"/>
        </w:rPr>
        <w:t>etc</w:t>
      </w:r>
      <w:r w:rsidRPr="007229BE">
        <w:rPr>
          <w:rFonts w:asciiTheme="minorHAnsi" w:eastAsia="Calibri" w:hAnsiTheme="minorHAnsi" w:cstheme="minorHAnsi"/>
        </w:rPr>
        <w:t>.Each sector is encouraged to have at least one gender focal point to support sectors to consider gender equality m</w:t>
      </w:r>
      <w:r w:rsidR="00AA6763" w:rsidRPr="007229BE">
        <w:rPr>
          <w:rFonts w:asciiTheme="minorHAnsi" w:eastAsia="Calibri" w:hAnsiTheme="minorHAnsi" w:cstheme="minorHAnsi"/>
        </w:rPr>
        <w:t>easures. Training, ongoing net</w:t>
      </w:r>
      <w:r w:rsidRPr="007229BE">
        <w:rPr>
          <w:rFonts w:asciiTheme="minorHAnsi" w:eastAsia="Calibri" w:hAnsiTheme="minorHAnsi" w:cstheme="minorHAnsi"/>
        </w:rPr>
        <w:t xml:space="preserve">work support and coaching </w:t>
      </w:r>
      <w:r w:rsidR="00A65974" w:rsidRPr="007229BE">
        <w:rPr>
          <w:rFonts w:asciiTheme="minorHAnsi" w:eastAsia="Calibri" w:hAnsiTheme="minorHAnsi" w:cstheme="minorHAnsi"/>
        </w:rPr>
        <w:t>are</w:t>
      </w:r>
      <w:r w:rsidRPr="007229BE">
        <w:rPr>
          <w:rFonts w:asciiTheme="minorHAnsi" w:eastAsia="Calibri" w:hAnsiTheme="minorHAnsi" w:cstheme="minorHAnsi"/>
        </w:rPr>
        <w:t xml:space="preserve"> available. The focal points m</w:t>
      </w:r>
      <w:r w:rsidR="00AA6763" w:rsidRPr="007229BE">
        <w:rPr>
          <w:rFonts w:asciiTheme="minorHAnsi" w:eastAsia="Calibri" w:hAnsiTheme="minorHAnsi" w:cstheme="minorHAnsi"/>
        </w:rPr>
        <w:t>eet together as the SGFPN, reporting to the IATF</w:t>
      </w:r>
      <w:r w:rsidRPr="007229BE">
        <w:rPr>
          <w:rFonts w:asciiTheme="minorHAnsi" w:eastAsia="Calibri" w:hAnsiTheme="minorHAnsi" w:cstheme="minorHAnsi"/>
        </w:rPr>
        <w:t>.</w:t>
      </w:r>
    </w:p>
    <w:p w:rsidR="00B61B0D" w:rsidRPr="002A2401" w:rsidRDefault="00B61B0D" w:rsidP="00172AFB">
      <w:pPr>
        <w:widowControl w:val="0"/>
        <w:spacing w:after="100"/>
        <w:jc w:val="both"/>
        <w:rPr>
          <w:rFonts w:asciiTheme="minorHAnsi" w:eastAsia="Calibri" w:hAnsiTheme="minorHAnsi" w:cstheme="minorHAnsi"/>
        </w:rPr>
      </w:pPr>
    </w:p>
    <w:p w:rsidR="00D94ACD" w:rsidRPr="009B5323" w:rsidRDefault="00A65974" w:rsidP="00172AFB">
      <w:pPr>
        <w:widowControl w:val="0"/>
        <w:spacing w:after="100"/>
        <w:jc w:val="both"/>
        <w:rPr>
          <w:rFonts w:asciiTheme="minorHAnsi" w:hAnsiTheme="minorHAnsi" w:cstheme="minorHAnsi"/>
          <w:b/>
          <w:color w:val="0070C0"/>
          <w:sz w:val="24"/>
          <w:szCs w:val="24"/>
        </w:rPr>
      </w:pPr>
      <w:r w:rsidRPr="009B5323">
        <w:rPr>
          <w:rFonts w:asciiTheme="minorHAnsi" w:hAnsiTheme="minorHAnsi" w:cstheme="minorHAnsi"/>
          <w:b/>
          <w:color w:val="0070C0"/>
          <w:sz w:val="24"/>
          <w:szCs w:val="24"/>
        </w:rPr>
        <w:t xml:space="preserve">The </w:t>
      </w:r>
      <w:r w:rsidR="00D94ACD" w:rsidRPr="009B5323">
        <w:rPr>
          <w:rFonts w:asciiTheme="minorHAnsi" w:hAnsiTheme="minorHAnsi" w:cstheme="minorHAnsi"/>
          <w:b/>
          <w:color w:val="0070C0"/>
          <w:sz w:val="24"/>
          <w:szCs w:val="24"/>
        </w:rPr>
        <w:t xml:space="preserve">Winterization Task Force </w:t>
      </w:r>
    </w:p>
    <w:p w:rsidR="00D94ACD" w:rsidRPr="009B5323" w:rsidRDefault="00D94ACD" w:rsidP="00172AFB">
      <w:pPr>
        <w:widowControl w:val="0"/>
        <w:spacing w:after="100"/>
        <w:jc w:val="both"/>
        <w:rPr>
          <w:rFonts w:asciiTheme="minorHAnsi" w:hAnsiTheme="minorHAnsi" w:cstheme="minorHAnsi"/>
          <w:color w:val="auto"/>
        </w:rPr>
      </w:pPr>
      <w:r w:rsidRPr="009B5323">
        <w:rPr>
          <w:rFonts w:asciiTheme="minorHAnsi" w:hAnsiTheme="minorHAnsi" w:cstheme="minorHAnsi"/>
          <w:b/>
          <w:bCs/>
        </w:rPr>
        <w:t>Chaired by</w:t>
      </w:r>
      <w:r w:rsidR="00780B5C">
        <w:rPr>
          <w:rFonts w:asciiTheme="minorHAnsi" w:hAnsiTheme="minorHAnsi" w:cstheme="minorHAnsi"/>
          <w:b/>
          <w:bCs/>
        </w:rPr>
        <w:t xml:space="preserve"> </w:t>
      </w:r>
      <w:r w:rsidRPr="009B5323">
        <w:rPr>
          <w:rFonts w:asciiTheme="minorHAnsi" w:hAnsiTheme="minorHAnsi" w:cstheme="minorHAnsi"/>
        </w:rPr>
        <w:t xml:space="preserve">Volker Schimmel, UNHCR </w:t>
      </w:r>
      <w:hyperlink r:id="rId54" w:history="1">
        <w:r w:rsidRPr="009B5323">
          <w:rPr>
            <w:rStyle w:val="Hyperlink"/>
            <w:rFonts w:asciiTheme="minorHAnsi" w:hAnsiTheme="minorHAnsi" w:cstheme="minorHAnsi"/>
          </w:rPr>
          <w:t>Schimmel@unhcr.org</w:t>
        </w:r>
      </w:hyperlink>
      <w:r w:rsidRPr="009B5323">
        <w:rPr>
          <w:rFonts w:asciiTheme="minorHAnsi" w:hAnsiTheme="minorHAnsi" w:cstheme="minorHAnsi"/>
        </w:rPr>
        <w:t xml:space="preserve">, </w:t>
      </w:r>
      <w:r w:rsidR="00A65974" w:rsidRPr="009B5323">
        <w:rPr>
          <w:rFonts w:asciiTheme="minorHAnsi" w:hAnsiTheme="minorHAnsi" w:cstheme="minorHAnsi"/>
          <w:b/>
          <w:bCs/>
        </w:rPr>
        <w:t>c</w:t>
      </w:r>
      <w:r w:rsidRPr="009B5323">
        <w:rPr>
          <w:rFonts w:asciiTheme="minorHAnsi" w:hAnsiTheme="minorHAnsi" w:cstheme="minorHAnsi"/>
          <w:b/>
          <w:bCs/>
        </w:rPr>
        <w:t>o-chaired by</w:t>
      </w:r>
      <w:r w:rsidR="00780B5C">
        <w:rPr>
          <w:rFonts w:asciiTheme="minorHAnsi" w:hAnsiTheme="minorHAnsi" w:cstheme="minorHAnsi"/>
          <w:b/>
          <w:bCs/>
        </w:rPr>
        <w:t xml:space="preserve"> </w:t>
      </w:r>
      <w:r w:rsidRPr="009B5323">
        <w:rPr>
          <w:rFonts w:asciiTheme="minorHAnsi" w:hAnsiTheme="minorHAnsi" w:cstheme="minorHAnsi"/>
          <w:color w:val="auto"/>
        </w:rPr>
        <w:t>Elias</w:t>
      </w:r>
      <w:r w:rsidR="00780B5C">
        <w:rPr>
          <w:rFonts w:asciiTheme="minorHAnsi" w:hAnsiTheme="minorHAnsi" w:cstheme="minorHAnsi"/>
          <w:color w:val="auto"/>
        </w:rPr>
        <w:t xml:space="preserve"> </w:t>
      </w:r>
      <w:r w:rsidRPr="009B5323">
        <w:rPr>
          <w:rFonts w:asciiTheme="minorHAnsi" w:hAnsiTheme="minorHAnsi" w:cstheme="minorHAnsi"/>
          <w:color w:val="auto"/>
        </w:rPr>
        <w:t xml:space="preserve">Jourdi, NRC </w:t>
      </w:r>
      <w:hyperlink r:id="rId55" w:history="1">
        <w:r w:rsidRPr="009B5323">
          <w:rPr>
            <w:rStyle w:val="Hyperlink"/>
            <w:rFonts w:asciiTheme="minorHAnsi" w:hAnsiTheme="minorHAnsi" w:cstheme="minorHAnsi"/>
          </w:rPr>
          <w:t>elias.jourdi@nrc.no</w:t>
        </w:r>
      </w:hyperlink>
    </w:p>
    <w:p w:rsidR="00D94ACD" w:rsidRPr="009B5323" w:rsidRDefault="00D94ACD" w:rsidP="00172AFB">
      <w:pPr>
        <w:widowControl w:val="0"/>
        <w:spacing w:after="100"/>
        <w:jc w:val="both"/>
        <w:rPr>
          <w:rFonts w:asciiTheme="minorHAnsi" w:hAnsiTheme="minorHAnsi" w:cstheme="minorHAnsi"/>
          <w:b/>
        </w:rPr>
      </w:pPr>
      <w:r w:rsidRPr="009B5323">
        <w:rPr>
          <w:rFonts w:asciiTheme="minorHAnsi" w:hAnsiTheme="minorHAnsi" w:cstheme="minorHAnsi"/>
          <w:b/>
          <w:bCs/>
        </w:rPr>
        <w:t>Task Force page</w:t>
      </w:r>
      <w:r w:rsidRPr="009B5323">
        <w:rPr>
          <w:rFonts w:asciiTheme="minorHAnsi" w:hAnsiTheme="minorHAnsi" w:cstheme="minorHAnsi"/>
        </w:rPr>
        <w:t xml:space="preserve"> </w:t>
      </w:r>
      <w:hyperlink r:id="rId56" w:history="1">
        <w:r w:rsidRPr="009B5323">
          <w:rPr>
            <w:rStyle w:val="Hyperlink"/>
            <w:rFonts w:asciiTheme="minorHAnsi" w:hAnsiTheme="minorHAnsi" w:cstheme="minorHAnsi"/>
          </w:rPr>
          <w:t>http://data.unhcr.org/syrianrefugees/working_group.php?Page=Country&amp;LocationId=107&amp;Id=67</w:t>
        </w:r>
      </w:hyperlink>
    </w:p>
    <w:p w:rsidR="00780B5C" w:rsidRDefault="00D94ACD" w:rsidP="00172AFB">
      <w:pPr>
        <w:widowControl w:val="0"/>
        <w:spacing w:after="100"/>
        <w:jc w:val="both"/>
        <w:rPr>
          <w:rFonts w:asciiTheme="minorHAnsi" w:hAnsiTheme="minorHAnsi" w:cstheme="minorHAnsi"/>
        </w:rPr>
      </w:pPr>
      <w:r w:rsidRPr="009B5323">
        <w:rPr>
          <w:rFonts w:asciiTheme="minorHAnsi" w:hAnsiTheme="minorHAnsi" w:cstheme="minorHAnsi"/>
        </w:rPr>
        <w:t>The Winterization Task Force was formed in order to better coordinate the winterization assistance provided to Syrian refugees and vulnerabl</w:t>
      </w:r>
      <w:r w:rsidR="00E22A30" w:rsidRPr="009B5323">
        <w:rPr>
          <w:rFonts w:asciiTheme="minorHAnsi" w:hAnsiTheme="minorHAnsi" w:cstheme="minorHAnsi"/>
        </w:rPr>
        <w:t>e Jordanians. It meets in a bi-</w:t>
      </w:r>
      <w:r w:rsidRPr="009B5323">
        <w:rPr>
          <w:rFonts w:asciiTheme="minorHAnsi" w:hAnsiTheme="minorHAnsi" w:cstheme="minorHAnsi"/>
        </w:rPr>
        <w:t xml:space="preserve">monthly basis, with membership of representatives of about </w:t>
      </w:r>
      <w:r w:rsidR="00A65974" w:rsidRPr="009B5323">
        <w:rPr>
          <w:rFonts w:asciiTheme="minorHAnsi" w:hAnsiTheme="minorHAnsi" w:cstheme="minorHAnsi"/>
        </w:rPr>
        <w:t>15</w:t>
      </w:r>
      <w:r w:rsidRPr="009B5323">
        <w:rPr>
          <w:rFonts w:asciiTheme="minorHAnsi" w:hAnsiTheme="minorHAnsi" w:cstheme="minorHAnsi"/>
        </w:rPr>
        <w:t xml:space="preserve"> NGO</w:t>
      </w:r>
      <w:r w:rsidR="00A65974" w:rsidRPr="009B5323">
        <w:rPr>
          <w:rFonts w:asciiTheme="minorHAnsi" w:hAnsiTheme="minorHAnsi" w:cstheme="minorHAnsi"/>
        </w:rPr>
        <w:t>s</w:t>
      </w:r>
      <w:r w:rsidRPr="009B5323">
        <w:rPr>
          <w:rFonts w:asciiTheme="minorHAnsi" w:hAnsiTheme="minorHAnsi" w:cstheme="minorHAnsi"/>
        </w:rPr>
        <w:t xml:space="preserve"> and UN agencies</w:t>
      </w:r>
      <w:r w:rsidR="00A65974" w:rsidRPr="009B5323">
        <w:rPr>
          <w:rFonts w:asciiTheme="minorHAnsi" w:hAnsiTheme="minorHAnsi" w:cstheme="minorHAnsi"/>
        </w:rPr>
        <w:t>,</w:t>
      </w:r>
      <w:r w:rsidRPr="009B5323">
        <w:rPr>
          <w:rFonts w:asciiTheme="minorHAnsi" w:hAnsiTheme="minorHAnsi" w:cstheme="minorHAnsi"/>
        </w:rPr>
        <w:t xml:space="preserve"> mainly from the Basic Needs </w:t>
      </w:r>
    </w:p>
    <w:p w:rsidR="00780B5C" w:rsidRDefault="00780B5C" w:rsidP="00172AFB">
      <w:pPr>
        <w:widowControl w:val="0"/>
        <w:spacing w:after="100"/>
        <w:jc w:val="both"/>
        <w:rPr>
          <w:rFonts w:asciiTheme="minorHAnsi" w:hAnsiTheme="minorHAnsi" w:cstheme="minorHAnsi"/>
        </w:rPr>
      </w:pPr>
    </w:p>
    <w:p w:rsidR="00D94ACD" w:rsidRPr="002A2401" w:rsidRDefault="00D94ACD" w:rsidP="00172AFB">
      <w:pPr>
        <w:widowControl w:val="0"/>
        <w:spacing w:after="100"/>
        <w:jc w:val="both"/>
        <w:rPr>
          <w:rFonts w:asciiTheme="minorHAnsi" w:hAnsiTheme="minorHAnsi" w:cstheme="minorHAnsi"/>
        </w:rPr>
      </w:pPr>
      <w:r w:rsidRPr="009B5323">
        <w:rPr>
          <w:rFonts w:asciiTheme="minorHAnsi" w:hAnsiTheme="minorHAnsi" w:cstheme="minorHAnsi"/>
        </w:rPr>
        <w:t xml:space="preserve">and Shelter Sectors. The main purposes </w:t>
      </w:r>
      <w:r w:rsidR="00A65974" w:rsidRPr="009B5323">
        <w:rPr>
          <w:rFonts w:asciiTheme="minorHAnsi" w:hAnsiTheme="minorHAnsi" w:cstheme="minorHAnsi"/>
        </w:rPr>
        <w:t xml:space="preserve">of the Task Force </w:t>
      </w:r>
      <w:r w:rsidRPr="009B5323">
        <w:rPr>
          <w:rFonts w:asciiTheme="minorHAnsi" w:hAnsiTheme="minorHAnsi" w:cstheme="minorHAnsi"/>
        </w:rPr>
        <w:t>are to</w:t>
      </w:r>
      <w:r w:rsidR="00A65974" w:rsidRPr="009B5323">
        <w:rPr>
          <w:rFonts w:asciiTheme="minorHAnsi" w:hAnsiTheme="minorHAnsi" w:cstheme="minorHAnsi"/>
        </w:rPr>
        <w:t>:</w:t>
      </w:r>
      <w:r w:rsidRPr="009B5323">
        <w:rPr>
          <w:rFonts w:asciiTheme="minorHAnsi" w:hAnsiTheme="minorHAnsi" w:cstheme="minorHAnsi"/>
        </w:rPr>
        <w:t xml:space="preserve"> Identify winter needs of </w:t>
      </w:r>
      <w:r w:rsidR="00A65974" w:rsidRPr="009B5323">
        <w:rPr>
          <w:rFonts w:asciiTheme="minorHAnsi" w:hAnsiTheme="minorHAnsi" w:cstheme="minorHAnsi"/>
        </w:rPr>
        <w:t xml:space="preserve">the </w:t>
      </w:r>
      <w:r w:rsidRPr="009B5323">
        <w:rPr>
          <w:rFonts w:asciiTheme="minorHAnsi" w:hAnsiTheme="minorHAnsi" w:cstheme="minorHAnsi"/>
        </w:rPr>
        <w:t>most vulnerable Syrians and Jordanians</w:t>
      </w:r>
      <w:r w:rsidR="00A65974" w:rsidRPr="009B5323">
        <w:rPr>
          <w:rFonts w:asciiTheme="minorHAnsi" w:hAnsiTheme="minorHAnsi" w:cstheme="minorHAnsi"/>
        </w:rPr>
        <w:t xml:space="preserve">; </w:t>
      </w:r>
      <w:r w:rsidRPr="009B5323">
        <w:rPr>
          <w:rFonts w:asciiTheme="minorHAnsi" w:hAnsiTheme="minorHAnsi" w:cstheme="minorHAnsi"/>
        </w:rPr>
        <w:t xml:space="preserve"> standardize provision of winterization assistance</w:t>
      </w:r>
      <w:r w:rsidR="00A65974" w:rsidRPr="009B5323">
        <w:rPr>
          <w:rFonts w:asciiTheme="minorHAnsi" w:hAnsiTheme="minorHAnsi" w:cstheme="minorHAnsi"/>
        </w:rPr>
        <w:t xml:space="preserve">; </w:t>
      </w:r>
      <w:r w:rsidRPr="009B5323">
        <w:rPr>
          <w:rFonts w:asciiTheme="minorHAnsi" w:hAnsiTheme="minorHAnsi" w:cstheme="minorHAnsi"/>
        </w:rPr>
        <w:t>coordinate the winterization interventions in urban and camps by minimising the risk of duplication</w:t>
      </w:r>
      <w:r w:rsidR="00A65974" w:rsidRPr="009B5323">
        <w:rPr>
          <w:rFonts w:asciiTheme="minorHAnsi" w:hAnsiTheme="minorHAnsi" w:cstheme="minorHAnsi"/>
        </w:rPr>
        <w:t xml:space="preserve">; </w:t>
      </w:r>
      <w:r w:rsidRPr="009B5323">
        <w:rPr>
          <w:rFonts w:asciiTheme="minorHAnsi" w:hAnsiTheme="minorHAnsi" w:cstheme="minorHAnsi"/>
        </w:rPr>
        <w:t xml:space="preserve">facilitate flow of information </w:t>
      </w:r>
      <w:r w:rsidR="00E20C0B" w:rsidRPr="009B5323">
        <w:rPr>
          <w:rFonts w:asciiTheme="minorHAnsi" w:hAnsiTheme="minorHAnsi" w:cstheme="minorHAnsi"/>
        </w:rPr>
        <w:t>between agencies, and other for</w:t>
      </w:r>
      <w:r w:rsidRPr="009B5323">
        <w:rPr>
          <w:rFonts w:asciiTheme="minorHAnsi" w:hAnsiTheme="minorHAnsi" w:cstheme="minorHAnsi"/>
        </w:rPr>
        <w:t>a through the regular update of the Winterization dashboard</w:t>
      </w:r>
      <w:r w:rsidR="00A65974" w:rsidRPr="009B5323">
        <w:rPr>
          <w:rFonts w:asciiTheme="minorHAnsi" w:hAnsiTheme="minorHAnsi" w:cstheme="minorHAnsi"/>
        </w:rPr>
        <w:t xml:space="preserve">; </w:t>
      </w:r>
      <w:r w:rsidRPr="009B5323">
        <w:rPr>
          <w:rFonts w:asciiTheme="minorHAnsi" w:hAnsiTheme="minorHAnsi" w:cstheme="minorHAnsi"/>
        </w:rPr>
        <w:t xml:space="preserve"> facilitate the referrals process among agencies by promoting the use </w:t>
      </w:r>
      <w:r w:rsidR="00E20C0B" w:rsidRPr="009B5323">
        <w:rPr>
          <w:rFonts w:asciiTheme="minorHAnsi" w:hAnsiTheme="minorHAnsi" w:cstheme="minorHAnsi"/>
        </w:rPr>
        <w:t>of common database and other offline</w:t>
      </w:r>
      <w:r w:rsidRPr="009B5323">
        <w:rPr>
          <w:rFonts w:asciiTheme="minorHAnsi" w:hAnsiTheme="minorHAnsi" w:cstheme="minorHAnsi"/>
        </w:rPr>
        <w:t xml:space="preserve"> tools</w:t>
      </w:r>
      <w:r w:rsidR="00A65974" w:rsidRPr="009B5323">
        <w:rPr>
          <w:rFonts w:asciiTheme="minorHAnsi" w:hAnsiTheme="minorHAnsi" w:cstheme="minorHAnsi"/>
        </w:rPr>
        <w:t xml:space="preserve">; </w:t>
      </w:r>
      <w:r w:rsidRPr="009B5323">
        <w:rPr>
          <w:rFonts w:asciiTheme="minorHAnsi" w:hAnsiTheme="minorHAnsi" w:cstheme="minorHAnsi"/>
        </w:rPr>
        <w:t xml:space="preserve"> ensure that gender equality programming is properly reflected in </w:t>
      </w:r>
      <w:r w:rsidR="00A65974" w:rsidRPr="009B5323">
        <w:rPr>
          <w:rFonts w:asciiTheme="minorHAnsi" w:hAnsiTheme="minorHAnsi" w:cstheme="minorHAnsi"/>
        </w:rPr>
        <w:t xml:space="preserve">the </w:t>
      </w:r>
      <w:r w:rsidRPr="009B5323">
        <w:rPr>
          <w:rFonts w:asciiTheme="minorHAnsi" w:hAnsiTheme="minorHAnsi" w:cstheme="minorHAnsi"/>
        </w:rPr>
        <w:t>winterization activities.</w:t>
      </w:r>
    </w:p>
    <w:p w:rsidR="00780B5C" w:rsidRDefault="00780B5C" w:rsidP="00172AFB">
      <w:pPr>
        <w:widowControl w:val="0"/>
        <w:spacing w:after="100"/>
        <w:jc w:val="both"/>
        <w:rPr>
          <w:rFonts w:asciiTheme="minorHAnsi" w:hAnsiTheme="minorHAnsi" w:cstheme="minorHAnsi"/>
          <w:b/>
          <w:bCs/>
          <w:color w:val="0070C0"/>
          <w:sz w:val="24"/>
          <w:szCs w:val="24"/>
        </w:rPr>
      </w:pPr>
    </w:p>
    <w:p w:rsidR="00D94ACD" w:rsidRPr="008365EE" w:rsidRDefault="00A65974" w:rsidP="00172AFB">
      <w:pPr>
        <w:widowControl w:val="0"/>
        <w:spacing w:after="100"/>
        <w:jc w:val="both"/>
        <w:rPr>
          <w:rFonts w:asciiTheme="minorHAnsi" w:hAnsiTheme="minorHAnsi" w:cstheme="minorHAnsi"/>
          <w:b/>
          <w:bCs/>
          <w:color w:val="0070C0"/>
          <w:sz w:val="24"/>
          <w:szCs w:val="24"/>
        </w:rPr>
      </w:pPr>
      <w:r w:rsidRPr="008365EE">
        <w:rPr>
          <w:rFonts w:asciiTheme="minorHAnsi" w:hAnsiTheme="minorHAnsi" w:cstheme="minorHAnsi"/>
          <w:b/>
          <w:bCs/>
          <w:color w:val="0070C0"/>
          <w:sz w:val="24"/>
          <w:szCs w:val="24"/>
        </w:rPr>
        <w:t xml:space="preserve">The </w:t>
      </w:r>
      <w:r w:rsidR="00D94ACD" w:rsidRPr="008365EE">
        <w:rPr>
          <w:rFonts w:asciiTheme="minorHAnsi" w:hAnsiTheme="minorHAnsi" w:cstheme="minorHAnsi"/>
          <w:b/>
          <w:bCs/>
          <w:color w:val="0070C0"/>
          <w:sz w:val="24"/>
          <w:szCs w:val="24"/>
        </w:rPr>
        <w:t xml:space="preserve">Community Health Task </w:t>
      </w:r>
      <w:r w:rsidR="00251798" w:rsidRPr="008365EE">
        <w:rPr>
          <w:rFonts w:asciiTheme="minorHAnsi" w:hAnsiTheme="minorHAnsi" w:cstheme="minorHAnsi"/>
          <w:b/>
          <w:bCs/>
          <w:color w:val="0070C0"/>
          <w:sz w:val="24"/>
          <w:szCs w:val="24"/>
        </w:rPr>
        <w:t xml:space="preserve">Force </w:t>
      </w:r>
      <w:r w:rsidR="008365EE">
        <w:rPr>
          <w:rFonts w:asciiTheme="minorHAnsi" w:hAnsiTheme="minorHAnsi" w:cstheme="minorHAnsi"/>
          <w:b/>
          <w:bCs/>
          <w:color w:val="0070C0"/>
          <w:sz w:val="24"/>
          <w:szCs w:val="24"/>
        </w:rPr>
        <w:t xml:space="preserve"> </w:t>
      </w:r>
    </w:p>
    <w:p w:rsidR="00D94ACD" w:rsidRPr="00251798" w:rsidRDefault="008365EE" w:rsidP="00172AFB">
      <w:pPr>
        <w:widowControl w:val="0"/>
        <w:spacing w:after="100"/>
        <w:jc w:val="both"/>
        <w:rPr>
          <w:rFonts w:asciiTheme="minorHAnsi" w:hAnsiTheme="minorHAnsi" w:cstheme="minorHAnsi"/>
          <w:highlight w:val="yellow"/>
        </w:rPr>
      </w:pPr>
      <w:r w:rsidRPr="008365EE">
        <w:rPr>
          <w:rFonts w:asciiTheme="minorHAnsi" w:hAnsiTheme="minorHAnsi" w:cstheme="minorHAnsi"/>
          <w:b/>
          <w:bCs/>
        </w:rPr>
        <w:t>Co-c</w:t>
      </w:r>
      <w:r w:rsidR="00D94ACD" w:rsidRPr="008365EE">
        <w:rPr>
          <w:rFonts w:asciiTheme="minorHAnsi" w:hAnsiTheme="minorHAnsi" w:cstheme="minorHAnsi"/>
          <w:b/>
          <w:bCs/>
        </w:rPr>
        <w:t>haired by</w:t>
      </w:r>
      <w:r w:rsidRPr="008365EE">
        <w:rPr>
          <w:rFonts w:asciiTheme="minorHAnsi" w:hAnsiTheme="minorHAnsi" w:cstheme="minorHAnsi"/>
          <w:b/>
          <w:bCs/>
        </w:rPr>
        <w:t xml:space="preserve"> </w:t>
      </w:r>
      <w:r w:rsidR="00D94ACD" w:rsidRPr="008365EE">
        <w:rPr>
          <w:rFonts w:asciiTheme="minorHAnsi" w:hAnsiTheme="minorHAnsi" w:cstheme="minorHAnsi"/>
        </w:rPr>
        <w:t>Caroline</w:t>
      </w:r>
      <w:r w:rsidRPr="008365EE">
        <w:rPr>
          <w:rFonts w:asciiTheme="minorHAnsi" w:hAnsiTheme="minorHAnsi" w:cstheme="minorHAnsi"/>
        </w:rPr>
        <w:t xml:space="preserve"> </w:t>
      </w:r>
      <w:r w:rsidR="00D94ACD" w:rsidRPr="008365EE">
        <w:rPr>
          <w:rFonts w:asciiTheme="minorHAnsi" w:hAnsiTheme="minorHAnsi" w:cstheme="minorHAnsi"/>
        </w:rPr>
        <w:t>Boustany, IRC</w:t>
      </w:r>
      <w:r w:rsidR="00D94ACD" w:rsidRPr="008365EE">
        <w:rPr>
          <w:rFonts w:asciiTheme="minorHAnsi" w:hAnsiTheme="minorHAnsi" w:cstheme="minorHAnsi"/>
          <w:b/>
          <w:bCs/>
          <w:color w:val="1F497D"/>
          <w:sz w:val="21"/>
          <w:szCs w:val="21"/>
          <w:lang w:val="en-US"/>
        </w:rPr>
        <w:t xml:space="preserve">, </w:t>
      </w:r>
      <w:hyperlink r:id="rId57" w:history="1">
        <w:r w:rsidR="00D94ACD" w:rsidRPr="008365EE">
          <w:rPr>
            <w:rStyle w:val="Hyperlink"/>
            <w:rFonts w:asciiTheme="minorHAnsi" w:hAnsiTheme="minorHAnsi" w:cstheme="minorHAnsi"/>
          </w:rPr>
          <w:t>caroline.boustany@rescue.org</w:t>
        </w:r>
      </w:hyperlink>
      <w:r w:rsidRPr="008365EE">
        <w:rPr>
          <w:rFonts w:asciiTheme="minorHAnsi" w:hAnsiTheme="minorHAnsi" w:cstheme="minorHAnsi"/>
          <w:lang w:val="en-US"/>
        </w:rPr>
        <w:t xml:space="preserve"> and </w:t>
      </w:r>
      <w:r w:rsidR="00D94ACD" w:rsidRPr="008365EE">
        <w:rPr>
          <w:rFonts w:asciiTheme="minorHAnsi" w:hAnsiTheme="minorHAnsi" w:cstheme="minorHAnsi"/>
        </w:rPr>
        <w:t>Elsa</w:t>
      </w:r>
      <w:r>
        <w:rPr>
          <w:rFonts w:asciiTheme="minorHAnsi" w:hAnsiTheme="minorHAnsi" w:cstheme="minorHAnsi"/>
        </w:rPr>
        <w:t xml:space="preserve"> </w:t>
      </w:r>
      <w:r w:rsidR="00D94ACD" w:rsidRPr="008365EE">
        <w:rPr>
          <w:rFonts w:asciiTheme="minorHAnsi" w:hAnsiTheme="minorHAnsi" w:cstheme="minorHAnsi"/>
        </w:rPr>
        <w:t xml:space="preserve">Groenveld, Medair, </w:t>
      </w:r>
      <w:hyperlink r:id="rId58" w:history="1">
        <w:r w:rsidR="00D94ACD" w:rsidRPr="008365EE">
          <w:rPr>
            <w:rStyle w:val="Hyperlink"/>
            <w:rFonts w:asciiTheme="minorHAnsi" w:hAnsiTheme="minorHAnsi" w:cstheme="minorHAnsi"/>
            <w:lang w:val="en-US" w:eastAsia="fr-CH"/>
          </w:rPr>
          <w:t>healthpm-jor@medair.org</w:t>
        </w:r>
      </w:hyperlink>
    </w:p>
    <w:p w:rsidR="008365EE" w:rsidRPr="008365EE" w:rsidRDefault="008365EE" w:rsidP="008365EE">
      <w:pPr>
        <w:pStyle w:val="NormalWeb"/>
        <w:shd w:val="clear" w:color="auto" w:fill="FFFFFF"/>
        <w:spacing w:before="0" w:beforeAutospacing="0" w:after="0" w:afterAutospacing="0"/>
        <w:jc w:val="both"/>
        <w:rPr>
          <w:rStyle w:val="Hyperlink"/>
          <w:rFonts w:asciiTheme="minorHAnsi" w:eastAsia="Arial" w:hAnsiTheme="minorHAnsi" w:cstheme="minorHAnsi"/>
          <w:sz w:val="22"/>
          <w:szCs w:val="22"/>
          <w:lang w:val="en-GB" w:eastAsia="en-GB"/>
        </w:rPr>
      </w:pPr>
      <w:r w:rsidRPr="00780B5C">
        <w:rPr>
          <w:rFonts w:asciiTheme="minorHAnsi" w:eastAsia="Calibri" w:hAnsiTheme="minorHAnsi" w:cstheme="minorHAnsi"/>
          <w:b/>
          <w:bCs/>
          <w:sz w:val="22"/>
          <w:szCs w:val="22"/>
          <w:lang w:val="en-GB" w:eastAsia="en-GB"/>
        </w:rPr>
        <w:t>Task Force page</w:t>
      </w:r>
      <w:r w:rsidR="00780B5C">
        <w:rPr>
          <w:rFonts w:asciiTheme="minorHAnsi" w:eastAsia="Calibri" w:hAnsiTheme="minorHAnsi" w:cstheme="minorHAnsi"/>
          <w:bCs/>
          <w:sz w:val="22"/>
          <w:szCs w:val="22"/>
          <w:lang w:val="en-GB" w:eastAsia="en-GB"/>
        </w:rPr>
        <w:t xml:space="preserve"> </w:t>
      </w:r>
      <w:hyperlink r:id="rId59" w:history="1">
        <w:r w:rsidRPr="008365EE">
          <w:rPr>
            <w:rStyle w:val="Hyperlink"/>
            <w:rFonts w:asciiTheme="minorHAnsi" w:eastAsia="Arial" w:hAnsiTheme="minorHAnsi" w:cstheme="minorHAnsi"/>
            <w:sz w:val="22"/>
            <w:szCs w:val="22"/>
            <w:lang w:val="en-GB" w:eastAsia="en-GB"/>
          </w:rPr>
          <w:t>http://data.unhcr.org/syrianrefugees/working_group.php?Page=Country&amp;LocationId=107&amp;Id=65</w:t>
        </w:r>
      </w:hyperlink>
    </w:p>
    <w:p w:rsidR="008365EE" w:rsidRDefault="008365EE" w:rsidP="008365EE">
      <w:pPr>
        <w:pStyle w:val="NormalWeb"/>
        <w:shd w:val="clear" w:color="auto" w:fill="FFFFFF"/>
        <w:spacing w:before="0" w:beforeAutospacing="0" w:after="0" w:afterAutospacing="0"/>
        <w:jc w:val="both"/>
        <w:rPr>
          <w:rFonts w:asciiTheme="minorHAnsi" w:hAnsiTheme="minorHAnsi" w:cstheme="minorHAnsi"/>
          <w:b/>
          <w:color w:val="0070C0"/>
        </w:rPr>
      </w:pPr>
      <w:r w:rsidRPr="008365EE">
        <w:rPr>
          <w:rFonts w:asciiTheme="minorHAnsi" w:eastAsia="Calibri" w:hAnsiTheme="minorHAnsi" w:cstheme="minorHAnsi"/>
          <w:color w:val="000000"/>
          <w:sz w:val="22"/>
          <w:szCs w:val="22"/>
          <w:lang w:val="en-GB" w:eastAsia="en-GB"/>
        </w:rPr>
        <w:t>The Community Health Task</w:t>
      </w:r>
      <w:r w:rsidRPr="008365EE">
        <w:rPr>
          <w:rFonts w:asciiTheme="minorHAnsi" w:eastAsia="Calibri" w:hAnsiTheme="minorHAnsi" w:cstheme="minorHAnsi"/>
          <w:sz w:val="22"/>
          <w:szCs w:val="22"/>
          <w:lang w:val="en-GB" w:eastAsia="en-GB"/>
        </w:rPr>
        <w:t> </w:t>
      </w:r>
      <w:r w:rsidRPr="008365EE">
        <w:rPr>
          <w:rFonts w:asciiTheme="minorHAnsi" w:eastAsia="Calibri" w:hAnsiTheme="minorHAnsi" w:cstheme="minorHAnsi"/>
          <w:color w:val="000000"/>
          <w:sz w:val="22"/>
          <w:szCs w:val="22"/>
          <w:lang w:val="en-GB" w:eastAsia="en-GB"/>
        </w:rPr>
        <w:t>Force (CHTF) is part of, and reports to, the Health Sector Working Group (HSWG). The group was formed to respond to the need of focusing on community health for both refugees and the host community. In particular, there is a need to raise awareness amongst refugees on</w:t>
      </w:r>
      <w:r w:rsidRPr="008365EE">
        <w:rPr>
          <w:rFonts w:asciiTheme="minorHAnsi" w:eastAsia="Calibri" w:hAnsiTheme="minorHAnsi" w:cstheme="minorHAnsi"/>
          <w:sz w:val="22"/>
          <w:szCs w:val="22"/>
          <w:lang w:val="en-GB" w:eastAsia="en-GB"/>
        </w:rPr>
        <w:t> </w:t>
      </w:r>
      <w:r w:rsidRPr="008365EE">
        <w:rPr>
          <w:rFonts w:asciiTheme="minorHAnsi" w:eastAsia="Calibri" w:hAnsiTheme="minorHAnsi" w:cstheme="minorHAnsi"/>
          <w:color w:val="000000"/>
          <w:sz w:val="22"/>
          <w:szCs w:val="22"/>
          <w:lang w:val="en-GB" w:eastAsia="en-GB"/>
        </w:rPr>
        <w:t>primary and reproductive health</w:t>
      </w:r>
      <w:r w:rsidRPr="008365EE">
        <w:rPr>
          <w:rFonts w:asciiTheme="minorHAnsi" w:eastAsia="Calibri" w:hAnsiTheme="minorHAnsi" w:cstheme="minorHAnsi"/>
          <w:sz w:val="22"/>
          <w:szCs w:val="22"/>
          <w:lang w:val="en-GB" w:eastAsia="en-GB"/>
        </w:rPr>
        <w:t> </w:t>
      </w:r>
      <w:r w:rsidRPr="008365EE">
        <w:rPr>
          <w:rFonts w:asciiTheme="minorHAnsi" w:eastAsia="Calibri" w:hAnsiTheme="minorHAnsi" w:cstheme="minorHAnsi"/>
          <w:color w:val="000000"/>
          <w:sz w:val="22"/>
          <w:szCs w:val="22"/>
          <w:lang w:val="en-GB" w:eastAsia="en-GB"/>
        </w:rPr>
        <w:t>topics</w:t>
      </w:r>
      <w:r w:rsidRPr="008365EE">
        <w:rPr>
          <w:rFonts w:asciiTheme="minorHAnsi" w:eastAsia="Calibri" w:hAnsiTheme="minorHAnsi" w:cstheme="minorHAnsi"/>
          <w:sz w:val="22"/>
          <w:szCs w:val="22"/>
          <w:lang w:val="en-GB" w:eastAsia="en-GB"/>
        </w:rPr>
        <w:t> </w:t>
      </w:r>
      <w:r w:rsidRPr="008365EE">
        <w:rPr>
          <w:rFonts w:asciiTheme="minorHAnsi" w:eastAsia="Calibri" w:hAnsiTheme="minorHAnsi" w:cstheme="minorHAnsi"/>
          <w:color w:val="000000"/>
          <w:sz w:val="22"/>
          <w:szCs w:val="22"/>
          <w:lang w:val="en-GB" w:eastAsia="en-GB"/>
        </w:rPr>
        <w:t>and their rights</w:t>
      </w:r>
      <w:r w:rsidRPr="008365EE">
        <w:rPr>
          <w:rFonts w:asciiTheme="minorHAnsi" w:eastAsia="Calibri" w:hAnsiTheme="minorHAnsi" w:cstheme="minorHAnsi"/>
          <w:sz w:val="22"/>
          <w:szCs w:val="22"/>
          <w:lang w:val="en-GB" w:eastAsia="en-GB"/>
        </w:rPr>
        <w:t> </w:t>
      </w:r>
      <w:r w:rsidRPr="008365EE">
        <w:rPr>
          <w:rFonts w:asciiTheme="minorHAnsi" w:eastAsia="Calibri" w:hAnsiTheme="minorHAnsi" w:cstheme="minorHAnsi"/>
          <w:color w:val="000000"/>
          <w:sz w:val="22"/>
          <w:szCs w:val="22"/>
          <w:lang w:val="en-GB" w:eastAsia="en-GB"/>
        </w:rPr>
        <w:t>and methods to access services. Community health programs also serve as bridges between communities and the available health services</w:t>
      </w:r>
      <w:r w:rsidRPr="008365EE">
        <w:rPr>
          <w:rFonts w:asciiTheme="minorHAnsi" w:eastAsia="Calibri" w:hAnsiTheme="minorHAnsi" w:cstheme="minorHAnsi"/>
          <w:sz w:val="22"/>
          <w:szCs w:val="22"/>
          <w:lang w:val="en-GB" w:eastAsia="en-GB"/>
        </w:rPr>
        <w:t> </w:t>
      </w:r>
      <w:r w:rsidRPr="008365EE">
        <w:rPr>
          <w:rFonts w:asciiTheme="minorHAnsi" w:eastAsia="Calibri" w:hAnsiTheme="minorHAnsi" w:cstheme="minorHAnsi"/>
          <w:color w:val="000000"/>
          <w:sz w:val="22"/>
          <w:szCs w:val="22"/>
          <w:lang w:val="en-GB" w:eastAsia="en-GB"/>
        </w:rPr>
        <w:t>provided by the Ministry of Health and other health actors. The activities</w:t>
      </w:r>
      <w:r w:rsidRPr="008365EE">
        <w:rPr>
          <w:rFonts w:asciiTheme="minorHAnsi" w:eastAsia="Calibri" w:hAnsiTheme="minorHAnsi" w:cstheme="minorHAnsi"/>
          <w:sz w:val="22"/>
          <w:szCs w:val="22"/>
          <w:lang w:val="en-GB" w:eastAsia="en-GB"/>
        </w:rPr>
        <w:t> </w:t>
      </w:r>
      <w:r w:rsidRPr="008365EE">
        <w:rPr>
          <w:rFonts w:asciiTheme="minorHAnsi" w:eastAsia="Calibri" w:hAnsiTheme="minorHAnsi" w:cstheme="minorHAnsi"/>
          <w:color w:val="000000"/>
          <w:sz w:val="22"/>
          <w:szCs w:val="22"/>
          <w:lang w:val="en-GB" w:eastAsia="en-GB"/>
        </w:rPr>
        <w:t>are generally</w:t>
      </w:r>
      <w:r w:rsidRPr="008365EE">
        <w:rPr>
          <w:rFonts w:asciiTheme="minorHAnsi" w:eastAsia="Calibri" w:hAnsiTheme="minorHAnsi" w:cstheme="minorHAnsi"/>
          <w:sz w:val="22"/>
          <w:szCs w:val="22"/>
          <w:lang w:val="en-GB" w:eastAsia="en-GB"/>
        </w:rPr>
        <w:t> </w:t>
      </w:r>
      <w:r w:rsidRPr="008365EE">
        <w:rPr>
          <w:rFonts w:asciiTheme="minorHAnsi" w:eastAsia="Calibri" w:hAnsiTheme="minorHAnsi" w:cstheme="minorHAnsi"/>
          <w:color w:val="000000"/>
          <w:sz w:val="22"/>
          <w:szCs w:val="22"/>
          <w:lang w:val="en-GB" w:eastAsia="en-GB"/>
        </w:rPr>
        <w:t>facilitated through community health volunteers (CHVs), who</w:t>
      </w:r>
      <w:r w:rsidRPr="008365EE">
        <w:rPr>
          <w:rFonts w:asciiTheme="minorHAnsi" w:eastAsia="Calibri" w:hAnsiTheme="minorHAnsi" w:cstheme="minorHAnsi"/>
          <w:sz w:val="22"/>
          <w:szCs w:val="22"/>
          <w:lang w:val="en-GB" w:eastAsia="en-GB"/>
        </w:rPr>
        <w:t> </w:t>
      </w:r>
      <w:r w:rsidRPr="008365EE">
        <w:rPr>
          <w:rFonts w:asciiTheme="minorHAnsi" w:eastAsia="Calibri" w:hAnsiTheme="minorHAnsi" w:cstheme="minorHAnsi"/>
          <w:color w:val="000000"/>
          <w:sz w:val="22"/>
          <w:szCs w:val="22"/>
          <w:lang w:val="en-GB" w:eastAsia="en-GB"/>
        </w:rPr>
        <w:t>are highly trained to utilize a variety of tools and methods</w:t>
      </w:r>
      <w:r w:rsidRPr="008365EE">
        <w:rPr>
          <w:rFonts w:asciiTheme="minorHAnsi" w:eastAsia="Calibri" w:hAnsiTheme="minorHAnsi" w:cstheme="minorHAnsi"/>
          <w:sz w:val="22"/>
          <w:szCs w:val="22"/>
          <w:lang w:val="en-GB" w:eastAsia="en-GB"/>
        </w:rPr>
        <w:t> </w:t>
      </w:r>
      <w:r w:rsidRPr="008365EE">
        <w:rPr>
          <w:rFonts w:asciiTheme="minorHAnsi" w:eastAsia="Calibri" w:hAnsiTheme="minorHAnsi" w:cstheme="minorHAnsi"/>
          <w:color w:val="000000"/>
          <w:sz w:val="22"/>
          <w:szCs w:val="22"/>
          <w:lang w:val="en-GB" w:eastAsia="en-GB"/>
        </w:rPr>
        <w:t>to achieve the abovementioned goals.</w:t>
      </w:r>
    </w:p>
    <w:p w:rsidR="008365EE" w:rsidRDefault="008365EE" w:rsidP="00172AFB">
      <w:pPr>
        <w:widowControl w:val="0"/>
        <w:spacing w:after="100"/>
        <w:jc w:val="both"/>
        <w:rPr>
          <w:rFonts w:asciiTheme="minorHAnsi" w:hAnsiTheme="minorHAnsi" w:cstheme="minorHAnsi"/>
          <w:b/>
          <w:color w:val="0070C0"/>
        </w:rPr>
      </w:pPr>
    </w:p>
    <w:p w:rsidR="005A4710" w:rsidRPr="0077216E" w:rsidRDefault="005A4710" w:rsidP="0077216E">
      <w:pPr>
        <w:widowControl w:val="0"/>
        <w:spacing w:after="100"/>
        <w:jc w:val="both"/>
        <w:rPr>
          <w:rFonts w:asciiTheme="minorHAnsi" w:hAnsiTheme="minorHAnsi" w:cstheme="minorHAnsi"/>
          <w:b/>
          <w:bCs/>
          <w:color w:val="0070C0"/>
          <w:sz w:val="24"/>
          <w:szCs w:val="24"/>
        </w:rPr>
      </w:pPr>
      <w:r w:rsidRPr="0077216E">
        <w:rPr>
          <w:rFonts w:asciiTheme="minorHAnsi" w:hAnsiTheme="minorHAnsi" w:cstheme="minorHAnsi"/>
          <w:b/>
          <w:bCs/>
          <w:color w:val="0070C0"/>
          <w:sz w:val="24"/>
          <w:szCs w:val="24"/>
        </w:rPr>
        <w:t xml:space="preserve">The Youth Task Force </w:t>
      </w:r>
    </w:p>
    <w:p w:rsidR="005A4710" w:rsidRPr="005A4710" w:rsidRDefault="005A4710" w:rsidP="005A4710">
      <w:pPr>
        <w:spacing w:after="100" w:line="240" w:lineRule="auto"/>
        <w:jc w:val="both"/>
        <w:rPr>
          <w:rFonts w:ascii="Calibri" w:eastAsia="Calibri" w:hAnsi="Calibri" w:cs="Times New Roman"/>
          <w:color w:val="auto"/>
          <w:lang w:val="en-US"/>
        </w:rPr>
      </w:pPr>
      <w:r w:rsidRPr="005A4710">
        <w:rPr>
          <w:rFonts w:ascii="Calibri" w:eastAsia="Calibri" w:hAnsi="Calibri" w:cs="Times New Roman"/>
          <w:color w:val="auto"/>
          <w:sz w:val="24"/>
          <w:szCs w:val="24"/>
        </w:rPr>
        <w:t xml:space="preserve">The Youth Task Force is chaired by Leana Islam, UNFPA, </w:t>
      </w:r>
      <w:hyperlink r:id="rId60" w:history="1">
        <w:r w:rsidRPr="005A4710">
          <w:rPr>
            <w:rFonts w:ascii="Calibri" w:eastAsia="Calibri" w:hAnsi="Calibri" w:cs="Times New Roman"/>
            <w:color w:val="0563C1"/>
            <w:sz w:val="24"/>
            <w:szCs w:val="24"/>
            <w:u w:val="single"/>
          </w:rPr>
          <w:t>lislam@unfpa.org</w:t>
        </w:r>
      </w:hyperlink>
      <w:r w:rsidRPr="005A4710">
        <w:rPr>
          <w:rFonts w:ascii="Calibri" w:eastAsia="Calibri" w:hAnsi="Calibri" w:cs="Times New Roman"/>
          <w:color w:val="auto"/>
          <w:sz w:val="24"/>
          <w:szCs w:val="24"/>
        </w:rPr>
        <w:t xml:space="preserve"> and co-chaired by Raed Sawalha, NRC, </w:t>
      </w:r>
      <w:hyperlink r:id="rId61" w:history="1">
        <w:r w:rsidRPr="005A4710">
          <w:rPr>
            <w:rFonts w:ascii="Calibri" w:eastAsia="Calibri" w:hAnsi="Calibri" w:cs="Times New Roman"/>
            <w:color w:val="0563C1"/>
            <w:sz w:val="24"/>
            <w:szCs w:val="24"/>
            <w:u w:val="single"/>
          </w:rPr>
          <w:t>raed.sawalha@nrc.no</w:t>
        </w:r>
      </w:hyperlink>
      <w:r w:rsidRPr="005A4710">
        <w:rPr>
          <w:rFonts w:ascii="Calibri" w:eastAsia="Calibri" w:hAnsi="Calibri" w:cs="Times New Roman"/>
          <w:color w:val="auto"/>
          <w:sz w:val="24"/>
          <w:szCs w:val="24"/>
        </w:rPr>
        <w:t xml:space="preserve">. </w:t>
      </w:r>
    </w:p>
    <w:p w:rsidR="005A4710" w:rsidRPr="005A4710" w:rsidRDefault="005A4710" w:rsidP="005A4710">
      <w:pPr>
        <w:spacing w:line="240" w:lineRule="auto"/>
        <w:jc w:val="both"/>
        <w:rPr>
          <w:rFonts w:ascii="Calibri" w:eastAsia="Calibri" w:hAnsi="Calibri" w:cs="Times New Roman"/>
          <w:color w:val="auto"/>
          <w:lang w:val="en-US"/>
        </w:rPr>
      </w:pPr>
      <w:r w:rsidRPr="005A4710">
        <w:rPr>
          <w:rFonts w:ascii="Calibri" w:eastAsia="Calibri" w:hAnsi="Calibri" w:cs="Times New Roman"/>
          <w:color w:val="auto"/>
          <w:sz w:val="24"/>
          <w:szCs w:val="24"/>
          <w:lang w:val="en-US"/>
        </w:rPr>
        <w:t>The YTF is a Zaatari based interagency action-oriented field-level forum created in late 2012 to promote advocacy on youth issues, coordinate relevant youth programs, as well as encourage mainstreaming of youth across other sectors. The YTF co-chairs report to the Protection and Education Sector Chairs.</w:t>
      </w:r>
    </w:p>
    <w:p w:rsidR="005A4710" w:rsidRPr="005A4710" w:rsidRDefault="005A4710" w:rsidP="005A4710">
      <w:pPr>
        <w:spacing w:line="240" w:lineRule="auto"/>
        <w:jc w:val="both"/>
        <w:rPr>
          <w:rFonts w:ascii="Calibri" w:eastAsia="Calibri" w:hAnsi="Calibri" w:cs="Times New Roman"/>
          <w:color w:val="auto"/>
          <w:lang w:val="en-US"/>
        </w:rPr>
      </w:pPr>
      <w:r w:rsidRPr="005A4710">
        <w:rPr>
          <w:rFonts w:ascii="Calibri" w:eastAsia="Calibri" w:hAnsi="Calibri" w:cs="Times New Roman"/>
          <w:color w:val="auto"/>
          <w:sz w:val="24"/>
          <w:szCs w:val="24"/>
          <w:lang w:val="en-US"/>
        </w:rPr>
        <w:t> </w:t>
      </w:r>
    </w:p>
    <w:p w:rsidR="005A4710" w:rsidRPr="005A4710" w:rsidRDefault="005A4710" w:rsidP="005A4710">
      <w:pPr>
        <w:spacing w:line="240" w:lineRule="auto"/>
        <w:jc w:val="both"/>
        <w:rPr>
          <w:rFonts w:ascii="Calibri" w:eastAsia="Calibri" w:hAnsi="Calibri" w:cs="Times New Roman"/>
          <w:color w:val="auto"/>
          <w:lang w:val="en-US"/>
        </w:rPr>
      </w:pPr>
      <w:r w:rsidRPr="005A4710">
        <w:rPr>
          <w:rFonts w:ascii="Calibri" w:eastAsia="Calibri" w:hAnsi="Calibri" w:cs="Times New Roman"/>
          <w:color w:val="auto"/>
          <w:sz w:val="24"/>
          <w:szCs w:val="24"/>
          <w:lang w:val="en-US"/>
        </w:rPr>
        <w:t xml:space="preserve">As a Task Force, the YTF is not responsible for approval of policy; projects; approval of assessments; setting of objectives, outputs, indicators and associated budgeting/setting of targets, which is the responsibility of sectors alone. </w:t>
      </w:r>
    </w:p>
    <w:p w:rsidR="005A4710" w:rsidRPr="005A4710" w:rsidRDefault="005A4710" w:rsidP="005A4710">
      <w:pPr>
        <w:spacing w:line="240" w:lineRule="auto"/>
        <w:jc w:val="both"/>
        <w:rPr>
          <w:rFonts w:ascii="Calibri" w:eastAsia="Calibri" w:hAnsi="Calibri" w:cs="Times New Roman"/>
          <w:color w:val="auto"/>
          <w:lang w:val="en-US"/>
        </w:rPr>
      </w:pPr>
      <w:r w:rsidRPr="005A4710">
        <w:rPr>
          <w:rFonts w:ascii="Calibri" w:eastAsia="Calibri" w:hAnsi="Calibri" w:cs="Times New Roman"/>
          <w:color w:val="auto"/>
          <w:sz w:val="24"/>
          <w:szCs w:val="24"/>
          <w:lang w:val="en-US"/>
        </w:rPr>
        <w:lastRenderedPageBreak/>
        <w:t> </w:t>
      </w:r>
    </w:p>
    <w:p w:rsidR="005A4710" w:rsidRPr="005A4710" w:rsidRDefault="005A4710" w:rsidP="005A4710">
      <w:pPr>
        <w:spacing w:line="240" w:lineRule="auto"/>
        <w:jc w:val="both"/>
        <w:rPr>
          <w:rFonts w:ascii="Calibri" w:eastAsia="Calibri" w:hAnsi="Calibri" w:cs="Times New Roman"/>
          <w:color w:val="auto"/>
          <w:lang w:val="en-US"/>
        </w:rPr>
      </w:pPr>
      <w:r w:rsidRPr="005A4710">
        <w:rPr>
          <w:rFonts w:ascii="Calibri" w:eastAsia="Calibri" w:hAnsi="Calibri" w:cs="Times New Roman"/>
          <w:bCs/>
          <w:color w:val="auto"/>
          <w:sz w:val="24"/>
          <w:szCs w:val="24"/>
          <w:lang w:val="en-US"/>
        </w:rPr>
        <w:t>The YTF objectives are:</w:t>
      </w:r>
    </w:p>
    <w:p w:rsidR="005A4710" w:rsidRPr="005A4710" w:rsidRDefault="005A4710" w:rsidP="005A4710">
      <w:pPr>
        <w:spacing w:after="160" w:line="240" w:lineRule="auto"/>
        <w:ind w:left="720"/>
        <w:contextualSpacing/>
        <w:jc w:val="both"/>
        <w:rPr>
          <w:rFonts w:ascii="Calibri" w:eastAsia="Calibri" w:hAnsi="Calibri" w:cs="Times New Roman"/>
          <w:color w:val="auto"/>
          <w:lang w:val="en-US"/>
        </w:rPr>
      </w:pPr>
      <w:r w:rsidRPr="005A4710">
        <w:rPr>
          <w:rFonts w:ascii="Calibri" w:eastAsia="Calibri" w:hAnsi="Calibri" w:cs="Times New Roman"/>
          <w:color w:val="auto"/>
          <w:sz w:val="24"/>
          <w:szCs w:val="24"/>
        </w:rPr>
        <w:t>To coordinate and promote information and resource sharing among key youth actors.</w:t>
      </w:r>
    </w:p>
    <w:p w:rsidR="005A4710" w:rsidRPr="005A4710" w:rsidRDefault="005A4710" w:rsidP="005A4710">
      <w:pPr>
        <w:spacing w:after="160" w:line="240" w:lineRule="auto"/>
        <w:ind w:left="720"/>
        <w:contextualSpacing/>
        <w:jc w:val="both"/>
        <w:rPr>
          <w:rFonts w:ascii="Calibri" w:eastAsia="Calibri" w:hAnsi="Calibri" w:cs="Times New Roman"/>
          <w:color w:val="auto"/>
          <w:lang w:val="en-US"/>
        </w:rPr>
      </w:pPr>
      <w:r w:rsidRPr="005A4710">
        <w:rPr>
          <w:rFonts w:ascii="Calibri" w:eastAsia="Calibri" w:hAnsi="Calibri" w:cs="Times New Roman"/>
          <w:color w:val="auto"/>
          <w:sz w:val="24"/>
          <w:szCs w:val="24"/>
        </w:rPr>
        <w:t>To advocate with donors, implementing agencies, camp and national authorities, and advocacy groups for the needs of youth in the camp.</w:t>
      </w:r>
    </w:p>
    <w:p w:rsidR="005A4710" w:rsidRDefault="005A4710" w:rsidP="005A4710">
      <w:pPr>
        <w:spacing w:after="160" w:line="240" w:lineRule="auto"/>
        <w:ind w:left="720"/>
        <w:contextualSpacing/>
        <w:jc w:val="both"/>
        <w:rPr>
          <w:rFonts w:ascii="Calibri" w:eastAsia="Calibri" w:hAnsi="Calibri" w:cs="Times New Roman"/>
          <w:color w:val="auto"/>
          <w:sz w:val="24"/>
          <w:szCs w:val="24"/>
        </w:rPr>
      </w:pPr>
      <w:r w:rsidRPr="005A4710">
        <w:rPr>
          <w:rFonts w:ascii="Calibri" w:eastAsia="Calibri" w:hAnsi="Calibri" w:cs="Times New Roman"/>
          <w:color w:val="auto"/>
          <w:sz w:val="24"/>
          <w:szCs w:val="24"/>
        </w:rPr>
        <w:t>To coordinate the implementation of activities that respond to specific youth needs, and promote youth participation in program planning, setup, and implementation.</w:t>
      </w:r>
    </w:p>
    <w:p w:rsidR="00415D1F" w:rsidRDefault="00415D1F" w:rsidP="00415D1F">
      <w:pPr>
        <w:widowControl w:val="0"/>
        <w:spacing w:after="100"/>
        <w:jc w:val="both"/>
        <w:rPr>
          <w:rFonts w:ascii="Calibri" w:eastAsia="Calibri" w:hAnsi="Calibri" w:cs="Times New Roman"/>
          <w:color w:val="auto"/>
          <w:lang w:val="en-US"/>
        </w:rPr>
      </w:pPr>
    </w:p>
    <w:p w:rsidR="00415D1F" w:rsidRDefault="00415D1F" w:rsidP="00415D1F">
      <w:pPr>
        <w:widowControl w:val="0"/>
        <w:spacing w:after="100"/>
        <w:jc w:val="both"/>
        <w:rPr>
          <w:rFonts w:asciiTheme="minorHAnsi" w:hAnsiTheme="minorHAnsi" w:cstheme="minorHAnsi"/>
          <w:b/>
          <w:bCs/>
          <w:color w:val="0070C0"/>
          <w:sz w:val="24"/>
          <w:szCs w:val="24"/>
        </w:rPr>
      </w:pPr>
      <w:r w:rsidRPr="00415D1F">
        <w:rPr>
          <w:rFonts w:asciiTheme="minorHAnsi" w:hAnsiTheme="minorHAnsi" w:cstheme="minorHAnsi"/>
          <w:b/>
          <w:bCs/>
          <w:color w:val="0070C0"/>
          <w:sz w:val="24"/>
          <w:szCs w:val="24"/>
        </w:rPr>
        <w:t xml:space="preserve">The Disability Task Force </w:t>
      </w:r>
    </w:p>
    <w:p w:rsidR="00415D1F" w:rsidRDefault="00415D1F" w:rsidP="00415D1F">
      <w:pPr>
        <w:widowControl w:val="0"/>
        <w:spacing w:after="100"/>
        <w:jc w:val="both"/>
        <w:rPr>
          <w:rFonts w:asciiTheme="minorHAnsi" w:eastAsia="Calibri" w:hAnsiTheme="minorHAnsi" w:cstheme="minorHAnsi"/>
        </w:rPr>
      </w:pPr>
      <w:r w:rsidRPr="00415D1F">
        <w:rPr>
          <w:rFonts w:asciiTheme="minorHAnsi" w:eastAsia="Calibri" w:hAnsiTheme="minorHAnsi" w:cstheme="minorHAnsi"/>
        </w:rPr>
        <w:t xml:space="preserve">The Task Force is co-chairs by UNHCR and Handicap International. </w:t>
      </w:r>
    </w:p>
    <w:p w:rsidR="00415D1F" w:rsidRDefault="00415D1F" w:rsidP="00415D1F">
      <w:pPr>
        <w:widowControl w:val="0"/>
        <w:spacing w:after="100"/>
        <w:jc w:val="both"/>
        <w:rPr>
          <w:rFonts w:asciiTheme="minorHAnsi" w:eastAsia="Calibri" w:hAnsiTheme="minorHAnsi" w:cstheme="minorHAnsi"/>
        </w:rPr>
      </w:pPr>
      <w:r w:rsidRPr="00415D1F">
        <w:rPr>
          <w:rFonts w:asciiTheme="minorHAnsi" w:eastAsia="Calibri" w:hAnsiTheme="minorHAnsi" w:cstheme="minorHAnsi"/>
        </w:rPr>
        <w:t>The Disab</w:t>
      </w:r>
      <w:r>
        <w:rPr>
          <w:rFonts w:asciiTheme="minorHAnsi" w:eastAsia="Calibri" w:hAnsiTheme="minorHAnsi" w:cstheme="minorHAnsi"/>
        </w:rPr>
        <w:t>ility Task Force (DFT) aims to i</w:t>
      </w:r>
      <w:r w:rsidRPr="00415D1F">
        <w:rPr>
          <w:rFonts w:asciiTheme="minorHAnsi" w:eastAsia="Calibri" w:hAnsiTheme="minorHAnsi" w:cstheme="minorHAnsi"/>
        </w:rPr>
        <w:t>mprove identification and consolidation of information on refugees and vulnerable host populations w</w:t>
      </w:r>
      <w:r>
        <w:rPr>
          <w:rFonts w:asciiTheme="minorHAnsi" w:eastAsia="Calibri" w:hAnsiTheme="minorHAnsi" w:cstheme="minorHAnsi"/>
        </w:rPr>
        <w:t>ith disabilities in Jordan; to i</w:t>
      </w:r>
      <w:r w:rsidRPr="00415D1F">
        <w:rPr>
          <w:rFonts w:asciiTheme="minorHAnsi" w:eastAsia="Calibri" w:hAnsiTheme="minorHAnsi" w:cstheme="minorHAnsi"/>
        </w:rPr>
        <w:t>mprove access to specialised services for refugees and vulnerable host populations with disabilities in Jordan.</w:t>
      </w:r>
      <w:r>
        <w:rPr>
          <w:rFonts w:asciiTheme="minorHAnsi" w:eastAsia="Calibri" w:hAnsiTheme="minorHAnsi" w:cstheme="minorHAnsi"/>
        </w:rPr>
        <w:t xml:space="preserve"> It s</w:t>
      </w:r>
      <w:r w:rsidRPr="00415D1F">
        <w:rPr>
          <w:rFonts w:asciiTheme="minorHAnsi" w:eastAsia="Calibri" w:hAnsiTheme="minorHAnsi" w:cstheme="minorHAnsi"/>
        </w:rPr>
        <w:t>erve</w:t>
      </w:r>
      <w:r>
        <w:rPr>
          <w:rFonts w:asciiTheme="minorHAnsi" w:eastAsia="Calibri" w:hAnsiTheme="minorHAnsi" w:cstheme="minorHAnsi"/>
        </w:rPr>
        <w:t>s</w:t>
      </w:r>
      <w:r w:rsidRPr="00415D1F">
        <w:rPr>
          <w:rFonts w:asciiTheme="minorHAnsi" w:eastAsia="Calibri" w:hAnsiTheme="minorHAnsi" w:cstheme="minorHAnsi"/>
        </w:rPr>
        <w:t xml:space="preserve"> as a platform for information sharing on disability data.</w:t>
      </w:r>
    </w:p>
    <w:p w:rsidR="00415D1F" w:rsidRDefault="00415D1F" w:rsidP="00415D1F">
      <w:pPr>
        <w:widowControl w:val="0"/>
        <w:spacing w:after="100"/>
        <w:jc w:val="both"/>
        <w:rPr>
          <w:rFonts w:asciiTheme="minorHAnsi" w:eastAsia="Calibri" w:hAnsiTheme="minorHAnsi" w:cstheme="minorHAnsi"/>
        </w:rPr>
      </w:pPr>
      <w:r w:rsidRPr="00415D1F">
        <w:rPr>
          <w:rFonts w:asciiTheme="minorHAnsi" w:eastAsia="Calibri" w:hAnsiTheme="minorHAnsi" w:cstheme="minorHAnsi"/>
        </w:rPr>
        <w:t>For m</w:t>
      </w:r>
      <w:r>
        <w:rPr>
          <w:rFonts w:asciiTheme="minorHAnsi" w:eastAsia="Calibri" w:hAnsiTheme="minorHAnsi" w:cstheme="minorHAnsi"/>
        </w:rPr>
        <w:t xml:space="preserve">ore information, please contact </w:t>
      </w:r>
      <w:r w:rsidRPr="00415D1F">
        <w:rPr>
          <w:rFonts w:asciiTheme="minorHAnsi" w:eastAsia="Calibri" w:hAnsiTheme="minorHAnsi" w:cstheme="minorHAnsi"/>
        </w:rPr>
        <w:t xml:space="preserve">Sarah Pallesen, UNHCR </w:t>
      </w:r>
      <w:hyperlink r:id="rId62" w:history="1">
        <w:r w:rsidRPr="00665447">
          <w:rPr>
            <w:rStyle w:val="Hyperlink"/>
            <w:rFonts w:asciiTheme="minorHAnsi" w:eastAsia="Calibri" w:hAnsiTheme="minorHAnsi" w:cstheme="minorHAnsi"/>
          </w:rPr>
          <w:t>pallesen@unhcr.org</w:t>
        </w:r>
      </w:hyperlink>
      <w:r w:rsidRPr="00415D1F">
        <w:rPr>
          <w:rFonts w:asciiTheme="minorHAnsi" w:eastAsia="Calibri" w:hAnsiTheme="minorHAnsi" w:cstheme="minorHAnsi"/>
        </w:rPr>
        <w:t xml:space="preserve">. </w:t>
      </w:r>
    </w:p>
    <w:p w:rsidR="00415D1F" w:rsidRPr="0077216E" w:rsidRDefault="00415D1F" w:rsidP="0077216E">
      <w:pPr>
        <w:widowControl w:val="0"/>
        <w:spacing w:after="100"/>
        <w:jc w:val="both"/>
        <w:rPr>
          <w:rFonts w:asciiTheme="minorHAnsi" w:hAnsiTheme="minorHAnsi" w:cstheme="minorHAnsi"/>
          <w:b/>
          <w:color w:val="0070C0"/>
        </w:rPr>
      </w:pPr>
    </w:p>
    <w:p w:rsidR="007157C9" w:rsidRPr="0077216E" w:rsidRDefault="00AD7F01" w:rsidP="0077216E">
      <w:pPr>
        <w:pStyle w:val="ListParagraph"/>
        <w:numPr>
          <w:ilvl w:val="0"/>
          <w:numId w:val="2"/>
        </w:numPr>
        <w:jc w:val="both"/>
        <w:rPr>
          <w:rFonts w:asciiTheme="minorHAnsi" w:hAnsiTheme="minorHAnsi" w:cstheme="minorHAnsi"/>
          <w:b/>
          <w:color w:val="0070C0"/>
          <w:sz w:val="32"/>
          <w:szCs w:val="32"/>
        </w:rPr>
      </w:pPr>
      <w:r w:rsidRPr="0077216E">
        <w:rPr>
          <w:rFonts w:asciiTheme="minorHAnsi" w:hAnsiTheme="minorHAnsi" w:cstheme="minorHAnsi"/>
          <w:b/>
          <w:color w:val="0070C0"/>
          <w:sz w:val="32"/>
          <w:szCs w:val="32"/>
        </w:rPr>
        <w:t>Camp Coordination</w:t>
      </w:r>
    </w:p>
    <w:p w:rsidR="009D6B45" w:rsidRPr="0077216E" w:rsidRDefault="009D6B45" w:rsidP="00172AFB">
      <w:pPr>
        <w:widowControl w:val="0"/>
        <w:spacing w:after="100"/>
        <w:jc w:val="both"/>
        <w:rPr>
          <w:rFonts w:asciiTheme="minorHAnsi" w:hAnsiTheme="minorHAnsi" w:cstheme="minorHAnsi"/>
          <w:b/>
          <w:bCs/>
          <w:color w:val="0070C0"/>
          <w:sz w:val="24"/>
          <w:szCs w:val="24"/>
        </w:rPr>
      </w:pPr>
      <w:r w:rsidRPr="0077216E">
        <w:rPr>
          <w:rFonts w:asciiTheme="minorHAnsi" w:hAnsiTheme="minorHAnsi" w:cstheme="minorHAnsi"/>
          <w:b/>
          <w:bCs/>
          <w:color w:val="0070C0"/>
          <w:sz w:val="24"/>
          <w:szCs w:val="24"/>
        </w:rPr>
        <w:t>Zaatari Camp Coordination</w:t>
      </w:r>
      <w:r w:rsidR="009B5323" w:rsidRPr="0077216E">
        <w:rPr>
          <w:rFonts w:asciiTheme="minorHAnsi" w:hAnsiTheme="minorHAnsi" w:cstheme="minorHAnsi"/>
          <w:b/>
          <w:bCs/>
          <w:color w:val="0070C0"/>
          <w:sz w:val="24"/>
          <w:szCs w:val="24"/>
        </w:rPr>
        <w:t xml:space="preserve"> </w:t>
      </w:r>
    </w:p>
    <w:p w:rsidR="00801B9B" w:rsidRPr="00801B9B" w:rsidRDefault="00801B9B" w:rsidP="00801B9B">
      <w:pPr>
        <w:shd w:val="clear" w:color="auto" w:fill="FFFFFF"/>
        <w:rPr>
          <w:rFonts w:ascii="Segoe UI" w:hAnsi="Segoe UI" w:cs="Segoe UI"/>
          <w:color w:val="auto"/>
          <w:sz w:val="13"/>
          <w:szCs w:val="13"/>
        </w:rPr>
      </w:pPr>
      <w:r w:rsidRPr="00801B9B">
        <w:rPr>
          <w:rFonts w:ascii="Calibri" w:hAnsi="Calibri" w:cs="Calibri"/>
          <w:color w:val="auto"/>
        </w:rPr>
        <w:t>Zaatari refugee camp is</w:t>
      </w:r>
      <w:r w:rsidRPr="00801B9B">
        <w:rPr>
          <w:rStyle w:val="apple-converted-space"/>
          <w:rFonts w:ascii="Calibri" w:hAnsi="Calibri" w:cs="Calibri"/>
          <w:color w:val="auto"/>
        </w:rPr>
        <w:t> </w:t>
      </w:r>
      <w:r w:rsidRPr="00801B9B">
        <w:rPr>
          <w:rFonts w:ascii="Calibri" w:hAnsi="Calibri" w:cs="Calibri"/>
          <w:color w:val="auto"/>
        </w:rPr>
        <w:t>co-managed</w:t>
      </w:r>
      <w:r w:rsidRPr="00801B9B">
        <w:rPr>
          <w:rStyle w:val="apple-converted-space"/>
          <w:rFonts w:ascii="Calibri" w:hAnsi="Calibri" w:cs="Calibri"/>
          <w:color w:val="auto"/>
        </w:rPr>
        <w:t> </w:t>
      </w:r>
      <w:r w:rsidRPr="00801B9B">
        <w:rPr>
          <w:rFonts w:ascii="Calibri" w:hAnsi="Calibri" w:cs="Calibri"/>
          <w:color w:val="auto"/>
        </w:rPr>
        <w:t>by the Syrian Refugee Affairs Directorate (SRAD) and UNHCR.</w:t>
      </w:r>
    </w:p>
    <w:p w:rsidR="00801B9B" w:rsidRPr="00801B9B" w:rsidRDefault="00801B9B" w:rsidP="00801B9B">
      <w:pPr>
        <w:shd w:val="clear" w:color="auto" w:fill="FFFFFF"/>
        <w:rPr>
          <w:rFonts w:ascii="Segoe UI" w:hAnsi="Segoe UI" w:cs="Segoe UI"/>
          <w:color w:val="auto"/>
          <w:sz w:val="13"/>
          <w:szCs w:val="13"/>
        </w:rPr>
      </w:pPr>
      <w:r w:rsidRPr="00801B9B">
        <w:rPr>
          <w:rFonts w:ascii="Calibri" w:hAnsi="Calibri" w:cs="Calibri"/>
          <w:color w:val="auto"/>
        </w:rPr>
        <w:t>Zaatari camp</w:t>
      </w:r>
      <w:r w:rsidRPr="00801B9B">
        <w:rPr>
          <w:rStyle w:val="apple-converted-space"/>
          <w:rFonts w:ascii="Calibri" w:hAnsi="Calibri" w:cs="Calibri"/>
          <w:color w:val="auto"/>
        </w:rPr>
        <w:t> </w:t>
      </w:r>
      <w:r w:rsidRPr="00801B9B">
        <w:rPr>
          <w:rFonts w:ascii="Calibri" w:hAnsi="Calibri" w:cs="Calibri"/>
          <w:color w:val="auto"/>
        </w:rPr>
        <w:t>was</w:t>
      </w:r>
      <w:r w:rsidRPr="00801B9B">
        <w:rPr>
          <w:rStyle w:val="apple-converted-space"/>
          <w:rFonts w:ascii="Calibri" w:hAnsi="Calibri" w:cs="Calibri"/>
          <w:color w:val="auto"/>
        </w:rPr>
        <w:t> </w:t>
      </w:r>
      <w:r w:rsidRPr="00801B9B">
        <w:rPr>
          <w:rFonts w:ascii="Calibri" w:hAnsi="Calibri" w:cs="Calibri"/>
          <w:color w:val="auto"/>
        </w:rPr>
        <w:t>established</w:t>
      </w:r>
      <w:r w:rsidRPr="00801B9B">
        <w:rPr>
          <w:rStyle w:val="apple-converted-space"/>
          <w:rFonts w:ascii="Calibri" w:hAnsi="Calibri" w:cs="Calibri"/>
          <w:color w:val="auto"/>
        </w:rPr>
        <w:t> </w:t>
      </w:r>
      <w:r w:rsidRPr="00801B9B">
        <w:rPr>
          <w:rFonts w:ascii="Calibri" w:hAnsi="Calibri" w:cs="Calibri"/>
          <w:color w:val="auto"/>
        </w:rPr>
        <w:t>in July 2012 and has grown exponentially ever since. The camp is now at full capacity with</w:t>
      </w:r>
      <w:r w:rsidRPr="00801B9B">
        <w:rPr>
          <w:rStyle w:val="apple-converted-space"/>
          <w:rFonts w:ascii="Calibri" w:hAnsi="Calibri" w:cs="Calibri"/>
          <w:color w:val="auto"/>
        </w:rPr>
        <w:t> </w:t>
      </w:r>
      <w:r w:rsidRPr="00801B9B">
        <w:rPr>
          <w:rFonts w:ascii="Calibri" w:hAnsi="Calibri" w:cs="Calibri"/>
          <w:color w:val="auto"/>
        </w:rPr>
        <w:t>around 80,000</w:t>
      </w:r>
      <w:r w:rsidRPr="00801B9B">
        <w:rPr>
          <w:rStyle w:val="apple-converted-space"/>
          <w:rFonts w:ascii="Calibri" w:hAnsi="Calibri" w:cs="Calibri"/>
          <w:color w:val="auto"/>
        </w:rPr>
        <w:t> </w:t>
      </w:r>
      <w:r w:rsidRPr="00801B9B">
        <w:rPr>
          <w:rFonts w:ascii="Calibri" w:hAnsi="Calibri" w:cs="Calibri"/>
          <w:color w:val="auto"/>
        </w:rPr>
        <w:t>refugees.</w:t>
      </w:r>
      <w:r w:rsidRPr="00801B9B">
        <w:rPr>
          <w:rStyle w:val="apple-converted-space"/>
          <w:rFonts w:ascii="Calibri" w:hAnsi="Calibri" w:cs="Calibri"/>
          <w:color w:val="auto"/>
        </w:rPr>
        <w:t> </w:t>
      </w:r>
      <w:r w:rsidRPr="00801B9B">
        <w:rPr>
          <w:rFonts w:ascii="Calibri" w:hAnsi="Calibri" w:cs="Calibri"/>
          <w:color w:val="auto"/>
        </w:rPr>
        <w:t>The camp is divided into 12 districts</w:t>
      </w:r>
      <w:r w:rsidRPr="00801B9B">
        <w:rPr>
          <w:rStyle w:val="apple-converted-space"/>
          <w:rFonts w:ascii="Calibri" w:hAnsi="Calibri" w:cs="Calibri"/>
          <w:color w:val="auto"/>
        </w:rPr>
        <w:t> </w:t>
      </w:r>
      <w:r w:rsidR="00415D1F">
        <w:rPr>
          <w:rFonts w:ascii="Calibri" w:hAnsi="Calibri" w:cs="Calibri"/>
          <w:color w:val="auto"/>
        </w:rPr>
        <w:t>over 5 Km2</w:t>
      </w:r>
      <w:r w:rsidRPr="00801B9B">
        <w:rPr>
          <w:rFonts w:ascii="Calibri" w:hAnsi="Calibri" w:cs="Calibri"/>
          <w:color w:val="auto"/>
        </w:rPr>
        <w:t>.</w:t>
      </w:r>
      <w:r w:rsidRPr="00801B9B">
        <w:rPr>
          <w:rStyle w:val="apple-converted-space"/>
          <w:rFonts w:ascii="Calibri" w:hAnsi="Calibri" w:cs="Calibri"/>
          <w:color w:val="auto"/>
        </w:rPr>
        <w:t> </w:t>
      </w:r>
      <w:r w:rsidRPr="00801B9B">
        <w:rPr>
          <w:rFonts w:ascii="Calibri" w:hAnsi="Calibri" w:cs="Calibri"/>
          <w:color w:val="auto"/>
        </w:rPr>
        <w:t>The camp has</w:t>
      </w:r>
      <w:r w:rsidRPr="00801B9B">
        <w:rPr>
          <w:rStyle w:val="apple-converted-space"/>
          <w:rFonts w:ascii="Calibri" w:hAnsi="Calibri" w:cs="Calibri"/>
          <w:color w:val="auto"/>
        </w:rPr>
        <w:t> </w:t>
      </w:r>
      <w:r w:rsidRPr="00801B9B">
        <w:rPr>
          <w:rFonts w:ascii="Calibri" w:hAnsi="Calibri" w:cs="Calibri"/>
          <w:color w:val="auto"/>
        </w:rPr>
        <w:t>nine</w:t>
      </w:r>
      <w:r w:rsidRPr="00801B9B">
        <w:rPr>
          <w:rStyle w:val="apple-converted-space"/>
          <w:rFonts w:ascii="Calibri" w:hAnsi="Calibri" w:cs="Calibri"/>
          <w:color w:val="auto"/>
        </w:rPr>
        <w:t> </w:t>
      </w:r>
      <w:r w:rsidRPr="00801B9B">
        <w:rPr>
          <w:rFonts w:ascii="Calibri" w:hAnsi="Calibri" w:cs="Calibri"/>
          <w:color w:val="auto"/>
        </w:rPr>
        <w:t>schools,</w:t>
      </w:r>
      <w:r w:rsidRPr="00801B9B">
        <w:rPr>
          <w:rStyle w:val="apple-converted-space"/>
          <w:rFonts w:ascii="Calibri" w:hAnsi="Calibri" w:cs="Calibri"/>
          <w:color w:val="auto"/>
        </w:rPr>
        <w:t> </w:t>
      </w:r>
      <w:r w:rsidRPr="00801B9B">
        <w:rPr>
          <w:rFonts w:ascii="Calibri" w:hAnsi="Calibri" w:cs="Calibri"/>
          <w:color w:val="auto"/>
        </w:rPr>
        <w:t>nine</w:t>
      </w:r>
      <w:r w:rsidRPr="00801B9B">
        <w:rPr>
          <w:rStyle w:val="apple-converted-space"/>
          <w:rFonts w:ascii="Calibri" w:hAnsi="Calibri" w:cs="Calibri"/>
          <w:color w:val="auto"/>
        </w:rPr>
        <w:t> </w:t>
      </w:r>
      <w:r w:rsidRPr="00801B9B">
        <w:rPr>
          <w:rFonts w:ascii="Calibri" w:hAnsi="Calibri" w:cs="Calibri"/>
          <w:color w:val="auto"/>
        </w:rPr>
        <w:t>primary healthcare clinics, two hospitals, bread and NFI distribution centres, two supermarkets,</w:t>
      </w:r>
      <w:r w:rsidRPr="00801B9B">
        <w:rPr>
          <w:rStyle w:val="apple-converted-space"/>
          <w:rFonts w:ascii="Calibri" w:hAnsi="Calibri" w:cs="Calibri"/>
          <w:color w:val="auto"/>
        </w:rPr>
        <w:t> </w:t>
      </w:r>
      <w:r w:rsidRPr="00801B9B">
        <w:rPr>
          <w:rFonts w:ascii="Calibri" w:hAnsi="Calibri" w:cs="Calibri"/>
          <w:color w:val="auto"/>
        </w:rPr>
        <w:t>around 3</w:t>
      </w:r>
      <w:r w:rsidR="00415D1F">
        <w:rPr>
          <w:rFonts w:ascii="Calibri" w:hAnsi="Calibri" w:cs="Calibri"/>
          <w:color w:val="auto"/>
        </w:rPr>
        <w:t>,</w:t>
      </w:r>
      <w:r w:rsidRPr="00801B9B">
        <w:rPr>
          <w:rFonts w:ascii="Calibri" w:hAnsi="Calibri" w:cs="Calibri"/>
          <w:color w:val="auto"/>
        </w:rPr>
        <w:t>000 shops operated by refugees, playgrounds, sports areas and community centres.</w:t>
      </w:r>
    </w:p>
    <w:p w:rsidR="00801B9B" w:rsidRDefault="00801B9B" w:rsidP="00801B9B">
      <w:pPr>
        <w:shd w:val="clear" w:color="auto" w:fill="FFFFFF"/>
        <w:rPr>
          <w:rFonts w:ascii="Segoe UI" w:hAnsi="Segoe UI" w:cs="Segoe UI"/>
          <w:color w:val="212121"/>
          <w:sz w:val="13"/>
          <w:szCs w:val="13"/>
        </w:rPr>
      </w:pPr>
      <w:r>
        <w:rPr>
          <w:rFonts w:ascii="Calibri" w:hAnsi="Calibri" w:cs="Calibri"/>
        </w:rPr>
        <w:t> </w:t>
      </w:r>
    </w:p>
    <w:p w:rsidR="00801B9B" w:rsidRPr="00801B9B" w:rsidRDefault="00801B9B" w:rsidP="00801B9B">
      <w:pPr>
        <w:shd w:val="clear" w:color="auto" w:fill="FFFFFF"/>
        <w:rPr>
          <w:rFonts w:ascii="Segoe UI" w:hAnsi="Segoe UI" w:cs="Segoe UI"/>
          <w:color w:val="auto"/>
          <w:sz w:val="13"/>
          <w:szCs w:val="13"/>
        </w:rPr>
      </w:pPr>
      <w:r w:rsidRPr="00801B9B">
        <w:rPr>
          <w:rFonts w:ascii="Calibri" w:hAnsi="Calibri" w:cs="Calibri"/>
          <w:color w:val="auto"/>
        </w:rPr>
        <w:t>The camp management forum chaired by UNHCR (Hovig Etyemezian,</w:t>
      </w:r>
      <w:r w:rsidRPr="00801B9B">
        <w:rPr>
          <w:rStyle w:val="apple-converted-space"/>
          <w:rFonts w:ascii="Calibri" w:hAnsi="Calibri" w:cs="Calibri"/>
          <w:color w:val="auto"/>
        </w:rPr>
        <w:t> </w:t>
      </w:r>
      <w:hyperlink r:id="rId63" w:tgtFrame="_blank" w:history="1">
        <w:r w:rsidRPr="00780B5C">
          <w:rPr>
            <w:rFonts w:eastAsia="Calibri" w:cs="Times New Roman"/>
            <w:color w:val="0563C1"/>
          </w:rPr>
          <w:t>etyemezi@unhcr.org</w:t>
        </w:r>
      </w:hyperlink>
      <w:r w:rsidRPr="00801B9B">
        <w:rPr>
          <w:rFonts w:ascii="Calibri" w:hAnsi="Calibri" w:cs="Calibri"/>
          <w:color w:val="auto"/>
        </w:rPr>
        <w:t>) supports coordination of activities of over</w:t>
      </w:r>
      <w:r w:rsidRPr="00801B9B">
        <w:rPr>
          <w:rStyle w:val="apple-converted-space"/>
          <w:rFonts w:ascii="Calibri" w:hAnsi="Calibri" w:cs="Calibri"/>
          <w:color w:val="auto"/>
        </w:rPr>
        <w:t> </w:t>
      </w:r>
      <w:r w:rsidRPr="00801B9B">
        <w:rPr>
          <w:rFonts w:ascii="Calibri" w:hAnsi="Calibri" w:cs="Calibri"/>
          <w:color w:val="auto"/>
        </w:rPr>
        <w:t>40</w:t>
      </w:r>
      <w:r w:rsidRPr="00801B9B">
        <w:rPr>
          <w:rStyle w:val="apple-converted-space"/>
          <w:rFonts w:ascii="Calibri" w:hAnsi="Calibri" w:cs="Calibri"/>
          <w:color w:val="auto"/>
        </w:rPr>
        <w:t> </w:t>
      </w:r>
      <w:r w:rsidRPr="00801B9B">
        <w:rPr>
          <w:rFonts w:ascii="Calibri" w:hAnsi="Calibri" w:cs="Calibri"/>
          <w:color w:val="auto"/>
        </w:rPr>
        <w:t>agencies working inside the camp. Representatives</w:t>
      </w:r>
      <w:r>
        <w:rPr>
          <w:rFonts w:ascii="Calibri" w:hAnsi="Calibri" w:cs="Calibri"/>
          <w:color w:val="auto"/>
        </w:rPr>
        <w:t xml:space="preserve"> </w:t>
      </w:r>
      <w:r w:rsidRPr="00801B9B">
        <w:rPr>
          <w:rFonts w:ascii="Calibri" w:hAnsi="Calibri" w:cs="Calibri"/>
          <w:color w:val="auto"/>
        </w:rPr>
        <w:t xml:space="preserve">of each agency working in Zaatari are strongly encouraged to attend the camp </w:t>
      </w:r>
      <w:r w:rsidRPr="00801B9B">
        <w:rPr>
          <w:rFonts w:ascii="Calibri" w:hAnsi="Calibri" w:cs="Calibri"/>
          <w:color w:val="auto"/>
        </w:rPr>
        <w:lastRenderedPageBreak/>
        <w:t>management and</w:t>
      </w:r>
      <w:r w:rsidRPr="00801B9B">
        <w:rPr>
          <w:rStyle w:val="apple-converted-space"/>
          <w:rFonts w:ascii="Calibri" w:hAnsi="Calibri" w:cs="Calibri"/>
          <w:color w:val="auto"/>
        </w:rPr>
        <w:t> </w:t>
      </w:r>
      <w:r w:rsidRPr="00801B9B">
        <w:rPr>
          <w:rFonts w:ascii="Calibri" w:hAnsi="Calibri" w:cs="Calibri"/>
          <w:color w:val="auto"/>
        </w:rPr>
        <w:t>sectorial</w:t>
      </w:r>
      <w:r>
        <w:rPr>
          <w:rFonts w:ascii="Calibri" w:hAnsi="Calibri" w:cs="Calibri"/>
          <w:color w:val="auto"/>
        </w:rPr>
        <w:t xml:space="preserve"> </w:t>
      </w:r>
      <w:r w:rsidRPr="00801B9B">
        <w:rPr>
          <w:rFonts w:ascii="Calibri" w:hAnsi="Calibri" w:cs="Calibri"/>
          <w:color w:val="auto"/>
        </w:rPr>
        <w:t>coordination meetings, which provides</w:t>
      </w:r>
      <w:r w:rsidRPr="00801B9B">
        <w:rPr>
          <w:rStyle w:val="apple-converted-space"/>
          <w:rFonts w:ascii="Calibri" w:hAnsi="Calibri" w:cs="Calibri"/>
          <w:color w:val="auto"/>
        </w:rPr>
        <w:t> </w:t>
      </w:r>
      <w:r w:rsidRPr="00801B9B">
        <w:rPr>
          <w:rFonts w:ascii="Calibri" w:hAnsi="Calibri" w:cs="Calibri"/>
          <w:color w:val="auto"/>
        </w:rPr>
        <w:t>the forum</w:t>
      </w:r>
      <w:r w:rsidRPr="00801B9B">
        <w:rPr>
          <w:rStyle w:val="apple-converted-space"/>
          <w:rFonts w:ascii="Calibri" w:hAnsi="Calibri" w:cs="Calibri"/>
          <w:color w:val="auto"/>
        </w:rPr>
        <w:t> </w:t>
      </w:r>
      <w:r w:rsidRPr="00801B9B">
        <w:rPr>
          <w:rFonts w:ascii="Calibri" w:hAnsi="Calibri" w:cs="Calibri"/>
          <w:color w:val="auto"/>
        </w:rPr>
        <w:t>for sector updates, achievements, challenges and upcoming events. Calendar of coordination</w:t>
      </w:r>
      <w:r w:rsidRPr="00801B9B">
        <w:rPr>
          <w:rStyle w:val="apple-converted-space"/>
          <w:rFonts w:ascii="Calibri" w:hAnsi="Calibri" w:cs="Calibri"/>
          <w:color w:val="auto"/>
        </w:rPr>
        <w:t> </w:t>
      </w:r>
      <w:r w:rsidRPr="00801B9B">
        <w:rPr>
          <w:rFonts w:ascii="Calibri" w:hAnsi="Calibri" w:cs="Calibri"/>
          <w:color w:val="auto"/>
        </w:rPr>
        <w:t>meetings is enclosed.</w:t>
      </w:r>
    </w:p>
    <w:p w:rsidR="00801B9B" w:rsidRPr="00801B9B" w:rsidRDefault="00801B9B" w:rsidP="00172AFB">
      <w:pPr>
        <w:widowControl w:val="0"/>
        <w:spacing w:after="100"/>
        <w:jc w:val="both"/>
        <w:rPr>
          <w:rFonts w:asciiTheme="minorHAnsi" w:hAnsiTheme="minorHAnsi" w:cstheme="minorHAnsi"/>
          <w:b/>
          <w:color w:val="0070C0"/>
          <w:sz w:val="24"/>
          <w:szCs w:val="24"/>
        </w:rPr>
      </w:pPr>
    </w:p>
    <w:tbl>
      <w:tblPr>
        <w:tblStyle w:val="TableGrid"/>
        <w:tblW w:w="0" w:type="auto"/>
        <w:tblLook w:val="04A0" w:firstRow="1" w:lastRow="0" w:firstColumn="1" w:lastColumn="0" w:noHBand="0" w:noVBand="1"/>
      </w:tblPr>
      <w:tblGrid>
        <w:gridCol w:w="2602"/>
        <w:gridCol w:w="1431"/>
        <w:gridCol w:w="2747"/>
        <w:gridCol w:w="1438"/>
        <w:gridCol w:w="4732"/>
      </w:tblGrid>
      <w:tr w:rsidR="00FD0317" w:rsidRPr="00801B9B" w:rsidTr="00415D1F">
        <w:tc>
          <w:tcPr>
            <w:tcW w:w="2602" w:type="dxa"/>
          </w:tcPr>
          <w:p w:rsidR="00FD0317" w:rsidRPr="00801B9B" w:rsidRDefault="00FD0317" w:rsidP="00430767">
            <w:pPr>
              <w:widowControl w:val="0"/>
              <w:spacing w:after="100"/>
              <w:jc w:val="center"/>
              <w:rPr>
                <w:rFonts w:asciiTheme="minorHAnsi" w:hAnsiTheme="minorHAnsi" w:cstheme="minorHAnsi"/>
                <w:b/>
                <w:color w:val="0070C0"/>
              </w:rPr>
            </w:pPr>
            <w:r w:rsidRPr="00801B9B">
              <w:rPr>
                <w:rFonts w:asciiTheme="minorHAnsi" w:hAnsiTheme="minorHAnsi" w:cstheme="minorHAnsi"/>
                <w:b/>
                <w:color w:val="0070C0"/>
              </w:rPr>
              <w:t>Sector</w:t>
            </w:r>
          </w:p>
        </w:tc>
        <w:tc>
          <w:tcPr>
            <w:tcW w:w="1431" w:type="dxa"/>
          </w:tcPr>
          <w:p w:rsidR="00FD0317" w:rsidRPr="00801B9B" w:rsidRDefault="00FD0317" w:rsidP="00430767">
            <w:pPr>
              <w:widowControl w:val="0"/>
              <w:spacing w:after="100"/>
              <w:jc w:val="center"/>
              <w:rPr>
                <w:rFonts w:asciiTheme="minorHAnsi" w:hAnsiTheme="minorHAnsi" w:cstheme="minorHAnsi"/>
                <w:b/>
                <w:color w:val="0070C0"/>
              </w:rPr>
            </w:pPr>
            <w:r w:rsidRPr="00801B9B">
              <w:rPr>
                <w:rFonts w:asciiTheme="minorHAnsi" w:hAnsiTheme="minorHAnsi" w:cstheme="minorHAnsi"/>
                <w:b/>
                <w:color w:val="0070C0"/>
              </w:rPr>
              <w:t>Day</w:t>
            </w:r>
          </w:p>
        </w:tc>
        <w:tc>
          <w:tcPr>
            <w:tcW w:w="2747" w:type="dxa"/>
          </w:tcPr>
          <w:p w:rsidR="00FD0317" w:rsidRPr="00801B9B" w:rsidRDefault="00FD0317" w:rsidP="00430767">
            <w:pPr>
              <w:widowControl w:val="0"/>
              <w:spacing w:after="100"/>
              <w:jc w:val="center"/>
              <w:rPr>
                <w:rFonts w:asciiTheme="minorHAnsi" w:hAnsiTheme="minorHAnsi" w:cstheme="minorHAnsi"/>
                <w:b/>
                <w:color w:val="0070C0"/>
              </w:rPr>
            </w:pPr>
            <w:r w:rsidRPr="00801B9B">
              <w:rPr>
                <w:rFonts w:asciiTheme="minorHAnsi" w:hAnsiTheme="minorHAnsi" w:cstheme="minorHAnsi"/>
                <w:b/>
                <w:color w:val="0070C0"/>
              </w:rPr>
              <w:t>Time</w:t>
            </w:r>
          </w:p>
        </w:tc>
        <w:tc>
          <w:tcPr>
            <w:tcW w:w="1438" w:type="dxa"/>
          </w:tcPr>
          <w:p w:rsidR="00FD0317" w:rsidRPr="00801B9B" w:rsidRDefault="00FD0317" w:rsidP="00430767">
            <w:pPr>
              <w:widowControl w:val="0"/>
              <w:spacing w:after="100"/>
              <w:jc w:val="center"/>
              <w:rPr>
                <w:rFonts w:asciiTheme="minorHAnsi" w:hAnsiTheme="minorHAnsi" w:cstheme="minorHAnsi"/>
                <w:b/>
                <w:color w:val="0070C0"/>
              </w:rPr>
            </w:pPr>
            <w:r w:rsidRPr="00801B9B">
              <w:rPr>
                <w:rFonts w:asciiTheme="minorHAnsi" w:hAnsiTheme="minorHAnsi" w:cstheme="minorHAnsi"/>
                <w:b/>
                <w:color w:val="0070C0"/>
              </w:rPr>
              <w:t>Chair</w:t>
            </w:r>
          </w:p>
        </w:tc>
        <w:tc>
          <w:tcPr>
            <w:tcW w:w="4732" w:type="dxa"/>
          </w:tcPr>
          <w:p w:rsidR="00FD0317" w:rsidRPr="00801B9B" w:rsidRDefault="00FD0317" w:rsidP="00430767">
            <w:pPr>
              <w:widowControl w:val="0"/>
              <w:spacing w:after="100"/>
              <w:jc w:val="center"/>
              <w:rPr>
                <w:rFonts w:asciiTheme="minorHAnsi" w:hAnsiTheme="minorHAnsi" w:cstheme="minorHAnsi"/>
                <w:b/>
                <w:color w:val="0070C0"/>
              </w:rPr>
            </w:pPr>
            <w:r w:rsidRPr="00801B9B">
              <w:rPr>
                <w:rFonts w:asciiTheme="minorHAnsi" w:hAnsiTheme="minorHAnsi" w:cstheme="minorHAnsi"/>
                <w:b/>
                <w:color w:val="0070C0"/>
              </w:rPr>
              <w:t>Contact</w:t>
            </w:r>
          </w:p>
        </w:tc>
      </w:tr>
      <w:tr w:rsidR="00415D1F" w:rsidRPr="00801B9B" w:rsidTr="00415D1F">
        <w:tc>
          <w:tcPr>
            <w:tcW w:w="2602" w:type="dxa"/>
          </w:tcPr>
          <w:p w:rsidR="00415D1F" w:rsidRPr="00801B9B" w:rsidRDefault="00415D1F" w:rsidP="00415D1F">
            <w:pPr>
              <w:widowControl w:val="0"/>
              <w:spacing w:after="100"/>
              <w:jc w:val="both"/>
              <w:rPr>
                <w:rFonts w:asciiTheme="minorHAnsi" w:hAnsiTheme="minorHAnsi" w:cstheme="minorHAnsi"/>
                <w:bCs/>
                <w:color w:val="auto"/>
              </w:rPr>
            </w:pPr>
            <w:r w:rsidRPr="00801B9B">
              <w:rPr>
                <w:rFonts w:asciiTheme="minorHAnsi" w:hAnsiTheme="minorHAnsi" w:cstheme="minorHAnsi"/>
                <w:bCs/>
                <w:color w:val="auto"/>
              </w:rPr>
              <w:t>Camp Management and Coordination  (CMC)</w:t>
            </w:r>
          </w:p>
        </w:tc>
        <w:tc>
          <w:tcPr>
            <w:tcW w:w="1431" w:type="dxa"/>
          </w:tcPr>
          <w:p w:rsidR="00415D1F" w:rsidRPr="00801B9B" w:rsidRDefault="00415D1F" w:rsidP="00415D1F">
            <w:pPr>
              <w:widowControl w:val="0"/>
              <w:spacing w:after="100"/>
              <w:jc w:val="both"/>
              <w:rPr>
                <w:rFonts w:asciiTheme="minorHAnsi" w:hAnsiTheme="minorHAnsi" w:cstheme="minorHAnsi"/>
                <w:bCs/>
                <w:color w:val="auto"/>
              </w:rPr>
            </w:pPr>
            <w:r w:rsidRPr="00801B9B">
              <w:rPr>
                <w:rFonts w:asciiTheme="minorHAnsi" w:hAnsiTheme="minorHAnsi" w:cstheme="minorHAnsi"/>
                <w:bCs/>
                <w:color w:val="auto"/>
              </w:rPr>
              <w:t xml:space="preserve">Tuesday </w:t>
            </w:r>
          </w:p>
        </w:tc>
        <w:tc>
          <w:tcPr>
            <w:tcW w:w="2747" w:type="dxa"/>
          </w:tcPr>
          <w:p w:rsidR="00415D1F" w:rsidRPr="00801B9B" w:rsidRDefault="00415D1F" w:rsidP="00415D1F">
            <w:pPr>
              <w:widowControl w:val="0"/>
              <w:spacing w:after="100"/>
              <w:jc w:val="both"/>
              <w:rPr>
                <w:rFonts w:asciiTheme="minorHAnsi" w:hAnsiTheme="minorHAnsi" w:cstheme="minorHAnsi"/>
                <w:b/>
                <w:color w:val="auto"/>
              </w:rPr>
            </w:pPr>
            <w:r w:rsidRPr="00801B9B">
              <w:rPr>
                <w:rFonts w:asciiTheme="minorHAnsi" w:hAnsiTheme="minorHAnsi" w:cstheme="minorHAnsi"/>
                <w:bCs/>
                <w:color w:val="auto"/>
              </w:rPr>
              <w:t>13:00 (every second week)</w:t>
            </w:r>
          </w:p>
        </w:tc>
        <w:tc>
          <w:tcPr>
            <w:tcW w:w="1438" w:type="dxa"/>
          </w:tcPr>
          <w:p w:rsidR="00415D1F" w:rsidRPr="00801B9B" w:rsidRDefault="00415D1F" w:rsidP="00415D1F">
            <w:pPr>
              <w:widowControl w:val="0"/>
              <w:spacing w:after="100"/>
              <w:jc w:val="both"/>
              <w:rPr>
                <w:rFonts w:asciiTheme="minorHAnsi" w:hAnsiTheme="minorHAnsi" w:cstheme="minorHAnsi"/>
                <w:bCs/>
                <w:color w:val="5B9BD5"/>
              </w:rPr>
            </w:pPr>
            <w:r w:rsidRPr="00801B9B">
              <w:rPr>
                <w:rFonts w:asciiTheme="minorHAnsi" w:hAnsiTheme="minorHAnsi" w:cstheme="minorHAnsi"/>
                <w:bCs/>
                <w:color w:val="auto"/>
              </w:rPr>
              <w:t>UNHCR</w:t>
            </w:r>
          </w:p>
        </w:tc>
        <w:tc>
          <w:tcPr>
            <w:tcW w:w="4732" w:type="dxa"/>
          </w:tcPr>
          <w:p w:rsidR="00415D1F" w:rsidRPr="00801B9B" w:rsidRDefault="00415D1F" w:rsidP="00415D1F">
            <w:pPr>
              <w:widowControl w:val="0"/>
              <w:spacing w:after="100"/>
              <w:jc w:val="both"/>
              <w:rPr>
                <w:rFonts w:asciiTheme="minorHAnsi" w:hAnsiTheme="minorHAnsi" w:cstheme="minorHAnsi"/>
                <w:bCs/>
                <w:color w:val="auto"/>
              </w:rPr>
            </w:pPr>
            <w:r w:rsidRPr="00801B9B">
              <w:rPr>
                <w:rFonts w:asciiTheme="minorHAnsi" w:hAnsiTheme="minorHAnsi" w:cstheme="minorHAnsi"/>
                <w:bCs/>
                <w:color w:val="auto"/>
              </w:rPr>
              <w:t>Hovig</w:t>
            </w:r>
            <w:r>
              <w:rPr>
                <w:rFonts w:asciiTheme="minorHAnsi" w:hAnsiTheme="minorHAnsi" w:cstheme="minorHAnsi"/>
                <w:bCs/>
                <w:color w:val="auto"/>
              </w:rPr>
              <w:t xml:space="preserve"> Etyemezian </w:t>
            </w:r>
            <w:r w:rsidRPr="00801B9B">
              <w:rPr>
                <w:rStyle w:val="Hyperlink"/>
              </w:rPr>
              <w:t>etyemezi@unhcr.org</w:t>
            </w:r>
          </w:p>
        </w:tc>
      </w:tr>
      <w:tr w:rsidR="00415D1F" w:rsidRPr="00801B9B" w:rsidTr="00415D1F">
        <w:tc>
          <w:tcPr>
            <w:tcW w:w="2602" w:type="dxa"/>
          </w:tcPr>
          <w:p w:rsidR="00415D1F" w:rsidRPr="00801B9B" w:rsidRDefault="00415D1F" w:rsidP="00415D1F">
            <w:pPr>
              <w:widowControl w:val="0"/>
              <w:spacing w:after="100"/>
              <w:jc w:val="both"/>
              <w:rPr>
                <w:rFonts w:asciiTheme="minorHAnsi" w:hAnsiTheme="minorHAnsi" w:cstheme="minorHAnsi"/>
                <w:bCs/>
                <w:color w:val="auto"/>
              </w:rPr>
            </w:pPr>
            <w:r w:rsidRPr="00801B9B">
              <w:rPr>
                <w:rFonts w:asciiTheme="minorHAnsi" w:hAnsiTheme="minorHAnsi" w:cstheme="minorHAnsi"/>
                <w:bCs/>
                <w:color w:val="auto"/>
              </w:rPr>
              <w:t>WASH</w:t>
            </w:r>
          </w:p>
        </w:tc>
        <w:tc>
          <w:tcPr>
            <w:tcW w:w="1431" w:type="dxa"/>
          </w:tcPr>
          <w:p w:rsidR="00415D1F" w:rsidRPr="00801B9B" w:rsidRDefault="00415D1F" w:rsidP="00415D1F">
            <w:pPr>
              <w:widowControl w:val="0"/>
              <w:spacing w:after="100"/>
              <w:jc w:val="both"/>
              <w:rPr>
                <w:rFonts w:asciiTheme="minorHAnsi" w:hAnsiTheme="minorHAnsi" w:cstheme="minorHAnsi"/>
                <w:bCs/>
                <w:color w:val="auto"/>
              </w:rPr>
            </w:pPr>
            <w:r w:rsidRPr="00801B9B">
              <w:rPr>
                <w:rFonts w:asciiTheme="minorHAnsi" w:hAnsiTheme="minorHAnsi" w:cstheme="minorHAnsi"/>
                <w:bCs/>
                <w:color w:val="auto"/>
              </w:rPr>
              <w:t xml:space="preserve">Sunday </w:t>
            </w:r>
          </w:p>
        </w:tc>
        <w:tc>
          <w:tcPr>
            <w:tcW w:w="2747" w:type="dxa"/>
          </w:tcPr>
          <w:p w:rsidR="00415D1F" w:rsidRPr="00801B9B" w:rsidRDefault="00415D1F" w:rsidP="00415D1F">
            <w:pPr>
              <w:widowControl w:val="0"/>
              <w:spacing w:after="100"/>
              <w:jc w:val="both"/>
              <w:rPr>
                <w:rFonts w:asciiTheme="minorHAnsi" w:hAnsiTheme="minorHAnsi" w:cstheme="minorHAnsi"/>
                <w:b/>
                <w:color w:val="auto"/>
              </w:rPr>
            </w:pPr>
            <w:r w:rsidRPr="00801B9B">
              <w:rPr>
                <w:rFonts w:asciiTheme="minorHAnsi" w:hAnsiTheme="minorHAnsi" w:cstheme="minorHAnsi"/>
                <w:bCs/>
                <w:color w:val="auto"/>
              </w:rPr>
              <w:t>11:00 (every second week</w:t>
            </w:r>
            <w:r w:rsidRPr="00801B9B">
              <w:rPr>
                <w:rFonts w:asciiTheme="minorHAnsi" w:hAnsiTheme="minorHAnsi" w:cstheme="minorHAnsi"/>
                <w:b/>
                <w:color w:val="auto"/>
              </w:rPr>
              <w:t>)</w:t>
            </w:r>
          </w:p>
        </w:tc>
        <w:tc>
          <w:tcPr>
            <w:tcW w:w="1438" w:type="dxa"/>
          </w:tcPr>
          <w:p w:rsidR="00415D1F" w:rsidRPr="00801B9B" w:rsidRDefault="00415D1F" w:rsidP="00415D1F">
            <w:pPr>
              <w:widowControl w:val="0"/>
              <w:spacing w:after="100"/>
              <w:jc w:val="both"/>
              <w:rPr>
                <w:rFonts w:asciiTheme="minorHAnsi" w:hAnsiTheme="minorHAnsi" w:cstheme="minorHAnsi"/>
                <w:bCs/>
                <w:color w:val="auto"/>
              </w:rPr>
            </w:pPr>
            <w:r w:rsidRPr="00801B9B">
              <w:rPr>
                <w:rFonts w:asciiTheme="minorHAnsi" w:hAnsiTheme="minorHAnsi" w:cstheme="minorHAnsi"/>
                <w:bCs/>
                <w:color w:val="auto"/>
              </w:rPr>
              <w:t xml:space="preserve">UNICEF </w:t>
            </w:r>
          </w:p>
        </w:tc>
        <w:tc>
          <w:tcPr>
            <w:tcW w:w="4732" w:type="dxa"/>
          </w:tcPr>
          <w:p w:rsidR="00415D1F" w:rsidRPr="00801B9B" w:rsidRDefault="00415D1F" w:rsidP="00415D1F">
            <w:pPr>
              <w:widowControl w:val="0"/>
              <w:spacing w:after="100"/>
              <w:jc w:val="both"/>
              <w:rPr>
                <w:rFonts w:asciiTheme="minorHAnsi" w:hAnsiTheme="minorHAnsi" w:cstheme="minorHAnsi"/>
                <w:b/>
                <w:color w:val="auto"/>
              </w:rPr>
            </w:pPr>
            <w:r>
              <w:rPr>
                <w:rFonts w:asciiTheme="minorHAnsi" w:hAnsiTheme="minorHAnsi" w:cstheme="minorHAnsi"/>
                <w:bCs/>
                <w:color w:val="auto"/>
              </w:rPr>
              <w:t xml:space="preserve">Habib Ur Rahman </w:t>
            </w:r>
            <w:hyperlink r:id="rId64" w:history="1">
              <w:r w:rsidRPr="00801B9B">
                <w:rPr>
                  <w:rStyle w:val="Hyperlink"/>
                  <w:rFonts w:asciiTheme="minorHAnsi" w:hAnsiTheme="minorHAnsi" w:cstheme="minorHAnsi"/>
                  <w:bCs/>
                </w:rPr>
                <w:t>hrehman@unicef.org</w:t>
              </w:r>
            </w:hyperlink>
          </w:p>
        </w:tc>
      </w:tr>
      <w:tr w:rsidR="00415D1F" w:rsidRPr="00801B9B" w:rsidTr="00415D1F">
        <w:tc>
          <w:tcPr>
            <w:tcW w:w="2602" w:type="dxa"/>
          </w:tcPr>
          <w:p w:rsidR="00415D1F" w:rsidRPr="00801B9B" w:rsidRDefault="00415D1F" w:rsidP="00415D1F">
            <w:pPr>
              <w:widowControl w:val="0"/>
              <w:spacing w:after="100"/>
              <w:jc w:val="both"/>
              <w:rPr>
                <w:rFonts w:asciiTheme="minorHAnsi" w:hAnsiTheme="minorHAnsi" w:cstheme="minorHAnsi"/>
                <w:bCs/>
                <w:color w:val="auto"/>
              </w:rPr>
            </w:pPr>
            <w:r w:rsidRPr="00801B9B">
              <w:rPr>
                <w:rFonts w:asciiTheme="minorHAnsi" w:hAnsiTheme="minorHAnsi" w:cstheme="minorHAnsi"/>
                <w:bCs/>
                <w:color w:val="auto"/>
              </w:rPr>
              <w:t xml:space="preserve">Community Mobilization </w:t>
            </w:r>
          </w:p>
        </w:tc>
        <w:tc>
          <w:tcPr>
            <w:tcW w:w="1431" w:type="dxa"/>
          </w:tcPr>
          <w:p w:rsidR="00415D1F" w:rsidRPr="00801B9B" w:rsidRDefault="00415D1F" w:rsidP="00415D1F">
            <w:pPr>
              <w:widowControl w:val="0"/>
              <w:spacing w:after="100"/>
              <w:jc w:val="both"/>
              <w:rPr>
                <w:rFonts w:asciiTheme="minorHAnsi" w:hAnsiTheme="minorHAnsi" w:cstheme="minorHAnsi"/>
                <w:bCs/>
                <w:color w:val="auto"/>
              </w:rPr>
            </w:pPr>
            <w:r w:rsidRPr="00801B9B">
              <w:rPr>
                <w:rFonts w:asciiTheme="minorHAnsi" w:hAnsiTheme="minorHAnsi" w:cstheme="minorHAnsi"/>
                <w:bCs/>
                <w:color w:val="auto"/>
              </w:rPr>
              <w:t xml:space="preserve">Tuesday </w:t>
            </w:r>
          </w:p>
        </w:tc>
        <w:tc>
          <w:tcPr>
            <w:tcW w:w="2747" w:type="dxa"/>
          </w:tcPr>
          <w:p w:rsidR="00415D1F" w:rsidRPr="00801B9B" w:rsidRDefault="00415D1F" w:rsidP="00415D1F">
            <w:pPr>
              <w:widowControl w:val="0"/>
              <w:spacing w:after="100"/>
              <w:jc w:val="both"/>
              <w:rPr>
                <w:rFonts w:asciiTheme="minorHAnsi" w:hAnsiTheme="minorHAnsi" w:cstheme="minorHAnsi"/>
                <w:bCs/>
                <w:color w:val="auto"/>
              </w:rPr>
            </w:pPr>
            <w:r w:rsidRPr="00801B9B">
              <w:rPr>
                <w:rFonts w:asciiTheme="minorHAnsi" w:hAnsiTheme="minorHAnsi" w:cstheme="minorHAnsi"/>
                <w:bCs/>
                <w:color w:val="auto"/>
              </w:rPr>
              <w:t>12.30 ( every second week)</w:t>
            </w:r>
          </w:p>
        </w:tc>
        <w:tc>
          <w:tcPr>
            <w:tcW w:w="1438" w:type="dxa"/>
          </w:tcPr>
          <w:p w:rsidR="00415D1F" w:rsidRPr="00801B9B" w:rsidRDefault="00415D1F" w:rsidP="00415D1F">
            <w:pPr>
              <w:widowControl w:val="0"/>
              <w:spacing w:after="100"/>
              <w:jc w:val="both"/>
              <w:rPr>
                <w:rFonts w:asciiTheme="minorHAnsi" w:hAnsiTheme="minorHAnsi" w:cstheme="minorHAnsi"/>
                <w:bCs/>
                <w:color w:val="auto"/>
              </w:rPr>
            </w:pPr>
            <w:r w:rsidRPr="00801B9B">
              <w:rPr>
                <w:rFonts w:asciiTheme="minorHAnsi" w:hAnsiTheme="minorHAnsi" w:cstheme="minorHAnsi"/>
                <w:bCs/>
                <w:color w:val="auto"/>
              </w:rPr>
              <w:t xml:space="preserve">UNHCR </w:t>
            </w:r>
          </w:p>
        </w:tc>
        <w:tc>
          <w:tcPr>
            <w:tcW w:w="4732" w:type="dxa"/>
          </w:tcPr>
          <w:p w:rsidR="00415D1F" w:rsidRPr="00801B9B" w:rsidRDefault="00415D1F" w:rsidP="00415D1F">
            <w:pPr>
              <w:widowControl w:val="0"/>
              <w:spacing w:after="100"/>
              <w:jc w:val="both"/>
              <w:rPr>
                <w:rFonts w:asciiTheme="minorHAnsi" w:hAnsiTheme="minorHAnsi" w:cstheme="minorHAnsi"/>
                <w:bCs/>
                <w:color w:val="auto"/>
              </w:rPr>
            </w:pPr>
            <w:r w:rsidRPr="00801B9B">
              <w:rPr>
                <w:rFonts w:asciiTheme="minorHAnsi" w:hAnsiTheme="minorHAnsi" w:cstheme="minorHAnsi"/>
                <w:bCs/>
                <w:color w:val="auto"/>
              </w:rPr>
              <w:t>Irene Omondi</w:t>
            </w:r>
            <w:r>
              <w:rPr>
                <w:rFonts w:asciiTheme="minorHAnsi" w:hAnsiTheme="minorHAnsi" w:cstheme="minorHAnsi"/>
                <w:bCs/>
                <w:color w:val="auto"/>
              </w:rPr>
              <w:t xml:space="preserve"> </w:t>
            </w:r>
            <w:hyperlink r:id="rId65" w:history="1">
              <w:r w:rsidRPr="00801B9B">
                <w:rPr>
                  <w:rStyle w:val="Hyperlink"/>
                  <w:rFonts w:asciiTheme="minorHAnsi" w:hAnsiTheme="minorHAnsi" w:cstheme="minorHAnsi"/>
                  <w:bCs/>
                </w:rPr>
                <w:t>omondii@unhcr.org</w:t>
              </w:r>
            </w:hyperlink>
          </w:p>
        </w:tc>
      </w:tr>
      <w:tr w:rsidR="00415D1F" w:rsidRPr="00801B9B" w:rsidTr="00415D1F">
        <w:tc>
          <w:tcPr>
            <w:tcW w:w="2602" w:type="dxa"/>
          </w:tcPr>
          <w:p w:rsidR="00415D1F" w:rsidRPr="00801B9B" w:rsidRDefault="00415D1F" w:rsidP="00415D1F">
            <w:pPr>
              <w:widowControl w:val="0"/>
              <w:spacing w:after="100"/>
              <w:jc w:val="both"/>
              <w:rPr>
                <w:rFonts w:asciiTheme="minorHAnsi" w:hAnsiTheme="minorHAnsi" w:cstheme="minorHAnsi"/>
                <w:bCs/>
                <w:color w:val="auto"/>
              </w:rPr>
            </w:pPr>
            <w:r w:rsidRPr="00801B9B">
              <w:rPr>
                <w:rFonts w:asciiTheme="minorHAnsi" w:hAnsiTheme="minorHAnsi" w:cstheme="minorHAnsi"/>
                <w:bCs/>
                <w:color w:val="auto"/>
              </w:rPr>
              <w:t xml:space="preserve">Basic Needs and Livelihoods </w:t>
            </w:r>
          </w:p>
        </w:tc>
        <w:tc>
          <w:tcPr>
            <w:tcW w:w="1431" w:type="dxa"/>
          </w:tcPr>
          <w:p w:rsidR="00415D1F" w:rsidRPr="00801B9B" w:rsidRDefault="00415D1F" w:rsidP="00415D1F">
            <w:pPr>
              <w:widowControl w:val="0"/>
              <w:spacing w:after="100"/>
              <w:jc w:val="both"/>
              <w:rPr>
                <w:rFonts w:asciiTheme="minorHAnsi" w:hAnsiTheme="minorHAnsi" w:cstheme="minorHAnsi"/>
                <w:bCs/>
                <w:color w:val="auto"/>
              </w:rPr>
            </w:pPr>
            <w:r w:rsidRPr="00801B9B">
              <w:rPr>
                <w:rFonts w:asciiTheme="minorHAnsi" w:hAnsiTheme="minorHAnsi" w:cstheme="minorHAnsi"/>
                <w:bCs/>
                <w:color w:val="auto"/>
              </w:rPr>
              <w:t xml:space="preserve">Tuesday </w:t>
            </w:r>
          </w:p>
        </w:tc>
        <w:tc>
          <w:tcPr>
            <w:tcW w:w="2747" w:type="dxa"/>
          </w:tcPr>
          <w:p w:rsidR="00415D1F" w:rsidRPr="00801B9B" w:rsidRDefault="00415D1F" w:rsidP="00415D1F">
            <w:pPr>
              <w:widowControl w:val="0"/>
              <w:spacing w:after="100"/>
              <w:jc w:val="both"/>
              <w:rPr>
                <w:rFonts w:asciiTheme="minorHAnsi" w:hAnsiTheme="minorHAnsi" w:cstheme="minorHAnsi"/>
                <w:bCs/>
                <w:color w:val="auto"/>
              </w:rPr>
            </w:pPr>
            <w:r w:rsidRPr="00801B9B">
              <w:rPr>
                <w:rFonts w:asciiTheme="minorHAnsi" w:hAnsiTheme="minorHAnsi" w:cstheme="minorHAnsi"/>
                <w:bCs/>
                <w:color w:val="auto"/>
              </w:rPr>
              <w:t>10.30 ( every second week)</w:t>
            </w:r>
          </w:p>
        </w:tc>
        <w:tc>
          <w:tcPr>
            <w:tcW w:w="1438" w:type="dxa"/>
          </w:tcPr>
          <w:p w:rsidR="00415D1F" w:rsidRPr="00801B9B" w:rsidRDefault="00415D1F" w:rsidP="00415D1F">
            <w:pPr>
              <w:widowControl w:val="0"/>
              <w:spacing w:after="100"/>
              <w:jc w:val="both"/>
              <w:rPr>
                <w:rFonts w:asciiTheme="minorHAnsi" w:hAnsiTheme="minorHAnsi" w:cstheme="minorHAnsi"/>
                <w:bCs/>
                <w:color w:val="auto"/>
              </w:rPr>
            </w:pPr>
            <w:r w:rsidRPr="00801B9B">
              <w:rPr>
                <w:rFonts w:asciiTheme="minorHAnsi" w:hAnsiTheme="minorHAnsi" w:cstheme="minorHAnsi"/>
                <w:bCs/>
                <w:color w:val="auto"/>
              </w:rPr>
              <w:t xml:space="preserve">UNHCR </w:t>
            </w:r>
          </w:p>
        </w:tc>
        <w:tc>
          <w:tcPr>
            <w:tcW w:w="4732" w:type="dxa"/>
          </w:tcPr>
          <w:p w:rsidR="00415D1F" w:rsidRPr="00801B9B" w:rsidRDefault="00415D1F" w:rsidP="00415D1F">
            <w:pPr>
              <w:widowControl w:val="0"/>
              <w:spacing w:after="100"/>
              <w:jc w:val="both"/>
              <w:rPr>
                <w:rFonts w:asciiTheme="minorHAnsi" w:hAnsiTheme="minorHAnsi" w:cstheme="minorHAnsi"/>
                <w:bCs/>
                <w:color w:val="auto"/>
              </w:rPr>
            </w:pPr>
            <w:r w:rsidRPr="00801B9B">
              <w:rPr>
                <w:rFonts w:asciiTheme="minorHAnsi" w:hAnsiTheme="minorHAnsi" w:cstheme="minorHAnsi"/>
                <w:bCs/>
                <w:color w:val="auto"/>
              </w:rPr>
              <w:t>Adem</w:t>
            </w:r>
            <w:r>
              <w:rPr>
                <w:rFonts w:asciiTheme="minorHAnsi" w:hAnsiTheme="minorHAnsi" w:cstheme="minorHAnsi"/>
                <w:bCs/>
                <w:color w:val="auto"/>
              </w:rPr>
              <w:t xml:space="preserve"> Shaqiri </w:t>
            </w:r>
            <w:hyperlink r:id="rId66" w:history="1">
              <w:r w:rsidRPr="00801B9B">
                <w:rPr>
                  <w:rStyle w:val="Hyperlink"/>
                  <w:rFonts w:asciiTheme="minorHAnsi" w:hAnsiTheme="minorHAnsi" w:cstheme="minorHAnsi"/>
                  <w:bCs/>
                </w:rPr>
                <w:t>shaqiri@unhcr.org</w:t>
              </w:r>
            </w:hyperlink>
          </w:p>
          <w:p w:rsidR="00415D1F" w:rsidRPr="00801B9B" w:rsidRDefault="00415D1F" w:rsidP="00415D1F">
            <w:pPr>
              <w:widowControl w:val="0"/>
              <w:spacing w:after="100"/>
              <w:jc w:val="both"/>
              <w:rPr>
                <w:rFonts w:asciiTheme="minorHAnsi" w:hAnsiTheme="minorHAnsi" w:cstheme="minorHAnsi"/>
                <w:bCs/>
                <w:color w:val="auto"/>
              </w:rPr>
            </w:pPr>
            <w:r>
              <w:rPr>
                <w:rFonts w:asciiTheme="minorHAnsi" w:hAnsiTheme="minorHAnsi" w:cstheme="minorHAnsi"/>
                <w:bCs/>
                <w:color w:val="auto"/>
              </w:rPr>
              <w:t xml:space="preserve">Livia Das Neves </w:t>
            </w:r>
            <w:hyperlink r:id="rId67" w:history="1">
              <w:r w:rsidRPr="00801B9B">
                <w:rPr>
                  <w:rStyle w:val="Hyperlink"/>
                  <w:bCs/>
                </w:rPr>
                <w:t>dasneves@unhcr.org</w:t>
              </w:r>
            </w:hyperlink>
          </w:p>
        </w:tc>
      </w:tr>
      <w:tr w:rsidR="00415D1F" w:rsidRPr="00801B9B" w:rsidTr="00415D1F">
        <w:tc>
          <w:tcPr>
            <w:tcW w:w="2602" w:type="dxa"/>
          </w:tcPr>
          <w:p w:rsidR="00415D1F" w:rsidRPr="00801B9B" w:rsidRDefault="00415D1F" w:rsidP="00415D1F">
            <w:pPr>
              <w:widowControl w:val="0"/>
              <w:spacing w:after="100"/>
              <w:jc w:val="both"/>
              <w:rPr>
                <w:rFonts w:asciiTheme="minorHAnsi" w:hAnsiTheme="minorHAnsi" w:cstheme="minorHAnsi"/>
                <w:bCs/>
                <w:color w:val="auto"/>
              </w:rPr>
            </w:pPr>
            <w:r w:rsidRPr="00801B9B">
              <w:rPr>
                <w:rFonts w:asciiTheme="minorHAnsi" w:hAnsiTheme="minorHAnsi" w:cstheme="minorHAnsi"/>
                <w:bCs/>
                <w:color w:val="auto"/>
              </w:rPr>
              <w:t xml:space="preserve">Health </w:t>
            </w:r>
          </w:p>
        </w:tc>
        <w:tc>
          <w:tcPr>
            <w:tcW w:w="1431" w:type="dxa"/>
          </w:tcPr>
          <w:p w:rsidR="00415D1F" w:rsidRPr="00801B9B" w:rsidRDefault="00415D1F" w:rsidP="00415D1F">
            <w:pPr>
              <w:widowControl w:val="0"/>
              <w:spacing w:after="100"/>
              <w:jc w:val="both"/>
              <w:rPr>
                <w:rFonts w:asciiTheme="minorHAnsi" w:hAnsiTheme="minorHAnsi" w:cstheme="minorHAnsi"/>
                <w:bCs/>
                <w:color w:val="auto"/>
              </w:rPr>
            </w:pPr>
            <w:r w:rsidRPr="00801B9B">
              <w:rPr>
                <w:rFonts w:asciiTheme="minorHAnsi" w:hAnsiTheme="minorHAnsi" w:cstheme="minorHAnsi"/>
                <w:bCs/>
                <w:color w:val="auto"/>
              </w:rPr>
              <w:t xml:space="preserve">Monday </w:t>
            </w:r>
          </w:p>
        </w:tc>
        <w:tc>
          <w:tcPr>
            <w:tcW w:w="2747" w:type="dxa"/>
          </w:tcPr>
          <w:p w:rsidR="00415D1F" w:rsidRPr="00801B9B" w:rsidRDefault="00415D1F" w:rsidP="00415D1F">
            <w:pPr>
              <w:widowControl w:val="0"/>
              <w:spacing w:after="100"/>
              <w:jc w:val="both"/>
              <w:rPr>
                <w:rFonts w:asciiTheme="minorHAnsi" w:hAnsiTheme="minorHAnsi" w:cstheme="minorHAnsi"/>
                <w:b/>
                <w:color w:val="auto"/>
              </w:rPr>
            </w:pPr>
            <w:r w:rsidRPr="00801B9B">
              <w:rPr>
                <w:rFonts w:asciiTheme="minorHAnsi" w:hAnsiTheme="minorHAnsi" w:cstheme="minorHAnsi"/>
                <w:bCs/>
                <w:color w:val="auto"/>
              </w:rPr>
              <w:t>10.30 ( every second week)</w:t>
            </w:r>
          </w:p>
        </w:tc>
        <w:tc>
          <w:tcPr>
            <w:tcW w:w="1438" w:type="dxa"/>
          </w:tcPr>
          <w:p w:rsidR="00415D1F" w:rsidRPr="00801B9B" w:rsidRDefault="00415D1F" w:rsidP="00415D1F">
            <w:pPr>
              <w:widowControl w:val="0"/>
              <w:spacing w:after="100"/>
              <w:jc w:val="both"/>
              <w:rPr>
                <w:rFonts w:asciiTheme="minorHAnsi" w:hAnsiTheme="minorHAnsi" w:cstheme="minorHAnsi"/>
                <w:bCs/>
                <w:color w:val="auto"/>
              </w:rPr>
            </w:pPr>
            <w:r w:rsidRPr="00801B9B">
              <w:rPr>
                <w:rFonts w:asciiTheme="minorHAnsi" w:hAnsiTheme="minorHAnsi" w:cstheme="minorHAnsi"/>
                <w:bCs/>
                <w:color w:val="auto"/>
              </w:rPr>
              <w:t>IMC/UNHCR</w:t>
            </w:r>
          </w:p>
        </w:tc>
        <w:tc>
          <w:tcPr>
            <w:tcW w:w="4732" w:type="dxa"/>
          </w:tcPr>
          <w:p w:rsidR="00415D1F" w:rsidRPr="00801B9B" w:rsidRDefault="00415D1F" w:rsidP="00415D1F">
            <w:pPr>
              <w:widowControl w:val="0"/>
              <w:spacing w:after="100"/>
              <w:jc w:val="both"/>
              <w:rPr>
                <w:rFonts w:asciiTheme="minorHAnsi" w:hAnsiTheme="minorHAnsi" w:cstheme="minorHAnsi"/>
                <w:bCs/>
                <w:color w:val="auto"/>
              </w:rPr>
            </w:pPr>
            <w:r w:rsidRPr="00801B9B">
              <w:rPr>
                <w:rFonts w:asciiTheme="minorHAnsi" w:hAnsiTheme="minorHAnsi" w:cstheme="minorHAnsi"/>
                <w:bCs/>
                <w:color w:val="auto"/>
              </w:rPr>
              <w:t>Iyad</w:t>
            </w:r>
            <w:r>
              <w:rPr>
                <w:rFonts w:asciiTheme="minorHAnsi" w:hAnsiTheme="minorHAnsi" w:cstheme="minorHAnsi"/>
                <w:bCs/>
                <w:color w:val="auto"/>
              </w:rPr>
              <w:t xml:space="preserve"> Shyayit </w:t>
            </w:r>
            <w:hyperlink r:id="rId68" w:history="1">
              <w:r w:rsidRPr="00801B9B">
                <w:rPr>
                  <w:rStyle w:val="Hyperlink"/>
                  <w:bCs/>
                </w:rPr>
                <w:t>SHTAYIAT@unhcr.org</w:t>
              </w:r>
            </w:hyperlink>
          </w:p>
        </w:tc>
      </w:tr>
      <w:tr w:rsidR="00415D1F" w:rsidRPr="00801B9B" w:rsidTr="00415D1F">
        <w:tc>
          <w:tcPr>
            <w:tcW w:w="2602" w:type="dxa"/>
          </w:tcPr>
          <w:p w:rsidR="00415D1F" w:rsidRPr="00801B9B" w:rsidRDefault="00415D1F" w:rsidP="00415D1F">
            <w:pPr>
              <w:widowControl w:val="0"/>
              <w:spacing w:after="100"/>
              <w:jc w:val="both"/>
              <w:rPr>
                <w:rFonts w:asciiTheme="minorHAnsi" w:hAnsiTheme="minorHAnsi" w:cstheme="minorHAnsi"/>
                <w:bCs/>
                <w:color w:val="auto"/>
              </w:rPr>
            </w:pPr>
            <w:r w:rsidRPr="00801B9B">
              <w:rPr>
                <w:rFonts w:asciiTheme="minorHAnsi" w:hAnsiTheme="minorHAnsi" w:cstheme="minorHAnsi"/>
                <w:bCs/>
                <w:color w:val="auto"/>
              </w:rPr>
              <w:t xml:space="preserve">Reproductive Health </w:t>
            </w:r>
          </w:p>
        </w:tc>
        <w:tc>
          <w:tcPr>
            <w:tcW w:w="1431" w:type="dxa"/>
          </w:tcPr>
          <w:p w:rsidR="00415D1F" w:rsidRPr="00801B9B" w:rsidRDefault="00415D1F" w:rsidP="00415D1F">
            <w:pPr>
              <w:widowControl w:val="0"/>
              <w:spacing w:after="100"/>
              <w:jc w:val="both"/>
              <w:rPr>
                <w:rFonts w:asciiTheme="minorHAnsi" w:hAnsiTheme="minorHAnsi" w:cstheme="minorHAnsi"/>
                <w:bCs/>
                <w:color w:val="auto"/>
              </w:rPr>
            </w:pPr>
            <w:r w:rsidRPr="00801B9B">
              <w:rPr>
                <w:rFonts w:asciiTheme="minorHAnsi" w:hAnsiTheme="minorHAnsi" w:cstheme="minorHAnsi"/>
                <w:bCs/>
                <w:color w:val="auto"/>
              </w:rPr>
              <w:t xml:space="preserve">Monday </w:t>
            </w:r>
          </w:p>
        </w:tc>
        <w:tc>
          <w:tcPr>
            <w:tcW w:w="2747" w:type="dxa"/>
          </w:tcPr>
          <w:p w:rsidR="00415D1F" w:rsidRPr="00801B9B" w:rsidRDefault="00415D1F" w:rsidP="00415D1F">
            <w:pPr>
              <w:widowControl w:val="0"/>
              <w:spacing w:after="100"/>
              <w:jc w:val="both"/>
              <w:rPr>
                <w:rFonts w:asciiTheme="minorHAnsi" w:hAnsiTheme="minorHAnsi" w:cstheme="minorHAnsi"/>
                <w:b/>
                <w:color w:val="auto"/>
              </w:rPr>
            </w:pPr>
            <w:r w:rsidRPr="00801B9B">
              <w:rPr>
                <w:rFonts w:asciiTheme="minorHAnsi" w:hAnsiTheme="minorHAnsi" w:cstheme="minorHAnsi"/>
                <w:bCs/>
                <w:color w:val="auto"/>
              </w:rPr>
              <w:t>10.30 ( every second week)</w:t>
            </w:r>
          </w:p>
        </w:tc>
        <w:tc>
          <w:tcPr>
            <w:tcW w:w="1438" w:type="dxa"/>
          </w:tcPr>
          <w:p w:rsidR="00415D1F" w:rsidRPr="00801B9B" w:rsidRDefault="00415D1F" w:rsidP="00415D1F">
            <w:pPr>
              <w:widowControl w:val="0"/>
              <w:spacing w:after="100"/>
              <w:jc w:val="both"/>
              <w:rPr>
                <w:rFonts w:asciiTheme="minorHAnsi" w:hAnsiTheme="minorHAnsi" w:cstheme="minorHAnsi"/>
                <w:bCs/>
                <w:color w:val="auto"/>
              </w:rPr>
            </w:pPr>
            <w:r w:rsidRPr="00801B9B">
              <w:rPr>
                <w:rFonts w:asciiTheme="minorHAnsi" w:hAnsiTheme="minorHAnsi" w:cstheme="minorHAnsi"/>
                <w:bCs/>
                <w:color w:val="auto"/>
              </w:rPr>
              <w:t>UNFPA / UNHCR</w:t>
            </w:r>
          </w:p>
        </w:tc>
        <w:tc>
          <w:tcPr>
            <w:tcW w:w="4732" w:type="dxa"/>
          </w:tcPr>
          <w:p w:rsidR="00415D1F" w:rsidRPr="00801B9B" w:rsidRDefault="00415D1F" w:rsidP="00415D1F">
            <w:pPr>
              <w:widowControl w:val="0"/>
              <w:spacing w:after="100"/>
              <w:jc w:val="both"/>
              <w:rPr>
                <w:rFonts w:asciiTheme="minorHAnsi" w:hAnsiTheme="minorHAnsi" w:cstheme="minorHAnsi"/>
                <w:bCs/>
                <w:color w:val="auto"/>
              </w:rPr>
            </w:pPr>
            <w:r w:rsidRPr="00801B9B">
              <w:rPr>
                <w:rFonts w:asciiTheme="minorHAnsi" w:hAnsiTheme="minorHAnsi" w:cstheme="minorHAnsi"/>
                <w:bCs/>
                <w:color w:val="auto"/>
              </w:rPr>
              <w:t>Iyad</w:t>
            </w:r>
            <w:r>
              <w:rPr>
                <w:rFonts w:asciiTheme="minorHAnsi" w:hAnsiTheme="minorHAnsi" w:cstheme="minorHAnsi"/>
                <w:bCs/>
                <w:color w:val="auto"/>
              </w:rPr>
              <w:t xml:space="preserve"> Shyayit </w:t>
            </w:r>
            <w:hyperlink r:id="rId69" w:history="1">
              <w:r w:rsidRPr="00801B9B">
                <w:rPr>
                  <w:rStyle w:val="Hyperlink"/>
                  <w:bCs/>
                </w:rPr>
                <w:t>SHTAYIAT@unhcr.org</w:t>
              </w:r>
            </w:hyperlink>
          </w:p>
        </w:tc>
      </w:tr>
      <w:tr w:rsidR="00415D1F" w:rsidRPr="00801B9B" w:rsidTr="00415D1F">
        <w:tc>
          <w:tcPr>
            <w:tcW w:w="2602" w:type="dxa"/>
          </w:tcPr>
          <w:p w:rsidR="00415D1F" w:rsidRPr="00801B9B" w:rsidRDefault="00415D1F" w:rsidP="00415D1F">
            <w:pPr>
              <w:widowControl w:val="0"/>
              <w:spacing w:after="100"/>
              <w:jc w:val="both"/>
              <w:rPr>
                <w:rFonts w:asciiTheme="minorHAnsi" w:hAnsiTheme="minorHAnsi" w:cstheme="minorHAnsi"/>
                <w:bCs/>
                <w:color w:val="auto"/>
              </w:rPr>
            </w:pPr>
            <w:r w:rsidRPr="00801B9B">
              <w:rPr>
                <w:rFonts w:asciiTheme="minorHAnsi" w:hAnsiTheme="minorHAnsi" w:cstheme="minorHAnsi"/>
                <w:bCs/>
                <w:color w:val="auto"/>
              </w:rPr>
              <w:t>MHPSS</w:t>
            </w:r>
          </w:p>
        </w:tc>
        <w:tc>
          <w:tcPr>
            <w:tcW w:w="1431" w:type="dxa"/>
          </w:tcPr>
          <w:p w:rsidR="00415D1F" w:rsidRPr="00801B9B" w:rsidRDefault="00415D1F" w:rsidP="00415D1F">
            <w:pPr>
              <w:widowControl w:val="0"/>
              <w:spacing w:after="100"/>
              <w:jc w:val="both"/>
              <w:rPr>
                <w:rFonts w:asciiTheme="minorHAnsi" w:hAnsiTheme="minorHAnsi" w:cstheme="minorHAnsi"/>
                <w:bCs/>
                <w:color w:val="auto"/>
              </w:rPr>
            </w:pPr>
            <w:r w:rsidRPr="00801B9B">
              <w:rPr>
                <w:rFonts w:asciiTheme="minorHAnsi" w:hAnsiTheme="minorHAnsi" w:cstheme="minorHAnsi"/>
                <w:bCs/>
                <w:color w:val="auto"/>
              </w:rPr>
              <w:t xml:space="preserve">Tuesday </w:t>
            </w:r>
          </w:p>
        </w:tc>
        <w:tc>
          <w:tcPr>
            <w:tcW w:w="2747" w:type="dxa"/>
          </w:tcPr>
          <w:p w:rsidR="00415D1F" w:rsidRPr="00801B9B" w:rsidRDefault="00415D1F" w:rsidP="00415D1F">
            <w:pPr>
              <w:widowControl w:val="0"/>
              <w:spacing w:after="100"/>
              <w:jc w:val="both"/>
              <w:rPr>
                <w:rFonts w:asciiTheme="minorHAnsi" w:hAnsiTheme="minorHAnsi" w:cstheme="minorHAnsi"/>
                <w:bCs/>
                <w:color w:val="auto"/>
              </w:rPr>
            </w:pPr>
            <w:r w:rsidRPr="00801B9B">
              <w:rPr>
                <w:rFonts w:asciiTheme="minorHAnsi" w:hAnsiTheme="minorHAnsi" w:cstheme="minorHAnsi"/>
                <w:bCs/>
                <w:color w:val="auto"/>
              </w:rPr>
              <w:t xml:space="preserve">13:00 (every second week) </w:t>
            </w:r>
          </w:p>
        </w:tc>
        <w:tc>
          <w:tcPr>
            <w:tcW w:w="1438" w:type="dxa"/>
          </w:tcPr>
          <w:p w:rsidR="00415D1F" w:rsidRPr="00801B9B" w:rsidRDefault="00415D1F" w:rsidP="00415D1F">
            <w:pPr>
              <w:widowControl w:val="0"/>
              <w:spacing w:after="100"/>
              <w:jc w:val="both"/>
              <w:rPr>
                <w:rFonts w:asciiTheme="minorHAnsi" w:hAnsiTheme="minorHAnsi" w:cstheme="minorHAnsi"/>
                <w:bCs/>
                <w:color w:val="auto"/>
              </w:rPr>
            </w:pPr>
            <w:r w:rsidRPr="00801B9B">
              <w:rPr>
                <w:rFonts w:asciiTheme="minorHAnsi" w:hAnsiTheme="minorHAnsi" w:cstheme="minorHAnsi"/>
                <w:bCs/>
                <w:color w:val="auto"/>
              </w:rPr>
              <w:t>UNHCR</w:t>
            </w:r>
          </w:p>
        </w:tc>
        <w:tc>
          <w:tcPr>
            <w:tcW w:w="4732" w:type="dxa"/>
          </w:tcPr>
          <w:p w:rsidR="00415D1F" w:rsidRPr="00801B9B" w:rsidRDefault="00415D1F" w:rsidP="00415D1F">
            <w:pPr>
              <w:widowControl w:val="0"/>
              <w:spacing w:after="100"/>
              <w:jc w:val="both"/>
              <w:rPr>
                <w:rFonts w:asciiTheme="minorHAnsi" w:hAnsiTheme="minorHAnsi" w:cstheme="minorHAnsi"/>
                <w:b/>
                <w:color w:val="auto"/>
              </w:rPr>
            </w:pPr>
            <w:r w:rsidRPr="00801B9B">
              <w:rPr>
                <w:rFonts w:asciiTheme="minorHAnsi" w:hAnsiTheme="minorHAnsi" w:cstheme="minorHAnsi"/>
                <w:bCs/>
                <w:color w:val="auto"/>
              </w:rPr>
              <w:t>Iyad</w:t>
            </w:r>
            <w:r>
              <w:rPr>
                <w:rFonts w:asciiTheme="minorHAnsi" w:hAnsiTheme="minorHAnsi" w:cstheme="minorHAnsi"/>
                <w:bCs/>
                <w:color w:val="auto"/>
              </w:rPr>
              <w:t xml:space="preserve"> Shyayit </w:t>
            </w:r>
            <w:hyperlink r:id="rId70" w:history="1">
              <w:r w:rsidRPr="00801B9B">
                <w:rPr>
                  <w:rStyle w:val="Hyperlink"/>
                  <w:rFonts w:asciiTheme="minorHAnsi" w:hAnsiTheme="minorHAnsi" w:cstheme="minorHAnsi"/>
                </w:rPr>
                <w:t>SHTAYIAT@unhcr.org</w:t>
              </w:r>
            </w:hyperlink>
            <w:r w:rsidRPr="00801B9B">
              <w:rPr>
                <w:rFonts w:asciiTheme="minorHAnsi" w:hAnsiTheme="minorHAnsi" w:cstheme="minorHAnsi"/>
                <w:bCs/>
                <w:color w:val="auto"/>
              </w:rPr>
              <w:t xml:space="preserve"> </w:t>
            </w:r>
          </w:p>
        </w:tc>
      </w:tr>
      <w:tr w:rsidR="00415D1F" w:rsidRPr="00801B9B" w:rsidTr="00415D1F">
        <w:trPr>
          <w:trHeight w:val="530"/>
        </w:trPr>
        <w:tc>
          <w:tcPr>
            <w:tcW w:w="2602" w:type="dxa"/>
          </w:tcPr>
          <w:p w:rsidR="00415D1F" w:rsidRPr="00801B9B" w:rsidRDefault="00415D1F" w:rsidP="00415D1F">
            <w:pPr>
              <w:widowControl w:val="0"/>
              <w:spacing w:after="100"/>
              <w:jc w:val="both"/>
              <w:rPr>
                <w:rFonts w:asciiTheme="minorHAnsi" w:hAnsiTheme="minorHAnsi" w:cstheme="minorHAnsi"/>
                <w:bCs/>
                <w:color w:val="auto"/>
              </w:rPr>
            </w:pPr>
            <w:r w:rsidRPr="00801B9B">
              <w:rPr>
                <w:rFonts w:asciiTheme="minorHAnsi" w:hAnsiTheme="minorHAnsi" w:cstheme="minorHAnsi"/>
                <w:bCs/>
                <w:color w:val="auto"/>
              </w:rPr>
              <w:t>Education</w:t>
            </w:r>
          </w:p>
        </w:tc>
        <w:tc>
          <w:tcPr>
            <w:tcW w:w="1431" w:type="dxa"/>
          </w:tcPr>
          <w:p w:rsidR="00415D1F" w:rsidRPr="00801B9B" w:rsidRDefault="00415D1F" w:rsidP="00415D1F">
            <w:pPr>
              <w:widowControl w:val="0"/>
              <w:spacing w:after="100"/>
              <w:jc w:val="both"/>
              <w:rPr>
                <w:rFonts w:asciiTheme="minorHAnsi" w:hAnsiTheme="minorHAnsi" w:cstheme="minorHAnsi"/>
                <w:bCs/>
                <w:color w:val="auto"/>
              </w:rPr>
            </w:pPr>
            <w:r w:rsidRPr="00801B9B">
              <w:rPr>
                <w:rFonts w:asciiTheme="minorHAnsi" w:hAnsiTheme="minorHAnsi" w:cstheme="minorHAnsi"/>
                <w:bCs/>
                <w:color w:val="auto"/>
              </w:rPr>
              <w:t xml:space="preserve">Tuesday </w:t>
            </w:r>
          </w:p>
        </w:tc>
        <w:tc>
          <w:tcPr>
            <w:tcW w:w="2747" w:type="dxa"/>
          </w:tcPr>
          <w:p w:rsidR="00415D1F" w:rsidRPr="00801B9B" w:rsidRDefault="00415D1F" w:rsidP="00415D1F">
            <w:pPr>
              <w:widowControl w:val="0"/>
              <w:spacing w:after="100"/>
              <w:jc w:val="both"/>
              <w:rPr>
                <w:rFonts w:asciiTheme="minorHAnsi" w:hAnsiTheme="minorHAnsi" w:cstheme="minorHAnsi"/>
                <w:b/>
                <w:color w:val="auto"/>
              </w:rPr>
            </w:pPr>
            <w:r w:rsidRPr="00801B9B">
              <w:rPr>
                <w:rFonts w:asciiTheme="minorHAnsi" w:hAnsiTheme="minorHAnsi" w:cstheme="minorHAnsi"/>
                <w:bCs/>
                <w:color w:val="auto"/>
              </w:rPr>
              <w:t>11.30 (every second week)</w:t>
            </w:r>
          </w:p>
        </w:tc>
        <w:tc>
          <w:tcPr>
            <w:tcW w:w="1438" w:type="dxa"/>
          </w:tcPr>
          <w:p w:rsidR="00415D1F" w:rsidRPr="00801B9B" w:rsidRDefault="00415D1F" w:rsidP="00415D1F">
            <w:pPr>
              <w:widowControl w:val="0"/>
              <w:spacing w:after="100"/>
              <w:jc w:val="both"/>
              <w:rPr>
                <w:rFonts w:asciiTheme="minorHAnsi" w:hAnsiTheme="minorHAnsi" w:cstheme="minorHAnsi"/>
                <w:bCs/>
                <w:color w:val="auto"/>
              </w:rPr>
            </w:pPr>
            <w:r w:rsidRPr="00801B9B">
              <w:rPr>
                <w:rFonts w:asciiTheme="minorHAnsi" w:hAnsiTheme="minorHAnsi" w:cstheme="minorHAnsi"/>
                <w:bCs/>
                <w:color w:val="auto"/>
              </w:rPr>
              <w:t>UNICEF/NRC</w:t>
            </w:r>
          </w:p>
        </w:tc>
        <w:tc>
          <w:tcPr>
            <w:tcW w:w="4732" w:type="dxa"/>
          </w:tcPr>
          <w:p w:rsidR="00415D1F" w:rsidRPr="00801B9B" w:rsidRDefault="00415D1F" w:rsidP="00415D1F">
            <w:pPr>
              <w:jc w:val="both"/>
              <w:rPr>
                <w:rFonts w:asciiTheme="minorHAnsi" w:hAnsiTheme="minorHAnsi" w:cstheme="minorHAnsi"/>
                <w:lang w:val="en-US"/>
              </w:rPr>
            </w:pPr>
            <w:r>
              <w:rPr>
                <w:rFonts w:asciiTheme="minorHAnsi" w:hAnsiTheme="minorHAnsi" w:cstheme="minorHAnsi"/>
              </w:rPr>
              <w:t xml:space="preserve">Farrukh Mirza </w:t>
            </w:r>
            <w:hyperlink r:id="rId71" w:history="1">
              <w:r w:rsidRPr="00801B9B">
                <w:rPr>
                  <w:rStyle w:val="Hyperlink"/>
                  <w:rFonts w:asciiTheme="minorHAnsi" w:hAnsiTheme="minorHAnsi" w:cstheme="minorHAnsi"/>
                </w:rPr>
                <w:t>Fmirza@unicef.org</w:t>
              </w:r>
            </w:hyperlink>
          </w:p>
          <w:p w:rsidR="00415D1F" w:rsidRPr="00801B9B" w:rsidRDefault="00415D1F" w:rsidP="00415D1F">
            <w:pPr>
              <w:jc w:val="both"/>
              <w:rPr>
                <w:rFonts w:asciiTheme="minorHAnsi" w:hAnsiTheme="minorHAnsi" w:cstheme="minorHAnsi"/>
                <w:b/>
                <w:color w:val="auto"/>
              </w:rPr>
            </w:pPr>
            <w:r w:rsidRPr="00801B9B">
              <w:rPr>
                <w:rFonts w:asciiTheme="minorHAnsi" w:hAnsiTheme="minorHAnsi" w:cstheme="minorHAnsi"/>
                <w:lang w:val="en-US"/>
              </w:rPr>
              <w:t>Walaa</w:t>
            </w:r>
            <w:r>
              <w:rPr>
                <w:rFonts w:asciiTheme="minorHAnsi" w:hAnsiTheme="minorHAnsi" w:cstheme="minorHAnsi"/>
                <w:lang w:val="en-US"/>
              </w:rPr>
              <w:t xml:space="preserve"> </w:t>
            </w:r>
            <w:r w:rsidRPr="00801B9B">
              <w:rPr>
                <w:rFonts w:asciiTheme="minorHAnsi" w:hAnsiTheme="minorHAnsi" w:cstheme="minorHAnsi"/>
                <w:lang w:val="en-US"/>
              </w:rPr>
              <w:t>A</w:t>
            </w:r>
            <w:r>
              <w:rPr>
                <w:rFonts w:asciiTheme="minorHAnsi" w:hAnsiTheme="minorHAnsi" w:cstheme="minorHAnsi"/>
                <w:lang w:val="en-US"/>
              </w:rPr>
              <w:t xml:space="preserve">lhhusban </w:t>
            </w:r>
            <w:hyperlink r:id="rId72" w:history="1">
              <w:r w:rsidRPr="00801B9B">
                <w:rPr>
                  <w:rStyle w:val="Hyperlink"/>
                  <w:rFonts w:asciiTheme="minorHAnsi" w:hAnsiTheme="minorHAnsi" w:cstheme="minorHAnsi"/>
                  <w:lang w:val="en-US"/>
                </w:rPr>
                <w:t>walaa.alhhusban@nrc.no</w:t>
              </w:r>
            </w:hyperlink>
          </w:p>
        </w:tc>
      </w:tr>
      <w:tr w:rsidR="00415D1F" w:rsidRPr="00801B9B" w:rsidTr="00415D1F">
        <w:tc>
          <w:tcPr>
            <w:tcW w:w="2602" w:type="dxa"/>
          </w:tcPr>
          <w:p w:rsidR="00415D1F" w:rsidRPr="00801B9B" w:rsidRDefault="00415D1F" w:rsidP="00415D1F">
            <w:pPr>
              <w:widowControl w:val="0"/>
              <w:spacing w:after="100"/>
              <w:jc w:val="both"/>
              <w:rPr>
                <w:rFonts w:asciiTheme="minorHAnsi" w:hAnsiTheme="minorHAnsi" w:cstheme="minorHAnsi"/>
                <w:bCs/>
                <w:color w:val="auto"/>
              </w:rPr>
            </w:pPr>
            <w:r w:rsidRPr="00801B9B">
              <w:rPr>
                <w:rFonts w:asciiTheme="minorHAnsi" w:hAnsiTheme="minorHAnsi" w:cstheme="minorHAnsi"/>
                <w:bCs/>
                <w:color w:val="auto"/>
              </w:rPr>
              <w:t xml:space="preserve">Age and Disability </w:t>
            </w:r>
          </w:p>
        </w:tc>
        <w:tc>
          <w:tcPr>
            <w:tcW w:w="1431" w:type="dxa"/>
          </w:tcPr>
          <w:p w:rsidR="00415D1F" w:rsidRPr="00801B9B" w:rsidRDefault="00415D1F" w:rsidP="00415D1F">
            <w:pPr>
              <w:widowControl w:val="0"/>
              <w:spacing w:after="100"/>
              <w:jc w:val="both"/>
              <w:rPr>
                <w:rFonts w:asciiTheme="minorHAnsi" w:hAnsiTheme="minorHAnsi" w:cstheme="minorHAnsi"/>
                <w:bCs/>
                <w:color w:val="auto"/>
              </w:rPr>
            </w:pPr>
            <w:r w:rsidRPr="00801B9B">
              <w:rPr>
                <w:rFonts w:asciiTheme="minorHAnsi" w:hAnsiTheme="minorHAnsi" w:cstheme="minorHAnsi"/>
                <w:bCs/>
                <w:color w:val="auto"/>
              </w:rPr>
              <w:t xml:space="preserve">Sunday </w:t>
            </w:r>
          </w:p>
        </w:tc>
        <w:tc>
          <w:tcPr>
            <w:tcW w:w="2747" w:type="dxa"/>
          </w:tcPr>
          <w:p w:rsidR="00415D1F" w:rsidRPr="00801B9B" w:rsidRDefault="00415D1F" w:rsidP="00415D1F">
            <w:pPr>
              <w:widowControl w:val="0"/>
              <w:spacing w:after="100"/>
              <w:jc w:val="both"/>
              <w:rPr>
                <w:rFonts w:asciiTheme="minorHAnsi" w:hAnsiTheme="minorHAnsi" w:cstheme="minorHAnsi"/>
                <w:bCs/>
                <w:color w:val="auto"/>
              </w:rPr>
            </w:pPr>
            <w:r w:rsidRPr="00801B9B">
              <w:rPr>
                <w:rFonts w:asciiTheme="minorHAnsi" w:hAnsiTheme="minorHAnsi" w:cstheme="minorHAnsi"/>
                <w:bCs/>
                <w:color w:val="auto"/>
              </w:rPr>
              <w:t>13:00 (every second week)</w:t>
            </w:r>
          </w:p>
        </w:tc>
        <w:tc>
          <w:tcPr>
            <w:tcW w:w="1438" w:type="dxa"/>
          </w:tcPr>
          <w:p w:rsidR="00415D1F" w:rsidRPr="00801B9B" w:rsidRDefault="00415D1F" w:rsidP="00415D1F">
            <w:pPr>
              <w:widowControl w:val="0"/>
              <w:spacing w:after="100"/>
              <w:jc w:val="both"/>
              <w:rPr>
                <w:rFonts w:asciiTheme="minorHAnsi" w:hAnsiTheme="minorHAnsi" w:cstheme="minorHAnsi"/>
                <w:bCs/>
                <w:color w:val="auto"/>
              </w:rPr>
            </w:pPr>
            <w:r w:rsidRPr="00801B9B">
              <w:rPr>
                <w:rFonts w:asciiTheme="minorHAnsi" w:hAnsiTheme="minorHAnsi" w:cstheme="minorHAnsi"/>
                <w:bCs/>
                <w:color w:val="auto"/>
              </w:rPr>
              <w:t xml:space="preserve">HI &amp; UNHCR </w:t>
            </w:r>
          </w:p>
        </w:tc>
        <w:tc>
          <w:tcPr>
            <w:tcW w:w="4732" w:type="dxa"/>
          </w:tcPr>
          <w:p w:rsidR="00415D1F" w:rsidRPr="00801B9B" w:rsidRDefault="00415D1F" w:rsidP="00415D1F">
            <w:pPr>
              <w:widowControl w:val="0"/>
              <w:spacing w:after="100"/>
              <w:jc w:val="both"/>
              <w:rPr>
                <w:rFonts w:asciiTheme="minorHAnsi" w:hAnsiTheme="minorHAnsi" w:cstheme="minorHAnsi"/>
                <w:bCs/>
                <w:color w:val="auto"/>
              </w:rPr>
            </w:pPr>
            <w:r w:rsidRPr="00801B9B">
              <w:rPr>
                <w:rFonts w:asciiTheme="minorHAnsi" w:hAnsiTheme="minorHAnsi" w:cstheme="minorHAnsi"/>
                <w:bCs/>
                <w:color w:val="auto"/>
              </w:rPr>
              <w:t>Ihab</w:t>
            </w:r>
            <w:r>
              <w:rPr>
                <w:rFonts w:asciiTheme="minorHAnsi" w:hAnsiTheme="minorHAnsi" w:cstheme="minorHAnsi"/>
                <w:bCs/>
                <w:color w:val="auto"/>
              </w:rPr>
              <w:t xml:space="preserve"> Shaban </w:t>
            </w:r>
            <w:hyperlink r:id="rId73" w:history="1">
              <w:r w:rsidRPr="00801B9B">
                <w:rPr>
                  <w:rStyle w:val="Hyperlink"/>
                  <w:rFonts w:asciiTheme="minorHAnsi" w:hAnsiTheme="minorHAnsi" w:cstheme="minorHAnsi"/>
                  <w:lang w:val="en-US"/>
                </w:rPr>
                <w:t>shabanih@unhcr.org</w:t>
              </w:r>
            </w:hyperlink>
          </w:p>
        </w:tc>
      </w:tr>
      <w:tr w:rsidR="00415D1F" w:rsidRPr="00801B9B" w:rsidTr="00415D1F">
        <w:tc>
          <w:tcPr>
            <w:tcW w:w="2602" w:type="dxa"/>
          </w:tcPr>
          <w:p w:rsidR="00415D1F" w:rsidRPr="00801B9B" w:rsidRDefault="00415D1F" w:rsidP="00415D1F">
            <w:pPr>
              <w:widowControl w:val="0"/>
              <w:spacing w:after="100"/>
              <w:jc w:val="both"/>
              <w:rPr>
                <w:rFonts w:asciiTheme="minorHAnsi" w:hAnsiTheme="minorHAnsi" w:cstheme="minorHAnsi"/>
                <w:bCs/>
                <w:color w:val="auto"/>
              </w:rPr>
            </w:pPr>
            <w:r w:rsidRPr="00801B9B">
              <w:rPr>
                <w:rFonts w:asciiTheme="minorHAnsi" w:hAnsiTheme="minorHAnsi" w:cstheme="minorHAnsi"/>
                <w:bCs/>
                <w:color w:val="auto"/>
              </w:rPr>
              <w:t xml:space="preserve">Youth Task Force </w:t>
            </w:r>
          </w:p>
        </w:tc>
        <w:tc>
          <w:tcPr>
            <w:tcW w:w="1431" w:type="dxa"/>
          </w:tcPr>
          <w:p w:rsidR="00415D1F" w:rsidRPr="00801B9B" w:rsidRDefault="00415D1F" w:rsidP="00415D1F">
            <w:pPr>
              <w:widowControl w:val="0"/>
              <w:spacing w:after="100"/>
              <w:jc w:val="both"/>
              <w:rPr>
                <w:rFonts w:asciiTheme="minorHAnsi" w:hAnsiTheme="minorHAnsi" w:cstheme="minorHAnsi"/>
                <w:bCs/>
                <w:color w:val="auto"/>
              </w:rPr>
            </w:pPr>
            <w:r w:rsidRPr="00801B9B">
              <w:rPr>
                <w:rFonts w:asciiTheme="minorHAnsi" w:hAnsiTheme="minorHAnsi" w:cstheme="minorHAnsi"/>
                <w:bCs/>
                <w:color w:val="auto"/>
              </w:rPr>
              <w:t xml:space="preserve">Tuesday </w:t>
            </w:r>
          </w:p>
        </w:tc>
        <w:tc>
          <w:tcPr>
            <w:tcW w:w="2747" w:type="dxa"/>
          </w:tcPr>
          <w:p w:rsidR="00415D1F" w:rsidRPr="00801B9B" w:rsidRDefault="00415D1F" w:rsidP="00415D1F">
            <w:pPr>
              <w:widowControl w:val="0"/>
              <w:spacing w:after="100"/>
              <w:jc w:val="both"/>
              <w:rPr>
                <w:rFonts w:asciiTheme="minorHAnsi" w:hAnsiTheme="minorHAnsi" w:cstheme="minorHAnsi"/>
                <w:bCs/>
                <w:color w:val="auto"/>
              </w:rPr>
            </w:pPr>
            <w:r w:rsidRPr="00801B9B">
              <w:rPr>
                <w:rFonts w:asciiTheme="minorHAnsi" w:hAnsiTheme="minorHAnsi" w:cstheme="minorHAnsi"/>
                <w:bCs/>
                <w:color w:val="auto"/>
              </w:rPr>
              <w:t>10.30 (every second week)</w:t>
            </w:r>
          </w:p>
        </w:tc>
        <w:tc>
          <w:tcPr>
            <w:tcW w:w="1438" w:type="dxa"/>
          </w:tcPr>
          <w:p w:rsidR="00415D1F" w:rsidRPr="00801B9B" w:rsidRDefault="00415D1F" w:rsidP="00415D1F">
            <w:pPr>
              <w:widowControl w:val="0"/>
              <w:spacing w:after="100"/>
              <w:jc w:val="both"/>
              <w:rPr>
                <w:rFonts w:asciiTheme="minorHAnsi" w:hAnsiTheme="minorHAnsi" w:cstheme="minorHAnsi"/>
                <w:bCs/>
                <w:color w:val="auto"/>
              </w:rPr>
            </w:pPr>
            <w:r w:rsidRPr="00801B9B">
              <w:rPr>
                <w:rFonts w:asciiTheme="minorHAnsi" w:hAnsiTheme="minorHAnsi" w:cstheme="minorHAnsi"/>
                <w:bCs/>
                <w:color w:val="auto"/>
              </w:rPr>
              <w:t xml:space="preserve">UNFPA/ NRC </w:t>
            </w:r>
          </w:p>
        </w:tc>
        <w:tc>
          <w:tcPr>
            <w:tcW w:w="4732" w:type="dxa"/>
          </w:tcPr>
          <w:p w:rsidR="00415D1F" w:rsidRPr="00801B9B" w:rsidRDefault="00415D1F" w:rsidP="00415D1F">
            <w:pPr>
              <w:widowControl w:val="0"/>
              <w:spacing w:after="100"/>
              <w:jc w:val="both"/>
              <w:rPr>
                <w:rStyle w:val="Hyperlink"/>
                <w:lang w:val="en-US"/>
              </w:rPr>
            </w:pPr>
            <w:r>
              <w:rPr>
                <w:rFonts w:asciiTheme="minorHAnsi" w:hAnsiTheme="minorHAnsi" w:cstheme="minorHAnsi"/>
                <w:bCs/>
                <w:color w:val="auto"/>
              </w:rPr>
              <w:t xml:space="preserve">Lena Islam </w:t>
            </w:r>
            <w:hyperlink r:id="rId74" w:history="1">
              <w:r w:rsidRPr="00801B9B">
                <w:rPr>
                  <w:rStyle w:val="Hyperlink"/>
                  <w:lang w:val="en-US"/>
                </w:rPr>
                <w:t>lislam@unfpa.org</w:t>
              </w:r>
            </w:hyperlink>
          </w:p>
          <w:p w:rsidR="00415D1F" w:rsidRPr="00801B9B" w:rsidRDefault="00415D1F" w:rsidP="00415D1F">
            <w:pPr>
              <w:widowControl w:val="0"/>
              <w:spacing w:after="100"/>
              <w:jc w:val="both"/>
              <w:rPr>
                <w:rFonts w:asciiTheme="minorHAnsi" w:hAnsiTheme="minorHAnsi" w:cstheme="minorHAnsi"/>
                <w:bCs/>
                <w:color w:val="auto"/>
              </w:rPr>
            </w:pPr>
            <w:r w:rsidRPr="00801B9B">
              <w:rPr>
                <w:rFonts w:asciiTheme="minorHAnsi" w:hAnsiTheme="minorHAnsi" w:cstheme="minorHAnsi"/>
                <w:bCs/>
                <w:color w:val="auto"/>
              </w:rPr>
              <w:t>Raed</w:t>
            </w:r>
            <w:r>
              <w:rPr>
                <w:rFonts w:asciiTheme="minorHAnsi" w:hAnsiTheme="minorHAnsi" w:cstheme="minorHAnsi"/>
                <w:bCs/>
                <w:color w:val="auto"/>
              </w:rPr>
              <w:t xml:space="preserve"> </w:t>
            </w:r>
            <w:r w:rsidRPr="00801B9B">
              <w:rPr>
                <w:rFonts w:asciiTheme="minorHAnsi" w:hAnsiTheme="minorHAnsi" w:cstheme="minorHAnsi"/>
                <w:bCs/>
                <w:color w:val="auto"/>
              </w:rPr>
              <w:t>Sawalha</w:t>
            </w:r>
            <w:r>
              <w:rPr>
                <w:rFonts w:asciiTheme="minorHAnsi" w:hAnsiTheme="minorHAnsi" w:cstheme="minorHAnsi"/>
                <w:bCs/>
                <w:color w:val="auto"/>
              </w:rPr>
              <w:t xml:space="preserve"> </w:t>
            </w:r>
            <w:hyperlink r:id="rId75" w:history="1">
              <w:r w:rsidRPr="00665447">
                <w:rPr>
                  <w:rStyle w:val="Hyperlink"/>
                  <w:rFonts w:asciiTheme="minorHAnsi" w:hAnsiTheme="minorHAnsi" w:cstheme="minorHAnsi"/>
                  <w:bCs/>
                </w:rPr>
                <w:t>raed.sawalha@nrc.no</w:t>
              </w:r>
            </w:hyperlink>
            <w:r>
              <w:rPr>
                <w:rFonts w:asciiTheme="minorHAnsi" w:hAnsiTheme="minorHAnsi" w:cstheme="minorHAnsi"/>
                <w:bCs/>
                <w:color w:val="auto"/>
              </w:rPr>
              <w:t xml:space="preserve"> </w:t>
            </w:r>
            <w:r w:rsidRPr="00801B9B">
              <w:rPr>
                <w:rFonts w:asciiTheme="minorHAnsi" w:hAnsiTheme="minorHAnsi" w:cstheme="minorHAnsi"/>
                <w:bCs/>
                <w:color w:val="auto"/>
              </w:rPr>
              <w:t xml:space="preserve">  </w:t>
            </w:r>
          </w:p>
        </w:tc>
      </w:tr>
      <w:tr w:rsidR="00415D1F" w:rsidRPr="00801B9B" w:rsidTr="00415D1F">
        <w:tc>
          <w:tcPr>
            <w:tcW w:w="2602" w:type="dxa"/>
          </w:tcPr>
          <w:p w:rsidR="00415D1F" w:rsidRPr="00801B9B" w:rsidRDefault="00415D1F" w:rsidP="00415D1F">
            <w:pPr>
              <w:widowControl w:val="0"/>
              <w:spacing w:after="100"/>
              <w:jc w:val="both"/>
              <w:rPr>
                <w:rFonts w:asciiTheme="minorHAnsi" w:hAnsiTheme="minorHAnsi" w:cstheme="minorHAnsi"/>
                <w:bCs/>
                <w:color w:val="auto"/>
              </w:rPr>
            </w:pPr>
            <w:r w:rsidRPr="00801B9B">
              <w:rPr>
                <w:rFonts w:asciiTheme="minorHAnsi" w:hAnsiTheme="minorHAnsi" w:cstheme="minorHAnsi"/>
                <w:bCs/>
                <w:color w:val="auto"/>
              </w:rPr>
              <w:t>CP and GBV</w:t>
            </w:r>
          </w:p>
        </w:tc>
        <w:tc>
          <w:tcPr>
            <w:tcW w:w="1431" w:type="dxa"/>
          </w:tcPr>
          <w:p w:rsidR="00415D1F" w:rsidRPr="00801B9B" w:rsidRDefault="00415D1F" w:rsidP="00415D1F">
            <w:pPr>
              <w:widowControl w:val="0"/>
              <w:spacing w:after="100"/>
              <w:jc w:val="both"/>
              <w:rPr>
                <w:rFonts w:asciiTheme="minorHAnsi" w:hAnsiTheme="minorHAnsi" w:cstheme="minorHAnsi"/>
                <w:bCs/>
                <w:color w:val="auto"/>
              </w:rPr>
            </w:pPr>
            <w:r w:rsidRPr="00801B9B">
              <w:rPr>
                <w:rFonts w:asciiTheme="minorHAnsi" w:hAnsiTheme="minorHAnsi" w:cstheme="minorHAnsi"/>
                <w:bCs/>
                <w:color w:val="auto"/>
              </w:rPr>
              <w:t xml:space="preserve">Thursday </w:t>
            </w:r>
          </w:p>
        </w:tc>
        <w:tc>
          <w:tcPr>
            <w:tcW w:w="2747" w:type="dxa"/>
          </w:tcPr>
          <w:p w:rsidR="00415D1F" w:rsidRPr="00801B9B" w:rsidRDefault="00415D1F" w:rsidP="00415D1F">
            <w:pPr>
              <w:widowControl w:val="0"/>
              <w:spacing w:after="100"/>
              <w:jc w:val="both"/>
              <w:rPr>
                <w:rFonts w:asciiTheme="minorHAnsi" w:hAnsiTheme="minorHAnsi" w:cstheme="minorHAnsi"/>
                <w:b/>
                <w:color w:val="auto"/>
              </w:rPr>
            </w:pPr>
            <w:r w:rsidRPr="00801B9B">
              <w:rPr>
                <w:rFonts w:asciiTheme="minorHAnsi" w:hAnsiTheme="minorHAnsi" w:cstheme="minorHAnsi"/>
                <w:bCs/>
                <w:color w:val="auto"/>
              </w:rPr>
              <w:t>11.30 (every second week)</w:t>
            </w:r>
          </w:p>
        </w:tc>
        <w:tc>
          <w:tcPr>
            <w:tcW w:w="1438" w:type="dxa"/>
          </w:tcPr>
          <w:p w:rsidR="00415D1F" w:rsidRPr="00801B9B" w:rsidRDefault="00415D1F" w:rsidP="00415D1F">
            <w:pPr>
              <w:widowControl w:val="0"/>
              <w:spacing w:after="100"/>
              <w:jc w:val="both"/>
              <w:rPr>
                <w:rFonts w:asciiTheme="minorHAnsi" w:hAnsiTheme="minorHAnsi" w:cstheme="minorHAnsi"/>
                <w:bCs/>
                <w:color w:val="auto"/>
              </w:rPr>
            </w:pPr>
            <w:r w:rsidRPr="00801B9B">
              <w:rPr>
                <w:rFonts w:asciiTheme="minorHAnsi" w:hAnsiTheme="minorHAnsi" w:cstheme="minorHAnsi"/>
                <w:bCs/>
                <w:color w:val="auto"/>
              </w:rPr>
              <w:t>NHF</w:t>
            </w:r>
          </w:p>
        </w:tc>
        <w:tc>
          <w:tcPr>
            <w:tcW w:w="4732" w:type="dxa"/>
          </w:tcPr>
          <w:p w:rsidR="00415D1F" w:rsidRPr="00801B9B" w:rsidRDefault="00415D1F" w:rsidP="00415D1F">
            <w:pPr>
              <w:widowControl w:val="0"/>
              <w:spacing w:after="100"/>
              <w:jc w:val="both"/>
              <w:rPr>
                <w:rFonts w:asciiTheme="minorHAnsi" w:hAnsiTheme="minorHAnsi" w:cstheme="minorHAnsi"/>
                <w:sz w:val="20"/>
                <w:szCs w:val="20"/>
              </w:rPr>
            </w:pPr>
            <w:r w:rsidRPr="00801B9B">
              <w:rPr>
                <w:rFonts w:asciiTheme="minorHAnsi" w:hAnsiTheme="minorHAnsi" w:cstheme="minorHAnsi"/>
                <w:bCs/>
                <w:color w:val="auto"/>
              </w:rPr>
              <w:t>Esraa</w:t>
            </w:r>
            <w:r>
              <w:rPr>
                <w:rFonts w:asciiTheme="minorHAnsi" w:hAnsiTheme="minorHAnsi" w:cstheme="minorHAnsi"/>
                <w:bCs/>
                <w:color w:val="auto"/>
              </w:rPr>
              <w:t xml:space="preserve"> </w:t>
            </w:r>
            <w:r w:rsidRPr="00801B9B">
              <w:rPr>
                <w:rFonts w:asciiTheme="minorHAnsi" w:hAnsiTheme="minorHAnsi" w:cstheme="minorHAnsi"/>
                <w:bCs/>
                <w:color w:val="auto"/>
              </w:rPr>
              <w:t>Shaqbouaa</w:t>
            </w:r>
            <w:hyperlink r:id="rId76" w:history="1">
              <w:r w:rsidRPr="00665447">
                <w:rPr>
                  <w:rStyle w:val="Hyperlink"/>
                  <w:rFonts w:asciiTheme="minorHAnsi" w:hAnsiTheme="minorHAnsi" w:cstheme="minorHAnsi"/>
                </w:rPr>
                <w:t xml:space="preserve"> </w:t>
              </w:r>
              <w:r w:rsidRPr="00665447">
                <w:rPr>
                  <w:rStyle w:val="Hyperlink"/>
                  <w:rFonts w:asciiTheme="minorHAnsi" w:hAnsiTheme="minorHAnsi" w:cstheme="minorHAnsi"/>
                  <w:sz w:val="20"/>
                  <w:szCs w:val="20"/>
                  <w:lang w:val="en-US"/>
                </w:rPr>
                <w:t>e.social@ifh-jo.org</w:t>
              </w:r>
            </w:hyperlink>
          </w:p>
          <w:p w:rsidR="00415D1F" w:rsidRPr="00801B9B" w:rsidRDefault="00415D1F" w:rsidP="00415D1F">
            <w:pPr>
              <w:widowControl w:val="0"/>
              <w:spacing w:after="100"/>
              <w:jc w:val="both"/>
              <w:rPr>
                <w:rFonts w:asciiTheme="minorHAnsi" w:hAnsiTheme="minorHAnsi" w:cstheme="minorHAnsi"/>
                <w:bCs/>
                <w:color w:val="auto"/>
              </w:rPr>
            </w:pPr>
            <w:r w:rsidRPr="00801B9B">
              <w:rPr>
                <w:rFonts w:asciiTheme="minorHAnsi" w:hAnsiTheme="minorHAnsi" w:cstheme="minorHAnsi"/>
                <w:color w:val="282828"/>
                <w:lang w:val="en-US"/>
              </w:rPr>
              <w:t>Hanin</w:t>
            </w:r>
            <w:r>
              <w:rPr>
                <w:rFonts w:asciiTheme="minorHAnsi" w:hAnsiTheme="minorHAnsi" w:cstheme="minorHAnsi"/>
                <w:color w:val="282828"/>
                <w:lang w:val="en-US"/>
              </w:rPr>
              <w:t xml:space="preserve"> </w:t>
            </w:r>
            <w:r w:rsidRPr="00801B9B">
              <w:rPr>
                <w:rFonts w:asciiTheme="minorHAnsi" w:hAnsiTheme="minorHAnsi" w:cstheme="minorHAnsi"/>
                <w:color w:val="282828"/>
                <w:lang w:val="en-US"/>
              </w:rPr>
              <w:t>Z</w:t>
            </w:r>
            <w:r>
              <w:rPr>
                <w:rFonts w:asciiTheme="minorHAnsi" w:hAnsiTheme="minorHAnsi" w:cstheme="minorHAnsi"/>
                <w:color w:val="282828"/>
                <w:lang w:val="en-US"/>
              </w:rPr>
              <w:t xml:space="preserve">oubi </w:t>
            </w:r>
            <w:hyperlink r:id="rId77" w:history="1">
              <w:r w:rsidRPr="00801B9B">
                <w:rPr>
                  <w:rStyle w:val="Hyperlink"/>
                  <w:rFonts w:asciiTheme="minorHAnsi" w:hAnsiTheme="minorHAnsi" w:cstheme="minorHAnsi"/>
                  <w:lang w:val="en-US"/>
                </w:rPr>
                <w:t>H.zoubi@ifh-jo.org</w:t>
              </w:r>
            </w:hyperlink>
          </w:p>
        </w:tc>
      </w:tr>
      <w:tr w:rsidR="00415D1F" w:rsidRPr="00801B9B" w:rsidTr="00415D1F">
        <w:tc>
          <w:tcPr>
            <w:tcW w:w="2602" w:type="dxa"/>
          </w:tcPr>
          <w:p w:rsidR="00415D1F" w:rsidRPr="00801B9B" w:rsidRDefault="00415D1F" w:rsidP="00415D1F">
            <w:pPr>
              <w:widowControl w:val="0"/>
              <w:spacing w:after="100"/>
              <w:jc w:val="both"/>
              <w:rPr>
                <w:rFonts w:asciiTheme="minorHAnsi" w:hAnsiTheme="minorHAnsi" w:cstheme="minorHAnsi"/>
                <w:bCs/>
                <w:color w:val="auto"/>
              </w:rPr>
            </w:pPr>
            <w:r w:rsidRPr="00801B9B">
              <w:rPr>
                <w:rFonts w:asciiTheme="minorHAnsi" w:hAnsiTheme="minorHAnsi" w:cstheme="minorHAnsi"/>
                <w:bCs/>
                <w:color w:val="auto"/>
              </w:rPr>
              <w:t xml:space="preserve">Protection </w:t>
            </w:r>
          </w:p>
        </w:tc>
        <w:tc>
          <w:tcPr>
            <w:tcW w:w="1431" w:type="dxa"/>
          </w:tcPr>
          <w:p w:rsidR="00415D1F" w:rsidRPr="00801B9B" w:rsidRDefault="00415D1F" w:rsidP="00415D1F">
            <w:pPr>
              <w:widowControl w:val="0"/>
              <w:spacing w:after="100"/>
              <w:jc w:val="both"/>
              <w:rPr>
                <w:rFonts w:asciiTheme="minorHAnsi" w:hAnsiTheme="minorHAnsi" w:cstheme="minorHAnsi"/>
                <w:bCs/>
                <w:color w:val="auto"/>
              </w:rPr>
            </w:pPr>
            <w:r w:rsidRPr="00801B9B">
              <w:rPr>
                <w:rFonts w:asciiTheme="minorHAnsi" w:hAnsiTheme="minorHAnsi" w:cstheme="minorHAnsi"/>
                <w:bCs/>
                <w:color w:val="auto"/>
              </w:rPr>
              <w:t xml:space="preserve">Thursday </w:t>
            </w:r>
          </w:p>
        </w:tc>
        <w:tc>
          <w:tcPr>
            <w:tcW w:w="2747" w:type="dxa"/>
          </w:tcPr>
          <w:p w:rsidR="00415D1F" w:rsidRPr="00801B9B" w:rsidRDefault="00415D1F" w:rsidP="00415D1F">
            <w:pPr>
              <w:widowControl w:val="0"/>
              <w:spacing w:after="100"/>
              <w:jc w:val="both"/>
              <w:rPr>
                <w:rFonts w:asciiTheme="minorHAnsi" w:hAnsiTheme="minorHAnsi" w:cstheme="minorHAnsi"/>
                <w:b/>
                <w:color w:val="auto"/>
              </w:rPr>
            </w:pPr>
            <w:r w:rsidRPr="00801B9B">
              <w:rPr>
                <w:rFonts w:asciiTheme="minorHAnsi" w:hAnsiTheme="minorHAnsi" w:cstheme="minorHAnsi"/>
                <w:bCs/>
                <w:color w:val="auto"/>
              </w:rPr>
              <w:t>13:00 (every second week)</w:t>
            </w:r>
          </w:p>
        </w:tc>
        <w:tc>
          <w:tcPr>
            <w:tcW w:w="1438" w:type="dxa"/>
          </w:tcPr>
          <w:p w:rsidR="00415D1F" w:rsidRPr="00801B9B" w:rsidRDefault="00415D1F" w:rsidP="00415D1F">
            <w:pPr>
              <w:widowControl w:val="0"/>
              <w:spacing w:after="100"/>
              <w:jc w:val="both"/>
              <w:rPr>
                <w:rFonts w:asciiTheme="minorHAnsi" w:hAnsiTheme="minorHAnsi" w:cstheme="minorHAnsi"/>
                <w:bCs/>
                <w:color w:val="auto"/>
              </w:rPr>
            </w:pPr>
            <w:r w:rsidRPr="00801B9B">
              <w:rPr>
                <w:rFonts w:asciiTheme="minorHAnsi" w:hAnsiTheme="minorHAnsi" w:cstheme="minorHAnsi"/>
                <w:bCs/>
                <w:color w:val="auto"/>
              </w:rPr>
              <w:t>UNHCR</w:t>
            </w:r>
          </w:p>
        </w:tc>
        <w:tc>
          <w:tcPr>
            <w:tcW w:w="4732" w:type="dxa"/>
          </w:tcPr>
          <w:p w:rsidR="00415D1F" w:rsidRPr="00801B9B" w:rsidRDefault="00415D1F" w:rsidP="00415D1F">
            <w:pPr>
              <w:widowControl w:val="0"/>
              <w:spacing w:after="100"/>
              <w:jc w:val="both"/>
              <w:rPr>
                <w:rFonts w:asciiTheme="minorHAnsi" w:hAnsiTheme="minorHAnsi" w:cstheme="minorHAnsi"/>
              </w:rPr>
            </w:pPr>
            <w:r w:rsidRPr="00801B9B">
              <w:rPr>
                <w:rFonts w:asciiTheme="minorHAnsi" w:hAnsiTheme="minorHAnsi" w:cstheme="minorHAnsi"/>
                <w:bCs/>
                <w:color w:val="auto"/>
              </w:rPr>
              <w:t xml:space="preserve">Sophie Etzold </w:t>
            </w:r>
            <w:hyperlink r:id="rId78" w:history="1">
              <w:r w:rsidRPr="00665447">
                <w:rPr>
                  <w:rStyle w:val="Hyperlink"/>
                  <w:rFonts w:asciiTheme="minorHAnsi" w:hAnsiTheme="minorHAnsi" w:cstheme="minorHAnsi"/>
                  <w:bCs/>
                </w:rPr>
                <w:t>ETZOLD@unhcr.org</w:t>
              </w:r>
            </w:hyperlink>
            <w:r>
              <w:rPr>
                <w:rFonts w:asciiTheme="minorHAnsi" w:hAnsiTheme="minorHAnsi" w:cstheme="minorHAnsi"/>
                <w:bCs/>
              </w:rPr>
              <w:t xml:space="preserve"> </w:t>
            </w:r>
          </w:p>
          <w:p w:rsidR="00415D1F" w:rsidRPr="00801B9B" w:rsidRDefault="00415D1F" w:rsidP="00415D1F">
            <w:pPr>
              <w:widowControl w:val="0"/>
              <w:spacing w:after="100"/>
              <w:jc w:val="both"/>
              <w:rPr>
                <w:rFonts w:asciiTheme="minorHAnsi" w:hAnsiTheme="minorHAnsi" w:cstheme="minorHAnsi"/>
                <w:bCs/>
                <w:color w:val="auto"/>
              </w:rPr>
            </w:pPr>
            <w:r w:rsidRPr="00801B9B">
              <w:rPr>
                <w:rFonts w:asciiTheme="minorHAnsi" w:hAnsiTheme="minorHAnsi" w:cstheme="minorHAnsi"/>
                <w:bCs/>
                <w:color w:val="auto"/>
              </w:rPr>
              <w:t>Sergii</w:t>
            </w:r>
            <w:r>
              <w:rPr>
                <w:rFonts w:asciiTheme="minorHAnsi" w:hAnsiTheme="minorHAnsi" w:cstheme="minorHAnsi"/>
                <w:bCs/>
                <w:color w:val="auto"/>
              </w:rPr>
              <w:t xml:space="preserve"> Lavrukhin </w:t>
            </w:r>
            <w:hyperlink r:id="rId79" w:history="1">
              <w:r w:rsidRPr="00801B9B">
                <w:rPr>
                  <w:rStyle w:val="Hyperlink"/>
                  <w:rFonts w:asciiTheme="minorHAnsi" w:hAnsiTheme="minorHAnsi" w:cstheme="minorHAnsi"/>
                  <w:bCs/>
                </w:rPr>
                <w:t>lavrukhi@unhcr.org</w:t>
              </w:r>
            </w:hyperlink>
            <w:r w:rsidRPr="00801B9B">
              <w:rPr>
                <w:rFonts w:asciiTheme="minorHAnsi" w:hAnsiTheme="minorHAnsi" w:cstheme="minorHAnsi"/>
                <w:bCs/>
                <w:color w:val="auto"/>
              </w:rPr>
              <w:t xml:space="preserve"> </w:t>
            </w:r>
          </w:p>
        </w:tc>
      </w:tr>
      <w:tr w:rsidR="00415D1F" w:rsidRPr="00801B9B" w:rsidTr="00415D1F">
        <w:tc>
          <w:tcPr>
            <w:tcW w:w="2602" w:type="dxa"/>
          </w:tcPr>
          <w:p w:rsidR="00415D1F" w:rsidRPr="00801B9B" w:rsidRDefault="00415D1F" w:rsidP="00415D1F">
            <w:pPr>
              <w:widowControl w:val="0"/>
              <w:spacing w:after="100"/>
              <w:jc w:val="both"/>
              <w:rPr>
                <w:rFonts w:asciiTheme="minorHAnsi" w:hAnsiTheme="minorHAnsi" w:cstheme="minorHAnsi"/>
                <w:bCs/>
                <w:color w:val="auto"/>
              </w:rPr>
            </w:pPr>
            <w:r w:rsidRPr="00801B9B">
              <w:rPr>
                <w:rFonts w:asciiTheme="minorHAnsi" w:hAnsiTheme="minorHAnsi" w:cstheme="minorHAnsi"/>
                <w:bCs/>
                <w:color w:val="auto"/>
              </w:rPr>
              <w:t xml:space="preserve">Security </w:t>
            </w:r>
          </w:p>
        </w:tc>
        <w:tc>
          <w:tcPr>
            <w:tcW w:w="1431" w:type="dxa"/>
          </w:tcPr>
          <w:p w:rsidR="00415D1F" w:rsidRPr="00801B9B" w:rsidRDefault="00415D1F" w:rsidP="00415D1F">
            <w:pPr>
              <w:widowControl w:val="0"/>
              <w:spacing w:after="100"/>
              <w:jc w:val="both"/>
              <w:rPr>
                <w:rFonts w:asciiTheme="minorHAnsi" w:hAnsiTheme="minorHAnsi" w:cstheme="minorHAnsi"/>
                <w:bCs/>
                <w:color w:val="auto"/>
              </w:rPr>
            </w:pPr>
            <w:r w:rsidRPr="00801B9B">
              <w:rPr>
                <w:rFonts w:asciiTheme="minorHAnsi" w:hAnsiTheme="minorHAnsi" w:cstheme="minorHAnsi"/>
                <w:bCs/>
                <w:color w:val="auto"/>
              </w:rPr>
              <w:t xml:space="preserve">Tuesday </w:t>
            </w:r>
          </w:p>
        </w:tc>
        <w:tc>
          <w:tcPr>
            <w:tcW w:w="2747" w:type="dxa"/>
          </w:tcPr>
          <w:p w:rsidR="00415D1F" w:rsidRPr="00801B9B" w:rsidRDefault="00415D1F" w:rsidP="00415D1F">
            <w:pPr>
              <w:widowControl w:val="0"/>
              <w:spacing w:after="100"/>
              <w:jc w:val="both"/>
              <w:rPr>
                <w:rFonts w:asciiTheme="minorHAnsi" w:hAnsiTheme="minorHAnsi" w:cstheme="minorHAnsi"/>
                <w:b/>
                <w:color w:val="auto"/>
              </w:rPr>
            </w:pPr>
            <w:r w:rsidRPr="00801B9B">
              <w:rPr>
                <w:rFonts w:asciiTheme="minorHAnsi" w:hAnsiTheme="minorHAnsi" w:cstheme="minorHAnsi"/>
                <w:bCs/>
                <w:color w:val="auto"/>
              </w:rPr>
              <w:t>11:00 (every second week)</w:t>
            </w:r>
          </w:p>
        </w:tc>
        <w:tc>
          <w:tcPr>
            <w:tcW w:w="1438" w:type="dxa"/>
          </w:tcPr>
          <w:p w:rsidR="00415D1F" w:rsidRPr="00801B9B" w:rsidRDefault="00415D1F" w:rsidP="00415D1F">
            <w:pPr>
              <w:widowControl w:val="0"/>
              <w:spacing w:after="100"/>
              <w:jc w:val="both"/>
              <w:rPr>
                <w:rFonts w:asciiTheme="minorHAnsi" w:hAnsiTheme="minorHAnsi" w:cstheme="minorHAnsi"/>
                <w:bCs/>
                <w:color w:val="auto"/>
              </w:rPr>
            </w:pPr>
            <w:r w:rsidRPr="00801B9B">
              <w:rPr>
                <w:rFonts w:asciiTheme="minorHAnsi" w:hAnsiTheme="minorHAnsi" w:cstheme="minorHAnsi"/>
                <w:bCs/>
                <w:color w:val="auto"/>
              </w:rPr>
              <w:t xml:space="preserve">UNHCR </w:t>
            </w:r>
          </w:p>
        </w:tc>
        <w:tc>
          <w:tcPr>
            <w:tcW w:w="4732" w:type="dxa"/>
          </w:tcPr>
          <w:p w:rsidR="00415D1F" w:rsidRPr="00801B9B" w:rsidRDefault="00415D1F" w:rsidP="00415D1F">
            <w:pPr>
              <w:widowControl w:val="0"/>
              <w:spacing w:after="100"/>
              <w:jc w:val="both"/>
              <w:rPr>
                <w:rFonts w:asciiTheme="minorHAnsi" w:hAnsiTheme="minorHAnsi" w:cstheme="minorHAnsi"/>
                <w:bCs/>
                <w:color w:val="auto"/>
              </w:rPr>
            </w:pPr>
            <w:r>
              <w:rPr>
                <w:rFonts w:asciiTheme="minorHAnsi" w:hAnsiTheme="minorHAnsi" w:cstheme="minorHAnsi"/>
                <w:bCs/>
                <w:color w:val="auto"/>
              </w:rPr>
              <w:t xml:space="preserve">Ala Almadani </w:t>
            </w:r>
            <w:hyperlink r:id="rId80" w:history="1">
              <w:r w:rsidRPr="00801B9B">
                <w:rPr>
                  <w:rStyle w:val="Hyperlink"/>
                  <w:rFonts w:asciiTheme="minorHAnsi" w:hAnsiTheme="minorHAnsi" w:cstheme="minorHAnsi"/>
                  <w:bCs/>
                </w:rPr>
                <w:t>ALMADANI@unhcr.org</w:t>
              </w:r>
            </w:hyperlink>
            <w:r w:rsidRPr="00801B9B">
              <w:rPr>
                <w:rFonts w:asciiTheme="minorHAnsi" w:hAnsiTheme="minorHAnsi" w:cstheme="minorHAnsi"/>
                <w:bCs/>
                <w:color w:val="auto"/>
              </w:rPr>
              <w:t xml:space="preserve"> </w:t>
            </w:r>
          </w:p>
        </w:tc>
      </w:tr>
    </w:tbl>
    <w:p w:rsidR="00415D1F" w:rsidRPr="00D91F61" w:rsidRDefault="00415D1F" w:rsidP="00172AFB">
      <w:pPr>
        <w:widowControl w:val="0"/>
        <w:spacing w:after="100"/>
        <w:jc w:val="both"/>
        <w:rPr>
          <w:rFonts w:asciiTheme="minorHAnsi" w:hAnsiTheme="minorHAnsi" w:cstheme="minorHAnsi"/>
          <w:b/>
          <w:bCs/>
          <w:color w:val="0070C0"/>
          <w:sz w:val="24"/>
          <w:szCs w:val="24"/>
        </w:rPr>
      </w:pPr>
    </w:p>
    <w:p w:rsidR="00233DFC" w:rsidRPr="00D91F61" w:rsidRDefault="000E122F" w:rsidP="00172AFB">
      <w:pPr>
        <w:widowControl w:val="0"/>
        <w:spacing w:after="100"/>
        <w:jc w:val="both"/>
        <w:rPr>
          <w:rFonts w:asciiTheme="minorHAnsi" w:hAnsiTheme="minorHAnsi" w:cstheme="minorHAnsi"/>
          <w:b/>
          <w:bCs/>
          <w:color w:val="0070C0"/>
          <w:sz w:val="24"/>
          <w:szCs w:val="24"/>
        </w:rPr>
      </w:pPr>
      <w:r w:rsidRPr="00D91F61">
        <w:rPr>
          <w:rFonts w:asciiTheme="minorHAnsi" w:hAnsiTheme="minorHAnsi" w:cstheme="minorHAnsi"/>
          <w:b/>
          <w:bCs/>
          <w:color w:val="0070C0"/>
          <w:sz w:val="24"/>
          <w:szCs w:val="24"/>
        </w:rPr>
        <w:t>Activities in Za</w:t>
      </w:r>
      <w:r w:rsidR="00233DFC" w:rsidRPr="00D91F61">
        <w:rPr>
          <w:rFonts w:asciiTheme="minorHAnsi" w:hAnsiTheme="minorHAnsi" w:cstheme="minorHAnsi"/>
          <w:b/>
          <w:bCs/>
          <w:color w:val="0070C0"/>
          <w:sz w:val="24"/>
          <w:szCs w:val="24"/>
        </w:rPr>
        <w:t>atari</w:t>
      </w:r>
    </w:p>
    <w:p w:rsidR="00CA3BAB" w:rsidRPr="00801B9B" w:rsidRDefault="00BA7B2B" w:rsidP="00172AFB">
      <w:pPr>
        <w:widowControl w:val="0"/>
        <w:spacing w:after="100"/>
        <w:jc w:val="both"/>
        <w:rPr>
          <w:rFonts w:asciiTheme="minorHAnsi" w:eastAsia="Calibri" w:hAnsiTheme="minorHAnsi" w:cstheme="minorHAnsi"/>
        </w:rPr>
      </w:pPr>
      <w:r w:rsidRPr="00801B9B">
        <w:rPr>
          <w:rFonts w:asciiTheme="minorHAnsi" w:eastAsia="Calibri" w:hAnsiTheme="minorHAnsi" w:cstheme="minorHAnsi"/>
        </w:rPr>
        <w:t xml:space="preserve">Agencies working in Zaatari conduct a variety of </w:t>
      </w:r>
      <w:r w:rsidR="00075840" w:rsidRPr="00801B9B">
        <w:rPr>
          <w:rFonts w:asciiTheme="minorHAnsi" w:eastAsia="Calibri" w:hAnsiTheme="minorHAnsi" w:cstheme="minorHAnsi"/>
        </w:rPr>
        <w:t>activities</w:t>
      </w:r>
      <w:r w:rsidR="008A219F" w:rsidRPr="00801B9B">
        <w:rPr>
          <w:rFonts w:asciiTheme="minorHAnsi" w:eastAsia="Calibri" w:hAnsiTheme="minorHAnsi" w:cstheme="minorHAnsi"/>
        </w:rPr>
        <w:t xml:space="preserve"> high</w:t>
      </w:r>
      <w:r w:rsidRPr="00801B9B">
        <w:rPr>
          <w:rFonts w:asciiTheme="minorHAnsi" w:eastAsia="Calibri" w:hAnsiTheme="minorHAnsi" w:cstheme="minorHAnsi"/>
        </w:rPr>
        <w:t>lighted in the Zaatari key events map</w:t>
      </w:r>
      <w:r w:rsidR="00317FCD" w:rsidRPr="00801B9B">
        <w:rPr>
          <w:rFonts w:asciiTheme="minorHAnsi" w:eastAsia="Calibri" w:hAnsiTheme="minorHAnsi" w:cstheme="minorHAnsi"/>
        </w:rPr>
        <w:t>,</w:t>
      </w:r>
      <w:r w:rsidRPr="00801B9B">
        <w:rPr>
          <w:rFonts w:asciiTheme="minorHAnsi" w:eastAsia="Calibri" w:hAnsiTheme="minorHAnsi" w:cstheme="minorHAnsi"/>
        </w:rPr>
        <w:t xml:space="preserve"> which is </w:t>
      </w:r>
      <w:r w:rsidR="00C626DD" w:rsidRPr="00801B9B">
        <w:rPr>
          <w:rFonts w:asciiTheme="minorHAnsi" w:eastAsia="Calibri" w:hAnsiTheme="minorHAnsi" w:cstheme="minorHAnsi"/>
        </w:rPr>
        <w:t>published monthly on the inter-</w:t>
      </w:r>
      <w:r w:rsidRPr="00801B9B">
        <w:rPr>
          <w:rFonts w:asciiTheme="minorHAnsi" w:eastAsia="Calibri" w:hAnsiTheme="minorHAnsi" w:cstheme="minorHAnsi"/>
        </w:rPr>
        <w:t>agency portal. The map visualizes who is d</w:t>
      </w:r>
      <w:r w:rsidR="00002EFC" w:rsidRPr="00801B9B">
        <w:rPr>
          <w:rFonts w:asciiTheme="minorHAnsi" w:eastAsia="Calibri" w:hAnsiTheme="minorHAnsi" w:cstheme="minorHAnsi"/>
        </w:rPr>
        <w:t>oing what where along with sec</w:t>
      </w:r>
      <w:r w:rsidRPr="00801B9B">
        <w:rPr>
          <w:rFonts w:asciiTheme="minorHAnsi" w:eastAsia="Calibri" w:hAnsiTheme="minorHAnsi" w:cstheme="minorHAnsi"/>
        </w:rPr>
        <w:t xml:space="preserve">tor highlights, arrival </w:t>
      </w:r>
      <w:r w:rsidR="006F6033" w:rsidRPr="00801B9B">
        <w:rPr>
          <w:rFonts w:asciiTheme="minorHAnsi" w:eastAsia="Calibri" w:hAnsiTheme="minorHAnsi" w:cstheme="minorHAnsi"/>
        </w:rPr>
        <w:t>information</w:t>
      </w:r>
      <w:r w:rsidRPr="00801B9B">
        <w:rPr>
          <w:rFonts w:asciiTheme="minorHAnsi" w:eastAsia="Calibri" w:hAnsiTheme="minorHAnsi" w:cstheme="minorHAnsi"/>
        </w:rPr>
        <w:t xml:space="preserve"> and a </w:t>
      </w:r>
      <w:r w:rsidR="006F6033" w:rsidRPr="00801B9B">
        <w:rPr>
          <w:rFonts w:asciiTheme="minorHAnsi" w:eastAsia="Calibri" w:hAnsiTheme="minorHAnsi" w:cstheme="minorHAnsi"/>
        </w:rPr>
        <w:t>meetings</w:t>
      </w:r>
      <w:r w:rsidRPr="00801B9B">
        <w:rPr>
          <w:rFonts w:asciiTheme="minorHAnsi" w:eastAsia="Calibri" w:hAnsiTheme="minorHAnsi" w:cstheme="minorHAnsi"/>
        </w:rPr>
        <w:t xml:space="preserve"> calendar.</w:t>
      </w:r>
    </w:p>
    <w:p w:rsidR="00233DFC" w:rsidRPr="00801B9B" w:rsidRDefault="00233DFC" w:rsidP="00172AFB">
      <w:pPr>
        <w:widowControl w:val="0"/>
        <w:spacing w:after="100"/>
        <w:jc w:val="both"/>
        <w:rPr>
          <w:rFonts w:asciiTheme="minorHAnsi" w:hAnsiTheme="minorHAnsi" w:cstheme="minorHAnsi"/>
          <w:b/>
          <w:color w:val="5B9BD5"/>
        </w:rPr>
      </w:pPr>
    </w:p>
    <w:p w:rsidR="00CA3BAB" w:rsidRPr="00D91F61" w:rsidRDefault="00BA7B2B" w:rsidP="00172AFB">
      <w:pPr>
        <w:widowControl w:val="0"/>
        <w:spacing w:after="100"/>
        <w:jc w:val="both"/>
        <w:rPr>
          <w:rFonts w:asciiTheme="minorHAnsi" w:hAnsiTheme="minorHAnsi" w:cstheme="minorHAnsi"/>
          <w:b/>
          <w:bCs/>
          <w:color w:val="0070C0"/>
          <w:sz w:val="24"/>
          <w:szCs w:val="24"/>
        </w:rPr>
      </w:pPr>
      <w:r w:rsidRPr="00D91F61">
        <w:rPr>
          <w:rFonts w:asciiTheme="minorHAnsi" w:hAnsiTheme="minorHAnsi" w:cstheme="minorHAnsi"/>
          <w:b/>
          <w:bCs/>
          <w:color w:val="0070C0"/>
          <w:sz w:val="24"/>
          <w:szCs w:val="24"/>
        </w:rPr>
        <w:t xml:space="preserve">How </w:t>
      </w:r>
      <w:r w:rsidR="00233DFC" w:rsidRPr="00D91F61">
        <w:rPr>
          <w:rFonts w:asciiTheme="minorHAnsi" w:hAnsiTheme="minorHAnsi" w:cstheme="minorHAnsi"/>
          <w:b/>
          <w:bCs/>
          <w:color w:val="0070C0"/>
          <w:sz w:val="24"/>
          <w:szCs w:val="24"/>
        </w:rPr>
        <w:t>to start</w:t>
      </w:r>
      <w:r w:rsidR="00801B9B" w:rsidRPr="00D91F61">
        <w:rPr>
          <w:rFonts w:asciiTheme="minorHAnsi" w:hAnsiTheme="minorHAnsi" w:cstheme="minorHAnsi"/>
          <w:b/>
          <w:bCs/>
          <w:color w:val="0070C0"/>
          <w:sz w:val="24"/>
          <w:szCs w:val="24"/>
        </w:rPr>
        <w:t xml:space="preserve"> </w:t>
      </w:r>
      <w:r w:rsidR="00075840" w:rsidRPr="00D91F61">
        <w:rPr>
          <w:rFonts w:asciiTheme="minorHAnsi" w:hAnsiTheme="minorHAnsi" w:cstheme="minorHAnsi"/>
          <w:b/>
          <w:bCs/>
          <w:color w:val="0070C0"/>
          <w:sz w:val="24"/>
          <w:szCs w:val="24"/>
        </w:rPr>
        <w:t>activities</w:t>
      </w:r>
      <w:r w:rsidR="005F3A0B" w:rsidRPr="00D91F61">
        <w:rPr>
          <w:rFonts w:asciiTheme="minorHAnsi" w:hAnsiTheme="minorHAnsi" w:cstheme="minorHAnsi"/>
          <w:b/>
          <w:bCs/>
          <w:color w:val="0070C0"/>
          <w:sz w:val="24"/>
          <w:szCs w:val="24"/>
        </w:rPr>
        <w:t xml:space="preserve"> in Zaatari</w:t>
      </w:r>
      <w:r w:rsidRPr="00D91F61">
        <w:rPr>
          <w:rFonts w:asciiTheme="minorHAnsi" w:hAnsiTheme="minorHAnsi" w:cstheme="minorHAnsi"/>
          <w:b/>
          <w:bCs/>
          <w:color w:val="0070C0"/>
          <w:sz w:val="24"/>
          <w:szCs w:val="24"/>
        </w:rPr>
        <w:t>?</w:t>
      </w:r>
    </w:p>
    <w:p w:rsidR="00B001BF" w:rsidRPr="00801B9B" w:rsidRDefault="00801B9B" w:rsidP="00430767">
      <w:pPr>
        <w:widowControl w:val="0"/>
        <w:spacing w:after="100"/>
        <w:jc w:val="both"/>
        <w:rPr>
          <w:rFonts w:asciiTheme="minorHAnsi" w:hAnsiTheme="minorHAnsi" w:cstheme="minorHAnsi"/>
        </w:rPr>
      </w:pPr>
      <w:r w:rsidRPr="00801B9B">
        <w:rPr>
          <w:rFonts w:asciiTheme="minorHAnsi" w:hAnsiTheme="minorHAnsi" w:cstheme="minorHAnsi"/>
        </w:rPr>
        <w:t>All new activities in the camp must be recommended by the relevant sector to Camp management (SRAD/UNHCR) for the final approval.</w:t>
      </w:r>
    </w:p>
    <w:p w:rsidR="00430767" w:rsidRPr="00801B9B" w:rsidRDefault="00430767" w:rsidP="00430767">
      <w:pPr>
        <w:widowControl w:val="0"/>
        <w:spacing w:after="100"/>
        <w:jc w:val="both"/>
        <w:rPr>
          <w:rFonts w:asciiTheme="minorHAnsi" w:hAnsiTheme="minorHAnsi" w:cstheme="minorHAnsi"/>
        </w:rPr>
      </w:pPr>
      <w:r w:rsidRPr="00801B9B">
        <w:rPr>
          <w:rFonts w:asciiTheme="minorHAnsi" w:hAnsiTheme="minorHAnsi" w:cstheme="minorHAnsi"/>
        </w:rPr>
        <w:t>Z</w:t>
      </w:r>
      <w:r w:rsidR="00415D1F">
        <w:rPr>
          <w:rFonts w:asciiTheme="minorHAnsi" w:hAnsiTheme="minorHAnsi" w:cstheme="minorHAnsi"/>
        </w:rPr>
        <w:t>aatari inter-agency portal page</w:t>
      </w:r>
      <w:r w:rsidRPr="00801B9B">
        <w:rPr>
          <w:rFonts w:asciiTheme="minorHAnsi" w:hAnsiTheme="minorHAnsi" w:cstheme="minorHAnsi"/>
        </w:rPr>
        <w:t xml:space="preserve"> </w:t>
      </w:r>
      <w:hyperlink r:id="rId81" w:history="1">
        <w:r w:rsidRPr="00801B9B">
          <w:rPr>
            <w:rStyle w:val="Hyperlink"/>
            <w:rFonts w:asciiTheme="minorHAnsi" w:hAnsiTheme="minorHAnsi" w:cstheme="minorHAnsi"/>
          </w:rPr>
          <w:t>http://data.unhcr.org/syrianrefugees/settlement.php?id=176&amp;country=107&amp;region=77</w:t>
        </w:r>
      </w:hyperlink>
    </w:p>
    <w:p w:rsidR="00EC66E8" w:rsidRPr="00801B9B" w:rsidRDefault="00415D1F" w:rsidP="00172AFB">
      <w:pPr>
        <w:widowControl w:val="0"/>
        <w:spacing w:after="100"/>
        <w:jc w:val="both"/>
        <w:rPr>
          <w:rFonts w:asciiTheme="minorHAnsi" w:hAnsiTheme="minorHAnsi" w:cstheme="minorHAnsi"/>
        </w:rPr>
      </w:pPr>
      <w:r>
        <w:rPr>
          <w:rFonts w:asciiTheme="minorHAnsi" w:hAnsiTheme="minorHAnsi" w:cstheme="minorHAnsi"/>
        </w:rPr>
        <w:t xml:space="preserve">Zaatari online situation map </w:t>
      </w:r>
      <w:hyperlink r:id="rId82" w:history="1">
        <w:r w:rsidR="00430767" w:rsidRPr="00801B9B">
          <w:rPr>
            <w:rStyle w:val="Hyperlink"/>
            <w:rFonts w:asciiTheme="minorHAnsi" w:hAnsiTheme="minorHAnsi" w:cstheme="minorHAnsi"/>
          </w:rPr>
          <w:t>http://data.unhcr.org/jordan/zaatari/</w:t>
        </w:r>
      </w:hyperlink>
    </w:p>
    <w:p w:rsidR="00233DFC" w:rsidRDefault="00233DFC" w:rsidP="00172AFB">
      <w:pPr>
        <w:widowControl w:val="0"/>
        <w:spacing w:after="100"/>
        <w:jc w:val="both"/>
        <w:rPr>
          <w:rFonts w:asciiTheme="minorHAnsi" w:hAnsiTheme="minorHAnsi" w:cstheme="minorHAnsi"/>
        </w:rPr>
      </w:pPr>
      <w:r w:rsidRPr="00801B9B">
        <w:rPr>
          <w:rFonts w:asciiTheme="minorHAnsi" w:hAnsiTheme="minorHAnsi" w:cstheme="minorHAnsi"/>
        </w:rPr>
        <w:t>For more information please contact Hovig</w:t>
      </w:r>
      <w:r w:rsidR="00415D1F">
        <w:rPr>
          <w:rFonts w:asciiTheme="minorHAnsi" w:hAnsiTheme="minorHAnsi" w:cstheme="minorHAnsi"/>
        </w:rPr>
        <w:t xml:space="preserve"> </w:t>
      </w:r>
      <w:r w:rsidRPr="00801B9B">
        <w:rPr>
          <w:rFonts w:asciiTheme="minorHAnsi" w:hAnsiTheme="minorHAnsi" w:cstheme="minorHAnsi"/>
        </w:rPr>
        <w:t>Etyemezian</w:t>
      </w:r>
      <w:r w:rsidR="00415D1F">
        <w:rPr>
          <w:rFonts w:asciiTheme="minorHAnsi" w:hAnsiTheme="minorHAnsi" w:cstheme="minorHAnsi"/>
        </w:rPr>
        <w:t xml:space="preserve"> </w:t>
      </w:r>
      <w:hyperlink r:id="rId83" w:history="1">
        <w:r w:rsidRPr="00801B9B">
          <w:rPr>
            <w:rStyle w:val="Hyperlink"/>
            <w:rFonts w:asciiTheme="minorHAnsi" w:hAnsiTheme="minorHAnsi" w:cstheme="minorHAnsi"/>
          </w:rPr>
          <w:t>etyemezi@unhcr.org</w:t>
        </w:r>
      </w:hyperlink>
      <w:r w:rsidRPr="00801B9B">
        <w:rPr>
          <w:rFonts w:asciiTheme="minorHAnsi" w:hAnsiTheme="minorHAnsi" w:cstheme="minorHAnsi"/>
        </w:rPr>
        <w:t>.</w:t>
      </w:r>
    </w:p>
    <w:p w:rsidR="00EC66E8" w:rsidRDefault="00637C36" w:rsidP="00172AFB">
      <w:pPr>
        <w:widowControl w:val="0"/>
        <w:spacing w:after="100"/>
        <w:jc w:val="both"/>
        <w:rPr>
          <w:rFonts w:asciiTheme="minorHAnsi" w:hAnsiTheme="minorHAnsi" w:cstheme="minorHAnsi"/>
          <w:b/>
          <w:color w:val="5B9BD5"/>
          <w:sz w:val="28"/>
          <w:szCs w:val="28"/>
        </w:rPr>
      </w:pPr>
      <w:r w:rsidRPr="00637C36">
        <w:rPr>
          <w:rFonts w:asciiTheme="minorHAnsi" w:hAnsiTheme="minorHAnsi" w:cstheme="minorHAnsi"/>
          <w:b/>
          <w:noProof/>
          <w:color w:val="5B9BD5"/>
          <w:sz w:val="28"/>
          <w:szCs w:val="28"/>
        </w:rPr>
        <w:lastRenderedPageBreak/>
        <w:drawing>
          <wp:inline distT="0" distB="0" distL="0" distR="0">
            <wp:extent cx="8229600" cy="5488899"/>
            <wp:effectExtent l="0" t="0" r="0" b="0"/>
            <wp:docPr id="2" name="Picture 2" descr="L:\External Relations_Public Information\PHOTOS\Zaatari Aerial\Zaatari_Aerial-55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External Relations_Public Information\PHOTOS\Zaatari Aerial\Zaatari_Aerial-5540.jp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8229600" cy="5488899"/>
                    </a:xfrm>
                    <a:prstGeom prst="rect">
                      <a:avLst/>
                    </a:prstGeom>
                    <a:noFill/>
                    <a:ln>
                      <a:noFill/>
                    </a:ln>
                  </pic:spPr>
                </pic:pic>
              </a:graphicData>
            </a:graphic>
          </wp:inline>
        </w:drawing>
      </w:r>
    </w:p>
    <w:p w:rsidR="006C3FA0" w:rsidRPr="00D91F61" w:rsidRDefault="008A219F" w:rsidP="00172AFB">
      <w:pPr>
        <w:widowControl w:val="0"/>
        <w:spacing w:after="100"/>
        <w:jc w:val="both"/>
        <w:rPr>
          <w:rFonts w:asciiTheme="minorHAnsi" w:hAnsiTheme="minorHAnsi" w:cstheme="minorHAnsi"/>
          <w:b/>
          <w:bCs/>
          <w:color w:val="0070C0"/>
          <w:sz w:val="24"/>
          <w:szCs w:val="24"/>
        </w:rPr>
      </w:pPr>
      <w:r w:rsidRPr="00D91F61">
        <w:rPr>
          <w:rFonts w:asciiTheme="minorHAnsi" w:hAnsiTheme="minorHAnsi" w:cstheme="minorHAnsi"/>
          <w:b/>
          <w:bCs/>
          <w:color w:val="0070C0"/>
          <w:sz w:val="24"/>
          <w:szCs w:val="24"/>
        </w:rPr>
        <w:lastRenderedPageBreak/>
        <w:t xml:space="preserve">Azraq Camp Coordination </w:t>
      </w:r>
      <w:r w:rsidR="00AE17AA" w:rsidRPr="00D91F61">
        <w:rPr>
          <w:rFonts w:asciiTheme="minorHAnsi" w:hAnsiTheme="minorHAnsi" w:cstheme="minorHAnsi"/>
          <w:b/>
          <w:bCs/>
          <w:color w:val="0070C0"/>
          <w:sz w:val="24"/>
          <w:szCs w:val="24"/>
        </w:rPr>
        <w:t xml:space="preserve"> </w:t>
      </w:r>
    </w:p>
    <w:p w:rsidR="00CA3BAB" w:rsidRPr="00AE17AA" w:rsidRDefault="009D5C02" w:rsidP="00172AFB">
      <w:pPr>
        <w:widowControl w:val="0"/>
        <w:spacing w:after="100"/>
        <w:jc w:val="both"/>
        <w:rPr>
          <w:rFonts w:asciiTheme="minorHAnsi" w:hAnsiTheme="minorHAnsi" w:cstheme="minorHAnsi"/>
        </w:rPr>
      </w:pPr>
      <w:r w:rsidRPr="00AE17AA">
        <w:rPr>
          <w:rFonts w:asciiTheme="minorHAnsi" w:eastAsia="Calibri" w:hAnsiTheme="minorHAnsi" w:cstheme="minorHAnsi"/>
        </w:rPr>
        <w:t>Azraq refugee c</w:t>
      </w:r>
      <w:r w:rsidR="00BA7B2B" w:rsidRPr="00AE17AA">
        <w:rPr>
          <w:rFonts w:asciiTheme="minorHAnsi" w:eastAsia="Calibri" w:hAnsiTheme="minorHAnsi" w:cstheme="minorHAnsi"/>
        </w:rPr>
        <w:t xml:space="preserve">amp is coordinated by </w:t>
      </w:r>
      <w:r w:rsidRPr="00AE17AA">
        <w:rPr>
          <w:rFonts w:asciiTheme="minorHAnsi" w:eastAsia="Calibri" w:hAnsiTheme="minorHAnsi" w:cstheme="minorHAnsi"/>
        </w:rPr>
        <w:t>Syrian Refugee Affairs Directorate (SRAD) and UNHCR</w:t>
      </w:r>
      <w:r w:rsidR="00BA7B2B" w:rsidRPr="00AE17AA">
        <w:rPr>
          <w:rFonts w:asciiTheme="minorHAnsi" w:eastAsia="Calibri" w:hAnsiTheme="minorHAnsi" w:cstheme="minorHAnsi"/>
        </w:rPr>
        <w:t>.</w:t>
      </w:r>
      <w:r w:rsidRPr="00AE17AA">
        <w:rPr>
          <w:rFonts w:asciiTheme="minorHAnsi" w:eastAsia="Calibri" w:hAnsiTheme="minorHAnsi" w:cstheme="minorHAnsi"/>
        </w:rPr>
        <w:t xml:space="preserve">  A</w:t>
      </w:r>
      <w:r w:rsidR="00BA7B2B" w:rsidRPr="00AE17AA">
        <w:rPr>
          <w:rFonts w:asciiTheme="minorHAnsi" w:hAnsiTheme="minorHAnsi" w:cstheme="minorHAnsi"/>
        </w:rPr>
        <w:t xml:space="preserve">fter a </w:t>
      </w:r>
      <w:r w:rsidR="004704B4" w:rsidRPr="00AE17AA">
        <w:rPr>
          <w:rFonts w:asciiTheme="minorHAnsi" w:hAnsiTheme="minorHAnsi" w:cstheme="minorHAnsi"/>
        </w:rPr>
        <w:t xml:space="preserve">year </w:t>
      </w:r>
      <w:r w:rsidRPr="00AE17AA">
        <w:rPr>
          <w:rFonts w:asciiTheme="minorHAnsi" w:hAnsiTheme="minorHAnsi" w:cstheme="minorHAnsi"/>
        </w:rPr>
        <w:t>of</w:t>
      </w:r>
      <w:r w:rsidR="004704B4" w:rsidRPr="00AE17AA">
        <w:rPr>
          <w:rFonts w:asciiTheme="minorHAnsi" w:hAnsiTheme="minorHAnsi" w:cstheme="minorHAnsi"/>
        </w:rPr>
        <w:t xml:space="preserve"> planning</w:t>
      </w:r>
      <w:r w:rsidRPr="00AE17AA">
        <w:rPr>
          <w:rFonts w:asciiTheme="minorHAnsi" w:hAnsiTheme="minorHAnsi" w:cstheme="minorHAnsi"/>
        </w:rPr>
        <w:t>,</w:t>
      </w:r>
      <w:r w:rsidR="00780B5C">
        <w:rPr>
          <w:rFonts w:asciiTheme="minorHAnsi" w:hAnsiTheme="minorHAnsi" w:cstheme="minorHAnsi"/>
        </w:rPr>
        <w:t xml:space="preserve"> </w:t>
      </w:r>
      <w:r w:rsidRPr="00AE17AA">
        <w:rPr>
          <w:rFonts w:asciiTheme="minorHAnsi" w:hAnsiTheme="minorHAnsi" w:cstheme="minorHAnsi"/>
        </w:rPr>
        <w:t xml:space="preserve">Azraq camp opened in April 2014. </w:t>
      </w:r>
      <w:r w:rsidR="00BA7B2B" w:rsidRPr="00AE17AA">
        <w:rPr>
          <w:rFonts w:asciiTheme="minorHAnsi" w:hAnsiTheme="minorHAnsi" w:cstheme="minorHAnsi"/>
        </w:rPr>
        <w:t>The camp is currently divided in</w:t>
      </w:r>
      <w:r w:rsidR="003F0E60" w:rsidRPr="00AE17AA">
        <w:rPr>
          <w:rFonts w:asciiTheme="minorHAnsi" w:hAnsiTheme="minorHAnsi" w:cstheme="minorHAnsi"/>
        </w:rPr>
        <w:t xml:space="preserve">to </w:t>
      </w:r>
      <w:r w:rsidR="00AE17AA" w:rsidRPr="00AE17AA">
        <w:rPr>
          <w:rFonts w:asciiTheme="minorHAnsi" w:hAnsiTheme="minorHAnsi" w:cstheme="minorHAnsi"/>
        </w:rPr>
        <w:t xml:space="preserve">six </w:t>
      </w:r>
      <w:r w:rsidR="004704B4" w:rsidRPr="00AE17AA">
        <w:rPr>
          <w:rFonts w:asciiTheme="minorHAnsi" w:hAnsiTheme="minorHAnsi" w:cstheme="minorHAnsi"/>
        </w:rPr>
        <w:t>villages</w:t>
      </w:r>
      <w:r w:rsidRPr="00AE17AA">
        <w:rPr>
          <w:rFonts w:asciiTheme="minorHAnsi" w:hAnsiTheme="minorHAnsi" w:cstheme="minorHAnsi"/>
        </w:rPr>
        <w:t>,</w:t>
      </w:r>
      <w:r w:rsidR="004704B4" w:rsidRPr="00AE17AA">
        <w:rPr>
          <w:rFonts w:asciiTheme="minorHAnsi" w:hAnsiTheme="minorHAnsi" w:cstheme="minorHAnsi"/>
        </w:rPr>
        <w:t xml:space="preserve"> and has the potenti</w:t>
      </w:r>
      <w:r w:rsidR="00BA7B2B" w:rsidRPr="00AE17AA">
        <w:rPr>
          <w:rFonts w:asciiTheme="minorHAnsi" w:hAnsiTheme="minorHAnsi" w:cstheme="minorHAnsi"/>
        </w:rPr>
        <w:t>al to be expanded to accommodate</w:t>
      </w:r>
      <w:r w:rsidR="00082E92" w:rsidRPr="00AE17AA">
        <w:rPr>
          <w:rFonts w:asciiTheme="minorHAnsi" w:hAnsiTheme="minorHAnsi" w:cstheme="minorHAnsi"/>
        </w:rPr>
        <w:t xml:space="preserve"> </w:t>
      </w:r>
      <w:r w:rsidR="00AE17AA" w:rsidRPr="00AE17AA">
        <w:rPr>
          <w:rFonts w:asciiTheme="minorHAnsi" w:hAnsiTheme="minorHAnsi" w:cstheme="minorHAnsi"/>
        </w:rPr>
        <w:t>120,000-130,000</w:t>
      </w:r>
      <w:r w:rsidR="00BA7B2B" w:rsidRPr="00AE17AA">
        <w:rPr>
          <w:rFonts w:asciiTheme="minorHAnsi" w:hAnsiTheme="minorHAnsi" w:cstheme="minorHAnsi"/>
        </w:rPr>
        <w:t>refugees at maximum capacity. It has been designed and built on lessons learnt from Zaatari, with a village-based approach which aims to foster a greater sense of ownership and co</w:t>
      </w:r>
      <w:r w:rsidR="004704B4" w:rsidRPr="00AE17AA">
        <w:rPr>
          <w:rFonts w:asciiTheme="minorHAnsi" w:hAnsiTheme="minorHAnsi" w:cstheme="minorHAnsi"/>
        </w:rPr>
        <w:t>mmunity among residents. Transitional shelters (T-shelters) conti</w:t>
      </w:r>
      <w:r w:rsidR="00BA7B2B" w:rsidRPr="00AE17AA">
        <w:rPr>
          <w:rFonts w:asciiTheme="minorHAnsi" w:hAnsiTheme="minorHAnsi" w:cstheme="minorHAnsi"/>
        </w:rPr>
        <w:t>nue to be constructed across the ca</w:t>
      </w:r>
      <w:r w:rsidR="004704B4" w:rsidRPr="00AE17AA">
        <w:rPr>
          <w:rFonts w:asciiTheme="minorHAnsi" w:hAnsiTheme="minorHAnsi" w:cstheme="minorHAnsi"/>
        </w:rPr>
        <w:t>mp</w:t>
      </w:r>
      <w:r w:rsidR="003F0E60" w:rsidRPr="00AE17AA">
        <w:rPr>
          <w:rFonts w:asciiTheme="minorHAnsi" w:hAnsiTheme="minorHAnsi" w:cstheme="minorHAnsi"/>
        </w:rPr>
        <w:t>,</w:t>
      </w:r>
      <w:r w:rsidR="004704B4" w:rsidRPr="00AE17AA">
        <w:rPr>
          <w:rFonts w:asciiTheme="minorHAnsi" w:hAnsiTheme="minorHAnsi" w:cstheme="minorHAnsi"/>
        </w:rPr>
        <w:t xml:space="preserve"> and there is already a functi</w:t>
      </w:r>
      <w:r w:rsidR="00BA7B2B" w:rsidRPr="00AE17AA">
        <w:rPr>
          <w:rFonts w:asciiTheme="minorHAnsi" w:hAnsiTheme="minorHAnsi" w:cstheme="minorHAnsi"/>
        </w:rPr>
        <w:t>oning supermarket, school, communit</w:t>
      </w:r>
      <w:r w:rsidR="003F0E60" w:rsidRPr="00AE17AA">
        <w:rPr>
          <w:rFonts w:asciiTheme="minorHAnsi" w:hAnsiTheme="minorHAnsi" w:cstheme="minorHAnsi"/>
        </w:rPr>
        <w:t>y centre and hospital. The</w:t>
      </w:r>
      <w:r w:rsidR="00483980" w:rsidRPr="00AE17AA">
        <w:rPr>
          <w:rFonts w:asciiTheme="minorHAnsi" w:hAnsiTheme="minorHAnsi" w:cstheme="minorHAnsi"/>
        </w:rPr>
        <w:t xml:space="preserve"> camp</w:t>
      </w:r>
      <w:r w:rsidR="00415D1F">
        <w:rPr>
          <w:rFonts w:asciiTheme="minorHAnsi" w:hAnsiTheme="minorHAnsi" w:cstheme="minorHAnsi"/>
        </w:rPr>
        <w:t xml:space="preserve"> </w:t>
      </w:r>
      <w:r w:rsidR="00BA7B2B" w:rsidRPr="00AE17AA">
        <w:rPr>
          <w:rFonts w:asciiTheme="minorHAnsi" w:hAnsiTheme="minorHAnsi" w:cstheme="minorHAnsi"/>
        </w:rPr>
        <w:t xml:space="preserve">has a developed </w:t>
      </w:r>
      <w:r w:rsidR="006F6033" w:rsidRPr="00AE17AA">
        <w:rPr>
          <w:rFonts w:asciiTheme="minorHAnsi" w:hAnsiTheme="minorHAnsi" w:cstheme="minorHAnsi"/>
        </w:rPr>
        <w:t>coordination</w:t>
      </w:r>
      <w:r w:rsidR="00BA7B2B" w:rsidRPr="00AE17AA">
        <w:rPr>
          <w:rFonts w:asciiTheme="minorHAnsi" w:hAnsiTheme="minorHAnsi" w:cstheme="minorHAnsi"/>
        </w:rPr>
        <w:t xml:space="preserve"> mechanism composed </w:t>
      </w:r>
      <w:r w:rsidR="00302581" w:rsidRPr="00AE17AA">
        <w:rPr>
          <w:rFonts w:asciiTheme="minorHAnsi" w:hAnsiTheme="minorHAnsi" w:cstheme="minorHAnsi"/>
        </w:rPr>
        <w:t>of</w:t>
      </w:r>
      <w:r w:rsidR="00034065" w:rsidRPr="00AE17AA">
        <w:rPr>
          <w:rFonts w:asciiTheme="minorHAnsi" w:hAnsiTheme="minorHAnsi" w:cstheme="minorHAnsi"/>
        </w:rPr>
        <w:t xml:space="preserve"> </w:t>
      </w:r>
      <w:r w:rsidR="00BA7B2B" w:rsidRPr="00AE17AA">
        <w:rPr>
          <w:rFonts w:asciiTheme="minorHAnsi" w:hAnsiTheme="minorHAnsi" w:cstheme="minorHAnsi"/>
        </w:rPr>
        <w:t xml:space="preserve">different agencies, which include sector </w:t>
      </w:r>
      <w:r w:rsidR="006F6033" w:rsidRPr="00AE17AA">
        <w:rPr>
          <w:rFonts w:asciiTheme="minorHAnsi" w:hAnsiTheme="minorHAnsi" w:cstheme="minorHAnsi"/>
        </w:rPr>
        <w:t>meetings</w:t>
      </w:r>
      <w:r w:rsidR="00BA7B2B" w:rsidRPr="00AE17AA">
        <w:rPr>
          <w:rFonts w:asciiTheme="minorHAnsi" w:hAnsiTheme="minorHAnsi" w:cstheme="minorHAnsi"/>
        </w:rPr>
        <w:t xml:space="preserve"> and task forces. Camp </w:t>
      </w:r>
      <w:r w:rsidR="006F6033" w:rsidRPr="00AE17AA">
        <w:rPr>
          <w:rFonts w:asciiTheme="minorHAnsi" w:hAnsiTheme="minorHAnsi" w:cstheme="minorHAnsi"/>
        </w:rPr>
        <w:t>Coordination</w:t>
      </w:r>
      <w:r w:rsidR="00BA7B2B" w:rsidRPr="00AE17AA">
        <w:rPr>
          <w:rFonts w:asciiTheme="minorHAnsi" w:hAnsiTheme="minorHAnsi" w:cstheme="minorHAnsi"/>
        </w:rPr>
        <w:t xml:space="preserve"> is chaired by SRAD and </w:t>
      </w:r>
      <w:r w:rsidR="00415D1F">
        <w:rPr>
          <w:rFonts w:asciiTheme="minorHAnsi" w:hAnsiTheme="minorHAnsi" w:cstheme="minorHAnsi"/>
        </w:rPr>
        <w:t xml:space="preserve">UNHCR, </w:t>
      </w:r>
      <w:r w:rsidR="00002EFC" w:rsidRPr="00AE17AA">
        <w:rPr>
          <w:rFonts w:asciiTheme="minorHAnsi" w:hAnsiTheme="minorHAnsi" w:cstheme="minorHAnsi"/>
        </w:rPr>
        <w:t>Acacio</w:t>
      </w:r>
      <w:r w:rsidR="00415D1F">
        <w:rPr>
          <w:rFonts w:asciiTheme="minorHAnsi" w:hAnsiTheme="minorHAnsi" w:cstheme="minorHAnsi"/>
        </w:rPr>
        <w:t xml:space="preserve"> </w:t>
      </w:r>
      <w:r w:rsidR="00002EFC" w:rsidRPr="00AE17AA">
        <w:rPr>
          <w:rFonts w:asciiTheme="minorHAnsi" w:hAnsiTheme="minorHAnsi" w:cstheme="minorHAnsi"/>
        </w:rPr>
        <w:t>Jafar</w:t>
      </w:r>
      <w:r w:rsidR="00415D1F">
        <w:rPr>
          <w:rFonts w:asciiTheme="minorHAnsi" w:hAnsiTheme="minorHAnsi" w:cstheme="minorHAnsi"/>
        </w:rPr>
        <w:t xml:space="preserve"> </w:t>
      </w:r>
      <w:r w:rsidR="00002EFC" w:rsidRPr="00AE17AA">
        <w:rPr>
          <w:rFonts w:asciiTheme="minorHAnsi" w:hAnsiTheme="minorHAnsi" w:cstheme="minorHAnsi"/>
        </w:rPr>
        <w:t>Juliao</w:t>
      </w:r>
      <w:r w:rsidR="00415D1F">
        <w:rPr>
          <w:rFonts w:asciiTheme="minorHAnsi" w:hAnsiTheme="minorHAnsi" w:cstheme="minorHAnsi"/>
        </w:rPr>
        <w:t xml:space="preserve"> </w:t>
      </w:r>
      <w:hyperlink r:id="rId85" w:history="1">
        <w:r w:rsidR="00002EFC" w:rsidRPr="00AE17AA">
          <w:rPr>
            <w:rStyle w:val="Hyperlink"/>
            <w:rFonts w:asciiTheme="minorHAnsi" w:hAnsiTheme="minorHAnsi" w:cstheme="minorHAnsi"/>
          </w:rPr>
          <w:t>juliao@unhcr.org</w:t>
        </w:r>
      </w:hyperlink>
      <w:r w:rsidR="00002EFC" w:rsidRPr="00AE17AA">
        <w:rPr>
          <w:rFonts w:asciiTheme="minorHAnsi" w:hAnsiTheme="minorHAnsi" w:cstheme="minorHAnsi"/>
        </w:rPr>
        <w:t>.</w:t>
      </w:r>
    </w:p>
    <w:p w:rsidR="00CA3BAB" w:rsidRPr="00AE17AA" w:rsidRDefault="00BA7B2B" w:rsidP="00172AFB">
      <w:pPr>
        <w:widowControl w:val="0"/>
        <w:spacing w:after="100"/>
        <w:jc w:val="both"/>
        <w:rPr>
          <w:rFonts w:asciiTheme="minorHAnsi" w:hAnsiTheme="minorHAnsi" w:cstheme="minorHAnsi"/>
        </w:rPr>
      </w:pPr>
      <w:r w:rsidRPr="00AE17AA">
        <w:rPr>
          <w:rFonts w:asciiTheme="minorHAnsi" w:hAnsiTheme="minorHAnsi" w:cstheme="minorHAnsi"/>
        </w:rPr>
        <w:t xml:space="preserve">Azraq inter-agency portal page </w:t>
      </w:r>
      <w:hyperlink r:id="rId86" w:history="1">
        <w:r w:rsidR="00002EFC" w:rsidRPr="00AE17AA">
          <w:rPr>
            <w:rStyle w:val="Hyperlink"/>
            <w:rFonts w:asciiTheme="minorHAnsi" w:hAnsiTheme="minorHAnsi" w:cstheme="minorHAnsi"/>
          </w:rPr>
          <w:t>http://data.unhcr.org/syrianrefugees/settlement.php?id=251&amp;country=107&amp;region=73</w:t>
        </w:r>
      </w:hyperlink>
    </w:p>
    <w:p w:rsidR="00B001BF" w:rsidRPr="00AE17AA" w:rsidRDefault="00B001BF" w:rsidP="00B001BF">
      <w:pPr>
        <w:widowControl w:val="0"/>
        <w:spacing w:after="100"/>
        <w:jc w:val="both"/>
        <w:rPr>
          <w:rFonts w:asciiTheme="minorHAnsi" w:hAnsiTheme="minorHAnsi" w:cstheme="minorHAnsi"/>
        </w:rPr>
      </w:pPr>
      <w:r w:rsidRPr="00AE17AA">
        <w:rPr>
          <w:rFonts w:asciiTheme="minorHAnsi" w:hAnsiTheme="minorHAnsi" w:cstheme="minorHAnsi"/>
        </w:rPr>
        <w:t>A calendar of coordination</w:t>
      </w:r>
      <w:r w:rsidR="00780B5C">
        <w:rPr>
          <w:rFonts w:asciiTheme="minorHAnsi" w:hAnsiTheme="minorHAnsi" w:cstheme="minorHAnsi"/>
        </w:rPr>
        <w:t xml:space="preserve"> </w:t>
      </w:r>
      <w:r w:rsidRPr="00AE17AA">
        <w:rPr>
          <w:rFonts w:asciiTheme="minorHAnsi" w:hAnsiTheme="minorHAnsi" w:cstheme="minorHAnsi"/>
        </w:rPr>
        <w:t>meetings is enclosed. A representative from each agency working in Azraq</w:t>
      </w:r>
      <w:r w:rsidR="00780B5C">
        <w:rPr>
          <w:rFonts w:asciiTheme="minorHAnsi" w:hAnsiTheme="minorHAnsi" w:cstheme="minorHAnsi"/>
        </w:rPr>
        <w:t xml:space="preserve"> </w:t>
      </w:r>
      <w:r w:rsidR="00E24CC2" w:rsidRPr="00AE17AA">
        <w:rPr>
          <w:rFonts w:asciiTheme="minorHAnsi" w:hAnsiTheme="minorHAnsi" w:cstheme="minorHAnsi"/>
        </w:rPr>
        <w:t xml:space="preserve">is strongly encouraged to </w:t>
      </w:r>
      <w:r w:rsidRPr="00AE17AA">
        <w:rPr>
          <w:rFonts w:asciiTheme="minorHAnsi" w:hAnsiTheme="minorHAnsi" w:cstheme="minorHAnsi"/>
        </w:rPr>
        <w:t>attend the camp management and coordination meeting</w:t>
      </w:r>
      <w:r w:rsidR="00E24CC2" w:rsidRPr="00AE17AA">
        <w:rPr>
          <w:rFonts w:asciiTheme="minorHAnsi" w:hAnsiTheme="minorHAnsi" w:cstheme="minorHAnsi"/>
        </w:rPr>
        <w:t>s</w:t>
      </w:r>
      <w:r w:rsidRPr="00AE17AA">
        <w:rPr>
          <w:rFonts w:asciiTheme="minorHAnsi" w:hAnsiTheme="minorHAnsi" w:cstheme="minorHAnsi"/>
        </w:rPr>
        <w:t xml:space="preserve">. The meeting provides a forum for </w:t>
      </w:r>
      <w:r w:rsidR="00E24CC2" w:rsidRPr="00AE17AA">
        <w:rPr>
          <w:rFonts w:asciiTheme="minorHAnsi" w:hAnsiTheme="minorHAnsi" w:cstheme="minorHAnsi"/>
        </w:rPr>
        <w:t xml:space="preserve">the </w:t>
      </w:r>
      <w:r w:rsidRPr="00AE17AA">
        <w:rPr>
          <w:rFonts w:asciiTheme="minorHAnsi" w:hAnsiTheme="minorHAnsi" w:cstheme="minorHAnsi"/>
        </w:rPr>
        <w:t>sector</w:t>
      </w:r>
      <w:r w:rsidR="00E24CC2" w:rsidRPr="00AE17AA">
        <w:rPr>
          <w:rFonts w:asciiTheme="minorHAnsi" w:hAnsiTheme="minorHAnsi" w:cstheme="minorHAnsi"/>
        </w:rPr>
        <w:t>s’</w:t>
      </w:r>
      <w:r w:rsidR="00780B5C">
        <w:rPr>
          <w:rFonts w:asciiTheme="minorHAnsi" w:hAnsiTheme="minorHAnsi" w:cstheme="minorHAnsi"/>
        </w:rPr>
        <w:t xml:space="preserve"> </w:t>
      </w:r>
      <w:r w:rsidR="00E24CC2" w:rsidRPr="00AE17AA">
        <w:rPr>
          <w:rFonts w:asciiTheme="minorHAnsi" w:hAnsiTheme="minorHAnsi" w:cstheme="minorHAnsi"/>
        </w:rPr>
        <w:t xml:space="preserve">updates, achievements and </w:t>
      </w:r>
      <w:r w:rsidRPr="00AE17AA">
        <w:rPr>
          <w:rFonts w:asciiTheme="minorHAnsi" w:hAnsiTheme="minorHAnsi" w:cstheme="minorHAnsi"/>
        </w:rPr>
        <w:t xml:space="preserve">challenges. </w:t>
      </w:r>
    </w:p>
    <w:p w:rsidR="00B001BF" w:rsidRPr="006A204E" w:rsidRDefault="00B001BF" w:rsidP="00B001BF">
      <w:pPr>
        <w:widowControl w:val="0"/>
        <w:spacing w:after="100"/>
        <w:jc w:val="both"/>
        <w:rPr>
          <w:rFonts w:asciiTheme="minorHAnsi" w:hAnsiTheme="minorHAnsi" w:cstheme="minorHAnsi"/>
          <w:b/>
          <w:color w:val="FFFFFF"/>
          <w:sz w:val="20"/>
          <w:szCs w:val="20"/>
          <w:highlight w:val="yellow"/>
        </w:rPr>
      </w:pPr>
    </w:p>
    <w:tbl>
      <w:tblPr>
        <w:tblStyle w:val="TableGrid"/>
        <w:tblW w:w="0" w:type="auto"/>
        <w:tblLook w:val="04A0" w:firstRow="1" w:lastRow="0" w:firstColumn="1" w:lastColumn="0" w:noHBand="0" w:noVBand="1"/>
      </w:tblPr>
      <w:tblGrid>
        <w:gridCol w:w="2692"/>
        <w:gridCol w:w="1592"/>
        <w:gridCol w:w="2509"/>
        <w:gridCol w:w="1341"/>
        <w:gridCol w:w="4816"/>
      </w:tblGrid>
      <w:tr w:rsidR="00B001BF" w:rsidRPr="00AE17AA" w:rsidTr="00E24CC2">
        <w:tc>
          <w:tcPr>
            <w:tcW w:w="2718" w:type="dxa"/>
          </w:tcPr>
          <w:p w:rsidR="00B001BF" w:rsidRPr="00AE17AA" w:rsidRDefault="00B001BF" w:rsidP="00E24CC2">
            <w:pPr>
              <w:widowControl w:val="0"/>
              <w:spacing w:after="100"/>
              <w:jc w:val="center"/>
              <w:rPr>
                <w:rFonts w:asciiTheme="minorHAnsi" w:hAnsiTheme="minorHAnsi" w:cstheme="minorHAnsi"/>
                <w:b/>
                <w:color w:val="0070C0"/>
              </w:rPr>
            </w:pPr>
            <w:r w:rsidRPr="00AE17AA">
              <w:rPr>
                <w:rFonts w:asciiTheme="minorHAnsi" w:hAnsiTheme="minorHAnsi" w:cstheme="minorHAnsi"/>
                <w:b/>
                <w:color w:val="0070C0"/>
              </w:rPr>
              <w:t>Sector</w:t>
            </w:r>
          </w:p>
        </w:tc>
        <w:tc>
          <w:tcPr>
            <w:tcW w:w="1598" w:type="dxa"/>
          </w:tcPr>
          <w:p w:rsidR="00B001BF" w:rsidRPr="00AE17AA" w:rsidRDefault="00B001BF" w:rsidP="00E24CC2">
            <w:pPr>
              <w:widowControl w:val="0"/>
              <w:spacing w:after="100"/>
              <w:jc w:val="center"/>
              <w:rPr>
                <w:rFonts w:asciiTheme="minorHAnsi" w:hAnsiTheme="minorHAnsi" w:cstheme="minorHAnsi"/>
                <w:b/>
                <w:color w:val="0070C0"/>
              </w:rPr>
            </w:pPr>
            <w:r w:rsidRPr="00AE17AA">
              <w:rPr>
                <w:rFonts w:asciiTheme="minorHAnsi" w:hAnsiTheme="minorHAnsi" w:cstheme="minorHAnsi"/>
                <w:b/>
                <w:color w:val="0070C0"/>
              </w:rPr>
              <w:t>Day</w:t>
            </w:r>
          </w:p>
        </w:tc>
        <w:tc>
          <w:tcPr>
            <w:tcW w:w="2542" w:type="dxa"/>
          </w:tcPr>
          <w:p w:rsidR="00B001BF" w:rsidRPr="00AE17AA" w:rsidRDefault="00B001BF" w:rsidP="00E24CC2">
            <w:pPr>
              <w:widowControl w:val="0"/>
              <w:spacing w:after="100"/>
              <w:jc w:val="center"/>
              <w:rPr>
                <w:rFonts w:asciiTheme="minorHAnsi" w:hAnsiTheme="minorHAnsi" w:cstheme="minorHAnsi"/>
                <w:b/>
                <w:color w:val="0070C0"/>
              </w:rPr>
            </w:pPr>
            <w:r w:rsidRPr="00AE17AA">
              <w:rPr>
                <w:rFonts w:asciiTheme="minorHAnsi" w:hAnsiTheme="minorHAnsi" w:cstheme="minorHAnsi"/>
                <w:b/>
                <w:color w:val="0070C0"/>
              </w:rPr>
              <w:t>Time</w:t>
            </w:r>
          </w:p>
        </w:tc>
        <w:tc>
          <w:tcPr>
            <w:tcW w:w="1350" w:type="dxa"/>
          </w:tcPr>
          <w:p w:rsidR="00B001BF" w:rsidRPr="00AE17AA" w:rsidRDefault="00B001BF" w:rsidP="00E24CC2">
            <w:pPr>
              <w:widowControl w:val="0"/>
              <w:spacing w:after="100"/>
              <w:jc w:val="center"/>
              <w:rPr>
                <w:rFonts w:asciiTheme="minorHAnsi" w:hAnsiTheme="minorHAnsi" w:cstheme="minorHAnsi"/>
                <w:b/>
                <w:color w:val="0070C0"/>
              </w:rPr>
            </w:pPr>
            <w:r w:rsidRPr="00AE17AA">
              <w:rPr>
                <w:rFonts w:asciiTheme="minorHAnsi" w:hAnsiTheme="minorHAnsi" w:cstheme="minorHAnsi"/>
                <w:b/>
                <w:color w:val="0070C0"/>
              </w:rPr>
              <w:t>Chair</w:t>
            </w:r>
          </w:p>
        </w:tc>
        <w:tc>
          <w:tcPr>
            <w:tcW w:w="4860" w:type="dxa"/>
          </w:tcPr>
          <w:p w:rsidR="00B001BF" w:rsidRPr="00AE17AA" w:rsidRDefault="00B001BF" w:rsidP="00E24CC2">
            <w:pPr>
              <w:widowControl w:val="0"/>
              <w:spacing w:after="100"/>
              <w:jc w:val="center"/>
              <w:rPr>
                <w:rFonts w:asciiTheme="minorHAnsi" w:hAnsiTheme="minorHAnsi" w:cstheme="minorHAnsi"/>
                <w:b/>
                <w:color w:val="0070C0"/>
              </w:rPr>
            </w:pPr>
            <w:r w:rsidRPr="00AE17AA">
              <w:rPr>
                <w:rFonts w:asciiTheme="minorHAnsi" w:hAnsiTheme="minorHAnsi" w:cstheme="minorHAnsi"/>
                <w:b/>
                <w:color w:val="0070C0"/>
              </w:rPr>
              <w:t>Contact</w:t>
            </w:r>
          </w:p>
        </w:tc>
      </w:tr>
      <w:tr w:rsidR="00B001BF" w:rsidRPr="00AE17AA" w:rsidTr="00E24CC2">
        <w:tc>
          <w:tcPr>
            <w:tcW w:w="2718" w:type="dxa"/>
          </w:tcPr>
          <w:p w:rsidR="00B001BF" w:rsidRPr="00AE17AA" w:rsidRDefault="00E24CC2" w:rsidP="00884352">
            <w:pPr>
              <w:widowControl w:val="0"/>
              <w:spacing w:after="100"/>
              <w:jc w:val="both"/>
              <w:rPr>
                <w:rFonts w:asciiTheme="minorHAnsi" w:hAnsiTheme="minorHAnsi" w:cstheme="minorHAnsi"/>
                <w:bCs/>
                <w:color w:val="auto"/>
              </w:rPr>
            </w:pPr>
            <w:r w:rsidRPr="00AE17AA">
              <w:rPr>
                <w:rFonts w:asciiTheme="minorHAnsi" w:hAnsiTheme="minorHAnsi" w:cstheme="minorHAnsi"/>
                <w:bCs/>
                <w:color w:val="auto"/>
              </w:rPr>
              <w:t>Community Services and Mass I</w:t>
            </w:r>
            <w:r w:rsidR="00B001BF" w:rsidRPr="00AE17AA">
              <w:rPr>
                <w:rFonts w:asciiTheme="minorHAnsi" w:hAnsiTheme="minorHAnsi" w:cstheme="minorHAnsi"/>
                <w:bCs/>
                <w:color w:val="auto"/>
              </w:rPr>
              <w:t xml:space="preserve">nformation </w:t>
            </w:r>
          </w:p>
        </w:tc>
        <w:tc>
          <w:tcPr>
            <w:tcW w:w="1598" w:type="dxa"/>
          </w:tcPr>
          <w:p w:rsidR="00B001BF" w:rsidRPr="00AE17AA" w:rsidRDefault="00B001BF" w:rsidP="00884352">
            <w:pPr>
              <w:widowControl w:val="0"/>
              <w:spacing w:after="100"/>
              <w:jc w:val="both"/>
              <w:rPr>
                <w:rFonts w:asciiTheme="minorHAnsi" w:hAnsiTheme="minorHAnsi" w:cstheme="minorHAnsi"/>
                <w:bCs/>
                <w:color w:val="auto"/>
              </w:rPr>
            </w:pPr>
            <w:r w:rsidRPr="00AE17AA">
              <w:rPr>
                <w:rFonts w:asciiTheme="minorHAnsi" w:hAnsiTheme="minorHAnsi" w:cstheme="minorHAnsi"/>
                <w:bCs/>
                <w:color w:val="auto"/>
              </w:rPr>
              <w:t xml:space="preserve">Wednesday  </w:t>
            </w:r>
          </w:p>
        </w:tc>
        <w:tc>
          <w:tcPr>
            <w:tcW w:w="2542" w:type="dxa"/>
          </w:tcPr>
          <w:p w:rsidR="00B001BF" w:rsidRPr="00AE17AA" w:rsidRDefault="00B001BF" w:rsidP="00884352">
            <w:pPr>
              <w:widowControl w:val="0"/>
              <w:spacing w:after="100"/>
              <w:jc w:val="both"/>
              <w:rPr>
                <w:rFonts w:asciiTheme="minorHAnsi" w:hAnsiTheme="minorHAnsi" w:cstheme="minorHAnsi"/>
                <w:b/>
                <w:color w:val="auto"/>
              </w:rPr>
            </w:pPr>
            <w:r w:rsidRPr="00AE17AA">
              <w:rPr>
                <w:rFonts w:asciiTheme="minorHAnsi" w:hAnsiTheme="minorHAnsi" w:cstheme="minorHAnsi"/>
                <w:bCs/>
                <w:color w:val="auto"/>
              </w:rPr>
              <w:t>10.30</w:t>
            </w:r>
            <w:r w:rsidR="00415D1F">
              <w:rPr>
                <w:rFonts w:asciiTheme="minorHAnsi" w:hAnsiTheme="minorHAnsi" w:cstheme="minorHAnsi"/>
                <w:bCs/>
                <w:color w:val="auto"/>
              </w:rPr>
              <w:t xml:space="preserve"> </w:t>
            </w:r>
            <w:r w:rsidRPr="00AE17AA">
              <w:rPr>
                <w:rFonts w:asciiTheme="minorHAnsi" w:hAnsiTheme="minorHAnsi" w:cstheme="minorHAnsi"/>
                <w:bCs/>
                <w:color w:val="auto"/>
              </w:rPr>
              <w:t>(every second week)</w:t>
            </w:r>
          </w:p>
        </w:tc>
        <w:tc>
          <w:tcPr>
            <w:tcW w:w="1350" w:type="dxa"/>
          </w:tcPr>
          <w:p w:rsidR="00B001BF" w:rsidRPr="00AE17AA" w:rsidRDefault="00B001BF" w:rsidP="00884352">
            <w:pPr>
              <w:widowControl w:val="0"/>
              <w:spacing w:after="100"/>
              <w:jc w:val="both"/>
              <w:rPr>
                <w:rFonts w:asciiTheme="minorHAnsi" w:hAnsiTheme="minorHAnsi" w:cstheme="minorHAnsi"/>
                <w:bCs/>
                <w:color w:val="auto"/>
              </w:rPr>
            </w:pPr>
            <w:r w:rsidRPr="00AE17AA">
              <w:rPr>
                <w:rFonts w:asciiTheme="minorHAnsi" w:hAnsiTheme="minorHAnsi" w:cstheme="minorHAnsi"/>
                <w:bCs/>
                <w:color w:val="auto"/>
              </w:rPr>
              <w:t>UNHCR</w:t>
            </w:r>
          </w:p>
        </w:tc>
        <w:tc>
          <w:tcPr>
            <w:tcW w:w="4860" w:type="dxa"/>
          </w:tcPr>
          <w:p w:rsidR="00B001BF" w:rsidRPr="00AE17AA" w:rsidRDefault="00415D1F" w:rsidP="00884352">
            <w:pPr>
              <w:widowControl w:val="0"/>
              <w:spacing w:after="100"/>
              <w:jc w:val="both"/>
              <w:rPr>
                <w:rFonts w:asciiTheme="minorHAnsi" w:hAnsiTheme="minorHAnsi" w:cstheme="minorHAnsi"/>
                <w:bCs/>
                <w:color w:val="auto"/>
              </w:rPr>
            </w:pPr>
            <w:r>
              <w:rPr>
                <w:rFonts w:asciiTheme="minorHAnsi" w:hAnsiTheme="minorHAnsi" w:cstheme="minorHAnsi"/>
                <w:bCs/>
                <w:color w:val="auto"/>
              </w:rPr>
              <w:t xml:space="preserve">Susan Mirbagheri </w:t>
            </w:r>
            <w:r w:rsidR="00B001BF" w:rsidRPr="00AE17AA">
              <w:rPr>
                <w:rFonts w:asciiTheme="minorHAnsi" w:hAnsiTheme="minorHAnsi" w:cstheme="minorHAnsi"/>
                <w:bCs/>
                <w:color w:val="auto"/>
              </w:rPr>
              <w:t xml:space="preserve"> </w:t>
            </w:r>
            <w:r w:rsidR="00B001BF" w:rsidRPr="00AE17AA">
              <w:rPr>
                <w:rStyle w:val="Hyperlink"/>
              </w:rPr>
              <w:t>MIRBAGHE@unhcr.org</w:t>
            </w:r>
          </w:p>
        </w:tc>
      </w:tr>
      <w:tr w:rsidR="00B001BF" w:rsidRPr="00AE17AA" w:rsidTr="00E24CC2">
        <w:tc>
          <w:tcPr>
            <w:tcW w:w="2718" w:type="dxa"/>
          </w:tcPr>
          <w:p w:rsidR="00B001BF" w:rsidRPr="00AE17AA" w:rsidRDefault="00E24CC2" w:rsidP="00884352">
            <w:pPr>
              <w:widowControl w:val="0"/>
              <w:spacing w:after="100"/>
              <w:jc w:val="both"/>
              <w:rPr>
                <w:rFonts w:asciiTheme="minorHAnsi" w:hAnsiTheme="minorHAnsi" w:cstheme="minorHAnsi"/>
                <w:bCs/>
                <w:color w:val="auto"/>
              </w:rPr>
            </w:pPr>
            <w:r w:rsidRPr="00AE17AA">
              <w:rPr>
                <w:rFonts w:asciiTheme="minorHAnsi" w:hAnsiTheme="minorHAnsi" w:cstheme="minorHAnsi"/>
                <w:bCs/>
                <w:color w:val="auto"/>
              </w:rPr>
              <w:t>Security Information N</w:t>
            </w:r>
            <w:r w:rsidR="00B001BF" w:rsidRPr="00AE17AA">
              <w:rPr>
                <w:rFonts w:asciiTheme="minorHAnsi" w:hAnsiTheme="minorHAnsi" w:cstheme="minorHAnsi"/>
                <w:bCs/>
                <w:color w:val="auto"/>
              </w:rPr>
              <w:t>etwork</w:t>
            </w:r>
          </w:p>
        </w:tc>
        <w:tc>
          <w:tcPr>
            <w:tcW w:w="1598" w:type="dxa"/>
          </w:tcPr>
          <w:p w:rsidR="00B001BF" w:rsidRPr="00AE17AA" w:rsidRDefault="00B001BF" w:rsidP="00884352">
            <w:pPr>
              <w:widowControl w:val="0"/>
              <w:spacing w:after="100"/>
              <w:jc w:val="both"/>
              <w:rPr>
                <w:rFonts w:asciiTheme="minorHAnsi" w:hAnsiTheme="minorHAnsi" w:cstheme="minorHAnsi"/>
                <w:bCs/>
                <w:color w:val="auto"/>
              </w:rPr>
            </w:pPr>
            <w:r w:rsidRPr="00AE17AA">
              <w:rPr>
                <w:rFonts w:asciiTheme="minorHAnsi" w:hAnsiTheme="minorHAnsi" w:cstheme="minorHAnsi"/>
                <w:bCs/>
                <w:color w:val="auto"/>
              </w:rPr>
              <w:t xml:space="preserve">Monday </w:t>
            </w:r>
          </w:p>
        </w:tc>
        <w:tc>
          <w:tcPr>
            <w:tcW w:w="2542" w:type="dxa"/>
          </w:tcPr>
          <w:p w:rsidR="00B001BF" w:rsidRPr="00AE17AA" w:rsidRDefault="00B001BF" w:rsidP="00E24CC2">
            <w:pPr>
              <w:widowControl w:val="0"/>
              <w:spacing w:after="100"/>
              <w:jc w:val="both"/>
              <w:rPr>
                <w:rFonts w:asciiTheme="minorHAnsi" w:hAnsiTheme="minorHAnsi" w:cstheme="minorHAnsi"/>
                <w:bCs/>
                <w:color w:val="auto"/>
              </w:rPr>
            </w:pPr>
            <w:r w:rsidRPr="00AE17AA">
              <w:rPr>
                <w:rFonts w:asciiTheme="minorHAnsi" w:hAnsiTheme="minorHAnsi" w:cstheme="minorHAnsi"/>
                <w:bCs/>
                <w:color w:val="auto"/>
              </w:rPr>
              <w:t>11</w:t>
            </w:r>
            <w:r w:rsidR="00E24CC2" w:rsidRPr="00AE17AA">
              <w:rPr>
                <w:rFonts w:asciiTheme="minorHAnsi" w:hAnsiTheme="minorHAnsi" w:cstheme="minorHAnsi"/>
                <w:bCs/>
                <w:color w:val="auto"/>
              </w:rPr>
              <w:t>:00</w:t>
            </w:r>
            <w:r w:rsidRPr="00AE17AA">
              <w:rPr>
                <w:rFonts w:asciiTheme="minorHAnsi" w:hAnsiTheme="minorHAnsi" w:cstheme="minorHAnsi"/>
                <w:bCs/>
                <w:color w:val="auto"/>
              </w:rPr>
              <w:t xml:space="preserve"> (every second week) </w:t>
            </w:r>
          </w:p>
        </w:tc>
        <w:tc>
          <w:tcPr>
            <w:tcW w:w="1350" w:type="dxa"/>
          </w:tcPr>
          <w:p w:rsidR="00B001BF" w:rsidRPr="00AE17AA" w:rsidRDefault="00B001BF" w:rsidP="00884352">
            <w:pPr>
              <w:widowControl w:val="0"/>
              <w:spacing w:after="100"/>
              <w:jc w:val="both"/>
              <w:rPr>
                <w:rFonts w:asciiTheme="minorHAnsi" w:hAnsiTheme="minorHAnsi" w:cstheme="minorHAnsi"/>
                <w:bCs/>
                <w:color w:val="auto"/>
              </w:rPr>
            </w:pPr>
            <w:r w:rsidRPr="00AE17AA">
              <w:rPr>
                <w:rFonts w:asciiTheme="minorHAnsi" w:hAnsiTheme="minorHAnsi" w:cstheme="minorHAnsi"/>
                <w:bCs/>
                <w:color w:val="auto"/>
              </w:rPr>
              <w:t xml:space="preserve">UNHCR </w:t>
            </w:r>
          </w:p>
        </w:tc>
        <w:tc>
          <w:tcPr>
            <w:tcW w:w="4860" w:type="dxa"/>
          </w:tcPr>
          <w:p w:rsidR="00B001BF" w:rsidRPr="00AE17AA" w:rsidRDefault="00B001BF" w:rsidP="00884352">
            <w:pPr>
              <w:widowControl w:val="0"/>
              <w:spacing w:after="100"/>
              <w:jc w:val="both"/>
              <w:rPr>
                <w:rFonts w:asciiTheme="minorHAnsi" w:hAnsiTheme="minorHAnsi" w:cstheme="minorHAnsi"/>
                <w:bCs/>
                <w:color w:val="auto"/>
              </w:rPr>
            </w:pPr>
            <w:r w:rsidRPr="00AE17AA">
              <w:rPr>
                <w:rFonts w:asciiTheme="minorHAnsi" w:hAnsiTheme="minorHAnsi" w:cstheme="minorHAnsi"/>
                <w:bCs/>
                <w:color w:val="auto"/>
              </w:rPr>
              <w:t>Mohannad</w:t>
            </w:r>
            <w:r w:rsidR="00B563DF">
              <w:rPr>
                <w:rFonts w:asciiTheme="minorHAnsi" w:hAnsiTheme="minorHAnsi" w:cstheme="minorHAnsi"/>
                <w:bCs/>
                <w:color w:val="auto"/>
              </w:rPr>
              <w:t xml:space="preserve"> </w:t>
            </w:r>
            <w:r w:rsidR="00415D1F">
              <w:rPr>
                <w:rFonts w:asciiTheme="minorHAnsi" w:hAnsiTheme="minorHAnsi" w:cstheme="minorHAnsi"/>
                <w:bCs/>
                <w:color w:val="auto"/>
              </w:rPr>
              <w:t xml:space="preserve">Bazbaz </w:t>
            </w:r>
            <w:hyperlink r:id="rId87" w:history="1">
              <w:r w:rsidRPr="00AE17AA">
                <w:rPr>
                  <w:rStyle w:val="Hyperlink"/>
                </w:rPr>
                <w:t>BAZBAZ@unhcr.org</w:t>
              </w:r>
            </w:hyperlink>
          </w:p>
        </w:tc>
      </w:tr>
      <w:tr w:rsidR="00B001BF" w:rsidRPr="00AE17AA" w:rsidTr="00E24CC2">
        <w:tc>
          <w:tcPr>
            <w:tcW w:w="2718" w:type="dxa"/>
          </w:tcPr>
          <w:p w:rsidR="00B001BF" w:rsidRPr="00AE17AA" w:rsidRDefault="00B001BF" w:rsidP="00884352">
            <w:pPr>
              <w:widowControl w:val="0"/>
              <w:spacing w:after="100"/>
              <w:jc w:val="both"/>
              <w:rPr>
                <w:rFonts w:asciiTheme="minorHAnsi" w:hAnsiTheme="minorHAnsi" w:cstheme="minorHAnsi"/>
                <w:bCs/>
                <w:color w:val="auto"/>
              </w:rPr>
            </w:pPr>
            <w:r w:rsidRPr="00AE17AA">
              <w:rPr>
                <w:rFonts w:asciiTheme="minorHAnsi" w:hAnsiTheme="minorHAnsi" w:cstheme="minorHAnsi"/>
                <w:bCs/>
                <w:color w:val="auto"/>
              </w:rPr>
              <w:t>WASH</w:t>
            </w:r>
          </w:p>
        </w:tc>
        <w:tc>
          <w:tcPr>
            <w:tcW w:w="1598" w:type="dxa"/>
          </w:tcPr>
          <w:p w:rsidR="00B001BF" w:rsidRPr="00AE17AA" w:rsidRDefault="00B001BF" w:rsidP="00884352">
            <w:pPr>
              <w:widowControl w:val="0"/>
              <w:spacing w:after="100"/>
              <w:jc w:val="both"/>
              <w:rPr>
                <w:rFonts w:asciiTheme="minorHAnsi" w:hAnsiTheme="minorHAnsi" w:cstheme="minorHAnsi"/>
                <w:bCs/>
                <w:color w:val="auto"/>
              </w:rPr>
            </w:pPr>
            <w:r w:rsidRPr="00AE17AA">
              <w:rPr>
                <w:rFonts w:asciiTheme="minorHAnsi" w:hAnsiTheme="minorHAnsi" w:cstheme="minorHAnsi"/>
                <w:bCs/>
                <w:color w:val="auto"/>
              </w:rPr>
              <w:t xml:space="preserve">Wednesday </w:t>
            </w:r>
          </w:p>
        </w:tc>
        <w:tc>
          <w:tcPr>
            <w:tcW w:w="2542" w:type="dxa"/>
          </w:tcPr>
          <w:p w:rsidR="00B001BF" w:rsidRPr="00AE17AA" w:rsidRDefault="00B001BF" w:rsidP="00E24CC2">
            <w:pPr>
              <w:widowControl w:val="0"/>
              <w:spacing w:after="100"/>
              <w:jc w:val="both"/>
              <w:rPr>
                <w:rFonts w:asciiTheme="minorHAnsi" w:hAnsiTheme="minorHAnsi" w:cstheme="minorHAnsi"/>
                <w:bCs/>
                <w:color w:val="auto"/>
              </w:rPr>
            </w:pPr>
            <w:r w:rsidRPr="00AE17AA">
              <w:rPr>
                <w:rFonts w:asciiTheme="minorHAnsi" w:hAnsiTheme="minorHAnsi" w:cstheme="minorHAnsi"/>
                <w:bCs/>
                <w:color w:val="auto"/>
              </w:rPr>
              <w:t>10</w:t>
            </w:r>
            <w:r w:rsidR="00E24CC2" w:rsidRPr="00AE17AA">
              <w:rPr>
                <w:rFonts w:asciiTheme="minorHAnsi" w:hAnsiTheme="minorHAnsi" w:cstheme="minorHAnsi"/>
                <w:bCs/>
                <w:color w:val="auto"/>
              </w:rPr>
              <w:t xml:space="preserve">:00 </w:t>
            </w:r>
            <w:r w:rsidRPr="00AE17AA">
              <w:rPr>
                <w:rFonts w:asciiTheme="minorHAnsi" w:hAnsiTheme="minorHAnsi" w:cstheme="minorHAnsi"/>
                <w:bCs/>
                <w:color w:val="auto"/>
              </w:rPr>
              <w:t>(</w:t>
            </w:r>
            <w:r w:rsidR="00E24CC2" w:rsidRPr="00AE17AA">
              <w:rPr>
                <w:rFonts w:asciiTheme="minorHAnsi" w:hAnsiTheme="minorHAnsi" w:cstheme="minorHAnsi"/>
                <w:bCs/>
                <w:color w:val="auto"/>
              </w:rPr>
              <w:t>e</w:t>
            </w:r>
            <w:r w:rsidRPr="00AE17AA">
              <w:rPr>
                <w:rFonts w:asciiTheme="minorHAnsi" w:hAnsiTheme="minorHAnsi" w:cstheme="minorHAnsi"/>
                <w:bCs/>
                <w:color w:val="auto"/>
              </w:rPr>
              <w:t>very other week)</w:t>
            </w:r>
          </w:p>
        </w:tc>
        <w:tc>
          <w:tcPr>
            <w:tcW w:w="1350" w:type="dxa"/>
          </w:tcPr>
          <w:p w:rsidR="00B001BF" w:rsidRPr="00AE17AA" w:rsidRDefault="00B001BF" w:rsidP="00884352">
            <w:pPr>
              <w:widowControl w:val="0"/>
              <w:spacing w:after="100"/>
              <w:jc w:val="both"/>
              <w:rPr>
                <w:rFonts w:asciiTheme="minorHAnsi" w:hAnsiTheme="minorHAnsi" w:cstheme="minorHAnsi"/>
                <w:bCs/>
                <w:color w:val="auto"/>
              </w:rPr>
            </w:pPr>
            <w:r w:rsidRPr="00AE17AA">
              <w:rPr>
                <w:rFonts w:asciiTheme="minorHAnsi" w:hAnsiTheme="minorHAnsi" w:cstheme="minorHAnsi"/>
                <w:bCs/>
                <w:color w:val="auto"/>
              </w:rPr>
              <w:t>UNCIEF</w:t>
            </w:r>
          </w:p>
        </w:tc>
        <w:tc>
          <w:tcPr>
            <w:tcW w:w="4860" w:type="dxa"/>
          </w:tcPr>
          <w:p w:rsidR="00B001BF" w:rsidRPr="00AE17AA" w:rsidRDefault="00415D1F" w:rsidP="00884352">
            <w:pPr>
              <w:widowControl w:val="0"/>
              <w:spacing w:after="100"/>
              <w:jc w:val="both"/>
              <w:rPr>
                <w:rFonts w:asciiTheme="minorHAnsi" w:hAnsiTheme="minorHAnsi" w:cstheme="minorHAnsi"/>
                <w:bCs/>
                <w:color w:val="auto"/>
              </w:rPr>
            </w:pPr>
            <w:r>
              <w:rPr>
                <w:rFonts w:asciiTheme="minorHAnsi" w:hAnsiTheme="minorHAnsi" w:cstheme="minorHAnsi"/>
                <w:bCs/>
                <w:color w:val="auto"/>
              </w:rPr>
              <w:t xml:space="preserve">Habib Ur Rahman </w:t>
            </w:r>
            <w:hyperlink r:id="rId88" w:history="1">
              <w:r w:rsidR="00B001BF" w:rsidRPr="00AE17AA">
                <w:rPr>
                  <w:rStyle w:val="Hyperlink"/>
                </w:rPr>
                <w:t>hrehman@unicef.org</w:t>
              </w:r>
            </w:hyperlink>
          </w:p>
        </w:tc>
      </w:tr>
      <w:tr w:rsidR="00B001BF" w:rsidRPr="00AE17AA" w:rsidTr="00E24CC2">
        <w:tc>
          <w:tcPr>
            <w:tcW w:w="2718" w:type="dxa"/>
          </w:tcPr>
          <w:p w:rsidR="00B001BF" w:rsidRPr="00AE17AA" w:rsidRDefault="00B001BF" w:rsidP="00884352">
            <w:pPr>
              <w:widowControl w:val="0"/>
              <w:spacing w:after="100"/>
              <w:jc w:val="both"/>
              <w:rPr>
                <w:rFonts w:asciiTheme="minorHAnsi" w:hAnsiTheme="minorHAnsi" w:cstheme="minorHAnsi"/>
                <w:bCs/>
                <w:color w:val="auto"/>
              </w:rPr>
            </w:pPr>
            <w:r w:rsidRPr="00AE17AA">
              <w:rPr>
                <w:rFonts w:asciiTheme="minorHAnsi" w:hAnsiTheme="minorHAnsi" w:cstheme="minorHAnsi"/>
                <w:bCs/>
                <w:color w:val="auto"/>
              </w:rPr>
              <w:t xml:space="preserve">Health and Nutrition </w:t>
            </w:r>
          </w:p>
        </w:tc>
        <w:tc>
          <w:tcPr>
            <w:tcW w:w="1598" w:type="dxa"/>
          </w:tcPr>
          <w:p w:rsidR="00B001BF" w:rsidRPr="00AE17AA" w:rsidRDefault="00B001BF" w:rsidP="00884352">
            <w:pPr>
              <w:widowControl w:val="0"/>
              <w:spacing w:after="100"/>
              <w:jc w:val="both"/>
              <w:rPr>
                <w:rFonts w:asciiTheme="minorHAnsi" w:hAnsiTheme="minorHAnsi" w:cstheme="minorHAnsi"/>
                <w:bCs/>
                <w:color w:val="auto"/>
              </w:rPr>
            </w:pPr>
            <w:r w:rsidRPr="00AE17AA">
              <w:rPr>
                <w:rFonts w:asciiTheme="minorHAnsi" w:hAnsiTheme="minorHAnsi" w:cstheme="minorHAnsi"/>
                <w:bCs/>
                <w:color w:val="auto"/>
              </w:rPr>
              <w:t xml:space="preserve">Wednesday </w:t>
            </w:r>
          </w:p>
        </w:tc>
        <w:tc>
          <w:tcPr>
            <w:tcW w:w="2542" w:type="dxa"/>
          </w:tcPr>
          <w:p w:rsidR="00B001BF" w:rsidRPr="00AE17AA" w:rsidRDefault="00E24CC2" w:rsidP="00E24CC2">
            <w:pPr>
              <w:widowControl w:val="0"/>
              <w:spacing w:after="100"/>
              <w:jc w:val="both"/>
              <w:rPr>
                <w:rFonts w:asciiTheme="minorHAnsi" w:hAnsiTheme="minorHAnsi" w:cstheme="minorHAnsi"/>
                <w:b/>
                <w:color w:val="auto"/>
              </w:rPr>
            </w:pPr>
            <w:r w:rsidRPr="00AE17AA">
              <w:rPr>
                <w:rFonts w:asciiTheme="minorHAnsi" w:hAnsiTheme="minorHAnsi" w:cstheme="minorHAnsi"/>
                <w:bCs/>
                <w:color w:val="auto"/>
              </w:rPr>
              <w:t xml:space="preserve">10:00 </w:t>
            </w:r>
            <w:r w:rsidR="00B001BF" w:rsidRPr="00AE17AA">
              <w:rPr>
                <w:rFonts w:asciiTheme="minorHAnsi" w:hAnsiTheme="minorHAnsi" w:cstheme="minorHAnsi"/>
                <w:bCs/>
                <w:color w:val="auto"/>
              </w:rPr>
              <w:t>(</w:t>
            </w:r>
            <w:r w:rsidRPr="00AE17AA">
              <w:rPr>
                <w:rFonts w:asciiTheme="minorHAnsi" w:hAnsiTheme="minorHAnsi" w:cstheme="minorHAnsi"/>
                <w:bCs/>
                <w:color w:val="auto"/>
              </w:rPr>
              <w:t>e</w:t>
            </w:r>
            <w:r w:rsidR="00B001BF" w:rsidRPr="00AE17AA">
              <w:rPr>
                <w:rFonts w:asciiTheme="minorHAnsi" w:hAnsiTheme="minorHAnsi" w:cstheme="minorHAnsi"/>
                <w:bCs/>
                <w:color w:val="auto"/>
              </w:rPr>
              <w:t>very other week)</w:t>
            </w:r>
          </w:p>
        </w:tc>
        <w:tc>
          <w:tcPr>
            <w:tcW w:w="1350" w:type="dxa"/>
          </w:tcPr>
          <w:p w:rsidR="00B001BF" w:rsidRPr="00AE17AA" w:rsidRDefault="00B001BF" w:rsidP="00884352">
            <w:pPr>
              <w:widowControl w:val="0"/>
              <w:spacing w:after="100"/>
              <w:jc w:val="both"/>
              <w:rPr>
                <w:rFonts w:asciiTheme="minorHAnsi" w:hAnsiTheme="minorHAnsi" w:cstheme="minorHAnsi"/>
                <w:bCs/>
                <w:color w:val="auto"/>
              </w:rPr>
            </w:pPr>
            <w:r w:rsidRPr="00AE17AA">
              <w:rPr>
                <w:rFonts w:asciiTheme="minorHAnsi" w:hAnsiTheme="minorHAnsi" w:cstheme="minorHAnsi"/>
                <w:bCs/>
                <w:color w:val="auto"/>
              </w:rPr>
              <w:t>UNHCR</w:t>
            </w:r>
          </w:p>
        </w:tc>
        <w:tc>
          <w:tcPr>
            <w:tcW w:w="4860" w:type="dxa"/>
          </w:tcPr>
          <w:p w:rsidR="00B001BF" w:rsidRPr="00AE17AA" w:rsidRDefault="00415D1F" w:rsidP="00884352">
            <w:pPr>
              <w:widowControl w:val="0"/>
              <w:spacing w:after="100"/>
              <w:jc w:val="both"/>
              <w:rPr>
                <w:rFonts w:asciiTheme="minorHAnsi" w:hAnsiTheme="minorHAnsi" w:cstheme="minorHAnsi"/>
                <w:bCs/>
                <w:color w:val="auto"/>
              </w:rPr>
            </w:pPr>
            <w:r>
              <w:rPr>
                <w:rFonts w:asciiTheme="minorHAnsi" w:hAnsiTheme="minorHAnsi" w:cstheme="minorHAnsi"/>
                <w:bCs/>
                <w:color w:val="auto"/>
              </w:rPr>
              <w:t xml:space="preserve">Reema Abu Ghazaleh </w:t>
            </w:r>
            <w:hyperlink r:id="rId89" w:history="1">
              <w:r w:rsidR="00B001BF" w:rsidRPr="00AE17AA">
                <w:rPr>
                  <w:rStyle w:val="Hyperlink"/>
                </w:rPr>
                <w:t>ABUGHEZA@unhcr.org</w:t>
              </w:r>
            </w:hyperlink>
          </w:p>
        </w:tc>
      </w:tr>
      <w:tr w:rsidR="00B001BF" w:rsidRPr="00AE17AA" w:rsidTr="00E24CC2">
        <w:tc>
          <w:tcPr>
            <w:tcW w:w="2718" w:type="dxa"/>
          </w:tcPr>
          <w:p w:rsidR="00B001BF" w:rsidRPr="00AE17AA" w:rsidRDefault="00B001BF" w:rsidP="00884352">
            <w:pPr>
              <w:widowControl w:val="0"/>
              <w:spacing w:after="100"/>
              <w:jc w:val="both"/>
              <w:rPr>
                <w:rFonts w:asciiTheme="minorHAnsi" w:hAnsiTheme="minorHAnsi" w:cstheme="minorHAnsi"/>
                <w:bCs/>
                <w:color w:val="auto"/>
              </w:rPr>
            </w:pPr>
            <w:r w:rsidRPr="00AE17AA">
              <w:rPr>
                <w:rFonts w:asciiTheme="minorHAnsi" w:hAnsiTheme="minorHAnsi" w:cstheme="minorHAnsi"/>
                <w:bCs/>
                <w:color w:val="auto"/>
              </w:rPr>
              <w:t xml:space="preserve">Protection </w:t>
            </w:r>
          </w:p>
        </w:tc>
        <w:tc>
          <w:tcPr>
            <w:tcW w:w="1598" w:type="dxa"/>
          </w:tcPr>
          <w:p w:rsidR="00B001BF" w:rsidRPr="00AE17AA" w:rsidRDefault="00B001BF" w:rsidP="00884352">
            <w:pPr>
              <w:widowControl w:val="0"/>
              <w:spacing w:after="100"/>
              <w:jc w:val="both"/>
              <w:rPr>
                <w:rFonts w:asciiTheme="minorHAnsi" w:hAnsiTheme="minorHAnsi" w:cstheme="minorHAnsi"/>
                <w:bCs/>
                <w:color w:val="auto"/>
              </w:rPr>
            </w:pPr>
            <w:r w:rsidRPr="00AE17AA">
              <w:rPr>
                <w:rFonts w:asciiTheme="minorHAnsi" w:hAnsiTheme="minorHAnsi" w:cstheme="minorHAnsi"/>
                <w:bCs/>
                <w:color w:val="auto"/>
              </w:rPr>
              <w:t xml:space="preserve">Wednesday </w:t>
            </w:r>
          </w:p>
        </w:tc>
        <w:tc>
          <w:tcPr>
            <w:tcW w:w="2542" w:type="dxa"/>
          </w:tcPr>
          <w:p w:rsidR="00B001BF" w:rsidRPr="00AE17AA" w:rsidRDefault="00E24CC2" w:rsidP="00884352">
            <w:pPr>
              <w:widowControl w:val="0"/>
              <w:spacing w:after="100"/>
              <w:jc w:val="both"/>
              <w:rPr>
                <w:rFonts w:asciiTheme="minorHAnsi" w:hAnsiTheme="minorHAnsi" w:cstheme="minorHAnsi"/>
                <w:bCs/>
                <w:color w:val="auto"/>
              </w:rPr>
            </w:pPr>
            <w:r w:rsidRPr="00AE17AA">
              <w:rPr>
                <w:rFonts w:asciiTheme="minorHAnsi" w:hAnsiTheme="minorHAnsi" w:cstheme="minorHAnsi"/>
                <w:bCs/>
                <w:color w:val="auto"/>
              </w:rPr>
              <w:t>10.30 (e</w:t>
            </w:r>
            <w:r w:rsidR="00B001BF" w:rsidRPr="00AE17AA">
              <w:rPr>
                <w:rFonts w:asciiTheme="minorHAnsi" w:hAnsiTheme="minorHAnsi" w:cstheme="minorHAnsi"/>
                <w:bCs/>
                <w:color w:val="auto"/>
              </w:rPr>
              <w:t>very other week)</w:t>
            </w:r>
          </w:p>
        </w:tc>
        <w:tc>
          <w:tcPr>
            <w:tcW w:w="1350" w:type="dxa"/>
          </w:tcPr>
          <w:p w:rsidR="00B001BF" w:rsidRPr="00AE17AA" w:rsidRDefault="00B001BF" w:rsidP="00884352">
            <w:pPr>
              <w:widowControl w:val="0"/>
              <w:spacing w:after="100"/>
              <w:jc w:val="both"/>
              <w:rPr>
                <w:rFonts w:asciiTheme="minorHAnsi" w:hAnsiTheme="minorHAnsi" w:cstheme="minorHAnsi"/>
                <w:bCs/>
                <w:color w:val="auto"/>
              </w:rPr>
            </w:pPr>
            <w:r w:rsidRPr="00AE17AA">
              <w:rPr>
                <w:rFonts w:asciiTheme="minorHAnsi" w:hAnsiTheme="minorHAnsi" w:cstheme="minorHAnsi"/>
                <w:bCs/>
                <w:color w:val="auto"/>
              </w:rPr>
              <w:t xml:space="preserve">UNHCR </w:t>
            </w:r>
          </w:p>
        </w:tc>
        <w:tc>
          <w:tcPr>
            <w:tcW w:w="4860" w:type="dxa"/>
          </w:tcPr>
          <w:p w:rsidR="00B001BF" w:rsidRPr="00AE17AA" w:rsidRDefault="00B001BF" w:rsidP="00884352">
            <w:pPr>
              <w:widowControl w:val="0"/>
              <w:spacing w:after="100"/>
              <w:jc w:val="both"/>
              <w:rPr>
                <w:rFonts w:asciiTheme="minorHAnsi" w:hAnsiTheme="minorHAnsi" w:cstheme="minorHAnsi"/>
                <w:bCs/>
                <w:color w:val="auto"/>
              </w:rPr>
            </w:pPr>
            <w:r w:rsidRPr="00AE17AA">
              <w:rPr>
                <w:rFonts w:asciiTheme="minorHAnsi" w:hAnsiTheme="minorHAnsi" w:cstheme="minorHAnsi"/>
                <w:bCs/>
                <w:color w:val="auto"/>
              </w:rPr>
              <w:t>Mounir</w:t>
            </w:r>
            <w:r w:rsidR="00B563DF">
              <w:rPr>
                <w:rFonts w:asciiTheme="minorHAnsi" w:hAnsiTheme="minorHAnsi" w:cstheme="minorHAnsi"/>
                <w:bCs/>
                <w:color w:val="auto"/>
              </w:rPr>
              <w:t xml:space="preserve"> </w:t>
            </w:r>
            <w:r w:rsidR="00415D1F">
              <w:rPr>
                <w:rFonts w:asciiTheme="minorHAnsi" w:hAnsiTheme="minorHAnsi" w:cstheme="minorHAnsi"/>
                <w:bCs/>
                <w:color w:val="auto"/>
              </w:rPr>
              <w:t xml:space="preserve">Maalouli </w:t>
            </w:r>
            <w:hyperlink r:id="rId90" w:history="1">
              <w:r w:rsidRPr="00AE17AA">
                <w:rPr>
                  <w:rStyle w:val="Hyperlink"/>
                </w:rPr>
                <w:t>MAALOULI@unhcr.org</w:t>
              </w:r>
            </w:hyperlink>
            <w:r w:rsidRPr="00AE17AA">
              <w:rPr>
                <w:rFonts w:asciiTheme="minorHAnsi" w:hAnsiTheme="minorHAnsi" w:cstheme="minorHAnsi"/>
                <w:bCs/>
                <w:color w:val="auto"/>
              </w:rPr>
              <w:t xml:space="preserve"> </w:t>
            </w:r>
          </w:p>
        </w:tc>
      </w:tr>
      <w:tr w:rsidR="00B001BF" w:rsidRPr="006A204E" w:rsidTr="00E24CC2">
        <w:tc>
          <w:tcPr>
            <w:tcW w:w="2718" w:type="dxa"/>
          </w:tcPr>
          <w:p w:rsidR="00B001BF" w:rsidRPr="00AE17AA" w:rsidRDefault="00B001BF" w:rsidP="00E24CC2">
            <w:pPr>
              <w:widowControl w:val="0"/>
              <w:spacing w:after="100"/>
              <w:jc w:val="both"/>
              <w:rPr>
                <w:rFonts w:asciiTheme="minorHAnsi" w:hAnsiTheme="minorHAnsi" w:cstheme="minorHAnsi"/>
                <w:bCs/>
                <w:color w:val="auto"/>
              </w:rPr>
            </w:pPr>
            <w:r w:rsidRPr="00AE17AA">
              <w:rPr>
                <w:rFonts w:asciiTheme="minorHAnsi" w:hAnsiTheme="minorHAnsi" w:cstheme="minorHAnsi"/>
                <w:bCs/>
                <w:color w:val="auto"/>
              </w:rPr>
              <w:t>Ca</w:t>
            </w:r>
            <w:r w:rsidR="00E24CC2" w:rsidRPr="00AE17AA">
              <w:rPr>
                <w:rFonts w:asciiTheme="minorHAnsi" w:hAnsiTheme="minorHAnsi" w:cstheme="minorHAnsi"/>
                <w:bCs/>
                <w:color w:val="auto"/>
              </w:rPr>
              <w:t>mp Management and C</w:t>
            </w:r>
            <w:r w:rsidRPr="00AE17AA">
              <w:rPr>
                <w:rFonts w:asciiTheme="minorHAnsi" w:hAnsiTheme="minorHAnsi" w:cstheme="minorHAnsi"/>
                <w:bCs/>
                <w:color w:val="auto"/>
              </w:rPr>
              <w:t xml:space="preserve">oordination  </w:t>
            </w:r>
          </w:p>
        </w:tc>
        <w:tc>
          <w:tcPr>
            <w:tcW w:w="1598" w:type="dxa"/>
          </w:tcPr>
          <w:p w:rsidR="00B001BF" w:rsidRPr="00AE17AA" w:rsidRDefault="00B001BF" w:rsidP="00884352">
            <w:pPr>
              <w:widowControl w:val="0"/>
              <w:spacing w:after="100"/>
              <w:jc w:val="both"/>
              <w:rPr>
                <w:rFonts w:asciiTheme="minorHAnsi" w:hAnsiTheme="minorHAnsi" w:cstheme="minorHAnsi"/>
                <w:bCs/>
                <w:color w:val="auto"/>
              </w:rPr>
            </w:pPr>
            <w:r w:rsidRPr="00AE17AA">
              <w:rPr>
                <w:rFonts w:asciiTheme="minorHAnsi" w:hAnsiTheme="minorHAnsi" w:cstheme="minorHAnsi"/>
                <w:bCs/>
                <w:color w:val="auto"/>
              </w:rPr>
              <w:t xml:space="preserve">Wednesday </w:t>
            </w:r>
          </w:p>
        </w:tc>
        <w:tc>
          <w:tcPr>
            <w:tcW w:w="2542" w:type="dxa"/>
          </w:tcPr>
          <w:p w:rsidR="00B001BF" w:rsidRPr="00AE17AA" w:rsidRDefault="00415D1F" w:rsidP="00884352">
            <w:pPr>
              <w:widowControl w:val="0"/>
              <w:spacing w:after="100"/>
              <w:jc w:val="both"/>
              <w:rPr>
                <w:rFonts w:asciiTheme="minorHAnsi" w:hAnsiTheme="minorHAnsi" w:cstheme="minorHAnsi"/>
                <w:bCs/>
                <w:color w:val="auto"/>
              </w:rPr>
            </w:pPr>
            <w:r>
              <w:rPr>
                <w:rFonts w:asciiTheme="minorHAnsi" w:hAnsiTheme="minorHAnsi" w:cstheme="minorHAnsi"/>
                <w:bCs/>
                <w:color w:val="auto"/>
              </w:rPr>
              <w:t>11.30 (</w:t>
            </w:r>
            <w:r w:rsidR="00E24CC2" w:rsidRPr="00AE17AA">
              <w:rPr>
                <w:rFonts w:asciiTheme="minorHAnsi" w:hAnsiTheme="minorHAnsi" w:cstheme="minorHAnsi"/>
                <w:bCs/>
                <w:color w:val="auto"/>
              </w:rPr>
              <w:t>e</w:t>
            </w:r>
            <w:r w:rsidR="00B001BF" w:rsidRPr="00AE17AA">
              <w:rPr>
                <w:rFonts w:asciiTheme="minorHAnsi" w:hAnsiTheme="minorHAnsi" w:cstheme="minorHAnsi"/>
                <w:bCs/>
                <w:color w:val="auto"/>
              </w:rPr>
              <w:t xml:space="preserve">very second week </w:t>
            </w:r>
          </w:p>
        </w:tc>
        <w:tc>
          <w:tcPr>
            <w:tcW w:w="1350" w:type="dxa"/>
          </w:tcPr>
          <w:p w:rsidR="00B001BF" w:rsidRPr="00AE17AA" w:rsidRDefault="00B001BF" w:rsidP="00884352">
            <w:pPr>
              <w:widowControl w:val="0"/>
              <w:spacing w:after="100"/>
              <w:jc w:val="both"/>
              <w:rPr>
                <w:rFonts w:asciiTheme="minorHAnsi" w:hAnsiTheme="minorHAnsi" w:cstheme="minorHAnsi"/>
                <w:bCs/>
                <w:color w:val="auto"/>
              </w:rPr>
            </w:pPr>
            <w:r w:rsidRPr="00AE17AA">
              <w:rPr>
                <w:rFonts w:asciiTheme="minorHAnsi" w:hAnsiTheme="minorHAnsi" w:cstheme="minorHAnsi"/>
                <w:bCs/>
                <w:color w:val="auto"/>
              </w:rPr>
              <w:t>UNHCR</w:t>
            </w:r>
          </w:p>
        </w:tc>
        <w:tc>
          <w:tcPr>
            <w:tcW w:w="4860" w:type="dxa"/>
          </w:tcPr>
          <w:p w:rsidR="00B001BF" w:rsidRPr="00AE17AA" w:rsidRDefault="00B001BF" w:rsidP="00884352">
            <w:pPr>
              <w:widowControl w:val="0"/>
              <w:spacing w:after="100"/>
              <w:jc w:val="both"/>
              <w:rPr>
                <w:rFonts w:asciiTheme="minorHAnsi" w:hAnsiTheme="minorHAnsi" w:cstheme="minorHAnsi"/>
                <w:bCs/>
                <w:color w:val="auto"/>
              </w:rPr>
            </w:pPr>
            <w:r w:rsidRPr="00AE17AA">
              <w:rPr>
                <w:rFonts w:asciiTheme="minorHAnsi" w:hAnsiTheme="minorHAnsi" w:cstheme="minorHAnsi"/>
                <w:bCs/>
                <w:color w:val="auto"/>
              </w:rPr>
              <w:t>AcacioJafarJuliao</w:t>
            </w:r>
            <w:r w:rsidR="00415D1F">
              <w:rPr>
                <w:rFonts w:asciiTheme="minorHAnsi" w:hAnsiTheme="minorHAnsi" w:cstheme="minorHAnsi"/>
                <w:bCs/>
                <w:color w:val="auto"/>
              </w:rPr>
              <w:t xml:space="preserve"> </w:t>
            </w:r>
            <w:hyperlink r:id="rId91" w:history="1">
              <w:r w:rsidRPr="00AE17AA">
                <w:rPr>
                  <w:rStyle w:val="Hyperlink"/>
                </w:rPr>
                <w:t>juliao@unhcr.org</w:t>
              </w:r>
            </w:hyperlink>
          </w:p>
          <w:p w:rsidR="00B001BF" w:rsidRPr="00AE17AA" w:rsidRDefault="00B001BF" w:rsidP="00884352">
            <w:pPr>
              <w:widowControl w:val="0"/>
              <w:spacing w:after="100"/>
              <w:jc w:val="both"/>
              <w:rPr>
                <w:rFonts w:asciiTheme="minorHAnsi" w:hAnsiTheme="minorHAnsi" w:cstheme="minorHAnsi"/>
                <w:bCs/>
                <w:color w:val="auto"/>
              </w:rPr>
            </w:pPr>
          </w:p>
        </w:tc>
      </w:tr>
    </w:tbl>
    <w:p w:rsidR="009B5323" w:rsidRDefault="009B5323" w:rsidP="00172AFB">
      <w:pPr>
        <w:widowControl w:val="0"/>
        <w:spacing w:after="100"/>
        <w:jc w:val="both"/>
        <w:rPr>
          <w:rFonts w:asciiTheme="minorHAnsi" w:hAnsiTheme="minorHAnsi" w:cstheme="minorHAnsi"/>
          <w:b/>
          <w:color w:val="5B9BD5"/>
          <w:sz w:val="24"/>
          <w:szCs w:val="24"/>
        </w:rPr>
      </w:pPr>
    </w:p>
    <w:p w:rsidR="00CA3BAB" w:rsidRPr="00AE17AA" w:rsidRDefault="009D5C02" w:rsidP="00172AFB">
      <w:pPr>
        <w:widowControl w:val="0"/>
        <w:spacing w:after="100"/>
        <w:jc w:val="both"/>
        <w:rPr>
          <w:rFonts w:asciiTheme="minorHAnsi" w:hAnsiTheme="minorHAnsi" w:cstheme="minorHAnsi"/>
          <w:sz w:val="24"/>
          <w:szCs w:val="24"/>
        </w:rPr>
      </w:pPr>
      <w:r w:rsidRPr="00AE17AA">
        <w:rPr>
          <w:rFonts w:asciiTheme="minorHAnsi" w:hAnsiTheme="minorHAnsi" w:cstheme="minorHAnsi"/>
          <w:b/>
          <w:color w:val="5B9BD5"/>
          <w:sz w:val="24"/>
          <w:szCs w:val="24"/>
        </w:rPr>
        <w:t>Activities in Azraq</w:t>
      </w:r>
    </w:p>
    <w:p w:rsidR="00CA3BAB" w:rsidRPr="00AE17AA" w:rsidRDefault="004704B4" w:rsidP="00172AFB">
      <w:pPr>
        <w:widowControl w:val="0"/>
        <w:spacing w:after="100"/>
        <w:jc w:val="both"/>
        <w:rPr>
          <w:rFonts w:asciiTheme="minorHAnsi" w:hAnsiTheme="minorHAnsi" w:cstheme="minorHAnsi"/>
        </w:rPr>
      </w:pPr>
      <w:r w:rsidRPr="00AE17AA">
        <w:rPr>
          <w:rFonts w:asciiTheme="minorHAnsi" w:hAnsiTheme="minorHAnsi" w:cstheme="minorHAnsi"/>
        </w:rPr>
        <w:t>A situati</w:t>
      </w:r>
      <w:r w:rsidR="00BA7B2B" w:rsidRPr="00AE17AA">
        <w:rPr>
          <w:rFonts w:asciiTheme="minorHAnsi" w:hAnsiTheme="minorHAnsi" w:cstheme="minorHAnsi"/>
        </w:rPr>
        <w:t xml:space="preserve">on map highlights </w:t>
      </w:r>
      <w:r w:rsidR="00075840" w:rsidRPr="00AE17AA">
        <w:rPr>
          <w:rFonts w:asciiTheme="minorHAnsi" w:hAnsiTheme="minorHAnsi" w:cstheme="minorHAnsi"/>
        </w:rPr>
        <w:t>activities</w:t>
      </w:r>
      <w:r w:rsidR="00BA7B2B" w:rsidRPr="00AE17AA">
        <w:rPr>
          <w:rFonts w:asciiTheme="minorHAnsi" w:hAnsiTheme="minorHAnsi" w:cstheme="minorHAnsi"/>
        </w:rPr>
        <w:t xml:space="preserve"> and service</w:t>
      </w:r>
      <w:r w:rsidR="003F0E60" w:rsidRPr="00AE17AA">
        <w:rPr>
          <w:rFonts w:asciiTheme="minorHAnsi" w:hAnsiTheme="minorHAnsi" w:cstheme="minorHAnsi"/>
        </w:rPr>
        <w:t>s under each sector in Villag</w:t>
      </w:r>
      <w:r w:rsidR="00AB3B77" w:rsidRPr="00AE17AA">
        <w:rPr>
          <w:rFonts w:asciiTheme="minorHAnsi" w:hAnsiTheme="minorHAnsi" w:cstheme="minorHAnsi"/>
        </w:rPr>
        <w:t>e</w:t>
      </w:r>
      <w:r w:rsidR="00BA7B2B" w:rsidRPr="00AE17AA">
        <w:rPr>
          <w:rFonts w:asciiTheme="minorHAnsi" w:hAnsiTheme="minorHAnsi" w:cstheme="minorHAnsi"/>
        </w:rPr>
        <w:t>. Azraq</w:t>
      </w:r>
      <w:r w:rsidR="00034065" w:rsidRPr="00AE17AA">
        <w:rPr>
          <w:rFonts w:asciiTheme="minorHAnsi" w:hAnsiTheme="minorHAnsi" w:cstheme="minorHAnsi"/>
        </w:rPr>
        <w:t xml:space="preserve"> </w:t>
      </w:r>
      <w:r w:rsidR="006F6033" w:rsidRPr="00AE17AA">
        <w:rPr>
          <w:rFonts w:asciiTheme="minorHAnsi" w:hAnsiTheme="minorHAnsi" w:cstheme="minorHAnsi"/>
        </w:rPr>
        <w:t>information</w:t>
      </w:r>
      <w:r w:rsidR="00BA7B2B" w:rsidRPr="00AE17AA">
        <w:rPr>
          <w:rFonts w:asciiTheme="minorHAnsi" w:hAnsiTheme="minorHAnsi" w:cstheme="minorHAnsi"/>
        </w:rPr>
        <w:t xml:space="preserve"> is now updated and accessible </w:t>
      </w:r>
      <w:r w:rsidR="00465B3F" w:rsidRPr="00AE17AA">
        <w:rPr>
          <w:rFonts w:asciiTheme="minorHAnsi" w:hAnsiTheme="minorHAnsi" w:cstheme="minorHAnsi"/>
        </w:rPr>
        <w:t>through</w:t>
      </w:r>
      <w:r w:rsidR="00034065" w:rsidRPr="00AE17AA">
        <w:rPr>
          <w:rFonts w:asciiTheme="minorHAnsi" w:hAnsiTheme="minorHAnsi" w:cstheme="minorHAnsi"/>
        </w:rPr>
        <w:t xml:space="preserve"> </w:t>
      </w:r>
      <w:hyperlink r:id="rId92" w:history="1">
        <w:r w:rsidR="001A2390" w:rsidRPr="00AE17AA">
          <w:rPr>
            <w:rStyle w:val="Hyperlink"/>
            <w:rFonts w:asciiTheme="minorHAnsi" w:hAnsiTheme="minorHAnsi" w:cstheme="minorHAnsi"/>
          </w:rPr>
          <w:t>http://data.unhcr.org/jordan/azraq/</w:t>
        </w:r>
      </w:hyperlink>
    </w:p>
    <w:p w:rsidR="004607E3" w:rsidRPr="00AE17AA" w:rsidRDefault="004607E3" w:rsidP="00172AFB">
      <w:pPr>
        <w:widowControl w:val="0"/>
        <w:spacing w:after="100"/>
        <w:jc w:val="both"/>
        <w:rPr>
          <w:rFonts w:asciiTheme="minorHAnsi" w:hAnsiTheme="minorHAnsi" w:cstheme="minorHAnsi"/>
          <w:sz w:val="8"/>
          <w:szCs w:val="8"/>
        </w:rPr>
      </w:pPr>
    </w:p>
    <w:p w:rsidR="00CA3BAB" w:rsidRPr="00D91F61" w:rsidRDefault="00BA7B2B" w:rsidP="00D91F61">
      <w:pPr>
        <w:widowControl w:val="0"/>
        <w:spacing w:after="100"/>
        <w:jc w:val="both"/>
        <w:rPr>
          <w:rFonts w:asciiTheme="minorHAnsi" w:hAnsiTheme="minorHAnsi" w:cstheme="minorHAnsi"/>
          <w:b/>
          <w:bCs/>
          <w:color w:val="0070C0"/>
          <w:sz w:val="24"/>
          <w:szCs w:val="24"/>
        </w:rPr>
      </w:pPr>
      <w:r w:rsidRPr="00D91F61">
        <w:rPr>
          <w:rFonts w:asciiTheme="minorHAnsi" w:hAnsiTheme="minorHAnsi" w:cstheme="minorHAnsi"/>
          <w:b/>
          <w:bCs/>
          <w:color w:val="0070C0"/>
          <w:sz w:val="24"/>
          <w:szCs w:val="24"/>
        </w:rPr>
        <w:t xml:space="preserve">How </w:t>
      </w:r>
      <w:r w:rsidR="009D5C02" w:rsidRPr="00D91F61">
        <w:rPr>
          <w:rFonts w:asciiTheme="minorHAnsi" w:hAnsiTheme="minorHAnsi" w:cstheme="minorHAnsi"/>
          <w:b/>
          <w:bCs/>
          <w:color w:val="0070C0"/>
          <w:sz w:val="24"/>
          <w:szCs w:val="24"/>
        </w:rPr>
        <w:t>to</w:t>
      </w:r>
      <w:r w:rsidRPr="00D91F61">
        <w:rPr>
          <w:rFonts w:asciiTheme="minorHAnsi" w:hAnsiTheme="minorHAnsi" w:cstheme="minorHAnsi"/>
          <w:b/>
          <w:bCs/>
          <w:color w:val="0070C0"/>
          <w:sz w:val="24"/>
          <w:szCs w:val="24"/>
        </w:rPr>
        <w:t xml:space="preserve"> start </w:t>
      </w:r>
      <w:r w:rsidR="00075840" w:rsidRPr="00D91F61">
        <w:rPr>
          <w:rFonts w:asciiTheme="minorHAnsi" w:hAnsiTheme="minorHAnsi" w:cstheme="minorHAnsi"/>
          <w:b/>
          <w:bCs/>
          <w:color w:val="0070C0"/>
          <w:sz w:val="24"/>
          <w:szCs w:val="24"/>
        </w:rPr>
        <w:t>activities</w:t>
      </w:r>
      <w:r w:rsidRPr="00D91F61">
        <w:rPr>
          <w:rFonts w:asciiTheme="minorHAnsi" w:hAnsiTheme="minorHAnsi" w:cstheme="minorHAnsi"/>
          <w:b/>
          <w:bCs/>
          <w:color w:val="0070C0"/>
          <w:sz w:val="24"/>
          <w:szCs w:val="24"/>
        </w:rPr>
        <w:t xml:space="preserve"> in Azraq?</w:t>
      </w:r>
    </w:p>
    <w:p w:rsidR="00B001BF" w:rsidRPr="00AE17AA" w:rsidRDefault="00BA7B2B" w:rsidP="00172AFB">
      <w:pPr>
        <w:widowControl w:val="0"/>
        <w:spacing w:after="100"/>
        <w:jc w:val="both"/>
        <w:rPr>
          <w:rFonts w:asciiTheme="minorHAnsi" w:hAnsiTheme="minorHAnsi" w:cstheme="minorHAnsi"/>
        </w:rPr>
      </w:pPr>
      <w:r w:rsidRPr="00AE17AA">
        <w:rPr>
          <w:rFonts w:asciiTheme="minorHAnsi" w:hAnsiTheme="minorHAnsi" w:cstheme="minorHAnsi"/>
        </w:rPr>
        <w:t xml:space="preserve">All new </w:t>
      </w:r>
      <w:r w:rsidR="00075840" w:rsidRPr="00AE17AA">
        <w:rPr>
          <w:rFonts w:asciiTheme="minorHAnsi" w:hAnsiTheme="minorHAnsi" w:cstheme="minorHAnsi"/>
        </w:rPr>
        <w:t>activities</w:t>
      </w:r>
      <w:r w:rsidRPr="00AE17AA">
        <w:rPr>
          <w:rFonts w:asciiTheme="minorHAnsi" w:hAnsiTheme="minorHAnsi" w:cstheme="minorHAnsi"/>
        </w:rPr>
        <w:t xml:space="preserve"> in the camp must be approved and coordinated with: SR</w:t>
      </w:r>
      <w:r w:rsidR="00B001BF" w:rsidRPr="00AE17AA">
        <w:rPr>
          <w:rFonts w:asciiTheme="minorHAnsi" w:hAnsiTheme="minorHAnsi" w:cstheme="minorHAnsi"/>
        </w:rPr>
        <w:t xml:space="preserve">AD and </w:t>
      </w:r>
      <w:r w:rsidRPr="00AE17AA">
        <w:rPr>
          <w:rFonts w:asciiTheme="minorHAnsi" w:hAnsiTheme="minorHAnsi" w:cstheme="minorHAnsi"/>
        </w:rPr>
        <w:t>camp management. C</w:t>
      </w:r>
      <w:r w:rsidR="00B001BF" w:rsidRPr="00AE17AA">
        <w:rPr>
          <w:rFonts w:asciiTheme="minorHAnsi" w:hAnsiTheme="minorHAnsi" w:cstheme="minorHAnsi"/>
        </w:rPr>
        <w:t>amp management will approve re</w:t>
      </w:r>
      <w:r w:rsidRPr="00AE17AA">
        <w:rPr>
          <w:rFonts w:asciiTheme="minorHAnsi" w:hAnsiTheme="minorHAnsi" w:cstheme="minorHAnsi"/>
        </w:rPr>
        <w:t>quests supported by the relevant sec</w:t>
      </w:r>
      <w:r w:rsidR="005F3A0B" w:rsidRPr="00AE17AA">
        <w:rPr>
          <w:rFonts w:asciiTheme="minorHAnsi" w:hAnsiTheme="minorHAnsi" w:cstheme="minorHAnsi"/>
        </w:rPr>
        <w:t>tor and if they are cost effective, focused, constructi</w:t>
      </w:r>
      <w:r w:rsidRPr="00AE17AA">
        <w:rPr>
          <w:rFonts w:asciiTheme="minorHAnsi" w:hAnsiTheme="minorHAnsi" w:cstheme="minorHAnsi"/>
        </w:rPr>
        <w:t>ve and have the g</w:t>
      </w:r>
      <w:r w:rsidR="005F3A0B" w:rsidRPr="00AE17AA">
        <w:rPr>
          <w:rFonts w:asciiTheme="minorHAnsi" w:hAnsiTheme="minorHAnsi" w:cstheme="minorHAnsi"/>
        </w:rPr>
        <w:t>reatest possible impact. All activiti</w:t>
      </w:r>
      <w:r w:rsidRPr="00AE17AA">
        <w:rPr>
          <w:rFonts w:asciiTheme="minorHAnsi" w:hAnsiTheme="minorHAnsi" w:cstheme="minorHAnsi"/>
        </w:rPr>
        <w:t>es in the camp have an effect on ov</w:t>
      </w:r>
      <w:r w:rsidR="005F3A0B" w:rsidRPr="00AE17AA">
        <w:rPr>
          <w:rFonts w:asciiTheme="minorHAnsi" w:hAnsiTheme="minorHAnsi" w:cstheme="minorHAnsi"/>
        </w:rPr>
        <w:t>erall security, so it is imperati</w:t>
      </w:r>
      <w:r w:rsidRPr="00AE17AA">
        <w:rPr>
          <w:rFonts w:asciiTheme="minorHAnsi" w:hAnsiTheme="minorHAnsi" w:cstheme="minorHAnsi"/>
        </w:rPr>
        <w:t>ve to go through the correct proc</w:t>
      </w:r>
      <w:r w:rsidR="005F3A0B" w:rsidRPr="00AE17AA">
        <w:rPr>
          <w:rFonts w:asciiTheme="minorHAnsi" w:hAnsiTheme="minorHAnsi" w:cstheme="minorHAnsi"/>
        </w:rPr>
        <w:t>edures before commencing any activity in the camp. Any organisati</w:t>
      </w:r>
      <w:r w:rsidRPr="00AE17AA">
        <w:rPr>
          <w:rFonts w:asciiTheme="minorHAnsi" w:hAnsiTheme="minorHAnsi" w:cstheme="minorHAnsi"/>
        </w:rPr>
        <w:t>on t</w:t>
      </w:r>
      <w:r w:rsidR="005F3A0B" w:rsidRPr="00AE17AA">
        <w:rPr>
          <w:rFonts w:asciiTheme="minorHAnsi" w:hAnsiTheme="minorHAnsi" w:cstheme="minorHAnsi"/>
        </w:rPr>
        <w:t>hat does not respect this conditi</w:t>
      </w:r>
      <w:r w:rsidRPr="00AE17AA">
        <w:rPr>
          <w:rFonts w:asciiTheme="minorHAnsi" w:hAnsiTheme="minorHAnsi" w:cstheme="minorHAnsi"/>
        </w:rPr>
        <w:t>on will have their permission to operate i</w:t>
      </w:r>
      <w:r w:rsidR="005F3A0B" w:rsidRPr="00AE17AA">
        <w:rPr>
          <w:rFonts w:asciiTheme="minorHAnsi" w:hAnsiTheme="minorHAnsi" w:cstheme="minorHAnsi"/>
        </w:rPr>
        <w:t xml:space="preserve">n the camp revoked by </w:t>
      </w:r>
      <w:r w:rsidR="00B001BF" w:rsidRPr="00AE17AA">
        <w:rPr>
          <w:rFonts w:asciiTheme="minorHAnsi" w:hAnsiTheme="minorHAnsi" w:cstheme="minorHAnsi"/>
        </w:rPr>
        <w:t xml:space="preserve">the </w:t>
      </w:r>
      <w:r w:rsidR="005F3A0B" w:rsidRPr="00AE17AA">
        <w:rPr>
          <w:rFonts w:asciiTheme="minorHAnsi" w:hAnsiTheme="minorHAnsi" w:cstheme="minorHAnsi"/>
        </w:rPr>
        <w:t>camp man</w:t>
      </w:r>
      <w:r w:rsidRPr="00AE17AA">
        <w:rPr>
          <w:rFonts w:asciiTheme="minorHAnsi" w:hAnsiTheme="minorHAnsi" w:cstheme="minorHAnsi"/>
        </w:rPr>
        <w:t xml:space="preserve">agement. </w:t>
      </w:r>
    </w:p>
    <w:p w:rsidR="002253F1" w:rsidRDefault="00B001BF" w:rsidP="00172AFB">
      <w:pPr>
        <w:widowControl w:val="0"/>
        <w:spacing w:after="100"/>
        <w:jc w:val="both"/>
        <w:rPr>
          <w:rFonts w:asciiTheme="minorHAnsi" w:hAnsiTheme="minorHAnsi" w:cstheme="minorHAnsi"/>
        </w:rPr>
      </w:pPr>
      <w:r w:rsidRPr="00AE17AA">
        <w:rPr>
          <w:rFonts w:asciiTheme="minorHAnsi" w:hAnsiTheme="minorHAnsi" w:cstheme="minorHAnsi"/>
        </w:rPr>
        <w:t>For more information please contact Acacio</w:t>
      </w:r>
      <w:r w:rsidR="00B563DF">
        <w:rPr>
          <w:rFonts w:asciiTheme="minorHAnsi" w:hAnsiTheme="minorHAnsi" w:cstheme="minorHAnsi"/>
        </w:rPr>
        <w:t xml:space="preserve"> </w:t>
      </w:r>
      <w:r w:rsidRPr="00AE17AA">
        <w:rPr>
          <w:rFonts w:asciiTheme="minorHAnsi" w:hAnsiTheme="minorHAnsi" w:cstheme="minorHAnsi"/>
        </w:rPr>
        <w:t>Jafar</w:t>
      </w:r>
      <w:r w:rsidR="00B563DF">
        <w:rPr>
          <w:rFonts w:asciiTheme="minorHAnsi" w:hAnsiTheme="minorHAnsi" w:cstheme="minorHAnsi"/>
        </w:rPr>
        <w:t xml:space="preserve"> </w:t>
      </w:r>
      <w:r w:rsidRPr="00AE17AA">
        <w:rPr>
          <w:rFonts w:asciiTheme="minorHAnsi" w:hAnsiTheme="minorHAnsi" w:cstheme="minorHAnsi"/>
        </w:rPr>
        <w:t>Juliao</w:t>
      </w:r>
      <w:r w:rsidR="00B563DF">
        <w:rPr>
          <w:rFonts w:asciiTheme="minorHAnsi" w:hAnsiTheme="minorHAnsi" w:cstheme="minorHAnsi"/>
        </w:rPr>
        <w:t xml:space="preserve"> </w:t>
      </w:r>
      <w:hyperlink r:id="rId93" w:history="1">
        <w:r w:rsidRPr="00AE17AA">
          <w:rPr>
            <w:rStyle w:val="Hyperlink"/>
            <w:rFonts w:asciiTheme="minorHAnsi" w:hAnsiTheme="minorHAnsi" w:cstheme="minorHAnsi"/>
          </w:rPr>
          <w:t>juliao@unhcr.org</w:t>
        </w:r>
      </w:hyperlink>
      <w:r w:rsidRPr="00AE17AA">
        <w:rPr>
          <w:rFonts w:asciiTheme="minorHAnsi" w:hAnsiTheme="minorHAnsi" w:cstheme="minorHAnsi"/>
        </w:rPr>
        <w:t>.</w:t>
      </w:r>
    </w:p>
    <w:p w:rsidR="0051789A" w:rsidRDefault="0051789A" w:rsidP="00172AFB">
      <w:pPr>
        <w:widowControl w:val="0"/>
        <w:spacing w:after="100"/>
        <w:jc w:val="both"/>
        <w:rPr>
          <w:rFonts w:asciiTheme="minorHAnsi" w:hAnsiTheme="minorHAnsi" w:cstheme="minorHAnsi"/>
        </w:rPr>
      </w:pPr>
    </w:p>
    <w:p w:rsidR="0051789A" w:rsidRDefault="0051789A" w:rsidP="00172AFB">
      <w:pPr>
        <w:widowControl w:val="0"/>
        <w:spacing w:after="100"/>
        <w:jc w:val="both"/>
        <w:rPr>
          <w:rFonts w:asciiTheme="minorHAnsi" w:hAnsiTheme="minorHAnsi" w:cstheme="minorHAnsi"/>
        </w:rPr>
      </w:pPr>
      <w:r w:rsidRPr="0051789A">
        <w:rPr>
          <w:rFonts w:asciiTheme="minorHAnsi" w:hAnsiTheme="minorHAnsi" w:cstheme="minorHAnsi"/>
          <w:noProof/>
        </w:rPr>
        <w:lastRenderedPageBreak/>
        <w:drawing>
          <wp:inline distT="0" distB="0" distL="0" distR="0" wp14:anchorId="0B6518AB" wp14:editId="40701CFB">
            <wp:extent cx="8229600" cy="5484625"/>
            <wp:effectExtent l="0" t="0" r="0" b="1905"/>
            <wp:docPr id="1" name="Picture 1" descr="C:\Users\guseva\AppData\Local\Microsoft\Windows\Temporary Internet Files\Content.Outlook\9QOX2ITD\20150630_JOR_Herwig-3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useva\AppData\Local\Microsoft\Windows\Temporary Internet Files\Content.Outlook\9QOX2ITD\20150630_JOR_Herwig-314.jpg"/>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8229600" cy="5484625"/>
                    </a:xfrm>
                    <a:prstGeom prst="rect">
                      <a:avLst/>
                    </a:prstGeom>
                    <a:noFill/>
                    <a:ln>
                      <a:noFill/>
                    </a:ln>
                  </pic:spPr>
                </pic:pic>
              </a:graphicData>
            </a:graphic>
          </wp:inline>
        </w:drawing>
      </w:r>
    </w:p>
    <w:p w:rsidR="0051789A" w:rsidRDefault="0051789A" w:rsidP="00172AFB">
      <w:pPr>
        <w:widowControl w:val="0"/>
        <w:spacing w:after="100"/>
        <w:jc w:val="both"/>
        <w:rPr>
          <w:rFonts w:asciiTheme="minorHAnsi" w:hAnsiTheme="minorHAnsi" w:cstheme="minorHAnsi"/>
        </w:rPr>
      </w:pPr>
    </w:p>
    <w:p w:rsidR="0060088A" w:rsidRPr="00D91F61" w:rsidRDefault="0060088A" w:rsidP="00D91F61">
      <w:pPr>
        <w:pStyle w:val="ListParagraph"/>
        <w:numPr>
          <w:ilvl w:val="0"/>
          <w:numId w:val="2"/>
        </w:numPr>
        <w:jc w:val="both"/>
        <w:rPr>
          <w:rFonts w:asciiTheme="minorHAnsi" w:hAnsiTheme="minorHAnsi" w:cstheme="minorHAnsi"/>
          <w:b/>
          <w:color w:val="0070C0"/>
          <w:sz w:val="32"/>
          <w:szCs w:val="32"/>
        </w:rPr>
      </w:pPr>
      <w:r w:rsidRPr="00D91F61">
        <w:rPr>
          <w:rFonts w:asciiTheme="minorHAnsi" w:hAnsiTheme="minorHAnsi" w:cstheme="minorHAnsi"/>
          <w:b/>
          <w:color w:val="0070C0"/>
          <w:sz w:val="32"/>
          <w:szCs w:val="32"/>
        </w:rPr>
        <w:t>Urban Coordination</w:t>
      </w:r>
      <w:r w:rsidR="00A25A4B" w:rsidRPr="00D91F61">
        <w:rPr>
          <w:rFonts w:asciiTheme="minorHAnsi" w:hAnsiTheme="minorHAnsi" w:cstheme="minorHAnsi"/>
          <w:b/>
          <w:color w:val="0070C0"/>
          <w:sz w:val="32"/>
          <w:szCs w:val="32"/>
        </w:rPr>
        <w:t xml:space="preserve"> </w:t>
      </w:r>
      <w:r w:rsidRPr="00D91F61">
        <w:rPr>
          <w:rFonts w:asciiTheme="minorHAnsi" w:hAnsiTheme="minorHAnsi" w:cstheme="minorHAnsi"/>
          <w:b/>
          <w:color w:val="0070C0"/>
          <w:sz w:val="32"/>
          <w:szCs w:val="32"/>
        </w:rPr>
        <w:t xml:space="preserve"> </w:t>
      </w:r>
    </w:p>
    <w:p w:rsidR="00CA3BAB" w:rsidRPr="002A2401" w:rsidRDefault="00BA7B2B" w:rsidP="00172AFB">
      <w:pPr>
        <w:widowControl w:val="0"/>
        <w:spacing w:after="100"/>
        <w:jc w:val="both"/>
        <w:rPr>
          <w:rFonts w:asciiTheme="minorHAnsi" w:hAnsiTheme="minorHAnsi" w:cstheme="minorHAnsi"/>
        </w:rPr>
      </w:pPr>
      <w:r w:rsidRPr="002A2401">
        <w:rPr>
          <w:rFonts w:asciiTheme="minorHAnsi" w:hAnsiTheme="minorHAnsi" w:cstheme="minorHAnsi"/>
        </w:rPr>
        <w:t>Since late 2013, area-b</w:t>
      </w:r>
      <w:r w:rsidR="00FB42C4" w:rsidRPr="002A2401">
        <w:rPr>
          <w:rFonts w:asciiTheme="minorHAnsi" w:hAnsiTheme="minorHAnsi" w:cstheme="minorHAnsi"/>
        </w:rPr>
        <w:t>ased Governorate-level coordinati</w:t>
      </w:r>
      <w:r w:rsidRPr="002A2401">
        <w:rPr>
          <w:rFonts w:asciiTheme="minorHAnsi" w:hAnsiTheme="minorHAnsi" w:cstheme="minorHAnsi"/>
        </w:rPr>
        <w:t>on has been set up. Reviewed and approved by the IATF and the INGO Fo</w:t>
      </w:r>
      <w:r w:rsidR="00FB42C4" w:rsidRPr="002A2401">
        <w:rPr>
          <w:rFonts w:asciiTheme="minorHAnsi" w:hAnsiTheme="minorHAnsi" w:cstheme="minorHAnsi"/>
        </w:rPr>
        <w:t>rum, governorate-level coordinati</w:t>
      </w:r>
      <w:r w:rsidRPr="002A2401">
        <w:rPr>
          <w:rFonts w:asciiTheme="minorHAnsi" w:hAnsiTheme="minorHAnsi" w:cstheme="minorHAnsi"/>
        </w:rPr>
        <w:t xml:space="preserve">on is intended to be a light model, focused on local issues and challenges. The purpose of the </w:t>
      </w:r>
      <w:r w:rsidR="006F6033" w:rsidRPr="002A2401">
        <w:rPr>
          <w:rFonts w:asciiTheme="minorHAnsi" w:hAnsiTheme="minorHAnsi" w:cstheme="minorHAnsi"/>
        </w:rPr>
        <w:t>meetings</w:t>
      </w:r>
      <w:r w:rsidRPr="002A2401">
        <w:rPr>
          <w:rFonts w:asciiTheme="minorHAnsi" w:hAnsiTheme="minorHAnsi" w:cstheme="minorHAnsi"/>
        </w:rPr>
        <w:t xml:space="preserve"> is to increase the effe</w:t>
      </w:r>
      <w:r w:rsidR="005F3A0B" w:rsidRPr="002A2401">
        <w:rPr>
          <w:rFonts w:asciiTheme="minorHAnsi" w:hAnsiTheme="minorHAnsi" w:cstheme="minorHAnsi"/>
        </w:rPr>
        <w:t>ctiveness of operati</w:t>
      </w:r>
      <w:r w:rsidR="00FB42C4" w:rsidRPr="002A2401">
        <w:rPr>
          <w:rFonts w:asciiTheme="minorHAnsi" w:hAnsiTheme="minorHAnsi" w:cstheme="minorHAnsi"/>
        </w:rPr>
        <w:t>onal coordinati</w:t>
      </w:r>
      <w:r w:rsidRPr="002A2401">
        <w:rPr>
          <w:rFonts w:asciiTheme="minorHAnsi" w:hAnsiTheme="minorHAnsi" w:cstheme="minorHAnsi"/>
        </w:rPr>
        <w:t>on</w:t>
      </w:r>
      <w:r w:rsidR="002253F1">
        <w:rPr>
          <w:rFonts w:asciiTheme="minorHAnsi" w:hAnsiTheme="minorHAnsi" w:cstheme="minorHAnsi"/>
        </w:rPr>
        <w:t xml:space="preserve">, </w:t>
      </w:r>
      <w:r w:rsidRPr="002A2401">
        <w:rPr>
          <w:rFonts w:asciiTheme="minorHAnsi" w:hAnsiTheme="minorHAnsi" w:cstheme="minorHAnsi"/>
        </w:rPr>
        <w:t xml:space="preserve">and thus </w:t>
      </w:r>
      <w:r w:rsidR="002253F1">
        <w:rPr>
          <w:rFonts w:asciiTheme="minorHAnsi" w:hAnsiTheme="minorHAnsi" w:cstheme="minorHAnsi"/>
        </w:rPr>
        <w:t>is</w:t>
      </w:r>
      <w:r w:rsidRPr="002A2401">
        <w:rPr>
          <w:rFonts w:asciiTheme="minorHAnsi" w:hAnsiTheme="minorHAnsi" w:cstheme="minorHAnsi"/>
        </w:rPr>
        <w:t xml:space="preserve"> open</w:t>
      </w:r>
      <w:r w:rsidR="002253F1">
        <w:rPr>
          <w:rFonts w:asciiTheme="minorHAnsi" w:hAnsiTheme="minorHAnsi" w:cstheme="minorHAnsi"/>
        </w:rPr>
        <w:t>ed</w:t>
      </w:r>
      <w:r w:rsidR="00B563DF">
        <w:rPr>
          <w:rFonts w:asciiTheme="minorHAnsi" w:hAnsiTheme="minorHAnsi" w:cstheme="minorHAnsi"/>
        </w:rPr>
        <w:t xml:space="preserve"> </w:t>
      </w:r>
      <w:r w:rsidR="002253F1">
        <w:rPr>
          <w:rFonts w:asciiTheme="minorHAnsi" w:hAnsiTheme="minorHAnsi" w:cstheme="minorHAnsi"/>
        </w:rPr>
        <w:t>for the</w:t>
      </w:r>
      <w:r w:rsidR="00B563DF">
        <w:rPr>
          <w:rFonts w:asciiTheme="minorHAnsi" w:hAnsiTheme="minorHAnsi" w:cstheme="minorHAnsi"/>
        </w:rPr>
        <w:t xml:space="preserve"> </w:t>
      </w:r>
      <w:r w:rsidR="002253F1" w:rsidRPr="002A2401">
        <w:rPr>
          <w:rFonts w:asciiTheme="minorHAnsi" w:hAnsiTheme="minorHAnsi" w:cstheme="minorHAnsi"/>
        </w:rPr>
        <w:t>program</w:t>
      </w:r>
      <w:r w:rsidR="002253F1">
        <w:rPr>
          <w:rFonts w:asciiTheme="minorHAnsi" w:hAnsiTheme="minorHAnsi" w:cstheme="minorHAnsi"/>
        </w:rPr>
        <w:t xml:space="preserve">me </w:t>
      </w:r>
      <w:r w:rsidR="002253F1" w:rsidRPr="002A2401">
        <w:rPr>
          <w:rFonts w:asciiTheme="minorHAnsi" w:hAnsiTheme="minorHAnsi" w:cstheme="minorHAnsi"/>
        </w:rPr>
        <w:t>managers</w:t>
      </w:r>
      <w:r w:rsidRPr="002A2401">
        <w:rPr>
          <w:rFonts w:asciiTheme="minorHAnsi" w:hAnsiTheme="minorHAnsi" w:cstheme="minorHAnsi"/>
        </w:rPr>
        <w:t xml:space="preserve">, case managers </w:t>
      </w:r>
      <w:r w:rsidR="002253F1">
        <w:rPr>
          <w:rFonts w:asciiTheme="minorHAnsi" w:hAnsiTheme="minorHAnsi" w:cstheme="minorHAnsi"/>
        </w:rPr>
        <w:t>and</w:t>
      </w:r>
      <w:r w:rsidRPr="002A2401">
        <w:rPr>
          <w:rFonts w:asciiTheme="minorHAnsi" w:hAnsiTheme="minorHAnsi" w:cstheme="minorHAnsi"/>
        </w:rPr>
        <w:t xml:space="preserve"> other actors at the </w:t>
      </w:r>
      <w:r w:rsidR="006F6033" w:rsidRPr="002A2401">
        <w:rPr>
          <w:rFonts w:asciiTheme="minorHAnsi" w:hAnsiTheme="minorHAnsi" w:cstheme="minorHAnsi"/>
        </w:rPr>
        <w:t>implementation</w:t>
      </w:r>
      <w:r w:rsidR="002253F1">
        <w:rPr>
          <w:rFonts w:asciiTheme="minorHAnsi" w:hAnsiTheme="minorHAnsi" w:cstheme="minorHAnsi"/>
        </w:rPr>
        <w:t xml:space="preserve"> level. The urban coordination forum discusses topics related to the </w:t>
      </w:r>
      <w:r w:rsidRPr="002A2401">
        <w:rPr>
          <w:rFonts w:asciiTheme="minorHAnsi" w:hAnsiTheme="minorHAnsi" w:cstheme="minorHAnsi"/>
        </w:rPr>
        <w:t>local 5Ws (</w:t>
      </w:r>
      <w:r w:rsidR="002253F1">
        <w:rPr>
          <w:rFonts w:asciiTheme="minorHAnsi" w:hAnsiTheme="minorHAnsi" w:cstheme="minorHAnsi"/>
        </w:rPr>
        <w:t>including</w:t>
      </w:r>
      <w:r w:rsidRPr="002A2401">
        <w:rPr>
          <w:rFonts w:asciiTheme="minorHAnsi" w:hAnsiTheme="minorHAnsi" w:cstheme="minorHAnsi"/>
        </w:rPr>
        <w:t xml:space="preserve"> mapping </w:t>
      </w:r>
      <w:r w:rsidR="002253F1">
        <w:rPr>
          <w:rFonts w:asciiTheme="minorHAnsi" w:hAnsiTheme="minorHAnsi" w:cstheme="minorHAnsi"/>
        </w:rPr>
        <w:t xml:space="preserve">of the </w:t>
      </w:r>
      <w:r w:rsidRPr="002A2401">
        <w:rPr>
          <w:rFonts w:asciiTheme="minorHAnsi" w:hAnsiTheme="minorHAnsi" w:cstheme="minorHAnsi"/>
        </w:rPr>
        <w:t>na</w:t>
      </w:r>
      <w:r w:rsidR="00FB42C4" w:rsidRPr="002A2401">
        <w:rPr>
          <w:rFonts w:asciiTheme="minorHAnsi" w:hAnsiTheme="minorHAnsi" w:cstheme="minorHAnsi"/>
        </w:rPr>
        <w:t>ti</w:t>
      </w:r>
      <w:r w:rsidR="0060088A" w:rsidRPr="002A2401">
        <w:rPr>
          <w:rFonts w:asciiTheme="minorHAnsi" w:hAnsiTheme="minorHAnsi" w:cstheme="minorHAnsi"/>
        </w:rPr>
        <w:t>onal NGO</w:t>
      </w:r>
      <w:r w:rsidR="00352482">
        <w:rPr>
          <w:rFonts w:asciiTheme="minorHAnsi" w:hAnsiTheme="minorHAnsi" w:cstheme="minorHAnsi"/>
        </w:rPr>
        <w:t>s</w:t>
      </w:r>
      <w:r w:rsidR="0060088A" w:rsidRPr="002A2401">
        <w:rPr>
          <w:rFonts w:asciiTheme="minorHAnsi" w:hAnsiTheme="minorHAnsi" w:cstheme="minorHAnsi"/>
        </w:rPr>
        <w:t xml:space="preserve"> and CBO</w:t>
      </w:r>
      <w:r w:rsidR="00352482">
        <w:rPr>
          <w:rFonts w:asciiTheme="minorHAnsi" w:hAnsiTheme="minorHAnsi" w:cstheme="minorHAnsi"/>
        </w:rPr>
        <w:t>s</w:t>
      </w:r>
      <w:r w:rsidR="0060088A" w:rsidRPr="002A2401">
        <w:rPr>
          <w:rFonts w:asciiTheme="minorHAnsi" w:hAnsiTheme="minorHAnsi" w:cstheme="minorHAnsi"/>
        </w:rPr>
        <w:t xml:space="preserve"> acti</w:t>
      </w:r>
      <w:r w:rsidR="00352482">
        <w:rPr>
          <w:rFonts w:asciiTheme="minorHAnsi" w:hAnsiTheme="minorHAnsi" w:cstheme="minorHAnsi"/>
        </w:rPr>
        <w:t>vities</w:t>
      </w:r>
      <w:r w:rsidRPr="002A2401">
        <w:rPr>
          <w:rFonts w:asciiTheme="minorHAnsi" w:hAnsiTheme="minorHAnsi" w:cstheme="minorHAnsi"/>
        </w:rPr>
        <w:t>), local problem solving</w:t>
      </w:r>
      <w:r w:rsidR="00FB42C4" w:rsidRPr="002A2401">
        <w:rPr>
          <w:rFonts w:asciiTheme="minorHAnsi" w:hAnsiTheme="minorHAnsi" w:cstheme="minorHAnsi"/>
        </w:rPr>
        <w:t xml:space="preserve"> or access constraints, applicati</w:t>
      </w:r>
      <w:r w:rsidRPr="002A2401">
        <w:rPr>
          <w:rFonts w:asciiTheme="minorHAnsi" w:hAnsiTheme="minorHAnsi" w:cstheme="minorHAnsi"/>
        </w:rPr>
        <w:t xml:space="preserve">on of referral pathways at </w:t>
      </w:r>
      <w:r w:rsidR="0060088A" w:rsidRPr="002A2401">
        <w:rPr>
          <w:rFonts w:asciiTheme="minorHAnsi" w:hAnsiTheme="minorHAnsi" w:cstheme="minorHAnsi"/>
        </w:rPr>
        <w:t>the governorate level, identi</w:t>
      </w:r>
      <w:r w:rsidRPr="002A2401">
        <w:rPr>
          <w:rFonts w:asciiTheme="minorHAnsi" w:hAnsiTheme="minorHAnsi" w:cstheme="minorHAnsi"/>
        </w:rPr>
        <w:t xml:space="preserve">fying challenges that need to be raised at a </w:t>
      </w:r>
      <w:r w:rsidR="006F6033" w:rsidRPr="002A2401">
        <w:rPr>
          <w:rFonts w:asciiTheme="minorHAnsi" w:hAnsiTheme="minorHAnsi" w:cstheme="minorHAnsi"/>
        </w:rPr>
        <w:t>national</w:t>
      </w:r>
      <w:r w:rsidRPr="002A2401">
        <w:rPr>
          <w:rFonts w:asciiTheme="minorHAnsi" w:hAnsiTheme="minorHAnsi" w:cstheme="minorHAnsi"/>
        </w:rPr>
        <w:t xml:space="preserve"> level. If appropriate and based on </w:t>
      </w:r>
      <w:r w:rsidR="00352482">
        <w:rPr>
          <w:rFonts w:asciiTheme="minorHAnsi" w:hAnsiTheme="minorHAnsi" w:cstheme="minorHAnsi"/>
        </w:rPr>
        <w:t xml:space="preserve">the </w:t>
      </w:r>
      <w:r w:rsidRPr="002A2401">
        <w:rPr>
          <w:rFonts w:asciiTheme="minorHAnsi" w:hAnsiTheme="minorHAnsi" w:cstheme="minorHAnsi"/>
        </w:rPr>
        <w:t>need</w:t>
      </w:r>
      <w:r w:rsidR="00352482">
        <w:rPr>
          <w:rFonts w:asciiTheme="minorHAnsi" w:hAnsiTheme="minorHAnsi" w:cstheme="minorHAnsi"/>
        </w:rPr>
        <w:t xml:space="preserve">, the </w:t>
      </w:r>
      <w:r w:rsidRPr="002A2401">
        <w:rPr>
          <w:rFonts w:asciiTheme="minorHAnsi" w:hAnsiTheme="minorHAnsi" w:cstheme="minorHAnsi"/>
        </w:rPr>
        <w:t xml:space="preserve">sector </w:t>
      </w:r>
      <w:r w:rsidR="0060088A" w:rsidRPr="002A2401">
        <w:rPr>
          <w:rFonts w:asciiTheme="minorHAnsi" w:hAnsiTheme="minorHAnsi" w:cstheme="minorHAnsi"/>
        </w:rPr>
        <w:t>task forces</w:t>
      </w:r>
      <w:r w:rsidR="00352482">
        <w:rPr>
          <w:rFonts w:asciiTheme="minorHAnsi" w:hAnsiTheme="minorHAnsi" w:cstheme="minorHAnsi"/>
        </w:rPr>
        <w:t xml:space="preserve"> can be established to focus </w:t>
      </w:r>
      <w:r w:rsidR="0060088A" w:rsidRPr="002A2401">
        <w:rPr>
          <w:rFonts w:asciiTheme="minorHAnsi" w:hAnsiTheme="minorHAnsi" w:cstheme="minorHAnsi"/>
        </w:rPr>
        <w:t>on identi</w:t>
      </w:r>
      <w:r w:rsidRPr="002A2401">
        <w:rPr>
          <w:rFonts w:asciiTheme="minorHAnsi" w:hAnsiTheme="minorHAnsi" w:cstheme="minorHAnsi"/>
        </w:rPr>
        <w:t xml:space="preserve">fying </w:t>
      </w:r>
      <w:r w:rsidR="00352482">
        <w:rPr>
          <w:rFonts w:asciiTheme="minorHAnsi" w:hAnsiTheme="minorHAnsi" w:cstheme="minorHAnsi"/>
        </w:rPr>
        <w:t xml:space="preserve">and addressing </w:t>
      </w:r>
      <w:r w:rsidRPr="002A2401">
        <w:rPr>
          <w:rFonts w:asciiTheme="minorHAnsi" w:hAnsiTheme="minorHAnsi" w:cstheme="minorHAnsi"/>
        </w:rPr>
        <w:t>specific issu</w:t>
      </w:r>
      <w:r w:rsidR="00FB42C4" w:rsidRPr="002A2401">
        <w:rPr>
          <w:rFonts w:asciiTheme="minorHAnsi" w:hAnsiTheme="minorHAnsi" w:cstheme="minorHAnsi"/>
        </w:rPr>
        <w:t>es. Meeti</w:t>
      </w:r>
      <w:r w:rsidR="00352482">
        <w:rPr>
          <w:rFonts w:asciiTheme="minorHAnsi" w:hAnsiTheme="minorHAnsi" w:cstheme="minorHAnsi"/>
        </w:rPr>
        <w:t xml:space="preserve">ngs </w:t>
      </w:r>
      <w:r w:rsidRPr="002A2401">
        <w:rPr>
          <w:rFonts w:asciiTheme="minorHAnsi" w:hAnsiTheme="minorHAnsi" w:cstheme="minorHAnsi"/>
        </w:rPr>
        <w:t xml:space="preserve">are generally </w:t>
      </w:r>
      <w:r w:rsidR="00352482">
        <w:rPr>
          <w:rFonts w:asciiTheme="minorHAnsi" w:hAnsiTheme="minorHAnsi" w:cstheme="minorHAnsi"/>
        </w:rPr>
        <w:t xml:space="preserve">held on the monthly basis. </w:t>
      </w:r>
      <w:r w:rsidRPr="002A2401">
        <w:rPr>
          <w:rFonts w:asciiTheme="minorHAnsi" w:hAnsiTheme="minorHAnsi" w:cstheme="minorHAnsi"/>
        </w:rPr>
        <w:t xml:space="preserve">Steps are being taken to ensure the </w:t>
      </w:r>
      <w:r w:rsidR="006F6033" w:rsidRPr="002A2401">
        <w:rPr>
          <w:rFonts w:asciiTheme="minorHAnsi" w:hAnsiTheme="minorHAnsi" w:cstheme="minorHAnsi"/>
        </w:rPr>
        <w:t>meetings</w:t>
      </w:r>
      <w:r w:rsidRPr="002A2401">
        <w:rPr>
          <w:rFonts w:asciiTheme="minorHAnsi" w:hAnsiTheme="minorHAnsi" w:cstheme="minorHAnsi"/>
        </w:rPr>
        <w:t xml:space="preserve"> are accessible </w:t>
      </w:r>
      <w:r w:rsidR="00352482">
        <w:rPr>
          <w:rFonts w:asciiTheme="minorHAnsi" w:hAnsiTheme="minorHAnsi" w:cstheme="minorHAnsi"/>
        </w:rPr>
        <w:t>for the</w:t>
      </w:r>
      <w:r w:rsidRPr="002A2401">
        <w:rPr>
          <w:rFonts w:asciiTheme="minorHAnsi" w:hAnsiTheme="minorHAnsi" w:cstheme="minorHAnsi"/>
        </w:rPr>
        <w:t xml:space="preserve"> Arabic speakers.</w:t>
      </w:r>
    </w:p>
    <w:p w:rsidR="00CA3BAB" w:rsidRPr="002A2401" w:rsidRDefault="00BA7B2B" w:rsidP="00172AFB">
      <w:pPr>
        <w:widowControl w:val="0"/>
        <w:spacing w:after="100"/>
        <w:jc w:val="both"/>
        <w:rPr>
          <w:rFonts w:asciiTheme="minorHAnsi" w:hAnsiTheme="minorHAnsi" w:cstheme="minorHAnsi"/>
        </w:rPr>
      </w:pPr>
      <w:r w:rsidRPr="002A2401">
        <w:rPr>
          <w:rFonts w:asciiTheme="minorHAnsi" w:hAnsiTheme="minorHAnsi" w:cstheme="minorHAnsi"/>
        </w:rPr>
        <w:t>A key principle</w:t>
      </w:r>
      <w:r w:rsidR="00352482">
        <w:rPr>
          <w:rFonts w:asciiTheme="minorHAnsi" w:hAnsiTheme="minorHAnsi" w:cstheme="minorHAnsi"/>
        </w:rPr>
        <w:t xml:space="preserve"> of the forum</w:t>
      </w:r>
      <w:r w:rsidRPr="002A2401">
        <w:rPr>
          <w:rFonts w:asciiTheme="minorHAnsi" w:hAnsiTheme="minorHAnsi" w:cstheme="minorHAnsi"/>
        </w:rPr>
        <w:t xml:space="preserve"> is engagement with the Governor’s office an</w:t>
      </w:r>
      <w:r w:rsidR="00FB42C4" w:rsidRPr="002A2401">
        <w:rPr>
          <w:rFonts w:asciiTheme="minorHAnsi" w:hAnsiTheme="minorHAnsi" w:cstheme="minorHAnsi"/>
        </w:rPr>
        <w:t>d with line ministry representati</w:t>
      </w:r>
      <w:r w:rsidRPr="002A2401">
        <w:rPr>
          <w:rFonts w:asciiTheme="minorHAnsi" w:hAnsiTheme="minorHAnsi" w:cstheme="minorHAnsi"/>
        </w:rPr>
        <w:t>ves based in that governorate. The exact format varies from governorate to governorate.</w:t>
      </w:r>
    </w:p>
    <w:p w:rsidR="00CA3BAB" w:rsidRPr="002A2401" w:rsidRDefault="00352482" w:rsidP="00172AFB">
      <w:pPr>
        <w:widowControl w:val="0"/>
        <w:spacing w:after="100"/>
        <w:jc w:val="both"/>
        <w:rPr>
          <w:rFonts w:asciiTheme="minorHAnsi" w:hAnsiTheme="minorHAnsi" w:cstheme="minorHAnsi"/>
        </w:rPr>
      </w:pPr>
      <w:r>
        <w:rPr>
          <w:rFonts w:asciiTheme="minorHAnsi" w:hAnsiTheme="minorHAnsi" w:cstheme="minorHAnsi"/>
        </w:rPr>
        <w:t>T</w:t>
      </w:r>
      <w:r w:rsidR="00FB42C4" w:rsidRPr="002A2401">
        <w:rPr>
          <w:rFonts w:asciiTheme="minorHAnsi" w:hAnsiTheme="minorHAnsi" w:cstheme="minorHAnsi"/>
        </w:rPr>
        <w:t>he governorate meeti</w:t>
      </w:r>
      <w:r w:rsidR="00BA7B2B" w:rsidRPr="002A2401">
        <w:rPr>
          <w:rFonts w:asciiTheme="minorHAnsi" w:hAnsiTheme="minorHAnsi" w:cstheme="minorHAnsi"/>
        </w:rPr>
        <w:t xml:space="preserve">ngs do not duplicate efforts at the </w:t>
      </w:r>
      <w:r w:rsidR="006F6033" w:rsidRPr="002A2401">
        <w:rPr>
          <w:rFonts w:asciiTheme="minorHAnsi" w:hAnsiTheme="minorHAnsi" w:cstheme="minorHAnsi"/>
        </w:rPr>
        <w:t>national</w:t>
      </w:r>
      <w:r w:rsidR="00BA7B2B" w:rsidRPr="002A2401">
        <w:rPr>
          <w:rFonts w:asciiTheme="minorHAnsi" w:hAnsiTheme="minorHAnsi" w:cstheme="minorHAnsi"/>
        </w:rPr>
        <w:t xml:space="preserve"> sector level. </w:t>
      </w:r>
      <w:r>
        <w:rPr>
          <w:rFonts w:asciiTheme="minorHAnsi" w:hAnsiTheme="minorHAnsi" w:cstheme="minorHAnsi"/>
        </w:rPr>
        <w:t xml:space="preserve">The </w:t>
      </w:r>
      <w:r w:rsidR="006F6033" w:rsidRPr="002A2401">
        <w:rPr>
          <w:rFonts w:asciiTheme="minorHAnsi" w:hAnsiTheme="minorHAnsi" w:cstheme="minorHAnsi"/>
        </w:rPr>
        <w:t>information</w:t>
      </w:r>
      <w:r w:rsidR="0032051F">
        <w:rPr>
          <w:rFonts w:asciiTheme="minorHAnsi" w:hAnsiTheme="minorHAnsi" w:cstheme="minorHAnsi"/>
        </w:rPr>
        <w:t xml:space="preserve"> </w:t>
      </w:r>
      <w:r>
        <w:rPr>
          <w:rFonts w:asciiTheme="minorHAnsi" w:hAnsiTheme="minorHAnsi" w:cstheme="minorHAnsi"/>
        </w:rPr>
        <w:t xml:space="preserve">flow is ensured </w:t>
      </w:r>
      <w:r w:rsidR="00BA7B2B" w:rsidRPr="002A2401">
        <w:rPr>
          <w:rFonts w:asciiTheme="minorHAnsi" w:hAnsiTheme="minorHAnsi" w:cstheme="minorHAnsi"/>
        </w:rPr>
        <w:t xml:space="preserve">between the governorate </w:t>
      </w:r>
      <w:r w:rsidR="006F6033" w:rsidRPr="002A2401">
        <w:rPr>
          <w:rFonts w:asciiTheme="minorHAnsi" w:hAnsiTheme="minorHAnsi" w:cstheme="minorHAnsi"/>
        </w:rPr>
        <w:t>meetings</w:t>
      </w:r>
      <w:r w:rsidR="00BA7B2B" w:rsidRPr="002A2401">
        <w:rPr>
          <w:rFonts w:asciiTheme="minorHAnsi" w:hAnsiTheme="minorHAnsi" w:cstheme="minorHAnsi"/>
        </w:rPr>
        <w:t xml:space="preserve"> and the sectors, with staff from the Inter-Sector </w:t>
      </w:r>
      <w:r w:rsidR="006F6033" w:rsidRPr="002A2401">
        <w:rPr>
          <w:rFonts w:asciiTheme="minorHAnsi" w:hAnsiTheme="minorHAnsi" w:cstheme="minorHAnsi"/>
        </w:rPr>
        <w:t>Coordination</w:t>
      </w:r>
      <w:r w:rsidR="00BA7B2B" w:rsidRPr="002A2401">
        <w:rPr>
          <w:rFonts w:asciiTheme="minorHAnsi" w:hAnsiTheme="minorHAnsi" w:cstheme="minorHAnsi"/>
        </w:rPr>
        <w:t xml:space="preserve"> Unit tasked to ensure follow-up on issues at the </w:t>
      </w:r>
      <w:r w:rsidR="006F6033" w:rsidRPr="002A2401">
        <w:rPr>
          <w:rFonts w:asciiTheme="minorHAnsi" w:hAnsiTheme="minorHAnsi" w:cstheme="minorHAnsi"/>
        </w:rPr>
        <w:t>national</w:t>
      </w:r>
      <w:r w:rsidR="00BA7B2B" w:rsidRPr="002A2401">
        <w:rPr>
          <w:rFonts w:asciiTheme="minorHAnsi" w:hAnsiTheme="minorHAnsi" w:cstheme="minorHAnsi"/>
        </w:rPr>
        <w:t xml:space="preserve"> level, and vice- versa.</w:t>
      </w:r>
    </w:p>
    <w:p w:rsidR="00CA3BAB" w:rsidRDefault="00352482" w:rsidP="00172AFB">
      <w:pPr>
        <w:widowControl w:val="0"/>
        <w:spacing w:after="100"/>
        <w:jc w:val="both"/>
        <w:rPr>
          <w:rFonts w:asciiTheme="minorHAnsi" w:hAnsiTheme="minorHAnsi" w:cstheme="minorHAnsi"/>
        </w:rPr>
      </w:pPr>
      <w:r>
        <w:rPr>
          <w:rFonts w:asciiTheme="minorHAnsi" w:hAnsiTheme="minorHAnsi" w:cstheme="minorHAnsi"/>
        </w:rPr>
        <w:t>As of M</w:t>
      </w:r>
      <w:r w:rsidR="008A219F" w:rsidRPr="002A2401">
        <w:rPr>
          <w:rFonts w:asciiTheme="minorHAnsi" w:hAnsiTheme="minorHAnsi" w:cstheme="minorHAnsi"/>
        </w:rPr>
        <w:t>arch 2016</w:t>
      </w:r>
      <w:r w:rsidR="00BA7B2B" w:rsidRPr="002A2401">
        <w:rPr>
          <w:rFonts w:asciiTheme="minorHAnsi" w:hAnsiTheme="minorHAnsi" w:cstheme="minorHAnsi"/>
        </w:rPr>
        <w:t xml:space="preserve">, Governorate </w:t>
      </w:r>
      <w:r w:rsidR="006F6033" w:rsidRPr="002A2401">
        <w:rPr>
          <w:rFonts w:asciiTheme="minorHAnsi" w:hAnsiTheme="minorHAnsi" w:cstheme="minorHAnsi"/>
        </w:rPr>
        <w:t>coordination</w:t>
      </w:r>
      <w:r w:rsidR="00BA7B2B" w:rsidRPr="002A2401">
        <w:rPr>
          <w:rFonts w:asciiTheme="minorHAnsi" w:hAnsiTheme="minorHAnsi" w:cstheme="minorHAnsi"/>
        </w:rPr>
        <w:t xml:space="preserve"> grou</w:t>
      </w:r>
      <w:r w:rsidR="00002EFC" w:rsidRPr="002A2401">
        <w:rPr>
          <w:rFonts w:asciiTheme="minorHAnsi" w:hAnsiTheme="minorHAnsi" w:cstheme="minorHAnsi"/>
        </w:rPr>
        <w:t>ps are established in Irbid, Mafraq and Amman.</w:t>
      </w:r>
      <w:r w:rsidR="00B563DF">
        <w:rPr>
          <w:rFonts w:asciiTheme="minorHAnsi" w:hAnsiTheme="minorHAnsi" w:cstheme="minorHAnsi"/>
        </w:rPr>
        <w:t xml:space="preserve"> </w:t>
      </w:r>
      <w:r w:rsidR="00002EFC" w:rsidRPr="002A2401">
        <w:rPr>
          <w:rFonts w:asciiTheme="minorHAnsi" w:hAnsiTheme="minorHAnsi" w:cstheme="minorHAnsi"/>
        </w:rPr>
        <w:t xml:space="preserve">Other Governors </w:t>
      </w:r>
      <w:r w:rsidR="00BA7B2B" w:rsidRPr="002A2401">
        <w:rPr>
          <w:rFonts w:asciiTheme="minorHAnsi" w:hAnsiTheme="minorHAnsi" w:cstheme="minorHAnsi"/>
        </w:rPr>
        <w:t xml:space="preserve">have taken the </w:t>
      </w:r>
      <w:r w:rsidR="006F6033" w:rsidRPr="002A2401">
        <w:rPr>
          <w:rFonts w:asciiTheme="minorHAnsi" w:hAnsiTheme="minorHAnsi" w:cstheme="minorHAnsi"/>
        </w:rPr>
        <w:t>initiative</w:t>
      </w:r>
      <w:r w:rsidR="00BA7B2B" w:rsidRPr="002A2401">
        <w:rPr>
          <w:rFonts w:asciiTheme="minorHAnsi" w:hAnsiTheme="minorHAnsi" w:cstheme="minorHAnsi"/>
        </w:rPr>
        <w:t xml:space="preserve"> to call periodic </w:t>
      </w:r>
      <w:r>
        <w:rPr>
          <w:rFonts w:asciiTheme="minorHAnsi" w:hAnsiTheme="minorHAnsi" w:cstheme="minorHAnsi"/>
        </w:rPr>
        <w:t xml:space="preserve">coordination </w:t>
      </w:r>
      <w:r w:rsidR="006F6033" w:rsidRPr="002A2401">
        <w:rPr>
          <w:rFonts w:asciiTheme="minorHAnsi" w:hAnsiTheme="minorHAnsi" w:cstheme="minorHAnsi"/>
        </w:rPr>
        <w:t>meetings</w:t>
      </w:r>
      <w:r w:rsidR="00BA7B2B" w:rsidRPr="002A2401">
        <w:rPr>
          <w:rFonts w:asciiTheme="minorHAnsi" w:hAnsiTheme="minorHAnsi" w:cstheme="minorHAnsi"/>
        </w:rPr>
        <w:t>.</w:t>
      </w:r>
    </w:p>
    <w:p w:rsidR="00972242" w:rsidRPr="00972242" w:rsidRDefault="00972242" w:rsidP="00972242">
      <w:pPr>
        <w:widowControl w:val="0"/>
        <w:spacing w:after="100"/>
        <w:jc w:val="both"/>
        <w:rPr>
          <w:rFonts w:asciiTheme="minorHAnsi" w:hAnsiTheme="minorHAnsi" w:cstheme="minorHAnsi"/>
          <w:b/>
          <w:color w:val="5B9BD5"/>
          <w:sz w:val="24"/>
          <w:szCs w:val="24"/>
        </w:rPr>
      </w:pPr>
    </w:p>
    <w:p w:rsidR="00972242" w:rsidRPr="00972242" w:rsidRDefault="00972242" w:rsidP="00972242">
      <w:pPr>
        <w:widowControl w:val="0"/>
        <w:spacing w:after="100"/>
        <w:jc w:val="both"/>
        <w:rPr>
          <w:rFonts w:asciiTheme="minorHAnsi" w:hAnsiTheme="minorHAnsi" w:cstheme="minorHAnsi"/>
          <w:sz w:val="24"/>
          <w:szCs w:val="24"/>
        </w:rPr>
      </w:pPr>
      <w:r w:rsidRPr="00972242">
        <w:rPr>
          <w:rFonts w:asciiTheme="minorHAnsi" w:hAnsiTheme="minorHAnsi" w:cstheme="minorHAnsi"/>
          <w:b/>
          <w:color w:val="5B9BD5"/>
          <w:sz w:val="24"/>
          <w:szCs w:val="24"/>
        </w:rPr>
        <w:t>How to get information on activities in a particular governorate?</w:t>
      </w:r>
    </w:p>
    <w:p w:rsidR="00972242" w:rsidRPr="002A2401" w:rsidRDefault="00972242" w:rsidP="00972242">
      <w:pPr>
        <w:widowControl w:val="0"/>
        <w:spacing w:after="100"/>
        <w:jc w:val="both"/>
        <w:rPr>
          <w:rFonts w:asciiTheme="minorHAnsi" w:hAnsiTheme="minorHAnsi" w:cstheme="minorHAnsi"/>
        </w:rPr>
      </w:pPr>
      <w:r w:rsidRPr="002A2401">
        <w:rPr>
          <w:rFonts w:asciiTheme="minorHAnsi" w:eastAsia="Calibri" w:hAnsiTheme="minorHAnsi" w:cstheme="minorHAnsi"/>
        </w:rPr>
        <w:t xml:space="preserve">There are governorate level pages on the portal. Visit the Jordan page at </w:t>
      </w:r>
      <w:hyperlink r:id="rId95" w:history="1">
        <w:r w:rsidR="00B563DF" w:rsidRPr="00665447">
          <w:rPr>
            <w:rStyle w:val="Hyperlink"/>
            <w:rFonts w:asciiTheme="minorHAnsi" w:eastAsia="Calibri" w:hAnsiTheme="minorHAnsi" w:cstheme="minorHAnsi"/>
          </w:rPr>
          <w:t>http://data.unhcr.org/syrianrefugees/country.php?id=107</w:t>
        </w:r>
      </w:hyperlink>
      <w:r w:rsidR="00B563DF">
        <w:rPr>
          <w:rStyle w:val="Hyperlink"/>
          <w:rFonts w:asciiTheme="minorHAnsi" w:eastAsia="Calibri" w:hAnsiTheme="minorHAnsi" w:cstheme="minorHAnsi"/>
        </w:rPr>
        <w:t xml:space="preserve"> </w:t>
      </w:r>
      <w:r w:rsidRPr="002A2401">
        <w:rPr>
          <w:rFonts w:asciiTheme="minorHAnsi" w:eastAsia="Calibri" w:hAnsiTheme="minorHAnsi" w:cstheme="minorHAnsi"/>
        </w:rPr>
        <w:t xml:space="preserve"> </w:t>
      </w:r>
      <w:r w:rsidR="00B563DF">
        <w:rPr>
          <w:rFonts w:asciiTheme="minorHAnsi" w:eastAsia="Calibri" w:hAnsiTheme="minorHAnsi" w:cstheme="minorHAnsi"/>
        </w:rPr>
        <w:t xml:space="preserve">, </w:t>
      </w:r>
      <w:r w:rsidRPr="002A2401">
        <w:rPr>
          <w:rFonts w:asciiTheme="minorHAnsi" w:eastAsia="Calibri" w:hAnsiTheme="minorHAnsi" w:cstheme="minorHAnsi"/>
        </w:rPr>
        <w:t xml:space="preserve">then click on the governorate tabs at the top of the page. </w:t>
      </w:r>
    </w:p>
    <w:p w:rsidR="00972242" w:rsidRDefault="00972242" w:rsidP="00972242">
      <w:pPr>
        <w:widowControl w:val="0"/>
        <w:spacing w:after="100"/>
        <w:jc w:val="both"/>
        <w:rPr>
          <w:rFonts w:asciiTheme="minorHAnsi" w:hAnsiTheme="minorHAnsi" w:cstheme="minorHAnsi"/>
          <w:b/>
          <w:color w:val="5B9BD5"/>
        </w:rPr>
      </w:pPr>
    </w:p>
    <w:p w:rsidR="00972242" w:rsidRPr="00972242" w:rsidRDefault="00972242" w:rsidP="00972242">
      <w:pPr>
        <w:widowControl w:val="0"/>
        <w:spacing w:after="100"/>
        <w:jc w:val="both"/>
        <w:rPr>
          <w:rFonts w:asciiTheme="minorHAnsi" w:hAnsiTheme="minorHAnsi" w:cstheme="minorHAnsi"/>
          <w:sz w:val="24"/>
          <w:szCs w:val="24"/>
        </w:rPr>
      </w:pPr>
      <w:r w:rsidRPr="00972242">
        <w:rPr>
          <w:rFonts w:asciiTheme="minorHAnsi" w:hAnsiTheme="minorHAnsi" w:cstheme="minorHAnsi"/>
          <w:b/>
          <w:color w:val="5B9BD5"/>
          <w:sz w:val="24"/>
          <w:szCs w:val="24"/>
        </w:rPr>
        <w:t>When and where are the governorate coordination meetings?</w:t>
      </w:r>
    </w:p>
    <w:p w:rsidR="00637C36" w:rsidRDefault="00637C36" w:rsidP="00972242">
      <w:pPr>
        <w:widowControl w:val="0"/>
        <w:spacing w:after="100"/>
        <w:jc w:val="both"/>
        <w:rPr>
          <w:rFonts w:asciiTheme="minorHAnsi" w:hAnsiTheme="minorHAnsi" w:cstheme="minorHAnsi"/>
        </w:rPr>
      </w:pPr>
    </w:p>
    <w:p w:rsidR="00972242" w:rsidRDefault="00972242" w:rsidP="00172AFB">
      <w:pPr>
        <w:widowControl w:val="0"/>
        <w:spacing w:after="100"/>
        <w:jc w:val="both"/>
        <w:rPr>
          <w:rFonts w:asciiTheme="minorHAnsi" w:hAnsiTheme="minorHAnsi" w:cstheme="minorHAnsi"/>
        </w:rPr>
      </w:pPr>
      <w:r w:rsidRPr="002A2401">
        <w:rPr>
          <w:rFonts w:asciiTheme="minorHAnsi" w:hAnsiTheme="minorHAnsi" w:cstheme="minorHAnsi"/>
        </w:rPr>
        <w:lastRenderedPageBreak/>
        <w:t xml:space="preserve">Meetings take place in either Irbid, </w:t>
      </w:r>
      <w:r>
        <w:rPr>
          <w:rFonts w:asciiTheme="minorHAnsi" w:hAnsiTheme="minorHAnsi" w:cstheme="minorHAnsi"/>
        </w:rPr>
        <w:t xml:space="preserve">or </w:t>
      </w:r>
      <w:r w:rsidRPr="002A2401">
        <w:rPr>
          <w:rFonts w:asciiTheme="minorHAnsi" w:hAnsiTheme="minorHAnsi" w:cstheme="minorHAnsi"/>
        </w:rPr>
        <w:t xml:space="preserve">Amman, </w:t>
      </w:r>
      <w:r>
        <w:rPr>
          <w:rFonts w:asciiTheme="minorHAnsi" w:hAnsiTheme="minorHAnsi" w:cstheme="minorHAnsi"/>
        </w:rPr>
        <w:t xml:space="preserve">or </w:t>
      </w:r>
      <w:r w:rsidRPr="002A2401">
        <w:rPr>
          <w:rFonts w:asciiTheme="minorHAnsi" w:hAnsiTheme="minorHAnsi" w:cstheme="minorHAnsi"/>
        </w:rPr>
        <w:t>South or Mafraq. For the venue and date/ti</w:t>
      </w:r>
      <w:r>
        <w:rPr>
          <w:rFonts w:asciiTheme="minorHAnsi" w:hAnsiTheme="minorHAnsi" w:cstheme="minorHAnsi"/>
        </w:rPr>
        <w:t xml:space="preserve">me please </w:t>
      </w:r>
      <w:r w:rsidRPr="002A2401">
        <w:rPr>
          <w:rFonts w:asciiTheme="minorHAnsi" w:hAnsiTheme="minorHAnsi" w:cstheme="minorHAnsi"/>
        </w:rPr>
        <w:t xml:space="preserve">see the meeting calendar on the bottom </w:t>
      </w:r>
      <w:hyperlink r:id="rId96" w:history="1">
        <w:r w:rsidRPr="002A2401">
          <w:rPr>
            <w:rStyle w:val="Hyperlink"/>
            <w:rFonts w:asciiTheme="minorHAnsi" w:hAnsiTheme="minorHAnsi" w:cstheme="minorHAnsi"/>
          </w:rPr>
          <w:t>http://data.unhcr.org/syrianrefugees/country.php?id=107</w:t>
        </w:r>
      </w:hyperlink>
    </w:p>
    <w:p w:rsidR="00415D1F" w:rsidRDefault="00352482" w:rsidP="00172AFB">
      <w:pPr>
        <w:widowControl w:val="0"/>
        <w:spacing w:after="100"/>
        <w:jc w:val="both"/>
        <w:rPr>
          <w:rFonts w:asciiTheme="minorHAnsi" w:hAnsiTheme="minorHAnsi" w:cstheme="minorHAnsi"/>
          <w:b/>
        </w:rPr>
      </w:pPr>
      <w:r>
        <w:rPr>
          <w:rFonts w:asciiTheme="minorHAnsi" w:hAnsiTheme="minorHAnsi" w:cstheme="minorHAnsi"/>
          <w:b/>
        </w:rPr>
        <w:t>Irbid Coordination is c</w:t>
      </w:r>
      <w:r w:rsidR="00C3486C" w:rsidRPr="002A2401">
        <w:rPr>
          <w:rFonts w:asciiTheme="minorHAnsi" w:hAnsiTheme="minorHAnsi" w:cstheme="minorHAnsi"/>
          <w:b/>
        </w:rPr>
        <w:t>haired by</w:t>
      </w:r>
      <w:r w:rsidR="00B563DF">
        <w:rPr>
          <w:rFonts w:asciiTheme="minorHAnsi" w:hAnsiTheme="minorHAnsi" w:cstheme="minorHAnsi"/>
          <w:b/>
        </w:rPr>
        <w:t xml:space="preserve"> </w:t>
      </w:r>
      <w:r w:rsidR="00C3486C" w:rsidRPr="002A2401">
        <w:rPr>
          <w:rFonts w:asciiTheme="minorHAnsi" w:hAnsiTheme="minorHAnsi" w:cstheme="minorHAnsi"/>
        </w:rPr>
        <w:t xml:space="preserve">Katherine Dunn, UNHCR </w:t>
      </w:r>
      <w:hyperlink r:id="rId97" w:history="1">
        <w:r w:rsidR="00C3486C" w:rsidRPr="002A2401">
          <w:rPr>
            <w:rStyle w:val="Hyperlink"/>
            <w:rFonts w:asciiTheme="minorHAnsi" w:hAnsiTheme="minorHAnsi" w:cstheme="minorHAnsi"/>
          </w:rPr>
          <w:t>dunnk@unhcr.org</w:t>
        </w:r>
      </w:hyperlink>
      <w:r>
        <w:rPr>
          <w:rFonts w:asciiTheme="minorHAnsi" w:hAnsiTheme="minorHAnsi" w:cstheme="minorHAnsi"/>
        </w:rPr>
        <w:t>, c</w:t>
      </w:r>
      <w:r w:rsidR="00C3486C" w:rsidRPr="002A2401">
        <w:rPr>
          <w:rFonts w:asciiTheme="minorHAnsi" w:hAnsiTheme="minorHAnsi" w:cstheme="minorHAnsi"/>
          <w:b/>
          <w:bCs/>
        </w:rPr>
        <w:t>o-chaired</w:t>
      </w:r>
      <w:r w:rsidR="00B563DF">
        <w:rPr>
          <w:rFonts w:asciiTheme="minorHAnsi" w:hAnsiTheme="minorHAnsi" w:cstheme="minorHAnsi"/>
          <w:b/>
          <w:bCs/>
        </w:rPr>
        <w:t xml:space="preserve"> </w:t>
      </w:r>
      <w:r>
        <w:rPr>
          <w:rFonts w:asciiTheme="minorHAnsi" w:hAnsiTheme="minorHAnsi" w:cstheme="minorHAnsi"/>
          <w:b/>
          <w:bCs/>
        </w:rPr>
        <w:t>by</w:t>
      </w:r>
      <w:r w:rsidR="00B563DF">
        <w:rPr>
          <w:rFonts w:asciiTheme="minorHAnsi" w:hAnsiTheme="minorHAnsi" w:cstheme="minorHAnsi"/>
          <w:b/>
          <w:bCs/>
        </w:rPr>
        <w:t xml:space="preserve"> </w:t>
      </w:r>
      <w:r w:rsidR="00C3486C" w:rsidRPr="002A2401">
        <w:rPr>
          <w:rFonts w:asciiTheme="minorHAnsi" w:hAnsiTheme="minorHAnsi" w:cstheme="minorHAnsi"/>
        </w:rPr>
        <w:t>Fairouz Hassan</w:t>
      </w:r>
      <w:r w:rsidR="00C3486C" w:rsidRPr="002A2401">
        <w:rPr>
          <w:rFonts w:asciiTheme="minorHAnsi" w:hAnsiTheme="minorHAnsi" w:cstheme="minorHAnsi"/>
          <w:b/>
        </w:rPr>
        <w:t xml:space="preserve">, </w:t>
      </w:r>
      <w:r w:rsidR="00C3486C" w:rsidRPr="002A2401">
        <w:rPr>
          <w:rFonts w:asciiTheme="minorHAnsi" w:hAnsiTheme="minorHAnsi" w:cstheme="minorHAnsi"/>
          <w:bCs/>
        </w:rPr>
        <w:t xml:space="preserve">CARE </w:t>
      </w:r>
      <w:hyperlink r:id="rId98" w:history="1">
        <w:r w:rsidR="00C3486C" w:rsidRPr="002A2401">
          <w:rPr>
            <w:rStyle w:val="Hyperlink"/>
            <w:rFonts w:asciiTheme="minorHAnsi" w:hAnsiTheme="minorHAnsi" w:cstheme="minorHAnsi"/>
            <w:bCs/>
          </w:rPr>
          <w:t>Fairouz.Hassan@jo.care.org</w:t>
        </w:r>
      </w:hyperlink>
    </w:p>
    <w:p w:rsidR="000442FB" w:rsidRDefault="00352482" w:rsidP="00172AFB">
      <w:pPr>
        <w:widowControl w:val="0"/>
        <w:spacing w:after="100"/>
        <w:jc w:val="both"/>
        <w:rPr>
          <w:rFonts w:asciiTheme="minorHAnsi" w:hAnsiTheme="minorHAnsi" w:cstheme="minorHAnsi"/>
          <w:b/>
        </w:rPr>
      </w:pPr>
      <w:r>
        <w:rPr>
          <w:rFonts w:asciiTheme="minorHAnsi" w:hAnsiTheme="minorHAnsi" w:cstheme="minorHAnsi"/>
          <w:b/>
        </w:rPr>
        <w:t>Mafraq Coordination is c</w:t>
      </w:r>
      <w:r w:rsidR="00C3486C" w:rsidRPr="002A2401">
        <w:rPr>
          <w:rFonts w:asciiTheme="minorHAnsi" w:hAnsiTheme="minorHAnsi" w:cstheme="minorHAnsi"/>
          <w:b/>
        </w:rPr>
        <w:t>haired by</w:t>
      </w:r>
      <w:r w:rsidR="00B563DF">
        <w:rPr>
          <w:rFonts w:asciiTheme="minorHAnsi" w:hAnsiTheme="minorHAnsi" w:cstheme="minorHAnsi"/>
          <w:b/>
        </w:rPr>
        <w:t xml:space="preserve"> </w:t>
      </w:r>
      <w:r w:rsidR="00C3486C" w:rsidRPr="002A2401">
        <w:rPr>
          <w:rFonts w:asciiTheme="minorHAnsi" w:hAnsiTheme="minorHAnsi" w:cstheme="minorHAnsi"/>
        </w:rPr>
        <w:t xml:space="preserve">Catherine Philippe, UNHCR </w:t>
      </w:r>
      <w:hyperlink r:id="rId99" w:history="1">
        <w:r w:rsidR="00C3486C" w:rsidRPr="002A2401">
          <w:rPr>
            <w:rStyle w:val="Hyperlink"/>
            <w:rFonts w:asciiTheme="minorHAnsi" w:hAnsiTheme="minorHAnsi" w:cstheme="minorHAnsi"/>
          </w:rPr>
          <w:t>philipp@unhcr.org</w:t>
        </w:r>
      </w:hyperlink>
      <w:r>
        <w:rPr>
          <w:rFonts w:asciiTheme="minorHAnsi" w:hAnsiTheme="minorHAnsi" w:cstheme="minorHAnsi"/>
        </w:rPr>
        <w:t xml:space="preserve">, </w:t>
      </w:r>
      <w:r>
        <w:rPr>
          <w:rFonts w:asciiTheme="minorHAnsi" w:hAnsiTheme="minorHAnsi" w:cstheme="minorHAnsi"/>
          <w:b/>
          <w:bCs/>
        </w:rPr>
        <w:t>c</w:t>
      </w:r>
      <w:r w:rsidR="00C3486C" w:rsidRPr="002A2401">
        <w:rPr>
          <w:rFonts w:asciiTheme="minorHAnsi" w:hAnsiTheme="minorHAnsi" w:cstheme="minorHAnsi"/>
          <w:b/>
          <w:bCs/>
        </w:rPr>
        <w:t>o-chaired by</w:t>
      </w:r>
      <w:r w:rsidR="00C3486C" w:rsidRPr="002A2401">
        <w:rPr>
          <w:rFonts w:asciiTheme="minorHAnsi" w:hAnsiTheme="minorHAnsi" w:cstheme="minorHAnsi"/>
        </w:rPr>
        <w:t xml:space="preserve"> Michael McDonald, ACTED </w:t>
      </w:r>
      <w:hyperlink r:id="rId100" w:history="1">
        <w:r w:rsidR="00C3486C" w:rsidRPr="002A2401">
          <w:rPr>
            <w:rStyle w:val="Hyperlink"/>
            <w:rFonts w:asciiTheme="minorHAnsi" w:hAnsiTheme="minorHAnsi" w:cstheme="minorHAnsi"/>
          </w:rPr>
          <w:t>michael.mcdonald@acted.org</w:t>
        </w:r>
      </w:hyperlink>
      <w:r w:rsidR="00C3486C" w:rsidRPr="002A2401">
        <w:rPr>
          <w:rFonts w:asciiTheme="minorHAnsi" w:hAnsiTheme="minorHAnsi" w:cstheme="minorHAnsi"/>
        </w:rPr>
        <w:t xml:space="preserve">. </w:t>
      </w:r>
    </w:p>
    <w:p w:rsidR="00C3486C" w:rsidRPr="002A2401" w:rsidRDefault="00C3486C" w:rsidP="00172AFB">
      <w:pPr>
        <w:widowControl w:val="0"/>
        <w:spacing w:after="100"/>
        <w:jc w:val="both"/>
        <w:rPr>
          <w:rFonts w:asciiTheme="minorHAnsi" w:hAnsiTheme="minorHAnsi" w:cstheme="minorHAnsi"/>
          <w:b/>
        </w:rPr>
      </w:pPr>
      <w:r w:rsidRPr="002A2401">
        <w:rPr>
          <w:rFonts w:asciiTheme="minorHAnsi" w:hAnsiTheme="minorHAnsi" w:cstheme="minorHAnsi"/>
          <w:b/>
        </w:rPr>
        <w:t xml:space="preserve">South Coordination: Chaired by: </w:t>
      </w:r>
      <w:r w:rsidR="00B563DF">
        <w:rPr>
          <w:rFonts w:asciiTheme="minorHAnsi" w:hAnsiTheme="minorHAnsi" w:cstheme="minorHAnsi"/>
          <w:bCs/>
        </w:rPr>
        <w:t xml:space="preserve">Mohammed Al-Ani, UNHCR </w:t>
      </w:r>
      <w:hyperlink r:id="rId101" w:history="1">
        <w:r w:rsidRPr="002A2401">
          <w:rPr>
            <w:rStyle w:val="Hyperlink"/>
            <w:rFonts w:asciiTheme="minorHAnsi" w:hAnsiTheme="minorHAnsi" w:cstheme="minorHAnsi"/>
            <w:bCs/>
          </w:rPr>
          <w:t>alani@unhcr.org</w:t>
        </w:r>
      </w:hyperlink>
      <w:r w:rsidRPr="002A2401">
        <w:rPr>
          <w:rFonts w:asciiTheme="minorHAnsi" w:hAnsiTheme="minorHAnsi" w:cstheme="minorHAnsi"/>
          <w:bCs/>
        </w:rPr>
        <w:t xml:space="preserve">, </w:t>
      </w:r>
      <w:r w:rsidR="00352482">
        <w:rPr>
          <w:rFonts w:asciiTheme="minorHAnsi" w:hAnsiTheme="minorHAnsi" w:cstheme="minorHAnsi"/>
          <w:bCs/>
        </w:rPr>
        <w:t>c</w:t>
      </w:r>
      <w:r w:rsidR="00352482">
        <w:rPr>
          <w:rFonts w:asciiTheme="minorHAnsi" w:hAnsiTheme="minorHAnsi" w:cstheme="minorHAnsi"/>
          <w:b/>
        </w:rPr>
        <w:t>o-</w:t>
      </w:r>
      <w:r w:rsidRPr="002A2401">
        <w:rPr>
          <w:rFonts w:asciiTheme="minorHAnsi" w:hAnsiTheme="minorHAnsi" w:cstheme="minorHAnsi"/>
          <w:b/>
        </w:rPr>
        <w:t>chaired by</w:t>
      </w:r>
      <w:r w:rsidR="00B563DF">
        <w:rPr>
          <w:rFonts w:asciiTheme="minorHAnsi" w:hAnsiTheme="minorHAnsi" w:cstheme="minorHAnsi"/>
          <w:b/>
        </w:rPr>
        <w:t xml:space="preserve"> </w:t>
      </w:r>
      <w:r w:rsidR="00B563DF">
        <w:rPr>
          <w:rFonts w:asciiTheme="minorHAnsi" w:hAnsiTheme="minorHAnsi" w:cstheme="minorHAnsi"/>
          <w:lang w:val="en-US"/>
        </w:rPr>
        <w:t xml:space="preserve">Anthony Dutemple, DRC </w:t>
      </w:r>
      <w:hyperlink r:id="rId102" w:history="1">
        <w:r w:rsidRPr="002A2401">
          <w:rPr>
            <w:rStyle w:val="Hyperlink"/>
            <w:rFonts w:asciiTheme="minorHAnsi" w:hAnsiTheme="minorHAnsi" w:cstheme="minorHAnsi"/>
            <w:lang w:val="en-US"/>
          </w:rPr>
          <w:t>anthony.dutemple@drc-jordan.org</w:t>
        </w:r>
      </w:hyperlink>
      <w:r w:rsidRPr="002A2401">
        <w:rPr>
          <w:rFonts w:asciiTheme="minorHAnsi" w:hAnsiTheme="minorHAnsi" w:cstheme="minorHAnsi"/>
          <w:lang w:val="en-US"/>
        </w:rPr>
        <w:t xml:space="preserve">. </w:t>
      </w:r>
    </w:p>
    <w:p w:rsidR="00B563DF" w:rsidRDefault="00352482" w:rsidP="00172AFB">
      <w:pPr>
        <w:widowControl w:val="0"/>
        <w:spacing w:after="100"/>
        <w:jc w:val="both"/>
        <w:rPr>
          <w:rFonts w:asciiTheme="minorHAnsi" w:hAnsiTheme="minorHAnsi" w:cstheme="minorHAnsi"/>
          <w:bCs/>
        </w:rPr>
      </w:pPr>
      <w:r>
        <w:rPr>
          <w:rFonts w:asciiTheme="minorHAnsi" w:hAnsiTheme="minorHAnsi" w:cstheme="minorHAnsi"/>
          <w:b/>
        </w:rPr>
        <w:t>Amman Coordination is c</w:t>
      </w:r>
      <w:r w:rsidR="00C3486C" w:rsidRPr="002A2401">
        <w:rPr>
          <w:rFonts w:asciiTheme="minorHAnsi" w:hAnsiTheme="minorHAnsi" w:cstheme="minorHAnsi"/>
          <w:b/>
        </w:rPr>
        <w:t xml:space="preserve">haired by </w:t>
      </w:r>
      <w:r w:rsidR="00B563DF">
        <w:rPr>
          <w:rFonts w:asciiTheme="minorHAnsi" w:hAnsiTheme="minorHAnsi" w:cstheme="minorHAnsi"/>
          <w:bCs/>
        </w:rPr>
        <w:t xml:space="preserve">Rawan AL Omari, UNHCR </w:t>
      </w:r>
      <w:r w:rsidR="00C3486C" w:rsidRPr="00352482">
        <w:rPr>
          <w:rStyle w:val="Hyperlink"/>
          <w:bCs/>
        </w:rPr>
        <w:t>ALOMARIR@unhcr.org</w:t>
      </w:r>
      <w:r w:rsidR="00C3486C" w:rsidRPr="002A2401">
        <w:rPr>
          <w:rFonts w:asciiTheme="minorHAnsi" w:hAnsiTheme="minorHAnsi" w:cstheme="minorHAnsi"/>
          <w:b/>
        </w:rPr>
        <w:t xml:space="preserve">, </w:t>
      </w:r>
      <w:r>
        <w:rPr>
          <w:rFonts w:asciiTheme="minorHAnsi" w:hAnsiTheme="minorHAnsi" w:cstheme="minorHAnsi"/>
          <w:b/>
        </w:rPr>
        <w:t>c</w:t>
      </w:r>
      <w:r w:rsidR="00C3486C" w:rsidRPr="002A2401">
        <w:rPr>
          <w:rFonts w:asciiTheme="minorHAnsi" w:hAnsiTheme="minorHAnsi" w:cstheme="minorHAnsi"/>
          <w:b/>
        </w:rPr>
        <w:t>o-chaired by</w:t>
      </w:r>
      <w:r w:rsidR="00B563DF">
        <w:rPr>
          <w:rFonts w:asciiTheme="minorHAnsi" w:hAnsiTheme="minorHAnsi" w:cstheme="minorHAnsi"/>
          <w:b/>
        </w:rPr>
        <w:t xml:space="preserve"> </w:t>
      </w:r>
      <w:r w:rsidR="00C3486C" w:rsidRPr="002A2401">
        <w:rPr>
          <w:rFonts w:asciiTheme="minorHAnsi" w:hAnsiTheme="minorHAnsi" w:cstheme="minorHAnsi"/>
          <w:bCs/>
        </w:rPr>
        <w:t>Carmen</w:t>
      </w:r>
      <w:r w:rsidR="00B563DF">
        <w:rPr>
          <w:rFonts w:asciiTheme="minorHAnsi" w:hAnsiTheme="minorHAnsi" w:cstheme="minorHAnsi"/>
          <w:bCs/>
        </w:rPr>
        <w:t xml:space="preserve"> </w:t>
      </w:r>
      <w:r w:rsidR="00C3486C" w:rsidRPr="002A2401">
        <w:rPr>
          <w:rFonts w:asciiTheme="minorHAnsi" w:hAnsiTheme="minorHAnsi" w:cstheme="minorHAnsi"/>
          <w:bCs/>
        </w:rPr>
        <w:t>Issa, DRC</w:t>
      </w:r>
      <w:r>
        <w:rPr>
          <w:rFonts w:asciiTheme="minorHAnsi" w:hAnsiTheme="minorHAnsi" w:cstheme="minorHAnsi"/>
          <w:bCs/>
        </w:rPr>
        <w:t xml:space="preserve"> </w:t>
      </w:r>
    </w:p>
    <w:p w:rsidR="00C3486C" w:rsidRPr="002A2401" w:rsidRDefault="00352482" w:rsidP="00172AFB">
      <w:pPr>
        <w:widowControl w:val="0"/>
        <w:spacing w:after="100"/>
        <w:jc w:val="both"/>
        <w:rPr>
          <w:rFonts w:asciiTheme="minorHAnsi" w:hAnsiTheme="minorHAnsi" w:cstheme="minorHAnsi"/>
          <w:b/>
        </w:rPr>
      </w:pPr>
      <w:r>
        <w:rPr>
          <w:rFonts w:asciiTheme="minorHAnsi" w:hAnsiTheme="minorHAnsi" w:cstheme="minorHAnsi"/>
          <w:bCs/>
        </w:rPr>
        <w:t>(</w:t>
      </w:r>
      <w:hyperlink r:id="rId103" w:history="1">
        <w:r w:rsidR="00C3486C" w:rsidRPr="002A2401">
          <w:rPr>
            <w:rStyle w:val="Hyperlink"/>
            <w:rFonts w:asciiTheme="minorHAnsi" w:hAnsiTheme="minorHAnsi" w:cstheme="minorHAnsi"/>
            <w:bCs/>
          </w:rPr>
          <w:t>Carmen.Issa@drc-jordan.org</w:t>
        </w:r>
      </w:hyperlink>
      <w:r w:rsidR="00C3486C" w:rsidRPr="002A2401">
        <w:rPr>
          <w:rFonts w:asciiTheme="minorHAnsi" w:hAnsiTheme="minorHAnsi" w:cstheme="minorHAnsi"/>
          <w:b/>
        </w:rPr>
        <w:t>.</w:t>
      </w:r>
    </w:p>
    <w:p w:rsidR="006D717D" w:rsidRPr="002A2401" w:rsidRDefault="006D717D" w:rsidP="00172AFB">
      <w:pPr>
        <w:widowControl w:val="0"/>
        <w:spacing w:after="100"/>
        <w:jc w:val="both"/>
        <w:rPr>
          <w:rFonts w:asciiTheme="minorHAnsi" w:hAnsiTheme="minorHAnsi" w:cstheme="minorHAnsi"/>
        </w:rPr>
      </w:pPr>
      <w:r w:rsidRPr="002A2401">
        <w:rPr>
          <w:rFonts w:asciiTheme="minorHAnsi" w:hAnsiTheme="minorHAnsi" w:cstheme="minorHAnsi"/>
        </w:rPr>
        <w:t xml:space="preserve">See the urban coordination page </w:t>
      </w:r>
      <w:hyperlink r:id="rId104" w:history="1">
        <w:r w:rsidRPr="002A2401">
          <w:rPr>
            <w:rStyle w:val="Hyperlink"/>
            <w:rFonts w:asciiTheme="minorHAnsi" w:hAnsiTheme="minorHAnsi" w:cstheme="minorHAnsi"/>
          </w:rPr>
          <w:t>http://data.unhcr.org/syrianrefugees/working_group.php?Page=Country&amp;LocationId=107&amp;Id=72</w:t>
        </w:r>
      </w:hyperlink>
    </w:p>
    <w:p w:rsidR="00002EFC" w:rsidRDefault="00002EFC" w:rsidP="00172AFB">
      <w:pPr>
        <w:jc w:val="both"/>
        <w:rPr>
          <w:rFonts w:asciiTheme="minorHAnsi" w:hAnsiTheme="minorHAnsi" w:cstheme="minorHAnsi"/>
          <w:b/>
          <w:color w:val="0070C0"/>
        </w:rPr>
      </w:pPr>
    </w:p>
    <w:p w:rsidR="00EA1FD4" w:rsidRPr="00EA1FD4" w:rsidRDefault="00EA1FD4" w:rsidP="00EA1FD4">
      <w:pPr>
        <w:pStyle w:val="ListParagraph"/>
        <w:numPr>
          <w:ilvl w:val="0"/>
          <w:numId w:val="2"/>
        </w:numPr>
        <w:jc w:val="both"/>
        <w:rPr>
          <w:rFonts w:asciiTheme="minorHAnsi" w:hAnsiTheme="minorHAnsi" w:cstheme="minorHAnsi"/>
          <w:b/>
          <w:color w:val="0070C0"/>
          <w:sz w:val="28"/>
          <w:szCs w:val="28"/>
        </w:rPr>
      </w:pPr>
      <w:r w:rsidRPr="00EA1FD4">
        <w:rPr>
          <w:rFonts w:asciiTheme="minorHAnsi" w:hAnsiTheme="minorHAnsi" w:cstheme="minorHAnsi"/>
          <w:b/>
          <w:color w:val="0070C0"/>
          <w:sz w:val="28"/>
          <w:szCs w:val="28"/>
        </w:rPr>
        <w:t xml:space="preserve">Useful Tools and Data Resources </w:t>
      </w:r>
    </w:p>
    <w:p w:rsidR="00D778D6" w:rsidRPr="00D91F61" w:rsidRDefault="00D778D6" w:rsidP="00D778D6">
      <w:pPr>
        <w:widowControl w:val="0"/>
        <w:spacing w:after="100"/>
        <w:jc w:val="both"/>
        <w:rPr>
          <w:rFonts w:asciiTheme="minorHAnsi" w:hAnsiTheme="minorHAnsi" w:cstheme="minorHAnsi"/>
          <w:b/>
          <w:bCs/>
          <w:color w:val="0070C0"/>
          <w:sz w:val="24"/>
          <w:szCs w:val="24"/>
        </w:rPr>
      </w:pPr>
      <w:r w:rsidRPr="00D91F61">
        <w:rPr>
          <w:rFonts w:asciiTheme="minorHAnsi" w:hAnsiTheme="minorHAnsi" w:cstheme="minorHAnsi"/>
          <w:b/>
          <w:bCs/>
          <w:color w:val="0070C0"/>
          <w:sz w:val="24"/>
          <w:szCs w:val="24"/>
        </w:rPr>
        <w:t>Services Advisor</w:t>
      </w:r>
    </w:p>
    <w:p w:rsidR="00D778D6" w:rsidRDefault="00D778D6" w:rsidP="00D778D6">
      <w:pPr>
        <w:widowControl w:val="0"/>
        <w:spacing w:after="100"/>
        <w:jc w:val="both"/>
        <w:rPr>
          <w:rFonts w:asciiTheme="minorHAnsi" w:hAnsiTheme="minorHAnsi" w:cstheme="minorHAnsi"/>
        </w:rPr>
      </w:pPr>
      <w:r w:rsidRPr="002A2401">
        <w:rPr>
          <w:rFonts w:asciiTheme="minorHAnsi" w:hAnsiTheme="minorHAnsi" w:cstheme="minorHAnsi"/>
        </w:rPr>
        <w:t xml:space="preserve">Services Advisor is a web-based system </w:t>
      </w:r>
      <w:r>
        <w:rPr>
          <w:rFonts w:asciiTheme="minorHAnsi" w:hAnsiTheme="minorHAnsi" w:cstheme="minorHAnsi"/>
        </w:rPr>
        <w:t xml:space="preserve">enabling </w:t>
      </w:r>
      <w:r w:rsidRPr="002A2401">
        <w:rPr>
          <w:rFonts w:asciiTheme="minorHAnsi" w:hAnsiTheme="minorHAnsi" w:cstheme="minorHAnsi"/>
        </w:rPr>
        <w:t>map</w:t>
      </w:r>
      <w:r>
        <w:rPr>
          <w:rFonts w:asciiTheme="minorHAnsi" w:hAnsiTheme="minorHAnsi" w:cstheme="minorHAnsi"/>
        </w:rPr>
        <w:t>ping of the</w:t>
      </w:r>
      <w:r w:rsidRPr="002A2401">
        <w:rPr>
          <w:rFonts w:asciiTheme="minorHAnsi" w:hAnsiTheme="minorHAnsi" w:cstheme="minorHAnsi"/>
        </w:rPr>
        <w:t xml:space="preserve"> services available for refugees. </w:t>
      </w:r>
      <w:hyperlink r:id="rId105" w:history="1">
        <w:r w:rsidRPr="002A2401">
          <w:rPr>
            <w:rStyle w:val="Hyperlink"/>
            <w:rFonts w:asciiTheme="minorHAnsi" w:hAnsiTheme="minorHAnsi" w:cstheme="minorHAnsi"/>
          </w:rPr>
          <w:t>http://advisor.unhcr.jo</w:t>
        </w:r>
      </w:hyperlink>
      <w:r>
        <w:rPr>
          <w:rFonts w:asciiTheme="minorHAnsi" w:hAnsiTheme="minorHAnsi" w:cstheme="minorHAnsi"/>
        </w:rPr>
        <w:t>.</w:t>
      </w:r>
    </w:p>
    <w:p w:rsidR="00D778D6" w:rsidRDefault="00D778D6" w:rsidP="00D778D6">
      <w:pPr>
        <w:widowControl w:val="0"/>
        <w:spacing w:after="100"/>
        <w:jc w:val="both"/>
        <w:rPr>
          <w:rFonts w:asciiTheme="minorHAnsi" w:hAnsiTheme="minorHAnsi" w:cstheme="minorHAnsi"/>
        </w:rPr>
      </w:pPr>
      <w:r w:rsidRPr="002A2401">
        <w:rPr>
          <w:rFonts w:asciiTheme="minorHAnsi" w:hAnsiTheme="minorHAnsi" w:cstheme="minorHAnsi"/>
        </w:rPr>
        <w:t xml:space="preserve">The Services Advisor allows users to view </w:t>
      </w:r>
      <w:r>
        <w:rPr>
          <w:rFonts w:asciiTheme="minorHAnsi" w:hAnsiTheme="minorHAnsi" w:cstheme="minorHAnsi"/>
        </w:rPr>
        <w:t>the</w:t>
      </w:r>
      <w:r w:rsidRPr="002A2401">
        <w:rPr>
          <w:rFonts w:asciiTheme="minorHAnsi" w:hAnsiTheme="minorHAnsi" w:cstheme="minorHAnsi"/>
        </w:rPr>
        <w:t xml:space="preserve"> services on </w:t>
      </w:r>
      <w:r>
        <w:rPr>
          <w:rFonts w:asciiTheme="minorHAnsi" w:hAnsiTheme="minorHAnsi" w:cstheme="minorHAnsi"/>
        </w:rPr>
        <w:t>the</w:t>
      </w:r>
      <w:r w:rsidRPr="002A2401">
        <w:rPr>
          <w:rFonts w:asciiTheme="minorHAnsi" w:hAnsiTheme="minorHAnsi" w:cstheme="minorHAnsi"/>
        </w:rPr>
        <w:t xml:space="preserve"> map and in </w:t>
      </w:r>
      <w:r>
        <w:rPr>
          <w:rFonts w:asciiTheme="minorHAnsi" w:hAnsiTheme="minorHAnsi" w:cstheme="minorHAnsi"/>
        </w:rPr>
        <w:t>the</w:t>
      </w:r>
      <w:r w:rsidRPr="002A2401">
        <w:rPr>
          <w:rFonts w:asciiTheme="minorHAnsi" w:hAnsiTheme="minorHAnsi" w:cstheme="minorHAnsi"/>
        </w:rPr>
        <w:t xml:space="preserve"> service directory, where they can filter by sector</w:t>
      </w:r>
      <w:r>
        <w:rPr>
          <w:rFonts w:asciiTheme="minorHAnsi" w:hAnsiTheme="minorHAnsi" w:cstheme="minorHAnsi"/>
        </w:rPr>
        <w:t>, area</w:t>
      </w:r>
      <w:r w:rsidRPr="002A2401">
        <w:rPr>
          <w:rFonts w:asciiTheme="minorHAnsi" w:hAnsiTheme="minorHAnsi" w:cstheme="minorHAnsi"/>
        </w:rPr>
        <w:t xml:space="preserve">, names of </w:t>
      </w:r>
      <w:r>
        <w:rPr>
          <w:rFonts w:asciiTheme="minorHAnsi" w:hAnsiTheme="minorHAnsi" w:cstheme="minorHAnsi"/>
        </w:rPr>
        <w:t xml:space="preserve">the </w:t>
      </w:r>
      <w:r w:rsidRPr="002A2401">
        <w:rPr>
          <w:rFonts w:asciiTheme="minorHAnsi" w:hAnsiTheme="minorHAnsi" w:cstheme="minorHAnsi"/>
        </w:rPr>
        <w:t xml:space="preserve">service provider and referral requirements. </w:t>
      </w:r>
      <w:r>
        <w:rPr>
          <w:rFonts w:asciiTheme="minorHAnsi" w:hAnsiTheme="minorHAnsi" w:cstheme="minorHAnsi"/>
        </w:rPr>
        <w:t xml:space="preserve">The tool is extremely </w:t>
      </w:r>
      <w:r w:rsidRPr="002A2401">
        <w:rPr>
          <w:rFonts w:asciiTheme="minorHAnsi" w:hAnsiTheme="minorHAnsi" w:cstheme="minorHAnsi"/>
        </w:rPr>
        <w:t xml:space="preserve">useful </w:t>
      </w:r>
      <w:r>
        <w:rPr>
          <w:rFonts w:asciiTheme="minorHAnsi" w:hAnsiTheme="minorHAnsi" w:cstheme="minorHAnsi"/>
        </w:rPr>
        <w:t xml:space="preserve">particularly </w:t>
      </w:r>
      <w:r w:rsidRPr="002A2401">
        <w:rPr>
          <w:rFonts w:asciiTheme="minorHAnsi" w:hAnsiTheme="minorHAnsi" w:cstheme="minorHAnsi"/>
        </w:rPr>
        <w:t xml:space="preserve">to identify gaps in services. </w:t>
      </w:r>
      <w:r>
        <w:rPr>
          <w:rFonts w:asciiTheme="minorHAnsi" w:hAnsiTheme="minorHAnsi" w:cstheme="minorHAnsi"/>
        </w:rPr>
        <w:t>The service providers are encouraged to update the tool regularly.</w:t>
      </w:r>
    </w:p>
    <w:p w:rsidR="00D778D6" w:rsidRPr="00D91F61" w:rsidRDefault="00D778D6" w:rsidP="00D778D6">
      <w:pPr>
        <w:widowControl w:val="0"/>
        <w:spacing w:after="100"/>
        <w:jc w:val="both"/>
        <w:rPr>
          <w:rFonts w:asciiTheme="minorHAnsi" w:hAnsiTheme="minorHAnsi" w:cstheme="minorHAnsi"/>
          <w:b/>
          <w:bCs/>
          <w:color w:val="0070C0"/>
          <w:sz w:val="24"/>
          <w:szCs w:val="24"/>
        </w:rPr>
      </w:pPr>
      <w:r w:rsidRPr="00D91F61">
        <w:rPr>
          <w:rFonts w:asciiTheme="minorHAnsi" w:hAnsiTheme="minorHAnsi" w:cstheme="minorHAnsi"/>
          <w:b/>
          <w:bCs/>
          <w:color w:val="0070C0"/>
          <w:sz w:val="24"/>
          <w:szCs w:val="24"/>
        </w:rPr>
        <w:t>The Coordinated Needs Assessment Registry</w:t>
      </w:r>
    </w:p>
    <w:p w:rsidR="00D778D6" w:rsidRPr="002A2401" w:rsidRDefault="00D778D6" w:rsidP="00D778D6">
      <w:pPr>
        <w:widowControl w:val="0"/>
        <w:spacing w:after="100"/>
        <w:jc w:val="both"/>
        <w:rPr>
          <w:rFonts w:asciiTheme="minorHAnsi" w:hAnsiTheme="minorHAnsi" w:cstheme="minorHAnsi"/>
        </w:rPr>
      </w:pPr>
      <w:r>
        <w:rPr>
          <w:rFonts w:asciiTheme="minorHAnsi" w:hAnsiTheme="minorHAnsi" w:cstheme="minorHAnsi"/>
        </w:rPr>
        <w:t xml:space="preserve">Any assessment </w:t>
      </w:r>
      <w:r w:rsidRPr="002A2401">
        <w:rPr>
          <w:rFonts w:asciiTheme="minorHAnsi" w:hAnsiTheme="minorHAnsi" w:cstheme="minorHAnsi"/>
        </w:rPr>
        <w:t xml:space="preserve">related to the JRP/3RP objectives, </w:t>
      </w:r>
      <w:r>
        <w:rPr>
          <w:rFonts w:asciiTheme="minorHAnsi" w:hAnsiTheme="minorHAnsi" w:cstheme="minorHAnsi"/>
        </w:rPr>
        <w:t xml:space="preserve">should be subjected to the </w:t>
      </w:r>
      <w:r w:rsidRPr="002A2401">
        <w:rPr>
          <w:rFonts w:asciiTheme="minorHAnsi" w:hAnsiTheme="minorHAnsi" w:cstheme="minorHAnsi"/>
        </w:rPr>
        <w:t xml:space="preserve">approval process. Partners </w:t>
      </w:r>
      <w:r>
        <w:rPr>
          <w:rFonts w:asciiTheme="minorHAnsi" w:hAnsiTheme="minorHAnsi" w:cstheme="minorHAnsi"/>
        </w:rPr>
        <w:t>are recommended</w:t>
      </w:r>
      <w:r w:rsidRPr="002A2401">
        <w:rPr>
          <w:rFonts w:asciiTheme="minorHAnsi" w:hAnsiTheme="minorHAnsi" w:cstheme="minorHAnsi"/>
        </w:rPr>
        <w:t xml:space="preserve"> to register their planned assessment online</w:t>
      </w:r>
      <w:r>
        <w:rPr>
          <w:rFonts w:asciiTheme="minorHAnsi" w:hAnsiTheme="minorHAnsi" w:cstheme="minorHAnsi"/>
        </w:rPr>
        <w:t xml:space="preserve"> in the Needs Assessment Registry</w:t>
      </w:r>
      <w:r w:rsidRPr="002A2401">
        <w:rPr>
          <w:rFonts w:asciiTheme="minorHAnsi" w:hAnsiTheme="minorHAnsi" w:cstheme="minorHAnsi"/>
        </w:rPr>
        <w:t xml:space="preserve">. The </w:t>
      </w:r>
      <w:r>
        <w:rPr>
          <w:rFonts w:asciiTheme="minorHAnsi" w:hAnsiTheme="minorHAnsi" w:cstheme="minorHAnsi"/>
        </w:rPr>
        <w:t xml:space="preserve">registered </w:t>
      </w:r>
      <w:r w:rsidRPr="002A2401">
        <w:rPr>
          <w:rFonts w:asciiTheme="minorHAnsi" w:hAnsiTheme="minorHAnsi" w:cstheme="minorHAnsi"/>
        </w:rPr>
        <w:t>assessment will be reviewed by the relevant sector chairs, and either approved, modif</w:t>
      </w:r>
      <w:r>
        <w:rPr>
          <w:rFonts w:asciiTheme="minorHAnsi" w:hAnsiTheme="minorHAnsi" w:cstheme="minorHAnsi"/>
        </w:rPr>
        <w:t>ied or rejected. Standard Operati</w:t>
      </w:r>
      <w:r w:rsidRPr="002A2401">
        <w:rPr>
          <w:rFonts w:asciiTheme="minorHAnsi" w:hAnsiTheme="minorHAnsi" w:cstheme="minorHAnsi"/>
        </w:rPr>
        <w:t>ng Procedures (SOPs) are now in place for the approval process, and donors have been requested to ensure that funding for new assessments is contingent on following these SOPs.</w:t>
      </w:r>
    </w:p>
    <w:p w:rsidR="00D778D6" w:rsidRPr="002A2401" w:rsidRDefault="00D778D6" w:rsidP="00D778D6">
      <w:pPr>
        <w:widowControl w:val="0"/>
        <w:spacing w:after="100"/>
        <w:jc w:val="both"/>
        <w:rPr>
          <w:rFonts w:asciiTheme="minorHAnsi" w:hAnsiTheme="minorHAnsi" w:cstheme="minorHAnsi"/>
        </w:rPr>
      </w:pPr>
      <w:r w:rsidRPr="002A2401">
        <w:rPr>
          <w:rFonts w:asciiTheme="minorHAnsi" w:hAnsiTheme="minorHAnsi" w:cstheme="minorHAnsi"/>
        </w:rPr>
        <w:t>These SOPs apply to all data collection exercises (whether primary or secondary)</w:t>
      </w:r>
      <w:r>
        <w:rPr>
          <w:rFonts w:asciiTheme="minorHAnsi" w:hAnsiTheme="minorHAnsi" w:cstheme="minorHAnsi"/>
        </w:rPr>
        <w:t>,</w:t>
      </w:r>
      <w:r w:rsidRPr="002A2401">
        <w:rPr>
          <w:rFonts w:asciiTheme="minorHAnsi" w:hAnsiTheme="minorHAnsi" w:cstheme="minorHAnsi"/>
        </w:rPr>
        <w:t xml:space="preserve"> involving any part of the refugee or host communities in Jordan, </w:t>
      </w:r>
      <w:r w:rsidRPr="002A2401">
        <w:rPr>
          <w:rFonts w:asciiTheme="minorHAnsi" w:hAnsiTheme="minorHAnsi" w:cstheme="minorHAnsi"/>
        </w:rPr>
        <w:lastRenderedPageBreak/>
        <w:t>including:</w:t>
      </w:r>
    </w:p>
    <w:p w:rsidR="00D778D6" w:rsidRPr="00F0399B" w:rsidRDefault="00D778D6" w:rsidP="00D778D6">
      <w:pPr>
        <w:pStyle w:val="ListParagraph"/>
        <w:widowControl w:val="0"/>
        <w:numPr>
          <w:ilvl w:val="0"/>
          <w:numId w:val="6"/>
        </w:numPr>
        <w:spacing w:after="100"/>
        <w:jc w:val="both"/>
        <w:rPr>
          <w:rFonts w:asciiTheme="minorHAnsi" w:hAnsiTheme="minorHAnsi" w:cstheme="minorHAnsi"/>
        </w:rPr>
      </w:pPr>
      <w:r w:rsidRPr="00F0399B">
        <w:rPr>
          <w:rFonts w:asciiTheme="minorHAnsi" w:hAnsiTheme="minorHAnsi" w:cstheme="minorHAnsi"/>
        </w:rPr>
        <w:t>Knowledge, attitudes and practice (KAP) surveys;</w:t>
      </w:r>
    </w:p>
    <w:p w:rsidR="00D778D6" w:rsidRPr="00F0399B" w:rsidRDefault="00D778D6" w:rsidP="00D778D6">
      <w:pPr>
        <w:pStyle w:val="ListParagraph"/>
        <w:widowControl w:val="0"/>
        <w:numPr>
          <w:ilvl w:val="0"/>
          <w:numId w:val="6"/>
        </w:numPr>
        <w:spacing w:after="100"/>
        <w:jc w:val="both"/>
        <w:rPr>
          <w:rFonts w:asciiTheme="minorHAnsi" w:hAnsiTheme="minorHAnsi" w:cstheme="minorHAnsi"/>
        </w:rPr>
      </w:pPr>
      <w:r w:rsidRPr="00F0399B">
        <w:rPr>
          <w:rFonts w:asciiTheme="minorHAnsi" w:eastAsia="Calibri" w:hAnsiTheme="minorHAnsi" w:cstheme="minorHAnsi"/>
        </w:rPr>
        <w:t>Needs assessments;</w:t>
      </w:r>
    </w:p>
    <w:p w:rsidR="00D778D6" w:rsidRPr="00F0399B" w:rsidRDefault="00D778D6" w:rsidP="00D778D6">
      <w:pPr>
        <w:pStyle w:val="ListParagraph"/>
        <w:widowControl w:val="0"/>
        <w:numPr>
          <w:ilvl w:val="0"/>
          <w:numId w:val="6"/>
        </w:numPr>
        <w:spacing w:after="100"/>
        <w:jc w:val="both"/>
        <w:rPr>
          <w:rFonts w:asciiTheme="minorHAnsi" w:hAnsiTheme="minorHAnsi" w:cstheme="minorHAnsi"/>
        </w:rPr>
      </w:pPr>
      <w:r w:rsidRPr="00F0399B">
        <w:rPr>
          <w:rFonts w:asciiTheme="minorHAnsi" w:hAnsiTheme="minorHAnsi" w:cstheme="minorHAnsi"/>
        </w:rPr>
        <w:t xml:space="preserve">Contextual analysis or research by individuals, organisations or institutions; </w:t>
      </w:r>
    </w:p>
    <w:p w:rsidR="00D778D6" w:rsidRPr="0068576E" w:rsidRDefault="00D778D6" w:rsidP="00D778D6">
      <w:pPr>
        <w:pStyle w:val="ListParagraph"/>
        <w:widowControl w:val="0"/>
        <w:numPr>
          <w:ilvl w:val="0"/>
          <w:numId w:val="6"/>
        </w:numPr>
        <w:spacing w:after="100"/>
        <w:jc w:val="both"/>
        <w:rPr>
          <w:rFonts w:asciiTheme="minorHAnsi" w:hAnsiTheme="minorHAnsi" w:cstheme="minorHAnsi"/>
        </w:rPr>
      </w:pPr>
      <w:r w:rsidRPr="00F0399B">
        <w:rPr>
          <w:rFonts w:asciiTheme="minorHAnsi" w:hAnsiTheme="minorHAnsi" w:cstheme="minorHAnsi"/>
        </w:rPr>
        <w:t>Large project or programme evaluations.</w:t>
      </w:r>
    </w:p>
    <w:p w:rsidR="00D778D6" w:rsidRPr="00F0399B" w:rsidRDefault="00D778D6" w:rsidP="00D778D6">
      <w:pPr>
        <w:pStyle w:val="ListParagraph"/>
        <w:widowControl w:val="0"/>
        <w:numPr>
          <w:ilvl w:val="0"/>
          <w:numId w:val="7"/>
        </w:numPr>
        <w:spacing w:after="100"/>
        <w:jc w:val="both"/>
        <w:rPr>
          <w:rFonts w:asciiTheme="minorHAnsi" w:hAnsiTheme="minorHAnsi" w:cstheme="minorHAnsi"/>
        </w:rPr>
      </w:pPr>
      <w:r w:rsidRPr="00F0399B">
        <w:rPr>
          <w:rFonts w:asciiTheme="minorHAnsi" w:hAnsiTheme="minorHAnsi" w:cstheme="minorHAnsi"/>
        </w:rPr>
        <w:t>These SOPs do not apply to data collection activities, which are considered part of normal programming, including:</w:t>
      </w:r>
    </w:p>
    <w:p w:rsidR="00D778D6" w:rsidRPr="00F0399B" w:rsidRDefault="00D778D6" w:rsidP="00D778D6">
      <w:pPr>
        <w:pStyle w:val="ListParagraph"/>
        <w:widowControl w:val="0"/>
        <w:numPr>
          <w:ilvl w:val="0"/>
          <w:numId w:val="7"/>
        </w:numPr>
        <w:spacing w:after="100"/>
        <w:jc w:val="both"/>
        <w:rPr>
          <w:rFonts w:asciiTheme="minorHAnsi" w:hAnsiTheme="minorHAnsi" w:cstheme="minorHAnsi"/>
        </w:rPr>
      </w:pPr>
      <w:r w:rsidRPr="00F0399B">
        <w:rPr>
          <w:rFonts w:asciiTheme="minorHAnsi" w:eastAsia="Calibri" w:hAnsiTheme="minorHAnsi" w:cstheme="minorHAnsi"/>
        </w:rPr>
        <w:t>Gathering of output-level data;</w:t>
      </w:r>
    </w:p>
    <w:p w:rsidR="00D778D6" w:rsidRPr="00F0399B" w:rsidRDefault="00D778D6" w:rsidP="00D778D6">
      <w:pPr>
        <w:pStyle w:val="ListParagraph"/>
        <w:widowControl w:val="0"/>
        <w:numPr>
          <w:ilvl w:val="0"/>
          <w:numId w:val="7"/>
        </w:numPr>
        <w:spacing w:after="100"/>
        <w:jc w:val="both"/>
        <w:rPr>
          <w:rFonts w:asciiTheme="minorHAnsi" w:hAnsiTheme="minorHAnsi" w:cstheme="minorHAnsi"/>
        </w:rPr>
      </w:pPr>
      <w:r w:rsidRPr="00F0399B">
        <w:rPr>
          <w:rFonts w:asciiTheme="minorHAnsi" w:hAnsiTheme="minorHAnsi" w:cstheme="minorHAnsi"/>
        </w:rPr>
        <w:t xml:space="preserve">Post-Distribution Monitoring (PDM) activities; </w:t>
      </w:r>
    </w:p>
    <w:p w:rsidR="00D778D6" w:rsidRDefault="00D778D6" w:rsidP="00D778D6">
      <w:pPr>
        <w:pStyle w:val="ListParagraph"/>
        <w:widowControl w:val="0"/>
        <w:numPr>
          <w:ilvl w:val="0"/>
          <w:numId w:val="7"/>
        </w:numPr>
        <w:spacing w:after="100"/>
        <w:jc w:val="both"/>
        <w:rPr>
          <w:rFonts w:asciiTheme="minorHAnsi" w:hAnsiTheme="minorHAnsi" w:cstheme="minorHAnsi"/>
        </w:rPr>
      </w:pPr>
      <w:r w:rsidRPr="00F0399B">
        <w:rPr>
          <w:rFonts w:asciiTheme="minorHAnsi" w:hAnsiTheme="minorHAnsi" w:cstheme="minorHAnsi"/>
        </w:rPr>
        <w:t xml:space="preserve">Beneficiary selection activities for approved projects. </w:t>
      </w:r>
    </w:p>
    <w:p w:rsidR="00D778D6" w:rsidRPr="00F0399B" w:rsidRDefault="00D778D6" w:rsidP="00D778D6">
      <w:pPr>
        <w:widowControl w:val="0"/>
        <w:spacing w:after="100"/>
        <w:jc w:val="both"/>
        <w:rPr>
          <w:rFonts w:asciiTheme="minorHAnsi" w:hAnsiTheme="minorHAnsi" w:cstheme="minorHAnsi"/>
        </w:rPr>
      </w:pPr>
      <w:r w:rsidRPr="00F0399B">
        <w:rPr>
          <w:rFonts w:asciiTheme="minorHAnsi" w:hAnsiTheme="minorHAnsi" w:cstheme="minorHAnsi"/>
        </w:rPr>
        <w:t xml:space="preserve">Through the portal, the </w:t>
      </w:r>
      <w:r>
        <w:rPr>
          <w:rFonts w:asciiTheme="minorHAnsi" w:hAnsiTheme="minorHAnsi" w:cstheme="minorHAnsi"/>
        </w:rPr>
        <w:t>R</w:t>
      </w:r>
      <w:r w:rsidRPr="00F0399B">
        <w:rPr>
          <w:rFonts w:asciiTheme="minorHAnsi" w:hAnsiTheme="minorHAnsi" w:cstheme="minorHAnsi"/>
        </w:rPr>
        <w:t>egistry also acts as a repository of past assessments. Partners can filter by agency, location, population type, methodology</w:t>
      </w:r>
      <w:r>
        <w:rPr>
          <w:rFonts w:asciiTheme="minorHAnsi" w:hAnsiTheme="minorHAnsi" w:cstheme="minorHAnsi"/>
        </w:rPr>
        <w:t>,</w:t>
      </w:r>
      <w:r w:rsidRPr="00F0399B">
        <w:rPr>
          <w:rFonts w:asciiTheme="minorHAnsi" w:hAnsiTheme="minorHAnsi" w:cstheme="minorHAnsi"/>
        </w:rPr>
        <w:t xml:space="preserve"> etc.</w:t>
      </w:r>
    </w:p>
    <w:p w:rsidR="00D778D6" w:rsidRPr="002A2401" w:rsidRDefault="00D778D6" w:rsidP="00D778D6">
      <w:pPr>
        <w:widowControl w:val="0"/>
        <w:spacing w:after="100"/>
        <w:jc w:val="both"/>
        <w:rPr>
          <w:rFonts w:asciiTheme="minorHAnsi" w:hAnsiTheme="minorHAnsi" w:cstheme="minorHAnsi"/>
        </w:rPr>
      </w:pPr>
      <w:r w:rsidRPr="002A2401">
        <w:rPr>
          <w:rFonts w:asciiTheme="minorHAnsi" w:hAnsiTheme="minorHAnsi" w:cstheme="minorHAnsi"/>
        </w:rPr>
        <w:t xml:space="preserve">The Registry is available at </w:t>
      </w:r>
      <w:hyperlink r:id="rId106" w:history="1">
        <w:r w:rsidRPr="002A2401">
          <w:rPr>
            <w:rStyle w:val="Hyperlink"/>
            <w:rFonts w:asciiTheme="minorHAnsi" w:hAnsiTheme="minorHAnsi" w:cstheme="minorHAnsi"/>
          </w:rPr>
          <w:t>http://data.unhcr.org/syrianrefugees/country.php?id=107</w:t>
        </w:r>
      </w:hyperlink>
    </w:p>
    <w:p w:rsidR="00D778D6" w:rsidRPr="002A2401" w:rsidRDefault="00D778D6" w:rsidP="00D778D6">
      <w:pPr>
        <w:widowControl w:val="0"/>
        <w:spacing w:after="100"/>
        <w:jc w:val="both"/>
        <w:rPr>
          <w:rFonts w:asciiTheme="minorHAnsi" w:hAnsiTheme="minorHAnsi" w:cstheme="minorHAnsi"/>
        </w:rPr>
      </w:pPr>
      <w:r w:rsidRPr="002A2401">
        <w:rPr>
          <w:rFonts w:asciiTheme="minorHAnsi" w:hAnsiTheme="minorHAnsi" w:cstheme="minorHAnsi"/>
        </w:rPr>
        <w:t xml:space="preserve">The SOPs can be downloaded at </w:t>
      </w:r>
      <w:hyperlink r:id="rId107" w:history="1">
        <w:r w:rsidRPr="002A2401">
          <w:rPr>
            <w:rStyle w:val="Hyperlink"/>
            <w:rFonts w:asciiTheme="minorHAnsi" w:hAnsiTheme="minorHAnsi" w:cstheme="minorHAnsi"/>
          </w:rPr>
          <w:t>http://data.unhcr.org/syrianrefugees/download.php?id=10389</w:t>
        </w:r>
      </w:hyperlink>
    </w:p>
    <w:p w:rsidR="00D778D6" w:rsidRDefault="00D778D6" w:rsidP="00D778D6">
      <w:pPr>
        <w:widowControl w:val="0"/>
        <w:spacing w:after="100"/>
        <w:jc w:val="both"/>
        <w:rPr>
          <w:rFonts w:asciiTheme="minorHAnsi" w:hAnsiTheme="minorHAnsi" w:cstheme="minorHAnsi"/>
        </w:rPr>
      </w:pPr>
      <w:r w:rsidRPr="00F0399B">
        <w:rPr>
          <w:rFonts w:asciiTheme="minorHAnsi" w:hAnsiTheme="minorHAnsi" w:cstheme="minorHAnsi"/>
        </w:rPr>
        <w:t>The SOPs do not replace government approval for assessments. Requesting authorisation from MoPIC is a separate and parallel process which agencies should go through. Additionally, agencies should seek approval of the appropriate line ministries. Lastly, approval by the Syrian Refugee Affairs Directorate (SRAD) is required in some geographical locations, such as in Za</w:t>
      </w:r>
      <w:r>
        <w:rPr>
          <w:rFonts w:asciiTheme="minorHAnsi" w:hAnsiTheme="minorHAnsi" w:cstheme="minorHAnsi"/>
        </w:rPr>
        <w:t>atari c</w:t>
      </w:r>
      <w:r w:rsidRPr="00F0399B">
        <w:rPr>
          <w:rFonts w:asciiTheme="minorHAnsi" w:hAnsiTheme="minorHAnsi" w:cstheme="minorHAnsi"/>
        </w:rPr>
        <w:t>amp.</w:t>
      </w:r>
    </w:p>
    <w:p w:rsidR="00D778D6" w:rsidRPr="00F0399B" w:rsidRDefault="00D778D6" w:rsidP="00D778D6">
      <w:pPr>
        <w:widowControl w:val="0"/>
        <w:spacing w:after="100"/>
        <w:jc w:val="both"/>
        <w:rPr>
          <w:rFonts w:asciiTheme="minorHAnsi" w:hAnsiTheme="minorHAnsi" w:cstheme="minorHAnsi"/>
        </w:rPr>
      </w:pPr>
    </w:p>
    <w:p w:rsidR="00D778D6" w:rsidRPr="00D91F61" w:rsidRDefault="00D778D6" w:rsidP="00D778D6">
      <w:pPr>
        <w:widowControl w:val="0"/>
        <w:spacing w:after="100"/>
        <w:jc w:val="both"/>
        <w:rPr>
          <w:rFonts w:asciiTheme="minorHAnsi" w:hAnsiTheme="minorHAnsi" w:cstheme="minorHAnsi"/>
          <w:b/>
          <w:bCs/>
          <w:color w:val="0070C0"/>
          <w:sz w:val="24"/>
          <w:szCs w:val="24"/>
        </w:rPr>
      </w:pPr>
      <w:r w:rsidRPr="00D91F61">
        <w:rPr>
          <w:rFonts w:asciiTheme="minorHAnsi" w:hAnsiTheme="minorHAnsi" w:cstheme="minorHAnsi"/>
          <w:b/>
          <w:bCs/>
          <w:color w:val="0070C0"/>
          <w:sz w:val="24"/>
          <w:szCs w:val="24"/>
        </w:rPr>
        <w:t>ActivityInfo</w:t>
      </w:r>
    </w:p>
    <w:p w:rsidR="00D778D6" w:rsidRPr="002A2401" w:rsidRDefault="00D778D6" w:rsidP="00D778D6">
      <w:pPr>
        <w:widowControl w:val="0"/>
        <w:spacing w:after="100"/>
        <w:jc w:val="both"/>
        <w:rPr>
          <w:rFonts w:asciiTheme="minorHAnsi" w:hAnsiTheme="minorHAnsi" w:cstheme="minorHAnsi"/>
        </w:rPr>
      </w:pPr>
      <w:r w:rsidRPr="002A2401">
        <w:rPr>
          <w:rFonts w:asciiTheme="minorHAnsi" w:hAnsiTheme="minorHAnsi" w:cstheme="minorHAnsi"/>
        </w:rPr>
        <w:t xml:space="preserve">ActivityInfo, through </w:t>
      </w:r>
      <w:hyperlink r:id="rId108" w:history="1">
        <w:r w:rsidRPr="002A2401">
          <w:rPr>
            <w:rStyle w:val="Hyperlink"/>
            <w:rFonts w:asciiTheme="minorHAnsi" w:hAnsiTheme="minorHAnsi" w:cstheme="minorHAnsi"/>
          </w:rPr>
          <w:t>https://www.syrianrefugeeresponse.org/</w:t>
        </w:r>
      </w:hyperlink>
      <w:r w:rsidRPr="002A2401">
        <w:rPr>
          <w:rFonts w:asciiTheme="minorHAnsi" w:hAnsiTheme="minorHAnsi" w:cstheme="minorHAnsi"/>
        </w:rPr>
        <w:t xml:space="preserve"> is the main online tool for recording activities and achievements for the refugee response. This site allows partners to record their own activities, check other agencies</w:t>
      </w:r>
      <w:r>
        <w:rPr>
          <w:rFonts w:asciiTheme="minorHAnsi" w:hAnsiTheme="minorHAnsi" w:cstheme="minorHAnsi"/>
        </w:rPr>
        <w:t>’ activities and</w:t>
      </w:r>
      <w:r w:rsidRPr="002A2401">
        <w:rPr>
          <w:rFonts w:asciiTheme="minorHAnsi" w:hAnsiTheme="minorHAnsi" w:cstheme="minorHAnsi"/>
        </w:rPr>
        <w:t xml:space="preserve"> generate maps and analysis. There are several databases on line:</w:t>
      </w:r>
    </w:p>
    <w:p w:rsidR="00D778D6" w:rsidRPr="00163B53" w:rsidRDefault="00D778D6" w:rsidP="00D778D6">
      <w:pPr>
        <w:pStyle w:val="ListParagraph"/>
        <w:widowControl w:val="0"/>
        <w:numPr>
          <w:ilvl w:val="0"/>
          <w:numId w:val="8"/>
        </w:numPr>
        <w:spacing w:after="100"/>
        <w:jc w:val="both"/>
        <w:rPr>
          <w:rFonts w:asciiTheme="minorHAnsi" w:hAnsiTheme="minorHAnsi" w:cstheme="minorHAnsi"/>
        </w:rPr>
      </w:pPr>
      <w:r w:rsidRPr="00163B53">
        <w:rPr>
          <w:rFonts w:asciiTheme="minorHAnsi" w:hAnsiTheme="minorHAnsi" w:cstheme="minorHAnsi"/>
        </w:rPr>
        <w:t>3RP Appeal database: built on the JRP logframe of Sectors, Objectives and Outputs, partners recorded their appeal on line.</w:t>
      </w:r>
    </w:p>
    <w:p w:rsidR="00D778D6" w:rsidRPr="00163B53" w:rsidRDefault="00D778D6" w:rsidP="00D778D6">
      <w:pPr>
        <w:pStyle w:val="ListParagraph"/>
        <w:widowControl w:val="0"/>
        <w:numPr>
          <w:ilvl w:val="0"/>
          <w:numId w:val="8"/>
        </w:numPr>
        <w:spacing w:after="100"/>
        <w:jc w:val="both"/>
        <w:rPr>
          <w:rFonts w:asciiTheme="minorHAnsi" w:hAnsiTheme="minorHAnsi" w:cstheme="minorHAnsi"/>
        </w:rPr>
      </w:pPr>
      <w:r w:rsidRPr="00163B53">
        <w:rPr>
          <w:rFonts w:asciiTheme="minorHAnsi" w:eastAsia="Calibri" w:hAnsiTheme="minorHAnsi" w:cstheme="minorHAnsi"/>
        </w:rPr>
        <w:t xml:space="preserve">3RP Monitoring database: using the same JRP logframe hierarchy, partners record their achievements against agreed indicators, which, after validation by sector chairs, form the basis for the monthly sector dashboards and 3Ws. Partners can conduct their own analysis of </w:t>
      </w:r>
      <w:r w:rsidRPr="00163B53">
        <w:rPr>
          <w:rFonts w:asciiTheme="minorHAnsi" w:eastAsia="Calibri" w:hAnsiTheme="minorHAnsi" w:cstheme="minorHAnsi"/>
        </w:rPr>
        <w:lastRenderedPageBreak/>
        <w:t>achievements or gaps, and can request support from the inter-sector coordination for additional analysis.</w:t>
      </w:r>
    </w:p>
    <w:p w:rsidR="00D778D6" w:rsidRPr="002A2401" w:rsidRDefault="00D778D6" w:rsidP="00D778D6">
      <w:pPr>
        <w:widowControl w:val="0"/>
        <w:spacing w:after="100"/>
        <w:jc w:val="both"/>
        <w:rPr>
          <w:rFonts w:asciiTheme="minorHAnsi" w:hAnsiTheme="minorHAnsi" w:cstheme="minorHAnsi"/>
        </w:rPr>
      </w:pPr>
      <w:r w:rsidRPr="002A2401">
        <w:rPr>
          <w:rFonts w:asciiTheme="minorHAnsi" w:hAnsiTheme="minorHAnsi" w:cstheme="minorHAnsi"/>
        </w:rPr>
        <w:t xml:space="preserve">The Guidelines are available at </w:t>
      </w:r>
      <w:hyperlink r:id="rId109" w:history="1">
        <w:r w:rsidRPr="002A2401">
          <w:rPr>
            <w:rStyle w:val="Hyperlink"/>
            <w:rFonts w:asciiTheme="minorHAnsi" w:hAnsiTheme="minorHAnsi" w:cstheme="minorHAnsi"/>
          </w:rPr>
          <w:t>http://data.unhcr.org/syrianrefugees/download.php?id=10412</w:t>
        </w:r>
      </w:hyperlink>
    </w:p>
    <w:p w:rsidR="00D778D6" w:rsidRPr="002A2401" w:rsidRDefault="00D778D6" w:rsidP="00D778D6">
      <w:pPr>
        <w:widowControl w:val="0"/>
        <w:spacing w:after="100"/>
        <w:jc w:val="both"/>
        <w:rPr>
          <w:rFonts w:asciiTheme="minorHAnsi" w:hAnsiTheme="minorHAnsi" w:cstheme="minorHAnsi"/>
        </w:rPr>
      </w:pPr>
      <w:r w:rsidRPr="002A2401">
        <w:rPr>
          <w:rFonts w:asciiTheme="minorHAnsi" w:hAnsiTheme="minorHAnsi" w:cstheme="minorHAnsi"/>
        </w:rPr>
        <w:t xml:space="preserve">For more information, please contact Information Management Support, Gorgui Niokhor Diouf </w:t>
      </w:r>
      <w:r>
        <w:rPr>
          <w:rFonts w:asciiTheme="minorHAnsi" w:hAnsiTheme="minorHAnsi" w:cstheme="minorHAnsi"/>
        </w:rPr>
        <w:t>(</w:t>
      </w:r>
      <w:hyperlink r:id="rId110" w:history="1">
        <w:r w:rsidRPr="002A2401">
          <w:rPr>
            <w:rStyle w:val="Hyperlink"/>
            <w:rFonts w:asciiTheme="minorHAnsi" w:hAnsiTheme="minorHAnsi" w:cstheme="minorHAnsi"/>
          </w:rPr>
          <w:t>dioufg@unhcr.org</w:t>
        </w:r>
      </w:hyperlink>
      <w:r>
        <w:rPr>
          <w:rFonts w:asciiTheme="minorHAnsi" w:hAnsiTheme="minorHAnsi" w:cstheme="minorHAnsi"/>
        </w:rPr>
        <w:t>).</w:t>
      </w:r>
    </w:p>
    <w:p w:rsidR="00637C36" w:rsidRDefault="00637C36" w:rsidP="00D778D6">
      <w:pPr>
        <w:widowControl w:val="0"/>
        <w:spacing w:after="100"/>
        <w:jc w:val="both"/>
        <w:rPr>
          <w:rFonts w:asciiTheme="minorHAnsi" w:hAnsiTheme="minorHAnsi" w:cstheme="minorHAnsi"/>
          <w:b/>
          <w:color w:val="0070C0"/>
          <w:sz w:val="24"/>
          <w:szCs w:val="24"/>
        </w:rPr>
      </w:pPr>
    </w:p>
    <w:p w:rsidR="00D778D6" w:rsidRPr="00D91F61" w:rsidRDefault="00D778D6" w:rsidP="00D778D6">
      <w:pPr>
        <w:widowControl w:val="0"/>
        <w:spacing w:after="100"/>
        <w:jc w:val="both"/>
        <w:rPr>
          <w:rFonts w:asciiTheme="minorHAnsi" w:hAnsiTheme="minorHAnsi" w:cstheme="minorHAnsi"/>
          <w:b/>
          <w:bCs/>
          <w:color w:val="0070C0"/>
          <w:sz w:val="24"/>
          <w:szCs w:val="24"/>
        </w:rPr>
      </w:pPr>
      <w:r w:rsidRPr="00D91F61">
        <w:rPr>
          <w:rFonts w:asciiTheme="minorHAnsi" w:hAnsiTheme="minorHAnsi" w:cstheme="minorHAnsi"/>
          <w:b/>
          <w:bCs/>
          <w:color w:val="0070C0"/>
          <w:sz w:val="24"/>
          <w:szCs w:val="24"/>
        </w:rPr>
        <w:t>Financial Tracking System</w:t>
      </w:r>
    </w:p>
    <w:p w:rsidR="00D778D6" w:rsidRPr="002A2401" w:rsidRDefault="00D778D6" w:rsidP="00D778D6">
      <w:pPr>
        <w:widowControl w:val="0"/>
        <w:spacing w:after="100"/>
        <w:jc w:val="both"/>
        <w:rPr>
          <w:rFonts w:asciiTheme="minorHAnsi" w:hAnsiTheme="minorHAnsi" w:cstheme="minorHAnsi"/>
        </w:rPr>
      </w:pPr>
      <w:r w:rsidRPr="002A2401">
        <w:rPr>
          <w:rFonts w:asciiTheme="minorHAnsi" w:eastAsia="Calibri" w:hAnsiTheme="minorHAnsi" w:cstheme="minorHAnsi"/>
        </w:rPr>
        <w:t xml:space="preserve">Every quarter, financial tracking by partner and sector is conducted. Inter-Agency appealing partners will be contacted by UNHCR and </w:t>
      </w:r>
      <w:r>
        <w:rPr>
          <w:rFonts w:asciiTheme="minorHAnsi" w:eastAsia="Calibri" w:hAnsiTheme="minorHAnsi" w:cstheme="minorHAnsi"/>
        </w:rPr>
        <w:t>requested</w:t>
      </w:r>
      <w:r w:rsidRPr="002A2401">
        <w:rPr>
          <w:rFonts w:asciiTheme="minorHAnsi" w:eastAsia="Calibri" w:hAnsiTheme="minorHAnsi" w:cstheme="minorHAnsi"/>
        </w:rPr>
        <w:t xml:space="preserve"> to report on</w:t>
      </w:r>
      <w:r>
        <w:rPr>
          <w:rFonts w:asciiTheme="minorHAnsi" w:eastAsia="Calibri" w:hAnsiTheme="minorHAnsi" w:cstheme="minorHAnsi"/>
        </w:rPr>
        <w:t xml:space="preserve"> the </w:t>
      </w:r>
      <w:r w:rsidRPr="002A2401">
        <w:rPr>
          <w:rFonts w:asciiTheme="minorHAnsi" w:eastAsia="Calibri" w:hAnsiTheme="minorHAnsi" w:cstheme="minorHAnsi"/>
        </w:rPr>
        <w:t>funds received against their appeal by sector. The Financial Tracking focal point is</w:t>
      </w:r>
      <w:r>
        <w:rPr>
          <w:rFonts w:asciiTheme="minorHAnsi" w:eastAsia="Calibri" w:hAnsiTheme="minorHAnsi" w:cstheme="minorHAnsi"/>
        </w:rPr>
        <w:t xml:space="preserve"> </w:t>
      </w:r>
      <w:r w:rsidRPr="002A2401">
        <w:rPr>
          <w:rFonts w:asciiTheme="minorHAnsi" w:eastAsia="Calibri" w:hAnsiTheme="minorHAnsi" w:cstheme="minorHAnsi"/>
        </w:rPr>
        <w:t xml:space="preserve">Gorgui Niokhor Diouf </w:t>
      </w:r>
      <w:r>
        <w:rPr>
          <w:rFonts w:asciiTheme="minorHAnsi" w:eastAsia="Calibri" w:hAnsiTheme="minorHAnsi" w:cstheme="minorHAnsi"/>
        </w:rPr>
        <w:t>(</w:t>
      </w:r>
      <w:hyperlink r:id="rId111" w:history="1">
        <w:r w:rsidRPr="002A2401">
          <w:rPr>
            <w:rStyle w:val="Hyperlink"/>
            <w:rFonts w:asciiTheme="minorHAnsi" w:eastAsia="Calibri" w:hAnsiTheme="minorHAnsi" w:cstheme="minorHAnsi"/>
          </w:rPr>
          <w:t>dioufg@unhcr.org</w:t>
        </w:r>
      </w:hyperlink>
      <w:r>
        <w:rPr>
          <w:rFonts w:asciiTheme="minorHAnsi" w:hAnsiTheme="minorHAnsi" w:cstheme="minorHAnsi"/>
        </w:rPr>
        <w:t>)</w:t>
      </w:r>
      <w:r w:rsidRPr="002A2401">
        <w:rPr>
          <w:rFonts w:asciiTheme="minorHAnsi" w:eastAsia="Calibri" w:hAnsiTheme="minorHAnsi" w:cstheme="minorHAnsi"/>
        </w:rPr>
        <w:t xml:space="preserve">.  </w:t>
      </w:r>
    </w:p>
    <w:p w:rsidR="00D778D6" w:rsidRDefault="00D778D6" w:rsidP="00D778D6">
      <w:pPr>
        <w:widowControl w:val="0"/>
        <w:spacing w:after="100"/>
        <w:jc w:val="both"/>
        <w:rPr>
          <w:rFonts w:asciiTheme="minorHAnsi" w:hAnsiTheme="minorHAnsi" w:cstheme="minorHAnsi"/>
        </w:rPr>
      </w:pPr>
      <w:r>
        <w:rPr>
          <w:rFonts w:asciiTheme="minorHAnsi" w:hAnsiTheme="minorHAnsi" w:cstheme="minorHAnsi"/>
        </w:rPr>
        <w:t xml:space="preserve">Please search </w:t>
      </w:r>
      <w:r w:rsidRPr="002A2401">
        <w:rPr>
          <w:rFonts w:asciiTheme="minorHAnsi" w:hAnsiTheme="minorHAnsi" w:cstheme="minorHAnsi"/>
        </w:rPr>
        <w:t xml:space="preserve">visualization of the Financial Tracking System </w:t>
      </w:r>
      <w:r>
        <w:rPr>
          <w:rFonts w:asciiTheme="minorHAnsi" w:hAnsiTheme="minorHAnsi" w:cstheme="minorHAnsi"/>
        </w:rPr>
        <w:t>at</w:t>
      </w:r>
    </w:p>
    <w:p w:rsidR="00D778D6" w:rsidRPr="002A2401" w:rsidRDefault="00C7631C" w:rsidP="00D778D6">
      <w:pPr>
        <w:widowControl w:val="0"/>
        <w:spacing w:after="100"/>
        <w:jc w:val="both"/>
        <w:rPr>
          <w:rFonts w:asciiTheme="minorHAnsi" w:hAnsiTheme="minorHAnsi" w:cstheme="minorHAnsi"/>
        </w:rPr>
      </w:pPr>
      <w:hyperlink r:id="rId112" w:anchor="sector=&amp;quarter=0-+Overall&amp;partner=&amp;partnergap" w:history="1">
        <w:r w:rsidR="00D778D6" w:rsidRPr="002A2401">
          <w:rPr>
            <w:rStyle w:val="Hyperlink"/>
            <w:rFonts w:asciiTheme="minorHAnsi" w:hAnsiTheme="minorHAnsi" w:cstheme="minorHAnsi"/>
          </w:rPr>
          <w:t>http://data.unhcr.org/jordan/fts/#sector=&amp;quarter=0-+Overall&amp;partner=&amp;partnergap</w:t>
        </w:r>
      </w:hyperlink>
      <w:r w:rsidR="00D778D6" w:rsidRPr="002A2401">
        <w:rPr>
          <w:rFonts w:asciiTheme="minorHAnsi" w:hAnsiTheme="minorHAnsi" w:cstheme="minorHAnsi"/>
        </w:rPr>
        <w:t>=</w:t>
      </w:r>
    </w:p>
    <w:p w:rsidR="00637C36" w:rsidRDefault="00D778D6" w:rsidP="00637C36">
      <w:pPr>
        <w:jc w:val="both"/>
        <w:rPr>
          <w:rFonts w:asciiTheme="minorHAnsi" w:hAnsiTheme="minorHAnsi" w:cstheme="minorHAnsi"/>
          <w:b/>
          <w:color w:val="0070C0"/>
          <w:sz w:val="24"/>
          <w:szCs w:val="24"/>
        </w:rPr>
      </w:pPr>
      <w:r>
        <w:rPr>
          <w:rFonts w:asciiTheme="minorHAnsi" w:hAnsiTheme="minorHAnsi" w:cstheme="minorHAnsi"/>
        </w:rPr>
        <w:t xml:space="preserve">Examples of the </w:t>
      </w:r>
      <w:r w:rsidRPr="002A2401">
        <w:rPr>
          <w:rFonts w:asciiTheme="minorHAnsi" w:hAnsiTheme="minorHAnsi" w:cstheme="minorHAnsi"/>
        </w:rPr>
        <w:t>FTS dashboard for 2015</w:t>
      </w:r>
      <w:r>
        <w:rPr>
          <w:rFonts w:asciiTheme="minorHAnsi" w:hAnsiTheme="minorHAnsi" w:cstheme="minorHAnsi"/>
        </w:rPr>
        <w:t xml:space="preserve"> are available at</w:t>
      </w:r>
      <w:r w:rsidRPr="002A2401">
        <w:rPr>
          <w:rFonts w:asciiTheme="minorHAnsi" w:hAnsiTheme="minorHAnsi" w:cstheme="minorHAnsi"/>
        </w:rPr>
        <w:t xml:space="preserve"> </w:t>
      </w:r>
      <w:hyperlink r:id="rId113" w:history="1">
        <w:r w:rsidRPr="002A2401">
          <w:rPr>
            <w:rStyle w:val="Hyperlink"/>
            <w:rFonts w:asciiTheme="minorHAnsi" w:hAnsiTheme="minorHAnsi" w:cstheme="minorHAnsi"/>
          </w:rPr>
          <w:t>http://data.unhcr.org/syrianrefugees/download.php?id=10217</w:t>
        </w:r>
      </w:hyperlink>
      <w:r w:rsidR="00637C36" w:rsidRPr="00637C36">
        <w:rPr>
          <w:rFonts w:asciiTheme="minorHAnsi" w:hAnsiTheme="minorHAnsi" w:cstheme="minorHAnsi"/>
          <w:b/>
          <w:color w:val="0070C0"/>
          <w:sz w:val="24"/>
          <w:szCs w:val="24"/>
        </w:rPr>
        <w:t xml:space="preserve"> </w:t>
      </w:r>
    </w:p>
    <w:p w:rsidR="00637C36" w:rsidRDefault="00637C36" w:rsidP="00637C36">
      <w:pPr>
        <w:jc w:val="both"/>
        <w:rPr>
          <w:rFonts w:asciiTheme="minorHAnsi" w:hAnsiTheme="minorHAnsi" w:cstheme="minorHAnsi"/>
          <w:b/>
          <w:color w:val="0070C0"/>
          <w:sz w:val="24"/>
          <w:szCs w:val="24"/>
        </w:rPr>
      </w:pPr>
    </w:p>
    <w:p w:rsidR="00637C36" w:rsidRPr="00D91F61" w:rsidRDefault="00637C36" w:rsidP="00D91F61">
      <w:pPr>
        <w:widowControl w:val="0"/>
        <w:spacing w:after="100"/>
        <w:jc w:val="both"/>
        <w:rPr>
          <w:rFonts w:asciiTheme="minorHAnsi" w:hAnsiTheme="minorHAnsi" w:cstheme="minorHAnsi"/>
          <w:b/>
          <w:bCs/>
          <w:color w:val="0070C0"/>
          <w:sz w:val="24"/>
          <w:szCs w:val="24"/>
        </w:rPr>
      </w:pPr>
      <w:r w:rsidRPr="00D91F61">
        <w:rPr>
          <w:rFonts w:asciiTheme="minorHAnsi" w:hAnsiTheme="minorHAnsi" w:cstheme="minorHAnsi"/>
          <w:b/>
          <w:bCs/>
          <w:color w:val="0070C0"/>
          <w:sz w:val="24"/>
          <w:szCs w:val="24"/>
        </w:rPr>
        <w:t xml:space="preserve">Sector Performance </w:t>
      </w:r>
    </w:p>
    <w:p w:rsidR="00637C36" w:rsidRPr="00526A06" w:rsidRDefault="00637C36" w:rsidP="00637C36">
      <w:pPr>
        <w:widowControl w:val="0"/>
        <w:spacing w:after="100"/>
        <w:jc w:val="both"/>
        <w:rPr>
          <w:rFonts w:asciiTheme="minorHAnsi" w:hAnsiTheme="minorHAnsi" w:cstheme="minorHAnsi"/>
        </w:rPr>
      </w:pPr>
      <w:r w:rsidRPr="002A2401">
        <w:rPr>
          <w:rFonts w:asciiTheme="minorHAnsi" w:eastAsia="Calibri" w:hAnsiTheme="minorHAnsi" w:cstheme="minorHAnsi"/>
        </w:rPr>
        <w:t xml:space="preserve">Sector performance surveys are conducted online. The last </w:t>
      </w:r>
      <w:r>
        <w:rPr>
          <w:rFonts w:asciiTheme="minorHAnsi" w:eastAsia="Calibri" w:hAnsiTheme="minorHAnsi" w:cstheme="minorHAnsi"/>
        </w:rPr>
        <w:t>were conducted in 2013,</w:t>
      </w:r>
      <w:r w:rsidRPr="002A2401">
        <w:rPr>
          <w:rFonts w:asciiTheme="minorHAnsi" w:eastAsia="Calibri" w:hAnsiTheme="minorHAnsi" w:cstheme="minorHAnsi"/>
        </w:rPr>
        <w:t xml:space="preserve"> 2014 and 2015. This is a key way for partners to provide feedback on sector performance, and comments are used to guide re-design of the sectors and capacity building of sector chairs. Your feedback really matters!</w:t>
      </w:r>
      <w:r>
        <w:rPr>
          <w:rFonts w:asciiTheme="minorHAnsi" w:hAnsiTheme="minorHAnsi" w:cstheme="minorHAnsi"/>
        </w:rPr>
        <w:t xml:space="preserve"> </w:t>
      </w:r>
      <w:r w:rsidRPr="002A2401">
        <w:rPr>
          <w:rFonts w:asciiTheme="minorHAnsi" w:hAnsiTheme="minorHAnsi" w:cstheme="minorHAnsi"/>
        </w:rPr>
        <w:t xml:space="preserve">The survey results are available at </w:t>
      </w:r>
      <w:hyperlink r:id="rId114" w:history="1">
        <w:r w:rsidRPr="002A2401">
          <w:rPr>
            <w:rFonts w:asciiTheme="minorHAnsi" w:eastAsiaTheme="minorHAnsi" w:hAnsiTheme="minorHAnsi" w:cstheme="minorHAnsi"/>
            <w:color w:val="0563C1" w:themeColor="hyperlink"/>
            <w:sz w:val="24"/>
            <w:u w:val="single"/>
            <w:lang w:val="en-US" w:eastAsia="en-US"/>
          </w:rPr>
          <w:t>http://data.unhcr.org/syrianrefugees/download.php?id=9624</w:t>
        </w:r>
      </w:hyperlink>
    </w:p>
    <w:p w:rsidR="00637C36" w:rsidRPr="002A2401" w:rsidRDefault="00637C36" w:rsidP="00637C36">
      <w:pPr>
        <w:spacing w:line="240" w:lineRule="auto"/>
        <w:jc w:val="both"/>
        <w:rPr>
          <w:rFonts w:asciiTheme="minorHAnsi" w:eastAsiaTheme="minorHAnsi" w:hAnsiTheme="minorHAnsi" w:cstheme="minorHAnsi"/>
          <w:color w:val="auto"/>
          <w:sz w:val="24"/>
          <w:lang w:val="en-US" w:eastAsia="en-US"/>
        </w:rPr>
      </w:pPr>
      <w:hyperlink r:id="rId115" w:history="1">
        <w:r w:rsidRPr="002A2401">
          <w:rPr>
            <w:rFonts w:asciiTheme="minorHAnsi" w:eastAsiaTheme="minorHAnsi" w:hAnsiTheme="minorHAnsi" w:cstheme="minorHAnsi"/>
            <w:color w:val="0563C1" w:themeColor="hyperlink"/>
            <w:sz w:val="24"/>
            <w:u w:val="single"/>
            <w:lang w:val="en-US" w:eastAsia="en-US"/>
          </w:rPr>
          <w:t>http://data.unhcr.org/syrianrefugees/download.php?id=6158</w:t>
        </w:r>
      </w:hyperlink>
    </w:p>
    <w:p w:rsidR="00D778D6" w:rsidRDefault="00637C36" w:rsidP="00637C36">
      <w:pPr>
        <w:spacing w:line="240" w:lineRule="auto"/>
        <w:jc w:val="both"/>
        <w:rPr>
          <w:rFonts w:asciiTheme="minorHAnsi" w:hAnsiTheme="minorHAnsi" w:cstheme="minorHAnsi"/>
          <w:b/>
          <w:color w:val="0070C0"/>
          <w:sz w:val="24"/>
          <w:szCs w:val="24"/>
        </w:rPr>
      </w:pPr>
      <w:hyperlink r:id="rId116" w:history="1">
        <w:r w:rsidRPr="002A2401">
          <w:rPr>
            <w:rFonts w:asciiTheme="minorHAnsi" w:eastAsiaTheme="minorHAnsi" w:hAnsiTheme="minorHAnsi" w:cstheme="minorHAnsi"/>
            <w:color w:val="0563C1" w:themeColor="hyperlink"/>
            <w:sz w:val="24"/>
            <w:u w:val="single"/>
            <w:lang w:val="en-US" w:eastAsia="en-US"/>
          </w:rPr>
          <w:t>http://data.unhcr.org/syrianrefugees/download.php?id=3914</w:t>
        </w:r>
      </w:hyperlink>
    </w:p>
    <w:p w:rsidR="00D778D6" w:rsidRDefault="00D778D6" w:rsidP="00D778D6">
      <w:pPr>
        <w:spacing w:line="240" w:lineRule="auto"/>
        <w:jc w:val="both"/>
        <w:rPr>
          <w:rFonts w:asciiTheme="minorHAnsi" w:hAnsiTheme="minorHAnsi" w:cstheme="minorHAnsi"/>
          <w:b/>
          <w:i/>
          <w:color w:val="FFFFFF"/>
          <w:sz w:val="40"/>
          <w:szCs w:val="40"/>
        </w:rPr>
      </w:pPr>
    </w:p>
    <w:p w:rsidR="00D778D6" w:rsidRPr="00526A06" w:rsidRDefault="00D778D6" w:rsidP="00D778D6">
      <w:pPr>
        <w:spacing w:line="240" w:lineRule="auto"/>
        <w:jc w:val="both"/>
        <w:rPr>
          <w:rFonts w:asciiTheme="minorHAnsi" w:hAnsiTheme="minorHAnsi" w:cstheme="minorHAnsi"/>
        </w:rPr>
      </w:pPr>
      <w:r w:rsidRPr="00FB6ECB">
        <w:rPr>
          <w:rFonts w:asciiTheme="minorHAnsi" w:hAnsiTheme="minorHAnsi" w:cstheme="minorHAnsi"/>
          <w:b/>
          <w:color w:val="0070C0"/>
          <w:sz w:val="24"/>
          <w:szCs w:val="24"/>
        </w:rPr>
        <w:t xml:space="preserve">Registration and </w:t>
      </w:r>
      <w:r>
        <w:rPr>
          <w:rFonts w:asciiTheme="minorHAnsi" w:hAnsiTheme="minorHAnsi" w:cstheme="minorHAnsi"/>
          <w:b/>
          <w:color w:val="0070C0"/>
          <w:sz w:val="24"/>
          <w:szCs w:val="24"/>
        </w:rPr>
        <w:t>R</w:t>
      </w:r>
      <w:r w:rsidRPr="00526A06">
        <w:rPr>
          <w:rFonts w:asciiTheme="minorHAnsi" w:hAnsiTheme="minorHAnsi" w:cstheme="minorHAnsi"/>
          <w:b/>
          <w:color w:val="0070C0"/>
          <w:sz w:val="24"/>
          <w:szCs w:val="24"/>
        </w:rPr>
        <w:t>efugee Assistance Information System</w:t>
      </w:r>
      <w:r>
        <w:rPr>
          <w:rFonts w:asciiTheme="minorHAnsi" w:hAnsiTheme="minorHAnsi" w:cstheme="minorHAnsi"/>
          <w:b/>
          <w:color w:val="0070C0"/>
          <w:sz w:val="24"/>
          <w:szCs w:val="24"/>
        </w:rPr>
        <w:t xml:space="preserve"> (</w:t>
      </w:r>
      <w:r w:rsidRPr="00FB6ECB">
        <w:rPr>
          <w:rFonts w:asciiTheme="minorHAnsi" w:hAnsiTheme="minorHAnsi" w:cstheme="minorHAnsi"/>
          <w:b/>
          <w:color w:val="0070C0"/>
          <w:sz w:val="24"/>
          <w:szCs w:val="24"/>
        </w:rPr>
        <w:t>RAIS</w:t>
      </w:r>
      <w:r>
        <w:rPr>
          <w:rFonts w:asciiTheme="minorHAnsi" w:hAnsiTheme="minorHAnsi" w:cstheme="minorHAnsi"/>
          <w:b/>
          <w:color w:val="0070C0"/>
          <w:sz w:val="24"/>
          <w:szCs w:val="24"/>
        </w:rPr>
        <w:t>)</w:t>
      </w:r>
    </w:p>
    <w:p w:rsidR="00D778D6" w:rsidRPr="002A2401" w:rsidRDefault="00D778D6" w:rsidP="00D778D6">
      <w:pPr>
        <w:widowControl w:val="0"/>
        <w:spacing w:after="100"/>
        <w:jc w:val="both"/>
        <w:rPr>
          <w:rFonts w:asciiTheme="minorHAnsi" w:hAnsiTheme="minorHAnsi" w:cstheme="minorHAnsi"/>
        </w:rPr>
      </w:pPr>
      <w:r w:rsidRPr="002A2401">
        <w:rPr>
          <w:rFonts w:asciiTheme="minorHAnsi" w:hAnsiTheme="minorHAnsi" w:cstheme="minorHAnsi"/>
        </w:rPr>
        <w:t>UNHCR and the government register refugees entering Jordan, providing them with documentation. Basic information is collected on each individual, including their profile and basic vulnerability. This information is stored in databases, including the Refugee Assistance Information System (RAIS). Through this system, partners can access basic information about refugees, check distribution lists, and to register assistance they have provided.</w:t>
      </w:r>
    </w:p>
    <w:p w:rsidR="00D778D6" w:rsidRPr="002A2401" w:rsidRDefault="00D778D6" w:rsidP="00D778D6">
      <w:pPr>
        <w:widowControl w:val="0"/>
        <w:spacing w:after="100"/>
        <w:jc w:val="both"/>
        <w:rPr>
          <w:rFonts w:asciiTheme="minorHAnsi" w:hAnsiTheme="minorHAnsi" w:cstheme="minorHAnsi"/>
        </w:rPr>
      </w:pPr>
      <w:r>
        <w:rPr>
          <w:rFonts w:asciiTheme="minorHAnsi" w:hAnsiTheme="minorHAnsi" w:cstheme="minorHAnsi"/>
        </w:rPr>
        <w:lastRenderedPageBreak/>
        <w:t>The u</w:t>
      </w:r>
      <w:r w:rsidRPr="002A2401">
        <w:rPr>
          <w:rFonts w:asciiTheme="minorHAnsi" w:hAnsiTheme="minorHAnsi" w:cstheme="minorHAnsi"/>
        </w:rPr>
        <w:t xml:space="preserve">pdated refugee registration numbers and trends are available on the main page of the portal, with a breakdown by age, gender and geographical location. Please visit </w:t>
      </w:r>
      <w:hyperlink r:id="rId117" w:history="1">
        <w:r w:rsidRPr="002A2401">
          <w:rPr>
            <w:rStyle w:val="Hyperlink"/>
            <w:rFonts w:asciiTheme="minorHAnsi" w:hAnsiTheme="minorHAnsi" w:cstheme="minorHAnsi"/>
          </w:rPr>
          <w:t>http://data.unhcr.org/syrianrefugees/country.php?id=107</w:t>
        </w:r>
      </w:hyperlink>
    </w:p>
    <w:p w:rsidR="00D778D6" w:rsidRPr="00526A06" w:rsidRDefault="00D778D6" w:rsidP="00D778D6">
      <w:pPr>
        <w:widowControl w:val="0"/>
        <w:spacing w:after="100"/>
        <w:jc w:val="both"/>
        <w:rPr>
          <w:color w:val="0563C1" w:themeColor="hyperlink"/>
          <w:u w:val="single"/>
        </w:rPr>
      </w:pPr>
      <w:r w:rsidRPr="002A2401">
        <w:rPr>
          <w:rFonts w:asciiTheme="minorHAnsi" w:hAnsiTheme="minorHAnsi" w:cstheme="minorHAnsi"/>
        </w:rPr>
        <w:t xml:space="preserve">A Situation Map, overlaying refugee and Jordanian populations, together with government services, is available at </w:t>
      </w:r>
      <w:hyperlink r:id="rId118" w:history="1">
        <w:r w:rsidRPr="003B3F24">
          <w:rPr>
            <w:rStyle w:val="Hyperlink"/>
          </w:rPr>
          <w:t>http://data.unhcr.org/jordan/situa on-map/</w:t>
        </w:r>
      </w:hyperlink>
      <w:r w:rsidRPr="00526A06">
        <w:rPr>
          <w:rStyle w:val="Hyperlink"/>
          <w:u w:val="none"/>
        </w:rPr>
        <w:t xml:space="preserve"> </w:t>
      </w:r>
      <w:r w:rsidRPr="002A2401">
        <w:rPr>
          <w:rFonts w:asciiTheme="minorHAnsi" w:hAnsiTheme="minorHAnsi" w:cstheme="minorHAnsi"/>
        </w:rPr>
        <w:t xml:space="preserve">For more information, please contact Information Management Support, Gorgui Niokhor Diouf </w:t>
      </w:r>
      <w:r>
        <w:rPr>
          <w:rFonts w:asciiTheme="minorHAnsi" w:hAnsiTheme="minorHAnsi" w:cstheme="minorHAnsi"/>
        </w:rPr>
        <w:t>(</w:t>
      </w:r>
      <w:hyperlink r:id="rId119" w:history="1">
        <w:r w:rsidRPr="002A2401">
          <w:rPr>
            <w:rStyle w:val="Hyperlink"/>
            <w:rFonts w:asciiTheme="minorHAnsi" w:hAnsiTheme="minorHAnsi" w:cstheme="minorHAnsi"/>
          </w:rPr>
          <w:t>dioufg@unhcr.org</w:t>
        </w:r>
      </w:hyperlink>
      <w:r>
        <w:rPr>
          <w:rFonts w:asciiTheme="minorHAnsi" w:hAnsiTheme="minorHAnsi" w:cstheme="minorHAnsi"/>
        </w:rPr>
        <w:t>)</w:t>
      </w:r>
      <w:r w:rsidRPr="002A2401">
        <w:rPr>
          <w:rFonts w:asciiTheme="minorHAnsi" w:hAnsiTheme="minorHAnsi" w:cstheme="minorHAnsi"/>
        </w:rPr>
        <w:t>.</w:t>
      </w:r>
    </w:p>
    <w:p w:rsidR="00637C36" w:rsidRDefault="00637C36" w:rsidP="00D778D6">
      <w:pPr>
        <w:widowControl w:val="0"/>
        <w:spacing w:after="100"/>
        <w:jc w:val="both"/>
        <w:rPr>
          <w:rFonts w:asciiTheme="minorHAnsi" w:hAnsiTheme="minorHAnsi" w:cstheme="minorHAnsi"/>
          <w:b/>
          <w:color w:val="0070C0"/>
          <w:sz w:val="24"/>
          <w:szCs w:val="24"/>
        </w:rPr>
      </w:pPr>
    </w:p>
    <w:p w:rsidR="00D778D6" w:rsidRPr="00193084" w:rsidRDefault="00D778D6" w:rsidP="00D778D6">
      <w:pPr>
        <w:widowControl w:val="0"/>
        <w:spacing w:after="100"/>
        <w:jc w:val="both"/>
        <w:rPr>
          <w:rFonts w:asciiTheme="minorHAnsi" w:hAnsiTheme="minorHAnsi" w:cstheme="minorHAnsi"/>
          <w:b/>
          <w:color w:val="0070C0"/>
          <w:sz w:val="24"/>
          <w:szCs w:val="24"/>
        </w:rPr>
      </w:pPr>
      <w:r w:rsidRPr="00193084">
        <w:rPr>
          <w:rFonts w:asciiTheme="minorHAnsi" w:hAnsiTheme="minorHAnsi" w:cstheme="minorHAnsi"/>
          <w:b/>
          <w:color w:val="0070C0"/>
          <w:sz w:val="24"/>
          <w:szCs w:val="24"/>
        </w:rPr>
        <w:t>Vulnerability Assessment Framework</w:t>
      </w:r>
      <w:r>
        <w:rPr>
          <w:rFonts w:asciiTheme="minorHAnsi" w:hAnsiTheme="minorHAnsi" w:cstheme="minorHAnsi"/>
          <w:b/>
          <w:color w:val="0070C0"/>
          <w:sz w:val="24"/>
          <w:szCs w:val="24"/>
        </w:rPr>
        <w:t xml:space="preserve"> (VAF)</w:t>
      </w:r>
    </w:p>
    <w:p w:rsidR="00D778D6" w:rsidRPr="002A2401" w:rsidRDefault="00D778D6" w:rsidP="00D778D6">
      <w:pPr>
        <w:widowControl w:val="0"/>
        <w:spacing w:after="100"/>
        <w:jc w:val="both"/>
        <w:rPr>
          <w:rFonts w:asciiTheme="minorHAnsi" w:hAnsiTheme="minorHAnsi" w:cstheme="minorHAnsi"/>
        </w:rPr>
      </w:pPr>
      <w:r w:rsidRPr="002A2401">
        <w:rPr>
          <w:rFonts w:asciiTheme="minorHAnsi" w:hAnsiTheme="minorHAnsi" w:cstheme="minorHAnsi"/>
        </w:rPr>
        <w:t>An inter-agency process is ongoing to facilitate both monitoring of vulnerability and targeting of assistance on the basis of vulnerability. The Vulnerability Assessment Framework (VAF) is managed by the Advisory Board with UN agencies, NGOs and donors.  Common indicators of vulnerability have been agreed</w:t>
      </w:r>
      <w:r>
        <w:rPr>
          <w:rFonts w:asciiTheme="minorHAnsi" w:hAnsiTheme="minorHAnsi" w:cstheme="minorHAnsi"/>
        </w:rPr>
        <w:t xml:space="preserve"> and</w:t>
      </w:r>
      <w:r w:rsidRPr="002A2401">
        <w:rPr>
          <w:rFonts w:asciiTheme="minorHAnsi" w:hAnsiTheme="minorHAnsi" w:cstheme="minorHAnsi"/>
        </w:rPr>
        <w:t xml:space="preserve"> validated through participatory focus groups with refugees and through econometric testing by the World Bank. Data on each refugee household is now being collected against these indicators</w:t>
      </w:r>
      <w:r>
        <w:rPr>
          <w:rFonts w:asciiTheme="minorHAnsi" w:hAnsiTheme="minorHAnsi" w:cstheme="minorHAnsi"/>
        </w:rPr>
        <w:t xml:space="preserve"> and</w:t>
      </w:r>
      <w:r w:rsidRPr="002A2401">
        <w:rPr>
          <w:rFonts w:asciiTheme="minorHAnsi" w:hAnsiTheme="minorHAnsi" w:cstheme="minorHAnsi"/>
        </w:rPr>
        <w:t xml:space="preserve"> resulting in a hierarchy of vulnerability profiles, as extremely vulnerable, highly vulnerable, vulnerable</w:t>
      </w:r>
      <w:r>
        <w:rPr>
          <w:rFonts w:asciiTheme="minorHAnsi" w:hAnsiTheme="minorHAnsi" w:cstheme="minorHAnsi"/>
        </w:rPr>
        <w:t>,</w:t>
      </w:r>
      <w:r w:rsidRPr="002A2401">
        <w:rPr>
          <w:rFonts w:asciiTheme="minorHAnsi" w:hAnsiTheme="minorHAnsi" w:cstheme="minorHAnsi"/>
        </w:rPr>
        <w:t xml:space="preserve"> etc.</w:t>
      </w:r>
    </w:p>
    <w:p w:rsidR="00D778D6" w:rsidRPr="002A2401" w:rsidRDefault="00D778D6" w:rsidP="00D778D6">
      <w:pPr>
        <w:widowControl w:val="0"/>
        <w:spacing w:after="100"/>
        <w:jc w:val="both"/>
        <w:rPr>
          <w:rFonts w:asciiTheme="minorHAnsi" w:hAnsiTheme="minorHAnsi" w:cstheme="minorHAnsi"/>
        </w:rPr>
      </w:pPr>
      <w:r w:rsidRPr="002A2401">
        <w:rPr>
          <w:rFonts w:asciiTheme="minorHAnsi" w:hAnsiTheme="minorHAnsi" w:cstheme="minorHAnsi"/>
        </w:rPr>
        <w:t xml:space="preserve">Accessible through </w:t>
      </w:r>
      <w:r>
        <w:rPr>
          <w:rFonts w:asciiTheme="minorHAnsi" w:hAnsiTheme="minorHAnsi" w:cstheme="minorHAnsi"/>
        </w:rPr>
        <w:t>the</w:t>
      </w:r>
      <w:r w:rsidRPr="002A2401">
        <w:rPr>
          <w:rFonts w:asciiTheme="minorHAnsi" w:hAnsiTheme="minorHAnsi" w:cstheme="minorHAnsi"/>
        </w:rPr>
        <w:t xml:space="preserve"> database, these profiles are available to partners to ensure that the most vulnerable refugees are being targeted.</w:t>
      </w:r>
      <w:r>
        <w:rPr>
          <w:rFonts w:asciiTheme="minorHAnsi" w:hAnsiTheme="minorHAnsi" w:cstheme="minorHAnsi"/>
        </w:rPr>
        <w:t xml:space="preserve"> Regular assessments and up</w:t>
      </w:r>
      <w:r w:rsidRPr="002A2401">
        <w:rPr>
          <w:rFonts w:asciiTheme="minorHAnsi" w:hAnsiTheme="minorHAnsi" w:cstheme="minorHAnsi"/>
        </w:rPr>
        <w:t>dating will mean that trends in vulnerability will be available to facilitate broader strategic decision-making.</w:t>
      </w:r>
    </w:p>
    <w:p w:rsidR="00D778D6" w:rsidRPr="002A2401" w:rsidRDefault="00D778D6" w:rsidP="00D778D6">
      <w:pPr>
        <w:widowControl w:val="0"/>
        <w:spacing w:after="100"/>
        <w:jc w:val="both"/>
        <w:rPr>
          <w:rFonts w:asciiTheme="minorHAnsi" w:hAnsiTheme="minorHAnsi" w:cstheme="minorHAnsi"/>
        </w:rPr>
      </w:pPr>
      <w:r w:rsidRPr="002A2401">
        <w:rPr>
          <w:rFonts w:asciiTheme="minorHAnsi" w:hAnsiTheme="minorHAnsi" w:cstheme="minorHAnsi"/>
        </w:rPr>
        <w:t xml:space="preserve">The VAF documents are available on line at </w:t>
      </w:r>
      <w:hyperlink r:id="rId120" w:history="1">
        <w:r w:rsidRPr="002A2401">
          <w:rPr>
            <w:rStyle w:val="Hyperlink"/>
            <w:rFonts w:asciiTheme="minorHAnsi" w:hAnsiTheme="minorHAnsi" w:cstheme="minorHAnsi"/>
          </w:rPr>
          <w:t>http://data.unhcr.org/syrianrefugees/working_group.php?Page=Country&amp;LocationId=107&amp;Id=69</w:t>
        </w:r>
      </w:hyperlink>
    </w:p>
    <w:p w:rsidR="00D778D6" w:rsidRPr="002A2401" w:rsidRDefault="00D778D6" w:rsidP="00D778D6">
      <w:pPr>
        <w:widowControl w:val="0"/>
        <w:spacing w:after="100"/>
        <w:jc w:val="both"/>
        <w:rPr>
          <w:rFonts w:asciiTheme="minorHAnsi" w:hAnsiTheme="minorHAnsi" w:cstheme="minorHAnsi"/>
        </w:rPr>
      </w:pPr>
    </w:p>
    <w:p w:rsidR="00D778D6" w:rsidRPr="001156FF" w:rsidRDefault="00D778D6" w:rsidP="001156FF">
      <w:pPr>
        <w:pStyle w:val="ListParagraph"/>
        <w:widowControl w:val="0"/>
        <w:numPr>
          <w:ilvl w:val="0"/>
          <w:numId w:val="2"/>
        </w:numPr>
        <w:spacing w:after="100"/>
        <w:jc w:val="both"/>
        <w:rPr>
          <w:rFonts w:asciiTheme="minorHAnsi" w:hAnsiTheme="minorHAnsi" w:cstheme="minorHAnsi"/>
          <w:b/>
          <w:color w:val="0070C0"/>
          <w:sz w:val="28"/>
          <w:szCs w:val="28"/>
        </w:rPr>
      </w:pPr>
      <w:r w:rsidRPr="001156FF">
        <w:rPr>
          <w:rFonts w:asciiTheme="minorHAnsi" w:hAnsiTheme="minorHAnsi" w:cstheme="minorHAnsi"/>
          <w:b/>
          <w:color w:val="0070C0"/>
          <w:sz w:val="28"/>
          <w:szCs w:val="28"/>
        </w:rPr>
        <w:t>Partners</w:t>
      </w:r>
    </w:p>
    <w:p w:rsidR="001156FF" w:rsidRPr="002A2401" w:rsidRDefault="001156FF" w:rsidP="001156FF">
      <w:pPr>
        <w:widowControl w:val="0"/>
        <w:spacing w:after="100"/>
        <w:jc w:val="both"/>
        <w:rPr>
          <w:rFonts w:asciiTheme="minorHAnsi" w:hAnsiTheme="minorHAnsi" w:cstheme="minorHAnsi"/>
        </w:rPr>
      </w:pPr>
      <w:r>
        <w:rPr>
          <w:rFonts w:asciiTheme="minorHAnsi" w:hAnsiTheme="minorHAnsi" w:cstheme="minorHAnsi"/>
        </w:rPr>
        <w:t>There are around 60</w:t>
      </w:r>
      <w:r w:rsidRPr="002A2401">
        <w:rPr>
          <w:rFonts w:asciiTheme="minorHAnsi" w:hAnsiTheme="minorHAnsi" w:cstheme="minorHAnsi"/>
        </w:rPr>
        <w:t xml:space="preserve"> organizations appealing in the JPR</w:t>
      </w:r>
      <w:r>
        <w:rPr>
          <w:rFonts w:asciiTheme="minorHAnsi" w:hAnsiTheme="minorHAnsi" w:cstheme="minorHAnsi"/>
        </w:rPr>
        <w:t xml:space="preserve"> </w:t>
      </w:r>
      <w:r w:rsidRPr="002A2401">
        <w:rPr>
          <w:rFonts w:asciiTheme="minorHAnsi" w:hAnsiTheme="minorHAnsi" w:cstheme="minorHAnsi"/>
        </w:rPr>
        <w:t>/</w:t>
      </w:r>
      <w:r>
        <w:rPr>
          <w:rFonts w:asciiTheme="minorHAnsi" w:hAnsiTheme="minorHAnsi" w:cstheme="minorHAnsi"/>
        </w:rPr>
        <w:t xml:space="preserve"> </w:t>
      </w:r>
      <w:r w:rsidRPr="002A2401">
        <w:rPr>
          <w:rFonts w:asciiTheme="minorHAnsi" w:hAnsiTheme="minorHAnsi" w:cstheme="minorHAnsi"/>
        </w:rPr>
        <w:t>3RP, and many more implementing</w:t>
      </w:r>
      <w:r>
        <w:rPr>
          <w:rFonts w:asciiTheme="minorHAnsi" w:hAnsiTheme="minorHAnsi" w:cstheme="minorHAnsi"/>
        </w:rPr>
        <w:t xml:space="preserve"> </w:t>
      </w:r>
      <w:r w:rsidRPr="002A2401">
        <w:rPr>
          <w:rFonts w:asciiTheme="minorHAnsi" w:hAnsiTheme="minorHAnsi" w:cstheme="minorHAnsi"/>
        </w:rPr>
        <w:t>activities across the country.</w:t>
      </w:r>
    </w:p>
    <w:p w:rsidR="001156FF" w:rsidRDefault="001156FF" w:rsidP="001156FF">
      <w:pPr>
        <w:widowControl w:val="0"/>
        <w:spacing w:after="100"/>
        <w:jc w:val="both"/>
        <w:rPr>
          <w:rFonts w:asciiTheme="minorHAnsi" w:hAnsiTheme="minorHAnsi" w:cstheme="minorHAnsi"/>
        </w:rPr>
      </w:pPr>
      <w:r w:rsidRPr="002A2401">
        <w:rPr>
          <w:rFonts w:asciiTheme="minorHAnsi" w:hAnsiTheme="minorHAnsi" w:cstheme="minorHAnsi"/>
        </w:rPr>
        <w:t>Partners’ own websites and complemented by a series of information management tools that allow donors to find out more about the activities, achievements and appeals of the different UN agencies, international and national NGOs who participate in coordination.</w:t>
      </w:r>
    </w:p>
    <w:p w:rsidR="001156FF" w:rsidRPr="002A2401" w:rsidRDefault="001156FF" w:rsidP="001156FF">
      <w:pPr>
        <w:widowControl w:val="0"/>
        <w:spacing w:after="100"/>
        <w:jc w:val="both"/>
        <w:rPr>
          <w:rFonts w:asciiTheme="minorHAnsi" w:hAnsiTheme="minorHAnsi" w:cstheme="minorHAnsi"/>
        </w:rPr>
      </w:pPr>
      <w:r w:rsidRPr="002A2401">
        <w:rPr>
          <w:rFonts w:asciiTheme="minorHAnsi" w:hAnsiTheme="minorHAnsi" w:cstheme="minorHAnsi"/>
        </w:rPr>
        <w:t>Key sources of information include:</w:t>
      </w:r>
    </w:p>
    <w:p w:rsidR="001156FF" w:rsidRPr="002A2401" w:rsidRDefault="001156FF" w:rsidP="001156FF">
      <w:pPr>
        <w:widowControl w:val="0"/>
        <w:spacing w:after="100"/>
        <w:jc w:val="both"/>
        <w:rPr>
          <w:rFonts w:asciiTheme="minorHAnsi" w:hAnsiTheme="minorHAnsi" w:cstheme="minorHAnsi"/>
        </w:rPr>
      </w:pPr>
      <w:r w:rsidRPr="002A2401">
        <w:rPr>
          <w:rFonts w:asciiTheme="minorHAnsi" w:hAnsiTheme="minorHAnsi" w:cstheme="minorHAnsi"/>
        </w:rPr>
        <w:t xml:space="preserve">• </w:t>
      </w:r>
      <w:r w:rsidRPr="002A2401">
        <w:rPr>
          <w:rFonts w:asciiTheme="minorHAnsi" w:hAnsiTheme="minorHAnsi" w:cstheme="minorHAnsi"/>
          <w:b/>
          <w:color w:val="0070C0"/>
        </w:rPr>
        <w:t>Partners’ websites</w:t>
      </w:r>
      <w:r w:rsidRPr="002A2401">
        <w:rPr>
          <w:rFonts w:asciiTheme="minorHAnsi" w:hAnsiTheme="minorHAnsi" w:cstheme="minorHAnsi"/>
          <w:b/>
        </w:rPr>
        <w:t>:</w:t>
      </w:r>
      <w:r w:rsidRPr="002A2401">
        <w:rPr>
          <w:rFonts w:asciiTheme="minorHAnsi" w:hAnsiTheme="minorHAnsi" w:cstheme="minorHAnsi"/>
        </w:rPr>
        <w:t xml:space="preserve"> For instance, see h</w:t>
      </w:r>
      <w:r>
        <w:rPr>
          <w:rFonts w:asciiTheme="minorHAnsi" w:hAnsiTheme="minorHAnsi" w:cstheme="minorHAnsi"/>
        </w:rPr>
        <w:t>tt</w:t>
      </w:r>
      <w:r w:rsidRPr="002A2401">
        <w:rPr>
          <w:rFonts w:asciiTheme="minorHAnsi" w:hAnsiTheme="minorHAnsi" w:cstheme="minorHAnsi"/>
        </w:rPr>
        <w:t>p://www.unicef.org; h</w:t>
      </w:r>
      <w:r>
        <w:rPr>
          <w:rFonts w:asciiTheme="minorHAnsi" w:hAnsiTheme="minorHAnsi" w:cstheme="minorHAnsi"/>
        </w:rPr>
        <w:t>tt</w:t>
      </w:r>
      <w:r w:rsidRPr="002A2401">
        <w:rPr>
          <w:rFonts w:asciiTheme="minorHAnsi" w:hAnsiTheme="minorHAnsi" w:cstheme="minorHAnsi"/>
        </w:rPr>
        <w:t>p://www.caritasjordan.org.jo/</w:t>
      </w:r>
    </w:p>
    <w:p w:rsidR="001156FF" w:rsidRDefault="001156FF" w:rsidP="001156FF">
      <w:pPr>
        <w:widowControl w:val="0"/>
        <w:spacing w:after="100"/>
        <w:jc w:val="both"/>
        <w:rPr>
          <w:rFonts w:asciiTheme="minorHAnsi" w:hAnsiTheme="minorHAnsi" w:cstheme="minorHAnsi"/>
        </w:rPr>
      </w:pPr>
      <w:r w:rsidRPr="002A2401">
        <w:rPr>
          <w:rFonts w:asciiTheme="minorHAnsi" w:hAnsiTheme="minorHAnsi" w:cstheme="minorHAnsi"/>
        </w:rPr>
        <w:t xml:space="preserve">• </w:t>
      </w:r>
      <w:r w:rsidRPr="002A2401">
        <w:rPr>
          <w:rFonts w:asciiTheme="minorHAnsi" w:hAnsiTheme="minorHAnsi" w:cstheme="minorHAnsi"/>
          <w:b/>
          <w:color w:val="0070C0"/>
        </w:rPr>
        <w:t>Partner pages</w:t>
      </w:r>
      <w:r>
        <w:rPr>
          <w:rFonts w:asciiTheme="minorHAnsi" w:hAnsiTheme="minorHAnsi" w:cstheme="minorHAnsi"/>
          <w:b/>
          <w:color w:val="0070C0"/>
        </w:rPr>
        <w:t xml:space="preserve"> </w:t>
      </w:r>
      <w:r w:rsidRPr="002A2401">
        <w:rPr>
          <w:rFonts w:asciiTheme="minorHAnsi" w:hAnsiTheme="minorHAnsi" w:cstheme="minorHAnsi"/>
        </w:rPr>
        <w:t>on the refugee response portal: h p://data.unhcr.org/syrianrefugees/partnerlist.php?Country=107</w:t>
      </w:r>
    </w:p>
    <w:p w:rsidR="00D91F61" w:rsidRPr="002A2401" w:rsidRDefault="00D91F61" w:rsidP="001156FF">
      <w:pPr>
        <w:widowControl w:val="0"/>
        <w:spacing w:after="100"/>
        <w:jc w:val="both"/>
        <w:rPr>
          <w:rFonts w:asciiTheme="minorHAnsi" w:hAnsiTheme="minorHAnsi" w:cstheme="minorHAnsi"/>
        </w:rPr>
      </w:pPr>
    </w:p>
    <w:p w:rsidR="001156FF" w:rsidRPr="002A2401" w:rsidRDefault="001156FF" w:rsidP="001156FF">
      <w:pPr>
        <w:widowControl w:val="0"/>
        <w:spacing w:after="100"/>
        <w:jc w:val="both"/>
        <w:rPr>
          <w:rFonts w:asciiTheme="minorHAnsi" w:hAnsiTheme="minorHAnsi" w:cstheme="minorHAnsi"/>
        </w:rPr>
      </w:pPr>
      <w:r w:rsidRPr="002A2401">
        <w:rPr>
          <w:rFonts w:asciiTheme="minorHAnsi" w:hAnsiTheme="minorHAnsi" w:cstheme="minorHAnsi"/>
        </w:rPr>
        <w:t xml:space="preserve">• Inter-active infographics for each </w:t>
      </w:r>
      <w:r w:rsidRPr="002A2401">
        <w:rPr>
          <w:rFonts w:asciiTheme="minorHAnsi" w:hAnsiTheme="minorHAnsi" w:cstheme="minorHAnsi"/>
          <w:b/>
          <w:color w:val="0070C0"/>
        </w:rPr>
        <w:t>partners’ 3RP appeal</w:t>
      </w:r>
      <w:r w:rsidRPr="002A2401">
        <w:rPr>
          <w:rFonts w:asciiTheme="minorHAnsi" w:hAnsiTheme="minorHAnsi" w:cstheme="minorHAnsi"/>
        </w:rPr>
        <w:t xml:space="preserve">: </w:t>
      </w:r>
      <w:hyperlink r:id="rId121" w:history="1">
        <w:r w:rsidRPr="002A2401">
          <w:rPr>
            <w:rStyle w:val="Hyperlink"/>
            <w:rFonts w:asciiTheme="minorHAnsi" w:hAnsiTheme="minorHAnsi" w:cstheme="minorHAnsi"/>
          </w:rPr>
          <w:t>http://data.unhcr.org/jordan/3rp2016/</w:t>
        </w:r>
      </w:hyperlink>
    </w:p>
    <w:p w:rsidR="001156FF" w:rsidRPr="002A2401" w:rsidRDefault="001156FF" w:rsidP="001156FF">
      <w:pPr>
        <w:widowControl w:val="0"/>
        <w:spacing w:after="100"/>
        <w:jc w:val="both"/>
        <w:rPr>
          <w:rFonts w:asciiTheme="minorHAnsi" w:hAnsiTheme="minorHAnsi" w:cstheme="minorHAnsi"/>
        </w:rPr>
      </w:pPr>
      <w:r w:rsidRPr="002A2401">
        <w:rPr>
          <w:rFonts w:asciiTheme="minorHAnsi" w:hAnsiTheme="minorHAnsi" w:cstheme="minorHAnsi"/>
        </w:rPr>
        <w:t xml:space="preserve">• Sector dashboards: </w:t>
      </w:r>
      <w:hyperlink r:id="rId122" w:history="1">
        <w:r w:rsidRPr="002A2401">
          <w:rPr>
            <w:rStyle w:val="Hyperlink"/>
            <w:rFonts w:asciiTheme="minorHAnsi" w:hAnsiTheme="minorHAnsi" w:cstheme="minorHAnsi"/>
          </w:rPr>
          <w:t>http://data.unhcr.org/jordan/sectors/</w:t>
        </w:r>
      </w:hyperlink>
    </w:p>
    <w:p w:rsidR="001156FF" w:rsidRDefault="001156FF" w:rsidP="001156FF">
      <w:pPr>
        <w:widowControl w:val="0"/>
        <w:spacing w:after="100"/>
        <w:jc w:val="both"/>
        <w:rPr>
          <w:rFonts w:asciiTheme="minorHAnsi" w:eastAsia="Calibri" w:hAnsiTheme="minorHAnsi" w:cstheme="minorHAnsi"/>
        </w:rPr>
      </w:pPr>
      <w:r w:rsidRPr="002A2401">
        <w:rPr>
          <w:rFonts w:asciiTheme="minorHAnsi" w:eastAsia="Calibri" w:hAnsiTheme="minorHAnsi" w:cstheme="minorHAnsi"/>
        </w:rPr>
        <w:t xml:space="preserve">• </w:t>
      </w:r>
      <w:r w:rsidRPr="002A2401">
        <w:rPr>
          <w:rFonts w:asciiTheme="minorHAnsi" w:eastAsia="Calibri" w:hAnsiTheme="minorHAnsi" w:cstheme="minorHAnsi"/>
          <w:b/>
          <w:color w:val="0070C0"/>
        </w:rPr>
        <w:t>ActivityInfo:</w:t>
      </w:r>
      <w:r>
        <w:rPr>
          <w:rFonts w:asciiTheme="minorHAnsi" w:eastAsia="Calibri" w:hAnsiTheme="minorHAnsi" w:cstheme="minorHAnsi"/>
          <w:b/>
          <w:color w:val="0070C0"/>
        </w:rPr>
        <w:t xml:space="preserve"> </w:t>
      </w:r>
      <w:r>
        <w:rPr>
          <w:rFonts w:asciiTheme="minorHAnsi" w:eastAsia="Calibri" w:hAnsiTheme="minorHAnsi" w:cstheme="minorHAnsi"/>
        </w:rPr>
        <w:t>the</w:t>
      </w:r>
      <w:r w:rsidRPr="002A2401">
        <w:rPr>
          <w:rFonts w:asciiTheme="minorHAnsi" w:eastAsia="Calibri" w:hAnsiTheme="minorHAnsi" w:cstheme="minorHAnsi"/>
        </w:rPr>
        <w:t xml:space="preserve"> partners’</w:t>
      </w:r>
      <w:r>
        <w:rPr>
          <w:rFonts w:asciiTheme="minorHAnsi" w:eastAsia="Calibri" w:hAnsiTheme="minorHAnsi" w:cstheme="minorHAnsi"/>
        </w:rPr>
        <w:t xml:space="preserve"> appeals</w:t>
      </w:r>
      <w:r w:rsidRPr="002A2401">
        <w:rPr>
          <w:rFonts w:asciiTheme="minorHAnsi" w:eastAsia="Calibri" w:hAnsiTheme="minorHAnsi" w:cstheme="minorHAnsi"/>
        </w:rPr>
        <w:t xml:space="preserve"> and achievements are recorded on </w:t>
      </w:r>
      <w:r w:rsidRPr="00193084">
        <w:rPr>
          <w:rStyle w:val="Hyperlink"/>
        </w:rPr>
        <w:t>syrianrefugeeresponse.org.</w:t>
      </w:r>
      <w:r>
        <w:rPr>
          <w:rFonts w:asciiTheme="minorHAnsi" w:eastAsia="Calibri" w:hAnsiTheme="minorHAnsi" w:cstheme="minorHAnsi"/>
        </w:rPr>
        <w:t xml:space="preserve"> For access please</w:t>
      </w:r>
      <w:r w:rsidRPr="002A2401">
        <w:rPr>
          <w:rFonts w:asciiTheme="minorHAnsi" w:eastAsia="Calibri" w:hAnsiTheme="minorHAnsi" w:cstheme="minorHAnsi"/>
        </w:rPr>
        <w:t xml:space="preserve"> contact sector chairs or Coordination</w:t>
      </w:r>
      <w:r>
        <w:rPr>
          <w:rFonts w:asciiTheme="minorHAnsi" w:eastAsia="Calibri" w:hAnsiTheme="minorHAnsi" w:cstheme="minorHAnsi"/>
        </w:rPr>
        <w:t xml:space="preserve"> </w:t>
      </w:r>
      <w:r w:rsidRPr="002A2401">
        <w:rPr>
          <w:rFonts w:asciiTheme="minorHAnsi" w:eastAsia="Calibri" w:hAnsiTheme="minorHAnsi" w:cstheme="minorHAnsi"/>
        </w:rPr>
        <w:t>Associates.</w:t>
      </w:r>
    </w:p>
    <w:p w:rsidR="001156FF" w:rsidRPr="00DE5E44" w:rsidRDefault="001156FF" w:rsidP="001156FF">
      <w:pPr>
        <w:widowControl w:val="0"/>
        <w:spacing w:after="100"/>
        <w:jc w:val="both"/>
        <w:rPr>
          <w:rFonts w:asciiTheme="minorHAnsi" w:eastAsia="Calibri" w:hAnsiTheme="minorHAnsi" w:cstheme="minorHAnsi"/>
        </w:rPr>
      </w:pPr>
      <w:r w:rsidRPr="001E3B94">
        <w:rPr>
          <w:rFonts w:asciiTheme="minorHAnsi" w:eastAsia="Calibri" w:hAnsiTheme="minorHAnsi" w:cstheme="minorHAnsi"/>
        </w:rPr>
        <w:t>•</w:t>
      </w:r>
      <w:r>
        <w:rPr>
          <w:rFonts w:asciiTheme="minorHAnsi" w:eastAsia="Calibri" w:hAnsiTheme="minorHAnsi" w:cstheme="minorHAnsi"/>
        </w:rPr>
        <w:t xml:space="preserve"> </w:t>
      </w:r>
      <w:r w:rsidRPr="00DE5E44">
        <w:rPr>
          <w:rFonts w:asciiTheme="minorHAnsi" w:eastAsia="Calibri" w:hAnsiTheme="minorHAnsi" w:cstheme="minorHAnsi"/>
          <w:b/>
          <w:color w:val="0070C0"/>
        </w:rPr>
        <w:t>Services Advisor</w:t>
      </w:r>
      <w:r w:rsidRPr="001E3B94">
        <w:rPr>
          <w:rFonts w:asciiTheme="minorHAnsi" w:eastAsia="Calibri" w:hAnsiTheme="minorHAnsi" w:cstheme="minorHAnsi"/>
        </w:rPr>
        <w:t>:</w:t>
      </w:r>
      <w:r w:rsidRPr="00DE5E44">
        <w:t xml:space="preserve"> </w:t>
      </w:r>
      <w:r w:rsidRPr="00DE5E44">
        <w:rPr>
          <w:rFonts w:asciiTheme="minorHAnsi" w:hAnsiTheme="minorHAnsi"/>
        </w:rPr>
        <w:t>the partners’</w:t>
      </w:r>
      <w:r>
        <w:rPr>
          <w:rFonts w:asciiTheme="minorHAnsi" w:hAnsiTheme="minorHAnsi"/>
        </w:rPr>
        <w:t xml:space="preserve"> services available for</w:t>
      </w:r>
      <w:r w:rsidRPr="00DE5E44">
        <w:rPr>
          <w:rFonts w:asciiTheme="minorHAnsi" w:hAnsiTheme="minorHAnsi"/>
        </w:rPr>
        <w:t xml:space="preserve"> </w:t>
      </w:r>
      <w:r>
        <w:rPr>
          <w:rFonts w:asciiTheme="minorHAnsi" w:hAnsiTheme="minorHAnsi"/>
        </w:rPr>
        <w:t xml:space="preserve">refugees are recorded at </w:t>
      </w:r>
      <w:hyperlink r:id="rId123" w:history="1">
        <w:r w:rsidRPr="003B3F24">
          <w:rPr>
            <w:rStyle w:val="Hyperlink"/>
            <w:rFonts w:asciiTheme="minorHAnsi" w:eastAsia="Calibri" w:hAnsiTheme="minorHAnsi" w:cstheme="minorHAnsi"/>
          </w:rPr>
          <w:t>http://advisor.unhcr.jo</w:t>
        </w:r>
      </w:hyperlink>
      <w:r w:rsidRPr="00DE5E44">
        <w:rPr>
          <w:rFonts w:asciiTheme="minorHAnsi" w:eastAsia="Calibri" w:hAnsiTheme="minorHAnsi" w:cstheme="minorHAnsi"/>
        </w:rPr>
        <w:t>.</w:t>
      </w:r>
      <w:r>
        <w:rPr>
          <w:rFonts w:asciiTheme="minorHAnsi" w:eastAsia="Calibri" w:hAnsiTheme="minorHAnsi" w:cstheme="minorHAnsi"/>
        </w:rPr>
        <w:t xml:space="preserve"> U</w:t>
      </w:r>
      <w:r w:rsidRPr="00DE5E44">
        <w:rPr>
          <w:rFonts w:asciiTheme="minorHAnsi" w:eastAsia="Calibri" w:hAnsiTheme="minorHAnsi" w:cstheme="minorHAnsi"/>
        </w:rPr>
        <w:t xml:space="preserve">sers </w:t>
      </w:r>
      <w:r>
        <w:rPr>
          <w:rFonts w:asciiTheme="minorHAnsi" w:eastAsia="Calibri" w:hAnsiTheme="minorHAnsi" w:cstheme="minorHAnsi"/>
        </w:rPr>
        <w:t xml:space="preserve">can see the partners’ activities </w:t>
      </w:r>
      <w:r w:rsidRPr="00DE5E44">
        <w:rPr>
          <w:rFonts w:asciiTheme="minorHAnsi" w:eastAsia="Calibri" w:hAnsiTheme="minorHAnsi" w:cstheme="minorHAnsi"/>
        </w:rPr>
        <w:t>on the ma</w:t>
      </w:r>
      <w:r>
        <w:rPr>
          <w:rFonts w:asciiTheme="minorHAnsi" w:eastAsia="Calibri" w:hAnsiTheme="minorHAnsi" w:cstheme="minorHAnsi"/>
        </w:rPr>
        <w:t>p and in the service directory.</w:t>
      </w:r>
    </w:p>
    <w:p w:rsidR="00AD7F01" w:rsidRDefault="00AD7F01" w:rsidP="00172AFB">
      <w:pPr>
        <w:widowControl w:val="0"/>
        <w:spacing w:after="100"/>
        <w:jc w:val="both"/>
        <w:rPr>
          <w:rFonts w:asciiTheme="minorHAnsi" w:hAnsiTheme="minorHAnsi" w:cstheme="minorHAnsi"/>
        </w:rPr>
      </w:pPr>
    </w:p>
    <w:p w:rsidR="001B46D5" w:rsidRPr="009B5323" w:rsidRDefault="00193084" w:rsidP="00193084">
      <w:pPr>
        <w:pStyle w:val="ListParagraph"/>
        <w:widowControl w:val="0"/>
        <w:numPr>
          <w:ilvl w:val="0"/>
          <w:numId w:val="2"/>
        </w:numPr>
        <w:spacing w:after="100"/>
        <w:jc w:val="both"/>
        <w:rPr>
          <w:rFonts w:asciiTheme="minorHAnsi" w:hAnsiTheme="minorHAnsi" w:cstheme="minorHAnsi"/>
          <w:b/>
          <w:color w:val="0070C0"/>
          <w:sz w:val="28"/>
          <w:szCs w:val="28"/>
        </w:rPr>
      </w:pPr>
      <w:r w:rsidRPr="009B5323">
        <w:rPr>
          <w:rFonts w:asciiTheme="minorHAnsi" w:hAnsiTheme="minorHAnsi" w:cstheme="minorHAnsi"/>
          <w:b/>
          <w:color w:val="0070C0"/>
          <w:sz w:val="28"/>
          <w:szCs w:val="28"/>
        </w:rPr>
        <w:t>Important Contacts</w:t>
      </w:r>
    </w:p>
    <w:p w:rsidR="00AD7F01" w:rsidRPr="009B5323" w:rsidRDefault="00AD7F01" w:rsidP="00AD7F01">
      <w:pPr>
        <w:widowControl w:val="0"/>
        <w:spacing w:after="100"/>
        <w:jc w:val="both"/>
        <w:rPr>
          <w:rFonts w:asciiTheme="minorHAnsi" w:hAnsiTheme="minorHAnsi" w:cstheme="minorHAnsi"/>
          <w:b/>
          <w:color w:val="0070C0"/>
        </w:rPr>
      </w:pPr>
      <w:r w:rsidRPr="009B5323">
        <w:rPr>
          <w:rFonts w:asciiTheme="minorHAnsi" w:hAnsiTheme="minorHAnsi" w:cstheme="minorHAnsi"/>
          <w:b/>
          <w:color w:val="0070C0"/>
        </w:rPr>
        <w:t>Need More Information? Contact the Inter-Sector Coordination Team:</w:t>
      </w:r>
    </w:p>
    <w:p w:rsidR="00AD7F01" w:rsidRPr="009B5323" w:rsidRDefault="00AD7F01" w:rsidP="00697D5F">
      <w:pPr>
        <w:pStyle w:val="ListParagraph"/>
        <w:widowControl w:val="0"/>
        <w:numPr>
          <w:ilvl w:val="0"/>
          <w:numId w:val="9"/>
        </w:numPr>
        <w:spacing w:after="100"/>
        <w:jc w:val="both"/>
        <w:rPr>
          <w:rFonts w:asciiTheme="minorHAnsi" w:hAnsiTheme="minorHAnsi" w:cstheme="minorHAnsi"/>
        </w:rPr>
      </w:pPr>
      <w:r w:rsidRPr="009B5323">
        <w:rPr>
          <w:rFonts w:asciiTheme="minorHAnsi" w:hAnsiTheme="minorHAnsi" w:cstheme="minorHAnsi"/>
        </w:rPr>
        <w:t xml:space="preserve">Yukiko Koyama, Inter-Sector Coordinator </w:t>
      </w:r>
      <w:hyperlink r:id="rId124" w:history="1">
        <w:r w:rsidRPr="009B5323">
          <w:rPr>
            <w:rStyle w:val="Hyperlink"/>
            <w:rFonts w:asciiTheme="minorHAnsi" w:hAnsiTheme="minorHAnsi" w:cstheme="minorHAnsi"/>
          </w:rPr>
          <w:t>koyama@unhcr.org</w:t>
        </w:r>
      </w:hyperlink>
      <w:r w:rsidRPr="009B5323">
        <w:rPr>
          <w:rFonts w:asciiTheme="minorHAnsi" w:hAnsiTheme="minorHAnsi" w:cstheme="minorHAnsi"/>
        </w:rPr>
        <w:t xml:space="preserve"> for inter-s</w:t>
      </w:r>
      <w:r w:rsidR="00697D5F" w:rsidRPr="009B5323">
        <w:rPr>
          <w:rFonts w:asciiTheme="minorHAnsi" w:hAnsiTheme="minorHAnsi" w:cstheme="minorHAnsi"/>
        </w:rPr>
        <w:t>ector</w:t>
      </w:r>
      <w:r w:rsidRPr="009B5323">
        <w:rPr>
          <w:rFonts w:asciiTheme="minorHAnsi" w:hAnsiTheme="minorHAnsi" w:cstheme="minorHAnsi"/>
        </w:rPr>
        <w:t xml:space="preserve"> coordination</w:t>
      </w:r>
    </w:p>
    <w:p w:rsidR="00AD7F01" w:rsidRPr="00114F1D" w:rsidRDefault="00AD7F01" w:rsidP="00697D5F">
      <w:pPr>
        <w:pStyle w:val="ListParagraph"/>
        <w:widowControl w:val="0"/>
        <w:numPr>
          <w:ilvl w:val="0"/>
          <w:numId w:val="9"/>
        </w:numPr>
        <w:spacing w:after="100"/>
        <w:jc w:val="both"/>
        <w:rPr>
          <w:rFonts w:asciiTheme="minorHAnsi" w:hAnsiTheme="minorHAnsi" w:cstheme="minorHAnsi"/>
          <w:color w:val="auto"/>
        </w:rPr>
      </w:pPr>
      <w:r w:rsidRPr="009B5323">
        <w:rPr>
          <w:rFonts w:asciiTheme="minorHAnsi" w:hAnsiTheme="minorHAnsi" w:cstheme="minorHAnsi"/>
        </w:rPr>
        <w:t>Elena Guseva, Associate Inter-Sect</w:t>
      </w:r>
      <w:r w:rsidR="00415D1F">
        <w:rPr>
          <w:rFonts w:asciiTheme="minorHAnsi" w:hAnsiTheme="minorHAnsi" w:cstheme="minorHAnsi"/>
        </w:rPr>
        <w:t>or</w:t>
      </w:r>
      <w:r w:rsidRPr="009B5323">
        <w:rPr>
          <w:rFonts w:asciiTheme="minorHAnsi" w:hAnsiTheme="minorHAnsi" w:cstheme="minorHAnsi"/>
        </w:rPr>
        <w:t xml:space="preserve"> Coordination Officer</w:t>
      </w:r>
      <w:r w:rsidR="00114F1D">
        <w:rPr>
          <w:rFonts w:asciiTheme="minorHAnsi" w:hAnsiTheme="minorHAnsi" w:cstheme="minorHAnsi"/>
        </w:rPr>
        <w:t xml:space="preserve"> </w:t>
      </w:r>
      <w:hyperlink r:id="rId125" w:history="1">
        <w:r w:rsidRPr="009B5323">
          <w:rPr>
            <w:rStyle w:val="Hyperlink"/>
            <w:rFonts w:asciiTheme="minorHAnsi" w:hAnsiTheme="minorHAnsi" w:cstheme="minorHAnsi"/>
          </w:rPr>
          <w:t>guseva@unhcr.org</w:t>
        </w:r>
      </w:hyperlink>
      <w:r w:rsidR="00114F1D">
        <w:rPr>
          <w:rStyle w:val="Hyperlink"/>
          <w:rFonts w:asciiTheme="minorHAnsi" w:hAnsiTheme="minorHAnsi" w:cstheme="minorHAnsi"/>
        </w:rPr>
        <w:t xml:space="preserve"> </w:t>
      </w:r>
      <w:r w:rsidR="00114F1D" w:rsidRPr="00114F1D">
        <w:rPr>
          <w:rStyle w:val="Hyperlink"/>
          <w:rFonts w:asciiTheme="minorHAnsi" w:hAnsiTheme="minorHAnsi" w:cstheme="minorHAnsi"/>
          <w:color w:val="auto"/>
          <w:u w:val="none"/>
        </w:rPr>
        <w:t>for inter-sector coordination</w:t>
      </w:r>
    </w:p>
    <w:p w:rsidR="00AD7F01" w:rsidRPr="009B5323" w:rsidRDefault="00AD7F01" w:rsidP="00697D5F">
      <w:pPr>
        <w:pStyle w:val="ListParagraph"/>
        <w:widowControl w:val="0"/>
        <w:numPr>
          <w:ilvl w:val="0"/>
          <w:numId w:val="9"/>
        </w:numPr>
        <w:spacing w:after="100"/>
        <w:jc w:val="both"/>
        <w:rPr>
          <w:rFonts w:asciiTheme="minorHAnsi" w:hAnsiTheme="minorHAnsi" w:cstheme="minorHAnsi"/>
        </w:rPr>
      </w:pPr>
      <w:r w:rsidRPr="009B5323">
        <w:rPr>
          <w:rFonts w:asciiTheme="minorHAnsi" w:hAnsiTheme="minorHAnsi" w:cstheme="minorHAnsi"/>
        </w:rPr>
        <w:t xml:space="preserve">Noha Gibreel </w:t>
      </w:r>
      <w:hyperlink r:id="rId126" w:history="1">
        <w:r w:rsidRPr="009B5323">
          <w:rPr>
            <w:rStyle w:val="Hyperlink"/>
            <w:rFonts w:asciiTheme="minorHAnsi" w:hAnsiTheme="minorHAnsi" w:cstheme="minorHAnsi"/>
          </w:rPr>
          <w:t>GIBREEL@unhcr.org</w:t>
        </w:r>
      </w:hyperlink>
      <w:r w:rsidR="00114F1D">
        <w:rPr>
          <w:rFonts w:asciiTheme="minorHAnsi" w:hAnsiTheme="minorHAnsi" w:cstheme="minorHAnsi"/>
        </w:rPr>
        <w:t xml:space="preserve"> for Food Security sector, Youth Task Force and Disability Task Force</w:t>
      </w:r>
    </w:p>
    <w:p w:rsidR="00AD7F01" w:rsidRPr="009B5323" w:rsidRDefault="00AD7F01" w:rsidP="00697D5F">
      <w:pPr>
        <w:pStyle w:val="ListParagraph"/>
        <w:widowControl w:val="0"/>
        <w:numPr>
          <w:ilvl w:val="0"/>
          <w:numId w:val="9"/>
        </w:numPr>
        <w:spacing w:after="100"/>
        <w:jc w:val="both"/>
        <w:rPr>
          <w:rFonts w:asciiTheme="minorHAnsi" w:hAnsiTheme="minorHAnsi" w:cstheme="minorHAnsi"/>
        </w:rPr>
      </w:pPr>
      <w:r w:rsidRPr="009B5323">
        <w:rPr>
          <w:rFonts w:asciiTheme="minorHAnsi" w:hAnsiTheme="minorHAnsi" w:cstheme="minorHAnsi"/>
        </w:rPr>
        <w:t>Ghassan Shehadeh</w:t>
      </w:r>
      <w:hyperlink r:id="rId127" w:history="1">
        <w:r w:rsidRPr="009B5323">
          <w:rPr>
            <w:rStyle w:val="Hyperlink"/>
            <w:rFonts w:asciiTheme="minorHAnsi" w:hAnsiTheme="minorHAnsi" w:cstheme="minorHAnsi"/>
          </w:rPr>
          <w:t>shehadeg@unhcr.org</w:t>
        </w:r>
      </w:hyperlink>
      <w:r w:rsidRPr="009B5323">
        <w:rPr>
          <w:rFonts w:asciiTheme="minorHAnsi" w:hAnsiTheme="minorHAnsi" w:cstheme="minorHAnsi"/>
        </w:rPr>
        <w:t xml:space="preserve"> for Protection </w:t>
      </w:r>
      <w:r w:rsidR="00114F1D">
        <w:rPr>
          <w:rFonts w:asciiTheme="minorHAnsi" w:hAnsiTheme="minorHAnsi" w:cstheme="minorHAnsi"/>
        </w:rPr>
        <w:t>sector and PSEA</w:t>
      </w:r>
    </w:p>
    <w:p w:rsidR="00AD7F01" w:rsidRPr="009B5323" w:rsidRDefault="00AD7F01" w:rsidP="00697D5F">
      <w:pPr>
        <w:pStyle w:val="ListParagraph"/>
        <w:widowControl w:val="0"/>
        <w:numPr>
          <w:ilvl w:val="0"/>
          <w:numId w:val="9"/>
        </w:numPr>
        <w:spacing w:after="100"/>
        <w:jc w:val="both"/>
        <w:rPr>
          <w:rFonts w:asciiTheme="minorHAnsi" w:hAnsiTheme="minorHAnsi" w:cstheme="minorHAnsi"/>
        </w:rPr>
      </w:pPr>
      <w:r w:rsidRPr="009B5323">
        <w:rPr>
          <w:rFonts w:asciiTheme="minorHAnsi" w:hAnsiTheme="minorHAnsi" w:cstheme="minorHAnsi"/>
        </w:rPr>
        <w:t xml:space="preserve">Rawan Baybars </w:t>
      </w:r>
      <w:hyperlink r:id="rId128" w:history="1">
        <w:r w:rsidRPr="009B5323">
          <w:rPr>
            <w:rStyle w:val="Hyperlink"/>
            <w:rFonts w:asciiTheme="minorHAnsi" w:hAnsiTheme="minorHAnsi" w:cstheme="minorHAnsi"/>
          </w:rPr>
          <w:t>BAYBARS@unhcr.org</w:t>
        </w:r>
      </w:hyperlink>
      <w:r w:rsidRPr="009B5323">
        <w:rPr>
          <w:rFonts w:asciiTheme="minorHAnsi" w:hAnsiTheme="minorHAnsi" w:cstheme="minorHAnsi"/>
        </w:rPr>
        <w:t xml:space="preserve"> for Shelter </w:t>
      </w:r>
      <w:r w:rsidR="00114F1D">
        <w:rPr>
          <w:rFonts w:asciiTheme="minorHAnsi" w:hAnsiTheme="minorHAnsi" w:cstheme="minorHAnsi"/>
        </w:rPr>
        <w:t>sector and Azraq camp coordination</w:t>
      </w:r>
    </w:p>
    <w:p w:rsidR="00AD7F01" w:rsidRDefault="00AD7F01" w:rsidP="00697D5F">
      <w:pPr>
        <w:pStyle w:val="ListParagraph"/>
        <w:widowControl w:val="0"/>
        <w:numPr>
          <w:ilvl w:val="0"/>
          <w:numId w:val="9"/>
        </w:numPr>
        <w:spacing w:after="100"/>
        <w:jc w:val="both"/>
        <w:rPr>
          <w:rFonts w:asciiTheme="minorHAnsi" w:hAnsiTheme="minorHAnsi" w:cstheme="minorHAnsi"/>
        </w:rPr>
      </w:pPr>
      <w:r w:rsidRPr="009B5323">
        <w:rPr>
          <w:rFonts w:asciiTheme="minorHAnsi" w:hAnsiTheme="minorHAnsi" w:cstheme="minorHAnsi"/>
        </w:rPr>
        <w:t xml:space="preserve">Ruba Saleh </w:t>
      </w:r>
      <w:hyperlink r:id="rId129" w:history="1">
        <w:r w:rsidRPr="009B5323">
          <w:rPr>
            <w:rStyle w:val="Hyperlink"/>
            <w:rFonts w:asciiTheme="minorHAnsi" w:hAnsiTheme="minorHAnsi" w:cstheme="minorHAnsi"/>
          </w:rPr>
          <w:t>salehru@unhcr.org</w:t>
        </w:r>
      </w:hyperlink>
      <w:r w:rsidRPr="009B5323">
        <w:rPr>
          <w:rFonts w:asciiTheme="minorHAnsi" w:hAnsiTheme="minorHAnsi" w:cstheme="minorHAnsi"/>
        </w:rPr>
        <w:t xml:space="preserve"> for Basic Needs </w:t>
      </w:r>
      <w:r w:rsidR="00114F1D">
        <w:rPr>
          <w:rFonts w:asciiTheme="minorHAnsi" w:hAnsiTheme="minorHAnsi" w:cstheme="minorHAnsi"/>
        </w:rPr>
        <w:t>sector and Amman and South area urban coordination</w:t>
      </w:r>
    </w:p>
    <w:p w:rsidR="009B5323" w:rsidRDefault="009B5323" w:rsidP="00114F1D">
      <w:pPr>
        <w:pStyle w:val="ListParagraph"/>
        <w:widowControl w:val="0"/>
        <w:numPr>
          <w:ilvl w:val="0"/>
          <w:numId w:val="9"/>
        </w:numPr>
        <w:spacing w:after="100"/>
        <w:jc w:val="both"/>
        <w:rPr>
          <w:rFonts w:asciiTheme="minorHAnsi" w:hAnsiTheme="minorHAnsi" w:cstheme="minorHAnsi"/>
        </w:rPr>
      </w:pPr>
      <w:r>
        <w:rPr>
          <w:rFonts w:asciiTheme="minorHAnsi" w:hAnsiTheme="minorHAnsi" w:cstheme="minorHAnsi"/>
        </w:rPr>
        <w:t>Maysa</w:t>
      </w:r>
      <w:r w:rsidR="00114F1D">
        <w:rPr>
          <w:rFonts w:asciiTheme="minorHAnsi" w:hAnsiTheme="minorHAnsi" w:cstheme="minorHAnsi"/>
        </w:rPr>
        <w:t xml:space="preserve"> Saeidi </w:t>
      </w:r>
      <w:hyperlink r:id="rId130" w:history="1">
        <w:r w:rsidR="00114F1D" w:rsidRPr="00665447">
          <w:rPr>
            <w:rStyle w:val="Hyperlink"/>
          </w:rPr>
          <w:t>SAEIDI@unhcr.org</w:t>
        </w:r>
      </w:hyperlink>
      <w:r w:rsidR="00114F1D">
        <w:rPr>
          <w:rStyle w:val="Hyperlink"/>
        </w:rPr>
        <w:t xml:space="preserve"> </w:t>
      </w:r>
      <w:r w:rsidR="00114F1D" w:rsidRPr="00415D1F">
        <w:rPr>
          <w:rFonts w:asciiTheme="minorHAnsi" w:hAnsiTheme="minorHAnsi" w:cstheme="minorHAnsi"/>
        </w:rPr>
        <w:t xml:space="preserve">for WASH sector </w:t>
      </w:r>
      <w:r w:rsidR="00B76F29" w:rsidRPr="00415D1F">
        <w:rPr>
          <w:rFonts w:asciiTheme="minorHAnsi" w:hAnsiTheme="minorHAnsi" w:cstheme="minorHAnsi"/>
        </w:rPr>
        <w:t>and Zaatari camp coordination</w:t>
      </w:r>
    </w:p>
    <w:p w:rsidR="009B5323" w:rsidRDefault="009B5323" w:rsidP="00114F1D">
      <w:pPr>
        <w:pStyle w:val="ListParagraph"/>
        <w:widowControl w:val="0"/>
        <w:numPr>
          <w:ilvl w:val="0"/>
          <w:numId w:val="9"/>
        </w:numPr>
        <w:spacing w:after="100"/>
        <w:jc w:val="both"/>
        <w:rPr>
          <w:rFonts w:asciiTheme="minorHAnsi" w:hAnsiTheme="minorHAnsi" w:cstheme="minorHAnsi"/>
        </w:rPr>
      </w:pPr>
      <w:r>
        <w:rPr>
          <w:rFonts w:asciiTheme="minorHAnsi" w:hAnsiTheme="minorHAnsi" w:cstheme="minorHAnsi"/>
        </w:rPr>
        <w:t>Rema’a</w:t>
      </w:r>
      <w:r w:rsidR="00B76F29">
        <w:rPr>
          <w:rFonts w:asciiTheme="minorHAnsi" w:hAnsiTheme="minorHAnsi" w:cstheme="minorHAnsi"/>
        </w:rPr>
        <w:t xml:space="preserve"> </w:t>
      </w:r>
      <w:r w:rsidR="00114F1D">
        <w:rPr>
          <w:rFonts w:asciiTheme="minorHAnsi" w:hAnsiTheme="minorHAnsi" w:cstheme="minorHAnsi"/>
        </w:rPr>
        <w:t xml:space="preserve">Alawi </w:t>
      </w:r>
      <w:hyperlink r:id="rId131" w:history="1">
        <w:r w:rsidR="00114F1D" w:rsidRPr="00665447">
          <w:rPr>
            <w:rStyle w:val="Hyperlink"/>
            <w:rFonts w:asciiTheme="minorHAnsi" w:hAnsiTheme="minorHAnsi" w:cstheme="minorHAnsi"/>
          </w:rPr>
          <w:t>alawi@unhcr.org</w:t>
        </w:r>
      </w:hyperlink>
      <w:r w:rsidR="00114F1D">
        <w:rPr>
          <w:rFonts w:asciiTheme="minorHAnsi" w:hAnsiTheme="minorHAnsi" w:cstheme="minorHAnsi"/>
        </w:rPr>
        <w:t xml:space="preserve"> </w:t>
      </w:r>
      <w:r w:rsidR="00B76F29">
        <w:rPr>
          <w:rFonts w:asciiTheme="minorHAnsi" w:hAnsiTheme="minorHAnsi" w:cstheme="minorHAnsi"/>
        </w:rPr>
        <w:t xml:space="preserve"> for Livelihoods sector and Irbid area urban coordination</w:t>
      </w:r>
    </w:p>
    <w:p w:rsidR="009B5323" w:rsidRDefault="009B5323" w:rsidP="00114F1D">
      <w:pPr>
        <w:pStyle w:val="ListParagraph"/>
        <w:widowControl w:val="0"/>
        <w:numPr>
          <w:ilvl w:val="0"/>
          <w:numId w:val="9"/>
        </w:numPr>
        <w:spacing w:after="100"/>
        <w:jc w:val="both"/>
        <w:rPr>
          <w:rFonts w:asciiTheme="minorHAnsi" w:hAnsiTheme="minorHAnsi" w:cstheme="minorHAnsi"/>
        </w:rPr>
      </w:pPr>
      <w:r>
        <w:rPr>
          <w:rFonts w:asciiTheme="minorHAnsi" w:hAnsiTheme="minorHAnsi" w:cstheme="minorHAnsi"/>
        </w:rPr>
        <w:t>Nidal</w:t>
      </w:r>
      <w:r w:rsidR="00114F1D">
        <w:rPr>
          <w:rFonts w:asciiTheme="minorHAnsi" w:hAnsiTheme="minorHAnsi" w:cstheme="minorHAnsi"/>
        </w:rPr>
        <w:t xml:space="preserve"> Almasadh </w:t>
      </w:r>
      <w:hyperlink r:id="rId132" w:history="1">
        <w:r w:rsidR="00B76F29" w:rsidRPr="00665447">
          <w:rPr>
            <w:rStyle w:val="Hyperlink"/>
          </w:rPr>
          <w:t>ALMASADH@unhcr.org</w:t>
        </w:r>
      </w:hyperlink>
      <w:r w:rsidR="00B76F29">
        <w:rPr>
          <w:rStyle w:val="Hyperlink"/>
        </w:rPr>
        <w:t xml:space="preserve"> </w:t>
      </w:r>
      <w:r w:rsidR="00B76F29" w:rsidRPr="00415D1F">
        <w:rPr>
          <w:rFonts w:asciiTheme="minorHAnsi" w:hAnsiTheme="minorHAnsi" w:cstheme="minorHAnsi"/>
        </w:rPr>
        <w:t>for Health sector and Sector Gender Focal Points Network</w:t>
      </w:r>
    </w:p>
    <w:p w:rsidR="009B5323" w:rsidRPr="009B5323" w:rsidRDefault="009B5323" w:rsidP="00114F1D">
      <w:pPr>
        <w:pStyle w:val="ListParagraph"/>
        <w:widowControl w:val="0"/>
        <w:numPr>
          <w:ilvl w:val="0"/>
          <w:numId w:val="9"/>
        </w:numPr>
        <w:spacing w:after="100"/>
        <w:jc w:val="both"/>
        <w:rPr>
          <w:rFonts w:asciiTheme="minorHAnsi" w:hAnsiTheme="minorHAnsi" w:cstheme="minorHAnsi"/>
        </w:rPr>
      </w:pPr>
      <w:r>
        <w:rPr>
          <w:rFonts w:asciiTheme="minorHAnsi" w:hAnsiTheme="minorHAnsi" w:cstheme="minorHAnsi"/>
        </w:rPr>
        <w:t>Rasha</w:t>
      </w:r>
      <w:r w:rsidR="00114F1D">
        <w:rPr>
          <w:rFonts w:asciiTheme="minorHAnsi" w:hAnsiTheme="minorHAnsi" w:cstheme="minorHAnsi"/>
        </w:rPr>
        <w:t xml:space="preserve"> Al-Awamleh </w:t>
      </w:r>
      <w:hyperlink r:id="rId133" w:history="1">
        <w:r w:rsidR="00B76F29" w:rsidRPr="00665447">
          <w:rPr>
            <w:rStyle w:val="Hyperlink"/>
          </w:rPr>
          <w:t>alawamle@unhcr.org</w:t>
        </w:r>
      </w:hyperlink>
      <w:r w:rsidR="00B76F29">
        <w:rPr>
          <w:rStyle w:val="Hyperlink"/>
        </w:rPr>
        <w:t xml:space="preserve"> </w:t>
      </w:r>
      <w:r w:rsidR="00B76F29" w:rsidRPr="00415D1F">
        <w:rPr>
          <w:rFonts w:asciiTheme="minorHAnsi" w:hAnsiTheme="minorHAnsi" w:cstheme="minorHAnsi"/>
        </w:rPr>
        <w:t>for Education sector and Mafraq area urban coordination</w:t>
      </w:r>
    </w:p>
    <w:p w:rsidR="00AD7F01" w:rsidRPr="0090136D" w:rsidRDefault="00AD7F01" w:rsidP="00AD7F01">
      <w:pPr>
        <w:widowControl w:val="0"/>
        <w:spacing w:after="100"/>
        <w:jc w:val="both"/>
        <w:rPr>
          <w:rFonts w:asciiTheme="minorHAnsi" w:hAnsiTheme="minorHAnsi" w:cstheme="minorHAnsi"/>
          <w:b/>
          <w:color w:val="0070C0"/>
          <w:sz w:val="24"/>
          <w:szCs w:val="24"/>
        </w:rPr>
      </w:pPr>
      <w:bookmarkStart w:id="0" w:name="_GoBack"/>
      <w:bookmarkEnd w:id="0"/>
      <w:r w:rsidRPr="0090136D">
        <w:rPr>
          <w:rFonts w:asciiTheme="minorHAnsi" w:hAnsiTheme="minorHAnsi" w:cstheme="minorHAnsi"/>
          <w:b/>
          <w:color w:val="0070C0"/>
          <w:sz w:val="24"/>
          <w:szCs w:val="24"/>
        </w:rPr>
        <w:t>Need Information Management Support? Contact the Information Management Team</w:t>
      </w:r>
      <w:r w:rsidR="00697D5F" w:rsidRPr="0090136D">
        <w:rPr>
          <w:rFonts w:asciiTheme="minorHAnsi" w:hAnsiTheme="minorHAnsi" w:cstheme="minorHAnsi"/>
          <w:b/>
          <w:color w:val="0070C0"/>
          <w:sz w:val="24"/>
          <w:szCs w:val="24"/>
        </w:rPr>
        <w:t>:</w:t>
      </w:r>
    </w:p>
    <w:p w:rsidR="00AD7F01" w:rsidRPr="00106023" w:rsidRDefault="00AD7F01" w:rsidP="00106023">
      <w:pPr>
        <w:pStyle w:val="ListParagraph"/>
        <w:widowControl w:val="0"/>
        <w:numPr>
          <w:ilvl w:val="0"/>
          <w:numId w:val="10"/>
        </w:numPr>
        <w:spacing w:after="100"/>
        <w:jc w:val="both"/>
        <w:rPr>
          <w:rFonts w:asciiTheme="minorHAnsi" w:hAnsiTheme="minorHAnsi" w:cstheme="minorHAnsi"/>
        </w:rPr>
      </w:pPr>
      <w:r w:rsidRPr="00106023">
        <w:rPr>
          <w:rFonts w:asciiTheme="minorHAnsi" w:hAnsiTheme="minorHAnsi" w:cstheme="minorHAnsi"/>
        </w:rPr>
        <w:t xml:space="preserve">Gorgui Niokhor Diouf </w:t>
      </w:r>
      <w:hyperlink r:id="rId134" w:history="1">
        <w:r w:rsidRPr="00106023">
          <w:rPr>
            <w:rStyle w:val="Hyperlink"/>
            <w:rFonts w:asciiTheme="minorHAnsi" w:hAnsiTheme="minorHAnsi" w:cstheme="minorHAnsi"/>
          </w:rPr>
          <w:t>dioufg@unhcr.org</w:t>
        </w:r>
      </w:hyperlink>
      <w:r w:rsidR="00106023" w:rsidRPr="00106023">
        <w:rPr>
          <w:rFonts w:asciiTheme="minorHAnsi" w:hAnsiTheme="minorHAnsi" w:cstheme="minorHAnsi"/>
        </w:rPr>
        <w:t xml:space="preserve"> for Activity</w:t>
      </w:r>
      <w:r w:rsidRPr="00106023">
        <w:rPr>
          <w:rFonts w:asciiTheme="minorHAnsi" w:hAnsiTheme="minorHAnsi" w:cstheme="minorHAnsi"/>
        </w:rPr>
        <w:t>Info, Services Advisor, sector dashboard</w:t>
      </w:r>
      <w:r w:rsidR="00106023" w:rsidRPr="00106023">
        <w:rPr>
          <w:rFonts w:asciiTheme="minorHAnsi" w:hAnsiTheme="minorHAnsi" w:cstheme="minorHAnsi"/>
        </w:rPr>
        <w:t>,</w:t>
      </w:r>
      <w:r w:rsidRPr="00106023">
        <w:rPr>
          <w:rFonts w:asciiTheme="minorHAnsi" w:hAnsiTheme="minorHAnsi" w:cstheme="minorHAnsi"/>
        </w:rPr>
        <w:t xml:space="preserve"> etc.</w:t>
      </w:r>
    </w:p>
    <w:p w:rsidR="00AD7F01" w:rsidRPr="00106023" w:rsidRDefault="00AD7F01" w:rsidP="00106023">
      <w:pPr>
        <w:pStyle w:val="ListParagraph"/>
        <w:widowControl w:val="0"/>
        <w:numPr>
          <w:ilvl w:val="0"/>
          <w:numId w:val="10"/>
        </w:numPr>
        <w:spacing w:after="100"/>
        <w:jc w:val="both"/>
        <w:rPr>
          <w:rFonts w:asciiTheme="minorHAnsi" w:hAnsiTheme="minorHAnsi" w:cstheme="minorHAnsi"/>
        </w:rPr>
      </w:pPr>
      <w:r w:rsidRPr="00106023">
        <w:rPr>
          <w:rFonts w:asciiTheme="minorHAnsi" w:hAnsiTheme="minorHAnsi" w:cstheme="minorHAnsi"/>
        </w:rPr>
        <w:t xml:space="preserve">Firas Alsagban </w:t>
      </w:r>
      <w:hyperlink r:id="rId135" w:history="1">
        <w:r w:rsidRPr="00106023">
          <w:rPr>
            <w:rStyle w:val="Hyperlink"/>
            <w:rFonts w:asciiTheme="minorHAnsi" w:hAnsiTheme="minorHAnsi" w:cstheme="minorHAnsi"/>
          </w:rPr>
          <w:t>alsagban@unhcr.org</w:t>
        </w:r>
      </w:hyperlink>
    </w:p>
    <w:p w:rsidR="00AD7F01" w:rsidRPr="00106023" w:rsidRDefault="00AD7F01" w:rsidP="00106023">
      <w:pPr>
        <w:pStyle w:val="ListParagraph"/>
        <w:widowControl w:val="0"/>
        <w:numPr>
          <w:ilvl w:val="0"/>
          <w:numId w:val="10"/>
        </w:numPr>
        <w:spacing w:after="100"/>
        <w:jc w:val="both"/>
        <w:rPr>
          <w:rFonts w:asciiTheme="minorHAnsi" w:hAnsiTheme="minorHAnsi" w:cstheme="minorHAnsi"/>
        </w:rPr>
      </w:pPr>
      <w:r w:rsidRPr="00106023">
        <w:rPr>
          <w:rFonts w:asciiTheme="minorHAnsi" w:hAnsiTheme="minorHAnsi" w:cstheme="minorHAnsi"/>
        </w:rPr>
        <w:t xml:space="preserve">Murad Alsamhouri </w:t>
      </w:r>
      <w:hyperlink r:id="rId136" w:history="1">
        <w:r w:rsidRPr="00106023">
          <w:rPr>
            <w:rStyle w:val="Hyperlink"/>
            <w:rFonts w:asciiTheme="minorHAnsi" w:hAnsiTheme="minorHAnsi" w:cstheme="minorHAnsi"/>
          </w:rPr>
          <w:t>ALSAMHOU@unhcr.org</w:t>
        </w:r>
      </w:hyperlink>
    </w:p>
    <w:p w:rsidR="00AD7F01" w:rsidRDefault="00AD7F01" w:rsidP="00172AFB">
      <w:pPr>
        <w:widowControl w:val="0"/>
        <w:spacing w:after="100"/>
        <w:jc w:val="both"/>
        <w:rPr>
          <w:rFonts w:asciiTheme="minorHAnsi" w:hAnsiTheme="minorHAnsi" w:cstheme="minorHAnsi"/>
        </w:rPr>
      </w:pPr>
    </w:p>
    <w:p w:rsidR="00AD7F01" w:rsidRDefault="0090136D" w:rsidP="0090136D">
      <w:pPr>
        <w:pStyle w:val="ListParagraph"/>
        <w:widowControl w:val="0"/>
        <w:numPr>
          <w:ilvl w:val="0"/>
          <w:numId w:val="2"/>
        </w:numPr>
        <w:spacing w:after="100"/>
        <w:jc w:val="both"/>
        <w:rPr>
          <w:rFonts w:asciiTheme="minorHAnsi" w:hAnsiTheme="minorHAnsi" w:cstheme="minorHAnsi"/>
          <w:b/>
          <w:color w:val="0070C0"/>
          <w:sz w:val="28"/>
          <w:szCs w:val="28"/>
        </w:rPr>
      </w:pPr>
      <w:r w:rsidRPr="0090136D">
        <w:rPr>
          <w:rFonts w:asciiTheme="minorHAnsi" w:hAnsiTheme="minorHAnsi" w:cstheme="minorHAnsi"/>
          <w:b/>
          <w:color w:val="0070C0"/>
          <w:sz w:val="28"/>
          <w:szCs w:val="28"/>
        </w:rPr>
        <w:t>List of Acronyms</w:t>
      </w:r>
    </w:p>
    <w:tbl>
      <w:tblPr>
        <w:tblW w:w="5900" w:type="dxa"/>
        <w:tblInd w:w="95" w:type="dxa"/>
        <w:tblLook w:val="04A0" w:firstRow="1" w:lastRow="0" w:firstColumn="1" w:lastColumn="0" w:noHBand="0" w:noVBand="1"/>
      </w:tblPr>
      <w:tblGrid>
        <w:gridCol w:w="960"/>
        <w:gridCol w:w="4940"/>
      </w:tblGrid>
      <w:tr w:rsidR="0090136D" w:rsidRPr="0090136D" w:rsidTr="0090136D">
        <w:trPr>
          <w:trHeight w:val="300"/>
        </w:trPr>
        <w:tc>
          <w:tcPr>
            <w:tcW w:w="960" w:type="dxa"/>
            <w:tcBorders>
              <w:top w:val="nil"/>
              <w:left w:val="nil"/>
              <w:bottom w:val="nil"/>
              <w:right w:val="nil"/>
            </w:tcBorders>
            <w:shd w:val="clear" w:color="auto" w:fill="auto"/>
            <w:noWrap/>
            <w:vAlign w:val="bottom"/>
            <w:hideMark/>
          </w:tcPr>
          <w:p w:rsidR="0090136D" w:rsidRPr="0090136D" w:rsidRDefault="0090136D" w:rsidP="0090136D">
            <w:pPr>
              <w:spacing w:line="240" w:lineRule="auto"/>
              <w:rPr>
                <w:rFonts w:ascii="Calibri" w:eastAsia="Times New Roman" w:hAnsi="Calibri" w:cs="Calibri"/>
                <w:lang w:val="en-US" w:eastAsia="en-US"/>
              </w:rPr>
            </w:pPr>
            <w:r w:rsidRPr="0090136D">
              <w:rPr>
                <w:rFonts w:ascii="Calibri" w:eastAsia="Times New Roman" w:hAnsi="Calibri" w:cs="Calibri"/>
                <w:lang w:val="en-US" w:eastAsia="en-US"/>
              </w:rPr>
              <w:t>3RP</w:t>
            </w:r>
          </w:p>
        </w:tc>
        <w:tc>
          <w:tcPr>
            <w:tcW w:w="4940" w:type="dxa"/>
            <w:tcBorders>
              <w:top w:val="nil"/>
              <w:left w:val="nil"/>
              <w:bottom w:val="nil"/>
              <w:right w:val="nil"/>
            </w:tcBorders>
            <w:shd w:val="clear" w:color="auto" w:fill="auto"/>
            <w:noWrap/>
            <w:vAlign w:val="bottom"/>
            <w:hideMark/>
          </w:tcPr>
          <w:p w:rsidR="0090136D" w:rsidRPr="0090136D" w:rsidRDefault="0090136D" w:rsidP="0090136D">
            <w:pPr>
              <w:spacing w:line="240" w:lineRule="auto"/>
              <w:rPr>
                <w:rFonts w:ascii="Calibri" w:eastAsia="Times New Roman" w:hAnsi="Calibri" w:cs="Calibri"/>
                <w:lang w:val="en-US" w:eastAsia="en-US"/>
              </w:rPr>
            </w:pPr>
            <w:r w:rsidRPr="0090136D">
              <w:rPr>
                <w:rFonts w:ascii="Calibri" w:eastAsia="Times New Roman" w:hAnsi="Calibri" w:cs="Calibri"/>
                <w:lang w:val="en-US" w:eastAsia="en-US"/>
              </w:rPr>
              <w:t>Regional Refugee and Resilience Plan</w:t>
            </w:r>
          </w:p>
        </w:tc>
      </w:tr>
      <w:tr w:rsidR="0090136D" w:rsidRPr="0090136D" w:rsidTr="0090136D">
        <w:trPr>
          <w:trHeight w:val="300"/>
        </w:trPr>
        <w:tc>
          <w:tcPr>
            <w:tcW w:w="960" w:type="dxa"/>
            <w:tcBorders>
              <w:top w:val="nil"/>
              <w:left w:val="nil"/>
              <w:bottom w:val="nil"/>
              <w:right w:val="nil"/>
            </w:tcBorders>
            <w:shd w:val="clear" w:color="auto" w:fill="auto"/>
            <w:noWrap/>
            <w:vAlign w:val="bottom"/>
            <w:hideMark/>
          </w:tcPr>
          <w:p w:rsidR="0090136D" w:rsidRPr="0090136D" w:rsidRDefault="0090136D" w:rsidP="0090136D">
            <w:pPr>
              <w:spacing w:line="240" w:lineRule="auto"/>
              <w:rPr>
                <w:rFonts w:ascii="Calibri" w:eastAsia="Times New Roman" w:hAnsi="Calibri" w:cs="Calibri"/>
                <w:lang w:val="en-US" w:eastAsia="en-US"/>
              </w:rPr>
            </w:pPr>
            <w:r w:rsidRPr="0090136D">
              <w:rPr>
                <w:rFonts w:ascii="Calibri" w:eastAsia="Times New Roman" w:hAnsi="Calibri" w:cs="Calibri"/>
                <w:lang w:val="en-US" w:eastAsia="en-US"/>
              </w:rPr>
              <w:t>CBO</w:t>
            </w:r>
          </w:p>
        </w:tc>
        <w:tc>
          <w:tcPr>
            <w:tcW w:w="4940" w:type="dxa"/>
            <w:tcBorders>
              <w:top w:val="nil"/>
              <w:left w:val="nil"/>
              <w:bottom w:val="nil"/>
              <w:right w:val="nil"/>
            </w:tcBorders>
            <w:shd w:val="clear" w:color="auto" w:fill="auto"/>
            <w:noWrap/>
            <w:vAlign w:val="bottom"/>
            <w:hideMark/>
          </w:tcPr>
          <w:p w:rsidR="0090136D" w:rsidRPr="0090136D" w:rsidRDefault="0090136D" w:rsidP="0090136D">
            <w:pPr>
              <w:spacing w:line="240" w:lineRule="auto"/>
              <w:rPr>
                <w:rFonts w:ascii="Calibri" w:eastAsia="Times New Roman" w:hAnsi="Calibri" w:cs="Calibri"/>
                <w:lang w:val="en-US" w:eastAsia="en-US"/>
              </w:rPr>
            </w:pPr>
            <w:r w:rsidRPr="0090136D">
              <w:rPr>
                <w:rFonts w:ascii="Calibri" w:eastAsia="Times New Roman" w:hAnsi="Calibri" w:cs="Calibri"/>
                <w:lang w:val="en-US" w:eastAsia="en-US"/>
              </w:rPr>
              <w:t>Country Based Organization</w:t>
            </w:r>
          </w:p>
        </w:tc>
      </w:tr>
      <w:tr w:rsidR="0090136D" w:rsidRPr="0090136D" w:rsidTr="0090136D">
        <w:trPr>
          <w:trHeight w:val="300"/>
        </w:trPr>
        <w:tc>
          <w:tcPr>
            <w:tcW w:w="960" w:type="dxa"/>
            <w:tcBorders>
              <w:top w:val="nil"/>
              <w:left w:val="nil"/>
              <w:bottom w:val="nil"/>
              <w:right w:val="nil"/>
            </w:tcBorders>
            <w:shd w:val="clear" w:color="auto" w:fill="auto"/>
            <w:noWrap/>
            <w:vAlign w:val="bottom"/>
            <w:hideMark/>
          </w:tcPr>
          <w:p w:rsidR="0090136D" w:rsidRPr="0090136D" w:rsidRDefault="0090136D" w:rsidP="0090136D">
            <w:pPr>
              <w:spacing w:line="240" w:lineRule="auto"/>
              <w:rPr>
                <w:rFonts w:ascii="Calibri" w:eastAsia="Times New Roman" w:hAnsi="Calibri" w:cs="Calibri"/>
                <w:lang w:val="en-US" w:eastAsia="en-US"/>
              </w:rPr>
            </w:pPr>
            <w:r w:rsidRPr="0090136D">
              <w:rPr>
                <w:rFonts w:ascii="Calibri" w:eastAsia="Times New Roman" w:hAnsi="Calibri" w:cs="Calibri"/>
                <w:lang w:val="en-US" w:eastAsia="en-US"/>
              </w:rPr>
              <w:t>CMC</w:t>
            </w:r>
          </w:p>
        </w:tc>
        <w:tc>
          <w:tcPr>
            <w:tcW w:w="4940" w:type="dxa"/>
            <w:tcBorders>
              <w:top w:val="nil"/>
              <w:left w:val="nil"/>
              <w:bottom w:val="nil"/>
              <w:right w:val="nil"/>
            </w:tcBorders>
            <w:shd w:val="clear" w:color="auto" w:fill="auto"/>
            <w:noWrap/>
            <w:vAlign w:val="bottom"/>
            <w:hideMark/>
          </w:tcPr>
          <w:p w:rsidR="0090136D" w:rsidRPr="0090136D" w:rsidRDefault="0090136D" w:rsidP="0090136D">
            <w:pPr>
              <w:spacing w:line="240" w:lineRule="auto"/>
              <w:rPr>
                <w:rFonts w:ascii="Calibri" w:eastAsia="Times New Roman" w:hAnsi="Calibri" w:cs="Calibri"/>
                <w:lang w:val="en-US" w:eastAsia="en-US"/>
              </w:rPr>
            </w:pPr>
            <w:r w:rsidRPr="0090136D">
              <w:rPr>
                <w:rFonts w:ascii="Calibri" w:eastAsia="Times New Roman" w:hAnsi="Calibri" w:cs="Calibri"/>
                <w:lang w:val="en-US" w:eastAsia="en-US"/>
              </w:rPr>
              <w:t>Camp Management and Coordination</w:t>
            </w:r>
          </w:p>
        </w:tc>
      </w:tr>
      <w:tr w:rsidR="0090136D" w:rsidRPr="0090136D" w:rsidTr="0090136D">
        <w:trPr>
          <w:trHeight w:val="300"/>
        </w:trPr>
        <w:tc>
          <w:tcPr>
            <w:tcW w:w="960" w:type="dxa"/>
            <w:tcBorders>
              <w:top w:val="nil"/>
              <w:left w:val="nil"/>
              <w:bottom w:val="nil"/>
              <w:right w:val="nil"/>
            </w:tcBorders>
            <w:shd w:val="clear" w:color="auto" w:fill="auto"/>
            <w:noWrap/>
            <w:vAlign w:val="bottom"/>
            <w:hideMark/>
          </w:tcPr>
          <w:p w:rsidR="0090136D" w:rsidRPr="0090136D" w:rsidRDefault="0090136D" w:rsidP="0090136D">
            <w:pPr>
              <w:spacing w:line="240" w:lineRule="auto"/>
              <w:rPr>
                <w:rFonts w:ascii="Calibri" w:eastAsia="Times New Roman" w:hAnsi="Calibri" w:cs="Calibri"/>
                <w:lang w:val="en-US" w:eastAsia="en-US"/>
              </w:rPr>
            </w:pPr>
            <w:r w:rsidRPr="0090136D">
              <w:rPr>
                <w:rFonts w:ascii="Calibri" w:eastAsia="Times New Roman" w:hAnsi="Calibri" w:cs="Calibri"/>
                <w:lang w:val="en-US" w:eastAsia="en-US"/>
              </w:rPr>
              <w:t>CP</w:t>
            </w:r>
          </w:p>
        </w:tc>
        <w:tc>
          <w:tcPr>
            <w:tcW w:w="4940" w:type="dxa"/>
            <w:tcBorders>
              <w:top w:val="nil"/>
              <w:left w:val="nil"/>
              <w:bottom w:val="nil"/>
              <w:right w:val="nil"/>
            </w:tcBorders>
            <w:shd w:val="clear" w:color="auto" w:fill="auto"/>
            <w:noWrap/>
            <w:vAlign w:val="bottom"/>
            <w:hideMark/>
          </w:tcPr>
          <w:p w:rsidR="0090136D" w:rsidRPr="0090136D" w:rsidRDefault="0090136D" w:rsidP="0090136D">
            <w:pPr>
              <w:spacing w:line="240" w:lineRule="auto"/>
              <w:rPr>
                <w:rFonts w:ascii="Calibri" w:eastAsia="Times New Roman" w:hAnsi="Calibri" w:cs="Calibri"/>
                <w:lang w:val="en-US" w:eastAsia="en-US"/>
              </w:rPr>
            </w:pPr>
            <w:r w:rsidRPr="0090136D">
              <w:rPr>
                <w:rFonts w:ascii="Calibri" w:eastAsia="Times New Roman" w:hAnsi="Calibri" w:cs="Calibri"/>
                <w:lang w:val="en-US" w:eastAsia="en-US"/>
              </w:rPr>
              <w:t>Child Protection</w:t>
            </w:r>
          </w:p>
        </w:tc>
      </w:tr>
      <w:tr w:rsidR="0090136D" w:rsidRPr="0090136D" w:rsidTr="0090136D">
        <w:trPr>
          <w:trHeight w:val="300"/>
        </w:trPr>
        <w:tc>
          <w:tcPr>
            <w:tcW w:w="960" w:type="dxa"/>
            <w:tcBorders>
              <w:top w:val="nil"/>
              <w:left w:val="nil"/>
              <w:bottom w:val="nil"/>
              <w:right w:val="nil"/>
            </w:tcBorders>
            <w:shd w:val="clear" w:color="auto" w:fill="auto"/>
            <w:noWrap/>
            <w:vAlign w:val="bottom"/>
            <w:hideMark/>
          </w:tcPr>
          <w:p w:rsidR="0090136D" w:rsidRPr="0090136D" w:rsidRDefault="0090136D" w:rsidP="0090136D">
            <w:pPr>
              <w:spacing w:line="240" w:lineRule="auto"/>
              <w:rPr>
                <w:rFonts w:ascii="Calibri" w:eastAsia="Times New Roman" w:hAnsi="Calibri" w:cs="Calibri"/>
                <w:lang w:val="en-US" w:eastAsia="en-US"/>
              </w:rPr>
            </w:pPr>
            <w:r w:rsidRPr="0090136D">
              <w:rPr>
                <w:rFonts w:ascii="Calibri" w:eastAsia="Times New Roman" w:hAnsi="Calibri" w:cs="Calibri"/>
                <w:lang w:val="en-US" w:eastAsia="en-US"/>
              </w:rPr>
              <w:t>FTS</w:t>
            </w:r>
          </w:p>
        </w:tc>
        <w:tc>
          <w:tcPr>
            <w:tcW w:w="4940" w:type="dxa"/>
            <w:tcBorders>
              <w:top w:val="nil"/>
              <w:left w:val="nil"/>
              <w:bottom w:val="nil"/>
              <w:right w:val="nil"/>
            </w:tcBorders>
            <w:shd w:val="clear" w:color="auto" w:fill="auto"/>
            <w:noWrap/>
            <w:vAlign w:val="bottom"/>
            <w:hideMark/>
          </w:tcPr>
          <w:p w:rsidR="0090136D" w:rsidRPr="0090136D" w:rsidRDefault="0090136D" w:rsidP="0090136D">
            <w:pPr>
              <w:spacing w:line="240" w:lineRule="auto"/>
              <w:rPr>
                <w:rFonts w:ascii="Calibri" w:eastAsia="Times New Roman" w:hAnsi="Calibri" w:cs="Calibri"/>
                <w:lang w:val="en-US" w:eastAsia="en-US"/>
              </w:rPr>
            </w:pPr>
            <w:r w:rsidRPr="0090136D">
              <w:rPr>
                <w:rFonts w:ascii="Calibri" w:eastAsia="Times New Roman" w:hAnsi="Calibri" w:cs="Calibri"/>
                <w:lang w:val="en-US" w:eastAsia="en-US"/>
              </w:rPr>
              <w:t>Financial Tracking System</w:t>
            </w:r>
          </w:p>
        </w:tc>
      </w:tr>
      <w:tr w:rsidR="0090136D" w:rsidRPr="0090136D" w:rsidTr="0090136D">
        <w:trPr>
          <w:trHeight w:val="300"/>
        </w:trPr>
        <w:tc>
          <w:tcPr>
            <w:tcW w:w="960" w:type="dxa"/>
            <w:tcBorders>
              <w:top w:val="nil"/>
              <w:left w:val="nil"/>
              <w:bottom w:val="nil"/>
              <w:right w:val="nil"/>
            </w:tcBorders>
            <w:shd w:val="clear" w:color="auto" w:fill="auto"/>
            <w:noWrap/>
            <w:vAlign w:val="bottom"/>
            <w:hideMark/>
          </w:tcPr>
          <w:p w:rsidR="0090136D" w:rsidRPr="0090136D" w:rsidRDefault="0090136D" w:rsidP="0090136D">
            <w:pPr>
              <w:spacing w:line="240" w:lineRule="auto"/>
              <w:rPr>
                <w:rFonts w:ascii="Calibri" w:eastAsia="Times New Roman" w:hAnsi="Calibri" w:cs="Calibri"/>
                <w:lang w:val="en-US" w:eastAsia="en-US"/>
              </w:rPr>
            </w:pPr>
            <w:r w:rsidRPr="0090136D">
              <w:rPr>
                <w:rFonts w:ascii="Calibri" w:eastAsia="Times New Roman" w:hAnsi="Calibri" w:cs="Calibri"/>
                <w:lang w:val="en-US" w:eastAsia="en-US"/>
              </w:rPr>
              <w:t>GoJ</w:t>
            </w:r>
          </w:p>
        </w:tc>
        <w:tc>
          <w:tcPr>
            <w:tcW w:w="4940" w:type="dxa"/>
            <w:tcBorders>
              <w:top w:val="nil"/>
              <w:left w:val="nil"/>
              <w:bottom w:val="nil"/>
              <w:right w:val="nil"/>
            </w:tcBorders>
            <w:shd w:val="clear" w:color="auto" w:fill="auto"/>
            <w:noWrap/>
            <w:vAlign w:val="bottom"/>
            <w:hideMark/>
          </w:tcPr>
          <w:p w:rsidR="0090136D" w:rsidRPr="0090136D" w:rsidRDefault="0090136D" w:rsidP="0090136D">
            <w:pPr>
              <w:spacing w:line="240" w:lineRule="auto"/>
              <w:rPr>
                <w:rFonts w:ascii="Calibri" w:eastAsia="Times New Roman" w:hAnsi="Calibri" w:cs="Calibri"/>
                <w:lang w:val="en-US" w:eastAsia="en-US"/>
              </w:rPr>
            </w:pPr>
            <w:r w:rsidRPr="0090136D">
              <w:rPr>
                <w:rFonts w:ascii="Calibri" w:eastAsia="Times New Roman" w:hAnsi="Calibri" w:cs="Calibri"/>
                <w:lang w:val="en-US" w:eastAsia="en-US"/>
              </w:rPr>
              <w:t>Government of Jordan</w:t>
            </w:r>
          </w:p>
        </w:tc>
      </w:tr>
      <w:tr w:rsidR="0090136D" w:rsidRPr="0090136D" w:rsidTr="0090136D">
        <w:trPr>
          <w:trHeight w:val="300"/>
        </w:trPr>
        <w:tc>
          <w:tcPr>
            <w:tcW w:w="960" w:type="dxa"/>
            <w:tcBorders>
              <w:top w:val="nil"/>
              <w:left w:val="nil"/>
              <w:bottom w:val="nil"/>
              <w:right w:val="nil"/>
            </w:tcBorders>
            <w:shd w:val="clear" w:color="auto" w:fill="auto"/>
            <w:noWrap/>
            <w:vAlign w:val="bottom"/>
            <w:hideMark/>
          </w:tcPr>
          <w:p w:rsidR="0090136D" w:rsidRPr="0090136D" w:rsidRDefault="0090136D" w:rsidP="0090136D">
            <w:pPr>
              <w:spacing w:line="240" w:lineRule="auto"/>
              <w:rPr>
                <w:rFonts w:ascii="Calibri" w:eastAsia="Times New Roman" w:hAnsi="Calibri" w:cs="Calibri"/>
                <w:lang w:val="en-US" w:eastAsia="en-US"/>
              </w:rPr>
            </w:pPr>
            <w:r w:rsidRPr="0090136D">
              <w:rPr>
                <w:rFonts w:ascii="Calibri" w:eastAsia="Times New Roman" w:hAnsi="Calibri" w:cs="Calibri"/>
                <w:lang w:val="en-US" w:eastAsia="en-US"/>
              </w:rPr>
              <w:t>HCT</w:t>
            </w:r>
          </w:p>
        </w:tc>
        <w:tc>
          <w:tcPr>
            <w:tcW w:w="4940" w:type="dxa"/>
            <w:tcBorders>
              <w:top w:val="nil"/>
              <w:left w:val="nil"/>
              <w:bottom w:val="nil"/>
              <w:right w:val="nil"/>
            </w:tcBorders>
            <w:shd w:val="clear" w:color="auto" w:fill="auto"/>
            <w:noWrap/>
            <w:vAlign w:val="bottom"/>
            <w:hideMark/>
          </w:tcPr>
          <w:p w:rsidR="0090136D" w:rsidRPr="0090136D" w:rsidRDefault="0090136D" w:rsidP="0090136D">
            <w:pPr>
              <w:spacing w:line="240" w:lineRule="auto"/>
              <w:rPr>
                <w:rFonts w:ascii="Calibri" w:eastAsia="Times New Roman" w:hAnsi="Calibri" w:cs="Calibri"/>
                <w:lang w:val="en-US" w:eastAsia="en-US"/>
              </w:rPr>
            </w:pPr>
            <w:r w:rsidRPr="0090136D">
              <w:rPr>
                <w:rFonts w:ascii="Calibri" w:eastAsia="Times New Roman" w:hAnsi="Calibri" w:cs="Calibri"/>
                <w:lang w:val="en-US" w:eastAsia="en-US"/>
              </w:rPr>
              <w:t>Humanitarian Country Team</w:t>
            </w:r>
          </w:p>
        </w:tc>
      </w:tr>
      <w:tr w:rsidR="0090136D" w:rsidRPr="0090136D" w:rsidTr="0090136D">
        <w:trPr>
          <w:trHeight w:val="300"/>
        </w:trPr>
        <w:tc>
          <w:tcPr>
            <w:tcW w:w="960" w:type="dxa"/>
            <w:tcBorders>
              <w:top w:val="nil"/>
              <w:left w:val="nil"/>
              <w:bottom w:val="nil"/>
              <w:right w:val="nil"/>
            </w:tcBorders>
            <w:shd w:val="clear" w:color="auto" w:fill="auto"/>
            <w:noWrap/>
            <w:vAlign w:val="bottom"/>
            <w:hideMark/>
          </w:tcPr>
          <w:p w:rsidR="0090136D" w:rsidRPr="0090136D" w:rsidRDefault="0090136D" w:rsidP="0090136D">
            <w:pPr>
              <w:spacing w:line="240" w:lineRule="auto"/>
              <w:rPr>
                <w:rFonts w:ascii="Calibri" w:eastAsia="Times New Roman" w:hAnsi="Calibri" w:cs="Calibri"/>
                <w:lang w:val="en-US" w:eastAsia="en-US"/>
              </w:rPr>
            </w:pPr>
            <w:r w:rsidRPr="0090136D">
              <w:rPr>
                <w:rFonts w:ascii="Calibri" w:eastAsia="Times New Roman" w:hAnsi="Calibri" w:cs="Calibri"/>
                <w:lang w:val="en-US" w:eastAsia="en-US"/>
              </w:rPr>
              <w:t>IATF</w:t>
            </w:r>
          </w:p>
        </w:tc>
        <w:tc>
          <w:tcPr>
            <w:tcW w:w="4940" w:type="dxa"/>
            <w:tcBorders>
              <w:top w:val="nil"/>
              <w:left w:val="nil"/>
              <w:bottom w:val="nil"/>
              <w:right w:val="nil"/>
            </w:tcBorders>
            <w:shd w:val="clear" w:color="auto" w:fill="auto"/>
            <w:noWrap/>
            <w:vAlign w:val="bottom"/>
            <w:hideMark/>
          </w:tcPr>
          <w:p w:rsidR="0090136D" w:rsidRPr="0090136D" w:rsidRDefault="0090136D" w:rsidP="0090136D">
            <w:pPr>
              <w:spacing w:line="240" w:lineRule="auto"/>
              <w:rPr>
                <w:rFonts w:ascii="Calibri" w:eastAsia="Times New Roman" w:hAnsi="Calibri" w:cs="Calibri"/>
                <w:lang w:val="en-US" w:eastAsia="en-US"/>
              </w:rPr>
            </w:pPr>
            <w:r w:rsidRPr="0090136D">
              <w:rPr>
                <w:rFonts w:ascii="Calibri" w:eastAsia="Times New Roman" w:hAnsi="Calibri" w:cs="Calibri"/>
                <w:lang w:val="en-US" w:eastAsia="en-US"/>
              </w:rPr>
              <w:t>Inter-Agency Task Force</w:t>
            </w:r>
          </w:p>
        </w:tc>
      </w:tr>
      <w:tr w:rsidR="0090136D" w:rsidRPr="0090136D" w:rsidTr="0090136D">
        <w:trPr>
          <w:trHeight w:val="300"/>
        </w:trPr>
        <w:tc>
          <w:tcPr>
            <w:tcW w:w="960" w:type="dxa"/>
            <w:tcBorders>
              <w:top w:val="nil"/>
              <w:left w:val="nil"/>
              <w:bottom w:val="nil"/>
              <w:right w:val="nil"/>
            </w:tcBorders>
            <w:shd w:val="clear" w:color="auto" w:fill="auto"/>
            <w:noWrap/>
            <w:vAlign w:val="bottom"/>
            <w:hideMark/>
          </w:tcPr>
          <w:p w:rsidR="0090136D" w:rsidRPr="0090136D" w:rsidRDefault="0090136D" w:rsidP="0090136D">
            <w:pPr>
              <w:spacing w:line="240" w:lineRule="auto"/>
              <w:rPr>
                <w:rFonts w:ascii="Calibri" w:eastAsia="Times New Roman" w:hAnsi="Calibri" w:cs="Calibri"/>
                <w:lang w:val="en-US" w:eastAsia="en-US"/>
              </w:rPr>
            </w:pPr>
            <w:r w:rsidRPr="0090136D">
              <w:rPr>
                <w:rFonts w:ascii="Calibri" w:eastAsia="Times New Roman" w:hAnsi="Calibri" w:cs="Calibri"/>
                <w:lang w:val="en-US" w:eastAsia="en-US"/>
              </w:rPr>
              <w:t>INGO</w:t>
            </w:r>
          </w:p>
        </w:tc>
        <w:tc>
          <w:tcPr>
            <w:tcW w:w="4940" w:type="dxa"/>
            <w:tcBorders>
              <w:top w:val="nil"/>
              <w:left w:val="nil"/>
              <w:bottom w:val="nil"/>
              <w:right w:val="nil"/>
            </w:tcBorders>
            <w:shd w:val="clear" w:color="auto" w:fill="auto"/>
            <w:noWrap/>
            <w:vAlign w:val="bottom"/>
            <w:hideMark/>
          </w:tcPr>
          <w:p w:rsidR="0090136D" w:rsidRPr="0090136D" w:rsidRDefault="0090136D" w:rsidP="0090136D">
            <w:pPr>
              <w:spacing w:line="240" w:lineRule="auto"/>
              <w:rPr>
                <w:rFonts w:ascii="Calibri" w:eastAsia="Times New Roman" w:hAnsi="Calibri" w:cs="Calibri"/>
                <w:lang w:val="en-US" w:eastAsia="en-US"/>
              </w:rPr>
            </w:pPr>
            <w:r w:rsidRPr="0090136D">
              <w:rPr>
                <w:rFonts w:ascii="Calibri" w:eastAsia="Times New Roman" w:hAnsi="Calibri" w:cs="Calibri"/>
                <w:lang w:val="en-US" w:eastAsia="en-US"/>
              </w:rPr>
              <w:t>International Non-Governmental Organization</w:t>
            </w:r>
          </w:p>
        </w:tc>
      </w:tr>
      <w:tr w:rsidR="0090136D" w:rsidRPr="0090136D" w:rsidTr="0090136D">
        <w:trPr>
          <w:trHeight w:val="300"/>
        </w:trPr>
        <w:tc>
          <w:tcPr>
            <w:tcW w:w="960" w:type="dxa"/>
            <w:tcBorders>
              <w:top w:val="nil"/>
              <w:left w:val="nil"/>
              <w:bottom w:val="nil"/>
              <w:right w:val="nil"/>
            </w:tcBorders>
            <w:shd w:val="clear" w:color="auto" w:fill="auto"/>
            <w:noWrap/>
            <w:vAlign w:val="bottom"/>
            <w:hideMark/>
          </w:tcPr>
          <w:p w:rsidR="0090136D" w:rsidRPr="0090136D" w:rsidRDefault="0090136D" w:rsidP="0090136D">
            <w:pPr>
              <w:spacing w:line="240" w:lineRule="auto"/>
              <w:rPr>
                <w:rFonts w:ascii="Calibri" w:eastAsia="Times New Roman" w:hAnsi="Calibri" w:cs="Calibri"/>
                <w:lang w:val="en-US" w:eastAsia="en-US"/>
              </w:rPr>
            </w:pPr>
            <w:r w:rsidRPr="0090136D">
              <w:rPr>
                <w:rFonts w:ascii="Calibri" w:eastAsia="Times New Roman" w:hAnsi="Calibri" w:cs="Calibri"/>
                <w:lang w:val="en-US" w:eastAsia="en-US"/>
              </w:rPr>
              <w:t>ISWG</w:t>
            </w:r>
          </w:p>
        </w:tc>
        <w:tc>
          <w:tcPr>
            <w:tcW w:w="4940" w:type="dxa"/>
            <w:tcBorders>
              <w:top w:val="nil"/>
              <w:left w:val="nil"/>
              <w:bottom w:val="nil"/>
              <w:right w:val="nil"/>
            </w:tcBorders>
            <w:shd w:val="clear" w:color="auto" w:fill="auto"/>
            <w:noWrap/>
            <w:vAlign w:val="bottom"/>
            <w:hideMark/>
          </w:tcPr>
          <w:p w:rsidR="0090136D" w:rsidRPr="0090136D" w:rsidRDefault="0090136D" w:rsidP="0090136D">
            <w:pPr>
              <w:spacing w:line="240" w:lineRule="auto"/>
              <w:rPr>
                <w:rFonts w:ascii="Calibri" w:eastAsia="Times New Roman" w:hAnsi="Calibri" w:cs="Calibri"/>
                <w:lang w:val="en-US" w:eastAsia="en-US"/>
              </w:rPr>
            </w:pPr>
            <w:r w:rsidRPr="0090136D">
              <w:rPr>
                <w:rFonts w:ascii="Calibri" w:eastAsia="Times New Roman" w:hAnsi="Calibri" w:cs="Calibri"/>
                <w:lang w:val="en-US" w:eastAsia="en-US"/>
              </w:rPr>
              <w:t>Inter-Sector Working Group</w:t>
            </w:r>
          </w:p>
        </w:tc>
      </w:tr>
      <w:tr w:rsidR="0090136D" w:rsidRPr="0090136D" w:rsidTr="0090136D">
        <w:trPr>
          <w:trHeight w:val="300"/>
        </w:trPr>
        <w:tc>
          <w:tcPr>
            <w:tcW w:w="960" w:type="dxa"/>
            <w:tcBorders>
              <w:top w:val="nil"/>
              <w:left w:val="nil"/>
              <w:bottom w:val="nil"/>
              <w:right w:val="nil"/>
            </w:tcBorders>
            <w:shd w:val="clear" w:color="auto" w:fill="auto"/>
            <w:noWrap/>
            <w:vAlign w:val="bottom"/>
            <w:hideMark/>
          </w:tcPr>
          <w:p w:rsidR="0090136D" w:rsidRPr="0090136D" w:rsidRDefault="0090136D" w:rsidP="0090136D">
            <w:pPr>
              <w:spacing w:line="240" w:lineRule="auto"/>
              <w:rPr>
                <w:rFonts w:ascii="Calibri" w:eastAsia="Times New Roman" w:hAnsi="Calibri" w:cs="Calibri"/>
                <w:lang w:val="en-US" w:eastAsia="en-US"/>
              </w:rPr>
            </w:pPr>
            <w:r w:rsidRPr="0090136D">
              <w:rPr>
                <w:rFonts w:ascii="Calibri" w:eastAsia="Times New Roman" w:hAnsi="Calibri" w:cs="Calibri"/>
                <w:lang w:val="en-US" w:eastAsia="en-US"/>
              </w:rPr>
              <w:t>JRP</w:t>
            </w:r>
          </w:p>
        </w:tc>
        <w:tc>
          <w:tcPr>
            <w:tcW w:w="4940" w:type="dxa"/>
            <w:tcBorders>
              <w:top w:val="nil"/>
              <w:left w:val="nil"/>
              <w:bottom w:val="nil"/>
              <w:right w:val="nil"/>
            </w:tcBorders>
            <w:shd w:val="clear" w:color="auto" w:fill="auto"/>
            <w:noWrap/>
            <w:vAlign w:val="bottom"/>
            <w:hideMark/>
          </w:tcPr>
          <w:p w:rsidR="0090136D" w:rsidRPr="0090136D" w:rsidRDefault="0090136D" w:rsidP="0090136D">
            <w:pPr>
              <w:spacing w:line="240" w:lineRule="auto"/>
              <w:rPr>
                <w:rFonts w:ascii="Calibri" w:eastAsia="Times New Roman" w:hAnsi="Calibri" w:cs="Calibri"/>
                <w:lang w:val="en-US" w:eastAsia="en-US"/>
              </w:rPr>
            </w:pPr>
            <w:r w:rsidRPr="0090136D">
              <w:rPr>
                <w:rFonts w:ascii="Calibri" w:eastAsia="Times New Roman" w:hAnsi="Calibri" w:cs="Calibri"/>
                <w:lang w:val="en-US" w:eastAsia="en-US"/>
              </w:rPr>
              <w:t>Jordan Response Plan</w:t>
            </w:r>
          </w:p>
        </w:tc>
      </w:tr>
      <w:tr w:rsidR="0090136D" w:rsidRPr="0090136D" w:rsidTr="0090136D">
        <w:trPr>
          <w:trHeight w:val="300"/>
        </w:trPr>
        <w:tc>
          <w:tcPr>
            <w:tcW w:w="960" w:type="dxa"/>
            <w:tcBorders>
              <w:top w:val="nil"/>
              <w:left w:val="nil"/>
              <w:bottom w:val="nil"/>
              <w:right w:val="nil"/>
            </w:tcBorders>
            <w:shd w:val="clear" w:color="auto" w:fill="auto"/>
            <w:noWrap/>
            <w:vAlign w:val="bottom"/>
            <w:hideMark/>
          </w:tcPr>
          <w:p w:rsidR="0090136D" w:rsidRPr="0090136D" w:rsidRDefault="0090136D" w:rsidP="0090136D">
            <w:pPr>
              <w:spacing w:line="240" w:lineRule="auto"/>
              <w:rPr>
                <w:rFonts w:ascii="Calibri" w:eastAsia="Times New Roman" w:hAnsi="Calibri" w:cs="Calibri"/>
                <w:lang w:val="en-US" w:eastAsia="en-US"/>
              </w:rPr>
            </w:pPr>
            <w:r w:rsidRPr="0090136D">
              <w:rPr>
                <w:rFonts w:ascii="Calibri" w:eastAsia="Times New Roman" w:hAnsi="Calibri" w:cs="Calibri"/>
                <w:lang w:val="en-US" w:eastAsia="en-US"/>
              </w:rPr>
              <w:t>JRPSC</w:t>
            </w:r>
          </w:p>
        </w:tc>
        <w:tc>
          <w:tcPr>
            <w:tcW w:w="4940" w:type="dxa"/>
            <w:tcBorders>
              <w:top w:val="nil"/>
              <w:left w:val="nil"/>
              <w:bottom w:val="nil"/>
              <w:right w:val="nil"/>
            </w:tcBorders>
            <w:shd w:val="clear" w:color="auto" w:fill="auto"/>
            <w:noWrap/>
            <w:vAlign w:val="bottom"/>
            <w:hideMark/>
          </w:tcPr>
          <w:p w:rsidR="0090136D" w:rsidRPr="0090136D" w:rsidRDefault="0090136D" w:rsidP="0090136D">
            <w:pPr>
              <w:spacing w:line="240" w:lineRule="auto"/>
              <w:rPr>
                <w:rFonts w:ascii="Calibri" w:eastAsia="Times New Roman" w:hAnsi="Calibri" w:cs="Calibri"/>
                <w:lang w:val="en-US" w:eastAsia="en-US"/>
              </w:rPr>
            </w:pPr>
            <w:r w:rsidRPr="0090136D">
              <w:rPr>
                <w:rFonts w:ascii="Calibri" w:eastAsia="Times New Roman" w:hAnsi="Calibri" w:cs="Calibri"/>
                <w:lang w:val="en-US" w:eastAsia="en-US"/>
              </w:rPr>
              <w:t>Jordan Response Platform for the Syrian Crisis</w:t>
            </w:r>
          </w:p>
        </w:tc>
      </w:tr>
      <w:tr w:rsidR="0090136D" w:rsidRPr="0090136D" w:rsidTr="0090136D">
        <w:trPr>
          <w:trHeight w:val="300"/>
        </w:trPr>
        <w:tc>
          <w:tcPr>
            <w:tcW w:w="960" w:type="dxa"/>
            <w:tcBorders>
              <w:top w:val="nil"/>
              <w:left w:val="nil"/>
              <w:bottom w:val="nil"/>
              <w:right w:val="nil"/>
            </w:tcBorders>
            <w:shd w:val="clear" w:color="auto" w:fill="auto"/>
            <w:noWrap/>
            <w:vAlign w:val="bottom"/>
            <w:hideMark/>
          </w:tcPr>
          <w:p w:rsidR="0090136D" w:rsidRPr="0090136D" w:rsidRDefault="0090136D" w:rsidP="0090136D">
            <w:pPr>
              <w:spacing w:line="240" w:lineRule="auto"/>
              <w:rPr>
                <w:rFonts w:ascii="Calibri" w:eastAsia="Times New Roman" w:hAnsi="Calibri" w:cs="Calibri"/>
                <w:lang w:val="en-US" w:eastAsia="en-US"/>
              </w:rPr>
            </w:pPr>
            <w:r w:rsidRPr="0090136D">
              <w:rPr>
                <w:rFonts w:ascii="Calibri" w:eastAsia="Times New Roman" w:hAnsi="Calibri" w:cs="Calibri"/>
                <w:lang w:val="en-US" w:eastAsia="en-US"/>
              </w:rPr>
              <w:t>JRR</w:t>
            </w:r>
          </w:p>
        </w:tc>
        <w:tc>
          <w:tcPr>
            <w:tcW w:w="4940" w:type="dxa"/>
            <w:tcBorders>
              <w:top w:val="nil"/>
              <w:left w:val="nil"/>
              <w:bottom w:val="nil"/>
              <w:right w:val="nil"/>
            </w:tcBorders>
            <w:shd w:val="clear" w:color="auto" w:fill="auto"/>
            <w:noWrap/>
            <w:vAlign w:val="bottom"/>
            <w:hideMark/>
          </w:tcPr>
          <w:p w:rsidR="0090136D" w:rsidRPr="0090136D" w:rsidRDefault="0090136D" w:rsidP="0090136D">
            <w:pPr>
              <w:spacing w:line="240" w:lineRule="auto"/>
              <w:rPr>
                <w:rFonts w:ascii="Calibri" w:eastAsia="Times New Roman" w:hAnsi="Calibri" w:cs="Calibri"/>
                <w:lang w:val="en-US" w:eastAsia="en-US"/>
              </w:rPr>
            </w:pPr>
            <w:r w:rsidRPr="0090136D">
              <w:rPr>
                <w:rFonts w:ascii="Calibri" w:eastAsia="Times New Roman" w:hAnsi="Calibri" w:cs="Calibri"/>
                <w:lang w:val="en-US" w:eastAsia="en-US"/>
              </w:rPr>
              <w:t>Jordan Refugee Response</w:t>
            </w:r>
          </w:p>
        </w:tc>
      </w:tr>
      <w:tr w:rsidR="0090136D" w:rsidRPr="0090136D" w:rsidTr="0090136D">
        <w:trPr>
          <w:trHeight w:val="300"/>
        </w:trPr>
        <w:tc>
          <w:tcPr>
            <w:tcW w:w="960" w:type="dxa"/>
            <w:tcBorders>
              <w:top w:val="nil"/>
              <w:left w:val="nil"/>
              <w:bottom w:val="nil"/>
              <w:right w:val="nil"/>
            </w:tcBorders>
            <w:shd w:val="clear" w:color="auto" w:fill="auto"/>
            <w:noWrap/>
            <w:vAlign w:val="bottom"/>
            <w:hideMark/>
          </w:tcPr>
          <w:p w:rsidR="0090136D" w:rsidRPr="0090136D" w:rsidRDefault="0090136D" w:rsidP="0090136D">
            <w:pPr>
              <w:spacing w:line="240" w:lineRule="auto"/>
              <w:rPr>
                <w:rFonts w:ascii="Calibri" w:eastAsia="Times New Roman" w:hAnsi="Calibri" w:cs="Calibri"/>
                <w:lang w:val="en-US" w:eastAsia="en-US"/>
              </w:rPr>
            </w:pPr>
            <w:r w:rsidRPr="0090136D">
              <w:rPr>
                <w:rFonts w:ascii="Calibri" w:eastAsia="Times New Roman" w:hAnsi="Calibri" w:cs="Calibri"/>
                <w:lang w:val="en-US" w:eastAsia="en-US"/>
              </w:rPr>
              <w:t>MHPSS</w:t>
            </w:r>
          </w:p>
        </w:tc>
        <w:tc>
          <w:tcPr>
            <w:tcW w:w="4940" w:type="dxa"/>
            <w:tcBorders>
              <w:top w:val="nil"/>
              <w:left w:val="nil"/>
              <w:bottom w:val="nil"/>
              <w:right w:val="nil"/>
            </w:tcBorders>
            <w:shd w:val="clear" w:color="auto" w:fill="auto"/>
            <w:noWrap/>
            <w:vAlign w:val="bottom"/>
            <w:hideMark/>
          </w:tcPr>
          <w:p w:rsidR="0090136D" w:rsidRPr="0090136D" w:rsidRDefault="0090136D" w:rsidP="0090136D">
            <w:pPr>
              <w:spacing w:line="240" w:lineRule="auto"/>
              <w:rPr>
                <w:rFonts w:ascii="Calibri" w:eastAsia="Times New Roman" w:hAnsi="Calibri" w:cs="Calibri"/>
                <w:lang w:val="en-US" w:eastAsia="en-US"/>
              </w:rPr>
            </w:pPr>
            <w:r w:rsidRPr="0090136D">
              <w:rPr>
                <w:rFonts w:ascii="Calibri" w:eastAsia="Times New Roman" w:hAnsi="Calibri" w:cs="Calibri"/>
                <w:lang w:val="en-US" w:eastAsia="en-US"/>
              </w:rPr>
              <w:t>Mental Health and Psy</w:t>
            </w:r>
            <w:r w:rsidR="0042188A">
              <w:rPr>
                <w:rFonts w:ascii="Calibri" w:eastAsia="Times New Roman" w:hAnsi="Calibri" w:cs="Calibri"/>
                <w:lang w:val="en-US" w:eastAsia="en-US"/>
              </w:rPr>
              <w:t>c</w:t>
            </w:r>
            <w:r w:rsidRPr="0090136D">
              <w:rPr>
                <w:rFonts w:ascii="Calibri" w:eastAsia="Times New Roman" w:hAnsi="Calibri" w:cs="Calibri"/>
                <w:lang w:val="en-US" w:eastAsia="en-US"/>
              </w:rPr>
              <w:t>ho-Social Support</w:t>
            </w:r>
          </w:p>
        </w:tc>
      </w:tr>
      <w:tr w:rsidR="0090136D" w:rsidRPr="0090136D" w:rsidTr="0090136D">
        <w:trPr>
          <w:trHeight w:val="300"/>
        </w:trPr>
        <w:tc>
          <w:tcPr>
            <w:tcW w:w="960" w:type="dxa"/>
            <w:tcBorders>
              <w:top w:val="nil"/>
              <w:left w:val="nil"/>
              <w:bottom w:val="nil"/>
              <w:right w:val="nil"/>
            </w:tcBorders>
            <w:shd w:val="clear" w:color="auto" w:fill="auto"/>
            <w:noWrap/>
            <w:vAlign w:val="bottom"/>
            <w:hideMark/>
          </w:tcPr>
          <w:p w:rsidR="0090136D" w:rsidRPr="0090136D" w:rsidRDefault="0090136D" w:rsidP="0090136D">
            <w:pPr>
              <w:spacing w:line="240" w:lineRule="auto"/>
              <w:rPr>
                <w:rFonts w:ascii="Calibri" w:eastAsia="Times New Roman" w:hAnsi="Calibri" w:cs="Calibri"/>
                <w:lang w:val="en-US" w:eastAsia="en-US"/>
              </w:rPr>
            </w:pPr>
            <w:r w:rsidRPr="0090136D">
              <w:rPr>
                <w:rFonts w:ascii="Calibri" w:eastAsia="Times New Roman" w:hAnsi="Calibri" w:cs="Calibri"/>
                <w:lang w:val="en-US" w:eastAsia="en-US"/>
              </w:rPr>
              <w:t>MoI</w:t>
            </w:r>
          </w:p>
        </w:tc>
        <w:tc>
          <w:tcPr>
            <w:tcW w:w="4940" w:type="dxa"/>
            <w:tcBorders>
              <w:top w:val="nil"/>
              <w:left w:val="nil"/>
              <w:bottom w:val="nil"/>
              <w:right w:val="nil"/>
            </w:tcBorders>
            <w:shd w:val="clear" w:color="auto" w:fill="auto"/>
            <w:noWrap/>
            <w:vAlign w:val="bottom"/>
            <w:hideMark/>
          </w:tcPr>
          <w:p w:rsidR="0090136D" w:rsidRPr="0090136D" w:rsidRDefault="0090136D" w:rsidP="0090136D">
            <w:pPr>
              <w:spacing w:line="240" w:lineRule="auto"/>
              <w:rPr>
                <w:rFonts w:ascii="Calibri" w:eastAsia="Times New Roman" w:hAnsi="Calibri" w:cs="Calibri"/>
                <w:lang w:val="en-US" w:eastAsia="en-US"/>
              </w:rPr>
            </w:pPr>
            <w:r w:rsidRPr="0090136D">
              <w:rPr>
                <w:rFonts w:ascii="Calibri" w:eastAsia="Times New Roman" w:hAnsi="Calibri" w:cs="Calibri"/>
                <w:lang w:val="en-US" w:eastAsia="en-US"/>
              </w:rPr>
              <w:t>Ministry of Interior</w:t>
            </w:r>
          </w:p>
        </w:tc>
      </w:tr>
      <w:tr w:rsidR="0090136D" w:rsidRPr="0090136D" w:rsidTr="0090136D">
        <w:trPr>
          <w:trHeight w:val="300"/>
        </w:trPr>
        <w:tc>
          <w:tcPr>
            <w:tcW w:w="960" w:type="dxa"/>
            <w:tcBorders>
              <w:top w:val="nil"/>
              <w:left w:val="nil"/>
              <w:bottom w:val="nil"/>
              <w:right w:val="nil"/>
            </w:tcBorders>
            <w:shd w:val="clear" w:color="auto" w:fill="auto"/>
            <w:noWrap/>
            <w:vAlign w:val="bottom"/>
            <w:hideMark/>
          </w:tcPr>
          <w:p w:rsidR="0090136D" w:rsidRPr="0090136D" w:rsidRDefault="0090136D" w:rsidP="0090136D">
            <w:pPr>
              <w:spacing w:line="240" w:lineRule="auto"/>
              <w:rPr>
                <w:rFonts w:ascii="Calibri" w:eastAsia="Times New Roman" w:hAnsi="Calibri" w:cs="Calibri"/>
                <w:lang w:val="en-US" w:eastAsia="en-US"/>
              </w:rPr>
            </w:pPr>
            <w:r w:rsidRPr="0090136D">
              <w:rPr>
                <w:rFonts w:ascii="Calibri" w:eastAsia="Times New Roman" w:hAnsi="Calibri" w:cs="Calibri"/>
                <w:lang w:eastAsia="en-US"/>
              </w:rPr>
              <w:t>MoPIC</w:t>
            </w:r>
          </w:p>
        </w:tc>
        <w:tc>
          <w:tcPr>
            <w:tcW w:w="4940" w:type="dxa"/>
            <w:tcBorders>
              <w:top w:val="nil"/>
              <w:left w:val="nil"/>
              <w:bottom w:val="nil"/>
              <w:right w:val="nil"/>
            </w:tcBorders>
            <w:shd w:val="clear" w:color="auto" w:fill="auto"/>
            <w:noWrap/>
            <w:vAlign w:val="bottom"/>
            <w:hideMark/>
          </w:tcPr>
          <w:p w:rsidR="0090136D" w:rsidRPr="0090136D" w:rsidRDefault="0090136D" w:rsidP="0090136D">
            <w:pPr>
              <w:spacing w:line="240" w:lineRule="auto"/>
              <w:rPr>
                <w:rFonts w:ascii="Calibri" w:eastAsia="Times New Roman" w:hAnsi="Calibri" w:cs="Calibri"/>
                <w:lang w:val="en-US" w:eastAsia="en-US"/>
              </w:rPr>
            </w:pPr>
            <w:r w:rsidRPr="0090136D">
              <w:rPr>
                <w:rFonts w:ascii="Calibri" w:eastAsia="Times New Roman" w:hAnsi="Calibri" w:cs="Calibri"/>
                <w:lang w:val="en-US" w:eastAsia="en-US"/>
              </w:rPr>
              <w:t>Ministry of Planning and International Cooperation</w:t>
            </w:r>
          </w:p>
        </w:tc>
      </w:tr>
      <w:tr w:rsidR="0090136D" w:rsidRPr="0090136D" w:rsidTr="0090136D">
        <w:trPr>
          <w:trHeight w:val="300"/>
        </w:trPr>
        <w:tc>
          <w:tcPr>
            <w:tcW w:w="960" w:type="dxa"/>
            <w:tcBorders>
              <w:top w:val="nil"/>
              <w:left w:val="nil"/>
              <w:bottom w:val="nil"/>
              <w:right w:val="nil"/>
            </w:tcBorders>
            <w:shd w:val="clear" w:color="auto" w:fill="auto"/>
            <w:noWrap/>
            <w:vAlign w:val="bottom"/>
            <w:hideMark/>
          </w:tcPr>
          <w:p w:rsidR="0090136D" w:rsidRPr="0090136D" w:rsidRDefault="0090136D" w:rsidP="0090136D">
            <w:pPr>
              <w:spacing w:line="240" w:lineRule="auto"/>
              <w:rPr>
                <w:rFonts w:ascii="Calibri" w:eastAsia="Times New Roman" w:hAnsi="Calibri" w:cs="Calibri"/>
                <w:lang w:val="en-US" w:eastAsia="en-US"/>
              </w:rPr>
            </w:pPr>
            <w:r w:rsidRPr="0090136D">
              <w:rPr>
                <w:rFonts w:ascii="Calibri" w:eastAsia="Times New Roman" w:hAnsi="Calibri" w:cs="Calibri"/>
                <w:lang w:val="en-US" w:eastAsia="en-US"/>
              </w:rPr>
              <w:t>NFI</w:t>
            </w:r>
          </w:p>
        </w:tc>
        <w:tc>
          <w:tcPr>
            <w:tcW w:w="4940" w:type="dxa"/>
            <w:tcBorders>
              <w:top w:val="nil"/>
              <w:left w:val="nil"/>
              <w:bottom w:val="nil"/>
              <w:right w:val="nil"/>
            </w:tcBorders>
            <w:shd w:val="clear" w:color="auto" w:fill="auto"/>
            <w:noWrap/>
            <w:vAlign w:val="bottom"/>
            <w:hideMark/>
          </w:tcPr>
          <w:p w:rsidR="0090136D" w:rsidRPr="0090136D" w:rsidRDefault="0090136D" w:rsidP="0090136D">
            <w:pPr>
              <w:spacing w:line="240" w:lineRule="auto"/>
              <w:rPr>
                <w:rFonts w:ascii="Calibri" w:eastAsia="Times New Roman" w:hAnsi="Calibri" w:cs="Calibri"/>
                <w:lang w:val="en-US" w:eastAsia="en-US"/>
              </w:rPr>
            </w:pPr>
            <w:r w:rsidRPr="0090136D">
              <w:rPr>
                <w:rFonts w:ascii="Calibri" w:eastAsia="Times New Roman" w:hAnsi="Calibri" w:cs="Calibri"/>
                <w:lang w:val="en-US" w:eastAsia="en-US"/>
              </w:rPr>
              <w:t>Non-Food Item</w:t>
            </w:r>
          </w:p>
        </w:tc>
      </w:tr>
      <w:tr w:rsidR="0090136D" w:rsidRPr="0090136D" w:rsidTr="0090136D">
        <w:trPr>
          <w:trHeight w:val="300"/>
        </w:trPr>
        <w:tc>
          <w:tcPr>
            <w:tcW w:w="960" w:type="dxa"/>
            <w:tcBorders>
              <w:top w:val="nil"/>
              <w:left w:val="nil"/>
              <w:bottom w:val="nil"/>
              <w:right w:val="nil"/>
            </w:tcBorders>
            <w:shd w:val="clear" w:color="auto" w:fill="auto"/>
            <w:noWrap/>
            <w:vAlign w:val="bottom"/>
            <w:hideMark/>
          </w:tcPr>
          <w:p w:rsidR="0090136D" w:rsidRPr="0090136D" w:rsidRDefault="0090136D" w:rsidP="0090136D">
            <w:pPr>
              <w:spacing w:line="240" w:lineRule="auto"/>
              <w:rPr>
                <w:rFonts w:ascii="Calibri" w:eastAsia="Times New Roman" w:hAnsi="Calibri" w:cs="Calibri"/>
                <w:lang w:val="en-US" w:eastAsia="en-US"/>
              </w:rPr>
            </w:pPr>
            <w:r w:rsidRPr="0090136D">
              <w:rPr>
                <w:rFonts w:ascii="Calibri" w:eastAsia="Times New Roman" w:hAnsi="Calibri" w:cs="Calibri"/>
                <w:lang w:val="en-US" w:eastAsia="en-US"/>
              </w:rPr>
              <w:t>NGO</w:t>
            </w:r>
          </w:p>
        </w:tc>
        <w:tc>
          <w:tcPr>
            <w:tcW w:w="4940" w:type="dxa"/>
            <w:tcBorders>
              <w:top w:val="nil"/>
              <w:left w:val="nil"/>
              <w:bottom w:val="nil"/>
              <w:right w:val="nil"/>
            </w:tcBorders>
            <w:shd w:val="clear" w:color="auto" w:fill="auto"/>
            <w:noWrap/>
            <w:vAlign w:val="bottom"/>
            <w:hideMark/>
          </w:tcPr>
          <w:p w:rsidR="0090136D" w:rsidRPr="0090136D" w:rsidRDefault="0090136D" w:rsidP="0090136D">
            <w:pPr>
              <w:spacing w:line="240" w:lineRule="auto"/>
              <w:rPr>
                <w:rFonts w:ascii="Calibri" w:eastAsia="Times New Roman" w:hAnsi="Calibri" w:cs="Calibri"/>
                <w:lang w:val="en-US" w:eastAsia="en-US"/>
              </w:rPr>
            </w:pPr>
            <w:r w:rsidRPr="0090136D">
              <w:rPr>
                <w:rFonts w:ascii="Calibri" w:eastAsia="Times New Roman" w:hAnsi="Calibri" w:cs="Calibri"/>
                <w:lang w:val="en-US" w:eastAsia="en-US"/>
              </w:rPr>
              <w:t>Non-Governmental Organization</w:t>
            </w:r>
          </w:p>
        </w:tc>
      </w:tr>
      <w:tr w:rsidR="0090136D" w:rsidRPr="0090136D" w:rsidTr="0090136D">
        <w:trPr>
          <w:trHeight w:val="300"/>
        </w:trPr>
        <w:tc>
          <w:tcPr>
            <w:tcW w:w="960" w:type="dxa"/>
            <w:tcBorders>
              <w:top w:val="nil"/>
              <w:left w:val="nil"/>
              <w:bottom w:val="nil"/>
              <w:right w:val="nil"/>
            </w:tcBorders>
            <w:shd w:val="clear" w:color="auto" w:fill="auto"/>
            <w:noWrap/>
            <w:vAlign w:val="bottom"/>
            <w:hideMark/>
          </w:tcPr>
          <w:p w:rsidR="0090136D" w:rsidRPr="0090136D" w:rsidRDefault="0090136D" w:rsidP="0090136D">
            <w:pPr>
              <w:spacing w:line="240" w:lineRule="auto"/>
              <w:rPr>
                <w:rFonts w:ascii="Calibri" w:eastAsia="Times New Roman" w:hAnsi="Calibri" w:cs="Calibri"/>
                <w:lang w:val="en-US" w:eastAsia="en-US"/>
              </w:rPr>
            </w:pPr>
            <w:r w:rsidRPr="0090136D">
              <w:rPr>
                <w:rFonts w:ascii="Calibri" w:eastAsia="Times New Roman" w:hAnsi="Calibri" w:cs="Calibri"/>
                <w:lang w:val="en-US" w:eastAsia="en-US"/>
              </w:rPr>
              <w:t>RAIS</w:t>
            </w:r>
          </w:p>
        </w:tc>
        <w:tc>
          <w:tcPr>
            <w:tcW w:w="4940" w:type="dxa"/>
            <w:tcBorders>
              <w:top w:val="nil"/>
              <w:left w:val="nil"/>
              <w:bottom w:val="nil"/>
              <w:right w:val="nil"/>
            </w:tcBorders>
            <w:shd w:val="clear" w:color="auto" w:fill="auto"/>
            <w:noWrap/>
            <w:vAlign w:val="bottom"/>
            <w:hideMark/>
          </w:tcPr>
          <w:p w:rsidR="0090136D" w:rsidRPr="0090136D" w:rsidRDefault="0090136D" w:rsidP="0090136D">
            <w:pPr>
              <w:spacing w:line="240" w:lineRule="auto"/>
              <w:rPr>
                <w:rFonts w:ascii="Calibri" w:eastAsia="Times New Roman" w:hAnsi="Calibri" w:cs="Calibri"/>
                <w:lang w:val="en-US" w:eastAsia="en-US"/>
              </w:rPr>
            </w:pPr>
            <w:r w:rsidRPr="0090136D">
              <w:rPr>
                <w:rFonts w:ascii="Calibri" w:eastAsia="Times New Roman" w:hAnsi="Calibri" w:cs="Calibri"/>
                <w:lang w:val="en-US" w:eastAsia="en-US"/>
              </w:rPr>
              <w:t>Refugee Assistance Information System</w:t>
            </w:r>
          </w:p>
        </w:tc>
      </w:tr>
      <w:tr w:rsidR="0090136D" w:rsidRPr="0090136D" w:rsidTr="0090136D">
        <w:trPr>
          <w:trHeight w:val="300"/>
        </w:trPr>
        <w:tc>
          <w:tcPr>
            <w:tcW w:w="960" w:type="dxa"/>
            <w:tcBorders>
              <w:top w:val="nil"/>
              <w:left w:val="nil"/>
              <w:bottom w:val="nil"/>
              <w:right w:val="nil"/>
            </w:tcBorders>
            <w:shd w:val="clear" w:color="auto" w:fill="auto"/>
            <w:noWrap/>
            <w:vAlign w:val="bottom"/>
            <w:hideMark/>
          </w:tcPr>
          <w:p w:rsidR="0090136D" w:rsidRPr="0090136D" w:rsidRDefault="0090136D" w:rsidP="0090136D">
            <w:pPr>
              <w:spacing w:line="240" w:lineRule="auto"/>
              <w:rPr>
                <w:rFonts w:ascii="Calibri" w:eastAsia="Times New Roman" w:hAnsi="Calibri" w:cs="Calibri"/>
                <w:lang w:val="en-US" w:eastAsia="en-US"/>
              </w:rPr>
            </w:pPr>
            <w:r w:rsidRPr="0090136D">
              <w:rPr>
                <w:rFonts w:ascii="Calibri" w:eastAsia="Times New Roman" w:hAnsi="Calibri" w:cs="Calibri"/>
                <w:lang w:val="en-US" w:eastAsia="en-US"/>
              </w:rPr>
              <w:t>RH</w:t>
            </w:r>
          </w:p>
        </w:tc>
        <w:tc>
          <w:tcPr>
            <w:tcW w:w="4940" w:type="dxa"/>
            <w:tcBorders>
              <w:top w:val="nil"/>
              <w:left w:val="nil"/>
              <w:bottom w:val="nil"/>
              <w:right w:val="nil"/>
            </w:tcBorders>
            <w:shd w:val="clear" w:color="auto" w:fill="auto"/>
            <w:noWrap/>
            <w:vAlign w:val="bottom"/>
            <w:hideMark/>
          </w:tcPr>
          <w:p w:rsidR="0090136D" w:rsidRPr="0090136D" w:rsidRDefault="0090136D" w:rsidP="0090136D">
            <w:pPr>
              <w:spacing w:line="240" w:lineRule="auto"/>
              <w:rPr>
                <w:rFonts w:ascii="Calibri" w:eastAsia="Times New Roman" w:hAnsi="Calibri" w:cs="Calibri"/>
                <w:lang w:val="en-US" w:eastAsia="en-US"/>
              </w:rPr>
            </w:pPr>
            <w:r w:rsidRPr="0090136D">
              <w:rPr>
                <w:rFonts w:ascii="Calibri" w:eastAsia="Times New Roman" w:hAnsi="Calibri" w:cs="Calibri"/>
                <w:lang w:val="en-US" w:eastAsia="en-US"/>
              </w:rPr>
              <w:t>Reproductive Health</w:t>
            </w:r>
          </w:p>
        </w:tc>
      </w:tr>
      <w:tr w:rsidR="0090136D" w:rsidRPr="0090136D" w:rsidTr="0090136D">
        <w:trPr>
          <w:trHeight w:val="300"/>
        </w:trPr>
        <w:tc>
          <w:tcPr>
            <w:tcW w:w="960" w:type="dxa"/>
            <w:tcBorders>
              <w:top w:val="nil"/>
              <w:left w:val="nil"/>
              <w:bottom w:val="nil"/>
              <w:right w:val="nil"/>
            </w:tcBorders>
            <w:shd w:val="clear" w:color="auto" w:fill="auto"/>
            <w:noWrap/>
            <w:vAlign w:val="bottom"/>
            <w:hideMark/>
          </w:tcPr>
          <w:p w:rsidR="0090136D" w:rsidRPr="0090136D" w:rsidRDefault="0090136D" w:rsidP="0090136D">
            <w:pPr>
              <w:spacing w:line="240" w:lineRule="auto"/>
              <w:rPr>
                <w:rFonts w:ascii="Calibri" w:eastAsia="Times New Roman" w:hAnsi="Calibri" w:cs="Calibri"/>
                <w:lang w:val="en-US" w:eastAsia="en-US"/>
              </w:rPr>
            </w:pPr>
            <w:r w:rsidRPr="0090136D">
              <w:rPr>
                <w:rFonts w:ascii="Calibri" w:eastAsia="Times New Roman" w:hAnsi="Calibri" w:cs="Calibri"/>
                <w:lang w:val="en-US" w:eastAsia="en-US"/>
              </w:rPr>
              <w:t>SGBV</w:t>
            </w:r>
          </w:p>
        </w:tc>
        <w:tc>
          <w:tcPr>
            <w:tcW w:w="4940" w:type="dxa"/>
            <w:tcBorders>
              <w:top w:val="nil"/>
              <w:left w:val="nil"/>
              <w:bottom w:val="nil"/>
              <w:right w:val="nil"/>
            </w:tcBorders>
            <w:shd w:val="clear" w:color="auto" w:fill="auto"/>
            <w:noWrap/>
            <w:vAlign w:val="bottom"/>
            <w:hideMark/>
          </w:tcPr>
          <w:p w:rsidR="0090136D" w:rsidRPr="0090136D" w:rsidRDefault="0090136D" w:rsidP="0090136D">
            <w:pPr>
              <w:spacing w:line="240" w:lineRule="auto"/>
              <w:rPr>
                <w:rFonts w:ascii="Calibri" w:eastAsia="Times New Roman" w:hAnsi="Calibri" w:cs="Calibri"/>
                <w:lang w:val="en-US" w:eastAsia="en-US"/>
              </w:rPr>
            </w:pPr>
            <w:r w:rsidRPr="0090136D">
              <w:rPr>
                <w:rFonts w:ascii="Calibri" w:eastAsia="Times New Roman" w:hAnsi="Calibri" w:cs="Calibri"/>
                <w:lang w:val="en-US" w:eastAsia="en-US"/>
              </w:rPr>
              <w:t>Sexual and Gender Based Violence</w:t>
            </w:r>
          </w:p>
        </w:tc>
      </w:tr>
      <w:tr w:rsidR="0090136D" w:rsidRPr="0090136D" w:rsidTr="0090136D">
        <w:trPr>
          <w:trHeight w:val="300"/>
        </w:trPr>
        <w:tc>
          <w:tcPr>
            <w:tcW w:w="960" w:type="dxa"/>
            <w:tcBorders>
              <w:top w:val="nil"/>
              <w:left w:val="nil"/>
              <w:bottom w:val="nil"/>
              <w:right w:val="nil"/>
            </w:tcBorders>
            <w:shd w:val="clear" w:color="auto" w:fill="auto"/>
            <w:noWrap/>
            <w:vAlign w:val="bottom"/>
            <w:hideMark/>
          </w:tcPr>
          <w:p w:rsidR="0090136D" w:rsidRPr="0090136D" w:rsidRDefault="0090136D" w:rsidP="0090136D">
            <w:pPr>
              <w:spacing w:line="240" w:lineRule="auto"/>
              <w:rPr>
                <w:rFonts w:ascii="Calibri" w:eastAsia="Times New Roman" w:hAnsi="Calibri" w:cs="Calibri"/>
                <w:lang w:val="en-US" w:eastAsia="en-US"/>
              </w:rPr>
            </w:pPr>
            <w:r w:rsidRPr="0090136D">
              <w:rPr>
                <w:rFonts w:ascii="Calibri" w:eastAsia="Times New Roman" w:hAnsi="Calibri" w:cs="Calibri"/>
                <w:lang w:eastAsia="en-US"/>
              </w:rPr>
              <w:t>SGFPN</w:t>
            </w:r>
          </w:p>
        </w:tc>
        <w:tc>
          <w:tcPr>
            <w:tcW w:w="4940" w:type="dxa"/>
            <w:tcBorders>
              <w:top w:val="nil"/>
              <w:left w:val="nil"/>
              <w:bottom w:val="nil"/>
              <w:right w:val="nil"/>
            </w:tcBorders>
            <w:shd w:val="clear" w:color="auto" w:fill="auto"/>
            <w:noWrap/>
            <w:vAlign w:val="bottom"/>
            <w:hideMark/>
          </w:tcPr>
          <w:p w:rsidR="0090136D" w:rsidRPr="0090136D" w:rsidRDefault="0090136D" w:rsidP="0090136D">
            <w:pPr>
              <w:spacing w:line="240" w:lineRule="auto"/>
              <w:rPr>
                <w:rFonts w:ascii="Calibri" w:eastAsia="Times New Roman" w:hAnsi="Calibri" w:cs="Calibri"/>
                <w:lang w:val="en-US" w:eastAsia="en-US"/>
              </w:rPr>
            </w:pPr>
            <w:r w:rsidRPr="0090136D">
              <w:rPr>
                <w:rFonts w:ascii="Calibri" w:eastAsia="Times New Roman" w:hAnsi="Calibri" w:cs="Calibri"/>
                <w:lang w:val="en-US" w:eastAsia="en-US"/>
              </w:rPr>
              <w:t>Se</w:t>
            </w:r>
            <w:r w:rsidR="00791F45">
              <w:rPr>
                <w:rFonts w:ascii="Calibri" w:eastAsia="Times New Roman" w:hAnsi="Calibri" w:cs="Calibri"/>
                <w:lang w:val="en-US" w:eastAsia="en-US"/>
              </w:rPr>
              <w:t>c</w:t>
            </w:r>
            <w:r w:rsidRPr="0090136D">
              <w:rPr>
                <w:rFonts w:ascii="Calibri" w:eastAsia="Times New Roman" w:hAnsi="Calibri" w:cs="Calibri"/>
                <w:lang w:val="en-US" w:eastAsia="en-US"/>
              </w:rPr>
              <w:t>tor Gender Focal Point Network</w:t>
            </w:r>
          </w:p>
        </w:tc>
      </w:tr>
      <w:tr w:rsidR="0090136D" w:rsidRPr="0090136D" w:rsidTr="0090136D">
        <w:trPr>
          <w:trHeight w:val="300"/>
        </w:trPr>
        <w:tc>
          <w:tcPr>
            <w:tcW w:w="960" w:type="dxa"/>
            <w:tcBorders>
              <w:top w:val="nil"/>
              <w:left w:val="nil"/>
              <w:bottom w:val="nil"/>
              <w:right w:val="nil"/>
            </w:tcBorders>
            <w:shd w:val="clear" w:color="auto" w:fill="auto"/>
            <w:noWrap/>
            <w:vAlign w:val="bottom"/>
            <w:hideMark/>
          </w:tcPr>
          <w:p w:rsidR="0081080E" w:rsidRDefault="0081080E" w:rsidP="0090136D">
            <w:pPr>
              <w:spacing w:line="240" w:lineRule="auto"/>
              <w:rPr>
                <w:rFonts w:ascii="Calibri" w:eastAsia="Times New Roman" w:hAnsi="Calibri" w:cs="Calibri"/>
                <w:lang w:val="en-US" w:eastAsia="en-US"/>
              </w:rPr>
            </w:pPr>
          </w:p>
          <w:p w:rsidR="0090136D" w:rsidRPr="0090136D" w:rsidRDefault="0090136D" w:rsidP="0090136D">
            <w:pPr>
              <w:spacing w:line="240" w:lineRule="auto"/>
              <w:rPr>
                <w:rFonts w:ascii="Calibri" w:eastAsia="Times New Roman" w:hAnsi="Calibri" w:cs="Calibri"/>
                <w:lang w:val="en-US" w:eastAsia="en-US"/>
              </w:rPr>
            </w:pPr>
            <w:r w:rsidRPr="0090136D">
              <w:rPr>
                <w:rFonts w:ascii="Calibri" w:eastAsia="Times New Roman" w:hAnsi="Calibri" w:cs="Calibri"/>
                <w:lang w:val="en-US" w:eastAsia="en-US"/>
              </w:rPr>
              <w:t>SRAD</w:t>
            </w:r>
          </w:p>
        </w:tc>
        <w:tc>
          <w:tcPr>
            <w:tcW w:w="4940" w:type="dxa"/>
            <w:tcBorders>
              <w:top w:val="nil"/>
              <w:left w:val="nil"/>
              <w:bottom w:val="nil"/>
              <w:right w:val="nil"/>
            </w:tcBorders>
            <w:shd w:val="clear" w:color="auto" w:fill="auto"/>
            <w:noWrap/>
            <w:vAlign w:val="bottom"/>
            <w:hideMark/>
          </w:tcPr>
          <w:p w:rsidR="0090136D" w:rsidRPr="0090136D" w:rsidRDefault="0090136D" w:rsidP="0090136D">
            <w:pPr>
              <w:spacing w:line="240" w:lineRule="auto"/>
              <w:rPr>
                <w:rFonts w:ascii="Calibri" w:eastAsia="Times New Roman" w:hAnsi="Calibri" w:cs="Calibri"/>
                <w:lang w:val="en-US" w:eastAsia="en-US"/>
              </w:rPr>
            </w:pPr>
            <w:r w:rsidRPr="0090136D">
              <w:rPr>
                <w:rFonts w:ascii="Calibri" w:eastAsia="Times New Roman" w:hAnsi="Calibri" w:cs="Calibri"/>
                <w:lang w:val="en-US" w:eastAsia="en-US"/>
              </w:rPr>
              <w:t xml:space="preserve">Syrian Refugee Affairs </w:t>
            </w:r>
            <w:r w:rsidR="0042188A" w:rsidRPr="0090136D">
              <w:rPr>
                <w:rFonts w:ascii="Calibri" w:eastAsia="Times New Roman" w:hAnsi="Calibri" w:cs="Calibri"/>
                <w:lang w:val="en-US" w:eastAsia="en-US"/>
              </w:rPr>
              <w:t>Directorate</w:t>
            </w:r>
          </w:p>
        </w:tc>
      </w:tr>
      <w:tr w:rsidR="0090136D" w:rsidRPr="0090136D" w:rsidTr="0090136D">
        <w:trPr>
          <w:trHeight w:val="300"/>
        </w:trPr>
        <w:tc>
          <w:tcPr>
            <w:tcW w:w="960" w:type="dxa"/>
            <w:tcBorders>
              <w:top w:val="nil"/>
              <w:left w:val="nil"/>
              <w:bottom w:val="nil"/>
              <w:right w:val="nil"/>
            </w:tcBorders>
            <w:shd w:val="clear" w:color="auto" w:fill="auto"/>
            <w:noWrap/>
            <w:vAlign w:val="bottom"/>
            <w:hideMark/>
          </w:tcPr>
          <w:p w:rsidR="0090136D" w:rsidRPr="0090136D" w:rsidRDefault="0090136D" w:rsidP="0090136D">
            <w:pPr>
              <w:spacing w:line="240" w:lineRule="auto"/>
              <w:rPr>
                <w:rFonts w:ascii="Calibri" w:eastAsia="Times New Roman" w:hAnsi="Calibri" w:cs="Calibri"/>
                <w:lang w:val="en-US" w:eastAsia="en-US"/>
              </w:rPr>
            </w:pPr>
            <w:r w:rsidRPr="0090136D">
              <w:rPr>
                <w:rFonts w:ascii="Calibri" w:eastAsia="Times New Roman" w:hAnsi="Calibri" w:cs="Calibri"/>
                <w:lang w:val="en-US" w:eastAsia="en-US"/>
              </w:rPr>
              <w:t>UNCT</w:t>
            </w:r>
          </w:p>
        </w:tc>
        <w:tc>
          <w:tcPr>
            <w:tcW w:w="4940" w:type="dxa"/>
            <w:tcBorders>
              <w:top w:val="nil"/>
              <w:left w:val="nil"/>
              <w:bottom w:val="nil"/>
              <w:right w:val="nil"/>
            </w:tcBorders>
            <w:shd w:val="clear" w:color="auto" w:fill="auto"/>
            <w:noWrap/>
            <w:vAlign w:val="bottom"/>
            <w:hideMark/>
          </w:tcPr>
          <w:p w:rsidR="0090136D" w:rsidRPr="0090136D" w:rsidRDefault="0090136D" w:rsidP="0090136D">
            <w:pPr>
              <w:spacing w:line="240" w:lineRule="auto"/>
              <w:rPr>
                <w:rFonts w:ascii="Calibri" w:eastAsia="Times New Roman" w:hAnsi="Calibri" w:cs="Calibri"/>
                <w:lang w:val="en-US" w:eastAsia="en-US"/>
              </w:rPr>
            </w:pPr>
            <w:r w:rsidRPr="0090136D">
              <w:rPr>
                <w:rFonts w:ascii="Calibri" w:eastAsia="Times New Roman" w:hAnsi="Calibri" w:cs="Calibri"/>
                <w:lang w:val="en-US" w:eastAsia="en-US"/>
              </w:rPr>
              <w:t>United Nations Country Team</w:t>
            </w:r>
          </w:p>
        </w:tc>
      </w:tr>
      <w:tr w:rsidR="0090136D" w:rsidRPr="0090136D" w:rsidTr="0090136D">
        <w:trPr>
          <w:trHeight w:val="300"/>
        </w:trPr>
        <w:tc>
          <w:tcPr>
            <w:tcW w:w="960" w:type="dxa"/>
            <w:tcBorders>
              <w:top w:val="nil"/>
              <w:left w:val="nil"/>
              <w:bottom w:val="nil"/>
              <w:right w:val="nil"/>
            </w:tcBorders>
            <w:shd w:val="clear" w:color="auto" w:fill="auto"/>
            <w:noWrap/>
            <w:vAlign w:val="bottom"/>
            <w:hideMark/>
          </w:tcPr>
          <w:p w:rsidR="0090136D" w:rsidRPr="0090136D" w:rsidRDefault="0090136D" w:rsidP="0090136D">
            <w:pPr>
              <w:spacing w:line="240" w:lineRule="auto"/>
              <w:rPr>
                <w:rFonts w:ascii="Calibri" w:eastAsia="Times New Roman" w:hAnsi="Calibri" w:cs="Calibri"/>
                <w:lang w:val="en-US" w:eastAsia="en-US"/>
              </w:rPr>
            </w:pPr>
            <w:r w:rsidRPr="0090136D">
              <w:rPr>
                <w:rFonts w:ascii="Calibri" w:eastAsia="Times New Roman" w:hAnsi="Calibri" w:cs="Calibri"/>
                <w:lang w:val="en-US" w:eastAsia="en-US"/>
              </w:rPr>
              <w:t>VAF</w:t>
            </w:r>
          </w:p>
        </w:tc>
        <w:tc>
          <w:tcPr>
            <w:tcW w:w="4940" w:type="dxa"/>
            <w:tcBorders>
              <w:top w:val="nil"/>
              <w:left w:val="nil"/>
              <w:bottom w:val="nil"/>
              <w:right w:val="nil"/>
            </w:tcBorders>
            <w:shd w:val="clear" w:color="auto" w:fill="auto"/>
            <w:noWrap/>
            <w:vAlign w:val="bottom"/>
            <w:hideMark/>
          </w:tcPr>
          <w:p w:rsidR="0090136D" w:rsidRPr="0090136D" w:rsidRDefault="0090136D" w:rsidP="0090136D">
            <w:pPr>
              <w:spacing w:line="240" w:lineRule="auto"/>
              <w:rPr>
                <w:rFonts w:ascii="Calibri" w:eastAsia="Times New Roman" w:hAnsi="Calibri" w:cs="Calibri"/>
                <w:lang w:val="en-US" w:eastAsia="en-US"/>
              </w:rPr>
            </w:pPr>
            <w:r w:rsidRPr="0090136D">
              <w:rPr>
                <w:rFonts w:ascii="Calibri" w:eastAsia="Times New Roman" w:hAnsi="Calibri" w:cs="Calibri"/>
                <w:lang w:val="en-US" w:eastAsia="en-US"/>
              </w:rPr>
              <w:t>Vulnerability Assessment Framework</w:t>
            </w:r>
          </w:p>
        </w:tc>
      </w:tr>
    </w:tbl>
    <w:p w:rsidR="0090136D" w:rsidRDefault="0090136D" w:rsidP="0090136D">
      <w:pPr>
        <w:widowControl w:val="0"/>
        <w:spacing w:after="100"/>
        <w:jc w:val="both"/>
        <w:rPr>
          <w:rFonts w:asciiTheme="minorHAnsi" w:hAnsiTheme="minorHAnsi" w:cstheme="minorHAnsi"/>
          <w:b/>
          <w:color w:val="0070C0"/>
          <w:sz w:val="28"/>
          <w:szCs w:val="28"/>
        </w:rPr>
      </w:pPr>
    </w:p>
    <w:p w:rsidR="0090136D" w:rsidRDefault="0090136D" w:rsidP="0090136D">
      <w:pPr>
        <w:widowControl w:val="0"/>
        <w:spacing w:after="100"/>
        <w:jc w:val="both"/>
        <w:rPr>
          <w:rFonts w:asciiTheme="minorHAnsi" w:hAnsiTheme="minorHAnsi" w:cstheme="minorHAnsi"/>
          <w:b/>
          <w:color w:val="0070C0"/>
          <w:sz w:val="28"/>
          <w:szCs w:val="28"/>
        </w:rPr>
      </w:pPr>
    </w:p>
    <w:p w:rsidR="0090136D" w:rsidRPr="0090136D" w:rsidRDefault="0090136D" w:rsidP="0090136D">
      <w:pPr>
        <w:widowControl w:val="0"/>
        <w:spacing w:after="100"/>
        <w:jc w:val="both"/>
        <w:rPr>
          <w:rFonts w:asciiTheme="minorHAnsi" w:hAnsiTheme="minorHAnsi" w:cstheme="minorHAnsi"/>
          <w:b/>
          <w:color w:val="0070C0"/>
          <w:sz w:val="28"/>
          <w:szCs w:val="28"/>
        </w:rPr>
      </w:pPr>
    </w:p>
    <w:p w:rsidR="00172AFB" w:rsidRPr="002A2401" w:rsidRDefault="00172AFB" w:rsidP="00172AFB">
      <w:pPr>
        <w:widowControl w:val="0"/>
        <w:spacing w:after="100"/>
        <w:jc w:val="both"/>
        <w:rPr>
          <w:rFonts w:asciiTheme="minorHAnsi" w:hAnsiTheme="minorHAnsi" w:cstheme="minorHAnsi"/>
        </w:rPr>
      </w:pPr>
    </w:p>
    <w:p w:rsidR="00172AFB" w:rsidRPr="002A2401" w:rsidRDefault="00172AFB" w:rsidP="00172AFB">
      <w:pPr>
        <w:widowControl w:val="0"/>
        <w:spacing w:after="100"/>
        <w:jc w:val="both"/>
        <w:rPr>
          <w:rFonts w:asciiTheme="minorHAnsi" w:hAnsiTheme="minorHAnsi" w:cstheme="minorHAnsi"/>
        </w:rPr>
      </w:pPr>
    </w:p>
    <w:sectPr w:rsidR="00172AFB" w:rsidRPr="002A2401" w:rsidSect="00451C67">
      <w:headerReference w:type="even" r:id="rId137"/>
      <w:headerReference w:type="default" r:id="rId138"/>
      <w:footerReference w:type="even" r:id="rId139"/>
      <w:footerReference w:type="default" r:id="rId140"/>
      <w:headerReference w:type="first" r:id="rId141"/>
      <w:footerReference w:type="first" r:id="rId142"/>
      <w:pgSz w:w="15840" w:h="12240" w:orient="landscape"/>
      <w:pgMar w:top="1440" w:right="1440" w:bottom="1440" w:left="1440" w:header="432" w:footer="720"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631C" w:rsidRDefault="00C7631C" w:rsidP="00EE2213">
      <w:pPr>
        <w:spacing w:line="240" w:lineRule="auto"/>
      </w:pPr>
      <w:r>
        <w:separator/>
      </w:r>
    </w:p>
  </w:endnote>
  <w:endnote w:type="continuationSeparator" w:id="0">
    <w:p w:rsidR="00C7631C" w:rsidRDefault="00C7631C" w:rsidP="00EE22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5714" w:rsidRDefault="00D8571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4F1D" w:rsidRDefault="00114F1D">
    <w:pPr>
      <w:pStyle w:val="Footer"/>
      <w:pBdr>
        <w:top w:val="thinThickSmallGap" w:sz="24" w:space="1" w:color="823B0B" w:themeColor="accent2" w:themeShade="7F"/>
      </w:pBdr>
      <w:rPr>
        <w:rFonts w:asciiTheme="majorHAnsi" w:hAnsiTheme="majorHAnsi"/>
      </w:rPr>
    </w:pPr>
    <w:r>
      <w:rPr>
        <w:rFonts w:asciiTheme="majorHAnsi" w:hAnsiTheme="majorHAnsi"/>
      </w:rPr>
      <w:t>Reviewed by ISWG in April 2016</w:t>
    </w:r>
    <w:r>
      <w:rPr>
        <w:rFonts w:asciiTheme="majorHAnsi" w:hAnsiTheme="majorHAnsi"/>
      </w:rPr>
      <w:ptab w:relativeTo="margin" w:alignment="right" w:leader="none"/>
    </w:r>
    <w:r>
      <w:rPr>
        <w:rFonts w:asciiTheme="majorHAnsi" w:hAnsiTheme="majorHAnsi"/>
      </w:rPr>
      <w:t xml:space="preserve">Page </w:t>
    </w:r>
    <w:r>
      <w:fldChar w:fldCharType="begin"/>
    </w:r>
    <w:r>
      <w:instrText xml:space="preserve"> PAGE   \* MERGEFORMAT </w:instrText>
    </w:r>
    <w:r>
      <w:fldChar w:fldCharType="separate"/>
    </w:r>
    <w:r w:rsidR="007D4FC8" w:rsidRPr="007D4FC8">
      <w:rPr>
        <w:rFonts w:asciiTheme="majorHAnsi" w:hAnsiTheme="majorHAnsi"/>
        <w:noProof/>
      </w:rPr>
      <w:t>27</w:t>
    </w:r>
    <w:r>
      <w:rPr>
        <w:rFonts w:asciiTheme="majorHAnsi" w:hAnsiTheme="majorHAnsi"/>
        <w:noProof/>
      </w:rPr>
      <w:fldChar w:fldCharType="end"/>
    </w:r>
  </w:p>
  <w:p w:rsidR="00114F1D" w:rsidRDefault="00114F1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5714" w:rsidRDefault="00D8571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631C" w:rsidRDefault="00C7631C" w:rsidP="00EE2213">
      <w:pPr>
        <w:spacing w:line="240" w:lineRule="auto"/>
      </w:pPr>
      <w:r>
        <w:separator/>
      </w:r>
    </w:p>
  </w:footnote>
  <w:footnote w:type="continuationSeparator" w:id="0">
    <w:p w:rsidR="00C7631C" w:rsidRDefault="00C7631C" w:rsidP="00EE2213">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5714" w:rsidRDefault="00D8571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4F1D" w:rsidRPr="002A2401" w:rsidRDefault="00C7631C" w:rsidP="00451C67">
    <w:pPr>
      <w:pStyle w:val="Header"/>
      <w:ind w:left="4513" w:hanging="4095"/>
      <w:rPr>
        <w:rFonts w:ascii="Cambria" w:hAnsi="Cambria" w:cs="Cambria"/>
        <w:b/>
        <w:bCs/>
        <w:color w:val="0070C1"/>
        <w:sz w:val="28"/>
        <w:szCs w:val="28"/>
        <w:lang w:val="en-US"/>
      </w:rPr>
    </w:pPr>
    <w:sdt>
      <w:sdtPr>
        <w:rPr>
          <w:sz w:val="28"/>
          <w:szCs w:val="28"/>
        </w:rPr>
        <w:id w:val="-220441995"/>
        <w:docPartObj>
          <w:docPartGallery w:val="Watermarks"/>
          <w:docPartUnique/>
        </w:docPartObj>
      </w:sdtPr>
      <w:sdtEndPr/>
      <w:sdtContent>
        <w:r>
          <w:rPr>
            <w:noProof/>
            <w:sz w:val="28"/>
            <w:szCs w:val="28"/>
            <w:lang w:val="en-US" w:eastAsia="en-US"/>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left:0;text-align:left;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114F1D">
      <w:rPr>
        <w:noProof/>
      </w:rPr>
      <w:drawing>
        <wp:inline distT="0" distB="0" distL="0" distR="0">
          <wp:extent cx="819150" cy="822521"/>
          <wp:effectExtent l="1905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819150" cy="822521"/>
                  </a:xfrm>
                  <a:prstGeom prst="rect">
                    <a:avLst/>
                  </a:prstGeom>
                  <a:noFill/>
                  <a:ln w="9525">
                    <a:noFill/>
                    <a:miter lim="800000"/>
                    <a:headEnd/>
                    <a:tailEnd/>
                  </a:ln>
                </pic:spPr>
              </pic:pic>
            </a:graphicData>
          </a:graphic>
        </wp:inline>
      </w:drawing>
    </w:r>
    <w:r w:rsidR="00114F1D" w:rsidRPr="002A2401">
      <w:rPr>
        <w:sz w:val="28"/>
        <w:szCs w:val="28"/>
      </w:rPr>
      <w:ptab w:relativeTo="margin" w:alignment="center" w:leader="none"/>
    </w:r>
    <w:r w:rsidR="00114F1D" w:rsidRPr="002A2401">
      <w:rPr>
        <w:rFonts w:ascii="Cambria" w:hAnsi="Cambria" w:cs="Cambria"/>
        <w:b/>
        <w:bCs/>
        <w:color w:val="0070C1"/>
        <w:sz w:val="28"/>
        <w:szCs w:val="28"/>
        <w:lang w:val="en-US"/>
      </w:rPr>
      <w:t>JORDAN REFUGEE RESPONSE</w:t>
    </w:r>
  </w:p>
  <w:p w:rsidR="00114F1D" w:rsidRPr="002A2401" w:rsidRDefault="00114F1D" w:rsidP="007C02B3">
    <w:pPr>
      <w:pStyle w:val="Header"/>
      <w:ind w:left="4513" w:hanging="4095"/>
      <w:jc w:val="center"/>
      <w:rPr>
        <w:sz w:val="28"/>
        <w:szCs w:val="28"/>
      </w:rPr>
    </w:pPr>
    <w:r>
      <w:rPr>
        <w:rFonts w:ascii="Cambria" w:hAnsi="Cambria" w:cs="Cambria"/>
        <w:b/>
        <w:bCs/>
        <w:color w:val="0070C1"/>
        <w:sz w:val="28"/>
        <w:szCs w:val="28"/>
        <w:lang w:val="en-US"/>
      </w:rPr>
      <w:t xml:space="preserve">                                                 </w:t>
    </w:r>
    <w:r w:rsidRPr="002A2401">
      <w:rPr>
        <w:rFonts w:ascii="Cambria" w:hAnsi="Cambria" w:cs="Cambria"/>
        <w:b/>
        <w:bCs/>
        <w:color w:val="0070C1"/>
        <w:sz w:val="28"/>
        <w:szCs w:val="28"/>
        <w:lang w:val="en-US"/>
      </w:rPr>
      <w:t>INTER-SECTOR COORDINATION BRIEFING KIT</w:t>
    </w:r>
    <w:r w:rsidRPr="002A2401">
      <w:rPr>
        <w:sz w:val="28"/>
        <w:szCs w:val="28"/>
      </w:rPr>
      <w:ptab w:relativeTo="margin" w:alignment="right" w:leader="none"/>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5714" w:rsidRDefault="00D8571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3A1E2F"/>
    <w:multiLevelType w:val="hybridMultilevel"/>
    <w:tmpl w:val="42BEB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2B0E78"/>
    <w:multiLevelType w:val="hybridMultilevel"/>
    <w:tmpl w:val="854880BE"/>
    <w:lvl w:ilvl="0" w:tplc="DA708F0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EF6EBD"/>
    <w:multiLevelType w:val="hybridMultilevel"/>
    <w:tmpl w:val="337EB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2D0B3C"/>
    <w:multiLevelType w:val="hybridMultilevel"/>
    <w:tmpl w:val="3E245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B79231C"/>
    <w:multiLevelType w:val="hybridMultilevel"/>
    <w:tmpl w:val="57629D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08707BA"/>
    <w:multiLevelType w:val="hybridMultilevel"/>
    <w:tmpl w:val="168C6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8F15B5D"/>
    <w:multiLevelType w:val="hybridMultilevel"/>
    <w:tmpl w:val="B5FAA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038122A"/>
    <w:multiLevelType w:val="hybridMultilevel"/>
    <w:tmpl w:val="0EB210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5D65DCB"/>
    <w:multiLevelType w:val="hybridMultilevel"/>
    <w:tmpl w:val="EA323EC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89D62B3"/>
    <w:multiLevelType w:val="hybridMultilevel"/>
    <w:tmpl w:val="711A73FA"/>
    <w:lvl w:ilvl="0" w:tplc="5C4408FE">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8"/>
  </w:num>
  <w:num w:numId="4">
    <w:abstractNumId w:val="4"/>
  </w:num>
  <w:num w:numId="5">
    <w:abstractNumId w:val="2"/>
  </w:num>
  <w:num w:numId="6">
    <w:abstractNumId w:val="6"/>
  </w:num>
  <w:num w:numId="7">
    <w:abstractNumId w:val="7"/>
  </w:num>
  <w:num w:numId="8">
    <w:abstractNumId w:val="0"/>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BAB"/>
    <w:rsid w:val="00002EFC"/>
    <w:rsid w:val="000064AF"/>
    <w:rsid w:val="00007D80"/>
    <w:rsid w:val="00034065"/>
    <w:rsid w:val="000442FB"/>
    <w:rsid w:val="000520E7"/>
    <w:rsid w:val="00054DD3"/>
    <w:rsid w:val="00055C52"/>
    <w:rsid w:val="000642C3"/>
    <w:rsid w:val="00075840"/>
    <w:rsid w:val="00082E92"/>
    <w:rsid w:val="00085ADA"/>
    <w:rsid w:val="00097A38"/>
    <w:rsid w:val="000A7798"/>
    <w:rsid w:val="000C67B9"/>
    <w:rsid w:val="000E122F"/>
    <w:rsid w:val="000E29F5"/>
    <w:rsid w:val="000E7A7A"/>
    <w:rsid w:val="00105F14"/>
    <w:rsid w:val="00106023"/>
    <w:rsid w:val="001118FE"/>
    <w:rsid w:val="00112573"/>
    <w:rsid w:val="00114141"/>
    <w:rsid w:val="00114F1D"/>
    <w:rsid w:val="001156FF"/>
    <w:rsid w:val="00120FFC"/>
    <w:rsid w:val="00125635"/>
    <w:rsid w:val="00142AE8"/>
    <w:rsid w:val="00142F89"/>
    <w:rsid w:val="001431CA"/>
    <w:rsid w:val="00161DD5"/>
    <w:rsid w:val="00163B53"/>
    <w:rsid w:val="00172AFB"/>
    <w:rsid w:val="00175721"/>
    <w:rsid w:val="00185BAD"/>
    <w:rsid w:val="00192494"/>
    <w:rsid w:val="00193084"/>
    <w:rsid w:val="001952EF"/>
    <w:rsid w:val="001955D0"/>
    <w:rsid w:val="001A2390"/>
    <w:rsid w:val="001B46D5"/>
    <w:rsid w:val="001C0FD5"/>
    <w:rsid w:val="001C18C1"/>
    <w:rsid w:val="001D15C6"/>
    <w:rsid w:val="001E2C48"/>
    <w:rsid w:val="001F2C64"/>
    <w:rsid w:val="002123A3"/>
    <w:rsid w:val="002253F1"/>
    <w:rsid w:val="00225F17"/>
    <w:rsid w:val="00233DFC"/>
    <w:rsid w:val="00251798"/>
    <w:rsid w:val="0027497E"/>
    <w:rsid w:val="00281F55"/>
    <w:rsid w:val="002A2401"/>
    <w:rsid w:val="002A5373"/>
    <w:rsid w:val="002A54C7"/>
    <w:rsid w:val="002C6CC6"/>
    <w:rsid w:val="002C7F81"/>
    <w:rsid w:val="002D7A47"/>
    <w:rsid w:val="002E47CC"/>
    <w:rsid w:val="002E5FC6"/>
    <w:rsid w:val="002F6DA9"/>
    <w:rsid w:val="00302581"/>
    <w:rsid w:val="00317FCD"/>
    <w:rsid w:val="0032051F"/>
    <w:rsid w:val="00330F4F"/>
    <w:rsid w:val="00331FBE"/>
    <w:rsid w:val="00341690"/>
    <w:rsid w:val="003426C4"/>
    <w:rsid w:val="00350AAF"/>
    <w:rsid w:val="00351330"/>
    <w:rsid w:val="00351A8E"/>
    <w:rsid w:val="00352482"/>
    <w:rsid w:val="00354916"/>
    <w:rsid w:val="00355292"/>
    <w:rsid w:val="003664EE"/>
    <w:rsid w:val="00380DCB"/>
    <w:rsid w:val="0039683C"/>
    <w:rsid w:val="003B602B"/>
    <w:rsid w:val="003C45A9"/>
    <w:rsid w:val="003C70E7"/>
    <w:rsid w:val="003E7AD8"/>
    <w:rsid w:val="003F0E60"/>
    <w:rsid w:val="00411E7A"/>
    <w:rsid w:val="00415D1F"/>
    <w:rsid w:val="0042188A"/>
    <w:rsid w:val="00430767"/>
    <w:rsid w:val="00430A74"/>
    <w:rsid w:val="00442EE0"/>
    <w:rsid w:val="00451C67"/>
    <w:rsid w:val="0045568D"/>
    <w:rsid w:val="004607E3"/>
    <w:rsid w:val="00463EEE"/>
    <w:rsid w:val="00465B3F"/>
    <w:rsid w:val="004704B4"/>
    <w:rsid w:val="00471747"/>
    <w:rsid w:val="00475E24"/>
    <w:rsid w:val="00483980"/>
    <w:rsid w:val="0048402D"/>
    <w:rsid w:val="004861EB"/>
    <w:rsid w:val="00493921"/>
    <w:rsid w:val="004960B6"/>
    <w:rsid w:val="004A21D6"/>
    <w:rsid w:val="004B0F8A"/>
    <w:rsid w:val="004B2F4F"/>
    <w:rsid w:val="004C3094"/>
    <w:rsid w:val="004D5011"/>
    <w:rsid w:val="004D5AB1"/>
    <w:rsid w:val="004E579A"/>
    <w:rsid w:val="004E7326"/>
    <w:rsid w:val="0051000C"/>
    <w:rsid w:val="0051579E"/>
    <w:rsid w:val="0051789A"/>
    <w:rsid w:val="00521375"/>
    <w:rsid w:val="005356F8"/>
    <w:rsid w:val="00537F18"/>
    <w:rsid w:val="00550410"/>
    <w:rsid w:val="00561BE3"/>
    <w:rsid w:val="0056230B"/>
    <w:rsid w:val="00573818"/>
    <w:rsid w:val="00575E43"/>
    <w:rsid w:val="005763CE"/>
    <w:rsid w:val="00593261"/>
    <w:rsid w:val="005A4710"/>
    <w:rsid w:val="005A4FB9"/>
    <w:rsid w:val="005B3299"/>
    <w:rsid w:val="005B3454"/>
    <w:rsid w:val="005C24EE"/>
    <w:rsid w:val="005C7720"/>
    <w:rsid w:val="005E1460"/>
    <w:rsid w:val="005F276A"/>
    <w:rsid w:val="005F3A0B"/>
    <w:rsid w:val="0060088A"/>
    <w:rsid w:val="00624732"/>
    <w:rsid w:val="00624FB5"/>
    <w:rsid w:val="00637C36"/>
    <w:rsid w:val="0065104B"/>
    <w:rsid w:val="006646BB"/>
    <w:rsid w:val="00665532"/>
    <w:rsid w:val="00665FF8"/>
    <w:rsid w:val="00685734"/>
    <w:rsid w:val="00696174"/>
    <w:rsid w:val="00697D5F"/>
    <w:rsid w:val="006A204E"/>
    <w:rsid w:val="006B21B4"/>
    <w:rsid w:val="006B35FE"/>
    <w:rsid w:val="006B5CD4"/>
    <w:rsid w:val="006C1CF5"/>
    <w:rsid w:val="006C3FA0"/>
    <w:rsid w:val="006C60A3"/>
    <w:rsid w:val="006D511E"/>
    <w:rsid w:val="006D717D"/>
    <w:rsid w:val="006E737D"/>
    <w:rsid w:val="006F6033"/>
    <w:rsid w:val="00713A60"/>
    <w:rsid w:val="007157C9"/>
    <w:rsid w:val="007229BE"/>
    <w:rsid w:val="007231C3"/>
    <w:rsid w:val="0074487F"/>
    <w:rsid w:val="00750BC2"/>
    <w:rsid w:val="00750D4F"/>
    <w:rsid w:val="00755575"/>
    <w:rsid w:val="0075601C"/>
    <w:rsid w:val="00764279"/>
    <w:rsid w:val="007678E5"/>
    <w:rsid w:val="0077216E"/>
    <w:rsid w:val="00772317"/>
    <w:rsid w:val="007749AF"/>
    <w:rsid w:val="00780B5C"/>
    <w:rsid w:val="00791F45"/>
    <w:rsid w:val="007A06DD"/>
    <w:rsid w:val="007A15F5"/>
    <w:rsid w:val="007A1E68"/>
    <w:rsid w:val="007B34E4"/>
    <w:rsid w:val="007C02B3"/>
    <w:rsid w:val="007D4FC8"/>
    <w:rsid w:val="007F35C8"/>
    <w:rsid w:val="00801B9B"/>
    <w:rsid w:val="00804CE8"/>
    <w:rsid w:val="00806B33"/>
    <w:rsid w:val="0081080E"/>
    <w:rsid w:val="008265F9"/>
    <w:rsid w:val="00832A8F"/>
    <w:rsid w:val="008365EE"/>
    <w:rsid w:val="00846A9C"/>
    <w:rsid w:val="00847EB4"/>
    <w:rsid w:val="00850DCC"/>
    <w:rsid w:val="00860ADB"/>
    <w:rsid w:val="00872D36"/>
    <w:rsid w:val="00884352"/>
    <w:rsid w:val="008873A5"/>
    <w:rsid w:val="0089779F"/>
    <w:rsid w:val="008A064B"/>
    <w:rsid w:val="008A219F"/>
    <w:rsid w:val="008B4419"/>
    <w:rsid w:val="008C2F8C"/>
    <w:rsid w:val="008C3EF4"/>
    <w:rsid w:val="008F5F20"/>
    <w:rsid w:val="0090136D"/>
    <w:rsid w:val="00903666"/>
    <w:rsid w:val="009243D1"/>
    <w:rsid w:val="009266FA"/>
    <w:rsid w:val="009303B7"/>
    <w:rsid w:val="00930447"/>
    <w:rsid w:val="009334BB"/>
    <w:rsid w:val="00942DB2"/>
    <w:rsid w:val="00972242"/>
    <w:rsid w:val="009A6B03"/>
    <w:rsid w:val="009B5323"/>
    <w:rsid w:val="009D5C02"/>
    <w:rsid w:val="009D6B45"/>
    <w:rsid w:val="009F0341"/>
    <w:rsid w:val="00A01A94"/>
    <w:rsid w:val="00A17C6F"/>
    <w:rsid w:val="00A25A4B"/>
    <w:rsid w:val="00A53539"/>
    <w:rsid w:val="00A64533"/>
    <w:rsid w:val="00A65974"/>
    <w:rsid w:val="00A826EB"/>
    <w:rsid w:val="00A85EB3"/>
    <w:rsid w:val="00AA6017"/>
    <w:rsid w:val="00AA6763"/>
    <w:rsid w:val="00AA6F86"/>
    <w:rsid w:val="00AB3B77"/>
    <w:rsid w:val="00AC568E"/>
    <w:rsid w:val="00AC5CE1"/>
    <w:rsid w:val="00AD7F01"/>
    <w:rsid w:val="00AE17AA"/>
    <w:rsid w:val="00AF417B"/>
    <w:rsid w:val="00AF4899"/>
    <w:rsid w:val="00B001BF"/>
    <w:rsid w:val="00B14D63"/>
    <w:rsid w:val="00B35C7C"/>
    <w:rsid w:val="00B563DF"/>
    <w:rsid w:val="00B61B0D"/>
    <w:rsid w:val="00B70659"/>
    <w:rsid w:val="00B76F29"/>
    <w:rsid w:val="00B827B7"/>
    <w:rsid w:val="00BA33BB"/>
    <w:rsid w:val="00BA6350"/>
    <w:rsid w:val="00BA7B2B"/>
    <w:rsid w:val="00BC6D5E"/>
    <w:rsid w:val="00BD2A01"/>
    <w:rsid w:val="00BE51CF"/>
    <w:rsid w:val="00BF0D96"/>
    <w:rsid w:val="00BF4DFF"/>
    <w:rsid w:val="00C05C68"/>
    <w:rsid w:val="00C2563B"/>
    <w:rsid w:val="00C3486C"/>
    <w:rsid w:val="00C40459"/>
    <w:rsid w:val="00C626DD"/>
    <w:rsid w:val="00C7631C"/>
    <w:rsid w:val="00C77562"/>
    <w:rsid w:val="00C94858"/>
    <w:rsid w:val="00CA3BAB"/>
    <w:rsid w:val="00CB2323"/>
    <w:rsid w:val="00CC3E8D"/>
    <w:rsid w:val="00CD6947"/>
    <w:rsid w:val="00CE4A92"/>
    <w:rsid w:val="00CF316F"/>
    <w:rsid w:val="00CF4BEB"/>
    <w:rsid w:val="00D01FB1"/>
    <w:rsid w:val="00D0413E"/>
    <w:rsid w:val="00D3008D"/>
    <w:rsid w:val="00D31D46"/>
    <w:rsid w:val="00D34190"/>
    <w:rsid w:val="00D778D6"/>
    <w:rsid w:val="00D85714"/>
    <w:rsid w:val="00D91F61"/>
    <w:rsid w:val="00D92F5D"/>
    <w:rsid w:val="00D94ACD"/>
    <w:rsid w:val="00DC723F"/>
    <w:rsid w:val="00DE219A"/>
    <w:rsid w:val="00DE469A"/>
    <w:rsid w:val="00DE4F39"/>
    <w:rsid w:val="00DE6C86"/>
    <w:rsid w:val="00DE74CB"/>
    <w:rsid w:val="00DF11F0"/>
    <w:rsid w:val="00DF50B4"/>
    <w:rsid w:val="00E04598"/>
    <w:rsid w:val="00E20C0B"/>
    <w:rsid w:val="00E22A30"/>
    <w:rsid w:val="00E24CC2"/>
    <w:rsid w:val="00E40629"/>
    <w:rsid w:val="00E857BD"/>
    <w:rsid w:val="00E96A06"/>
    <w:rsid w:val="00EA06E9"/>
    <w:rsid w:val="00EA1497"/>
    <w:rsid w:val="00EA1FD4"/>
    <w:rsid w:val="00EA35AF"/>
    <w:rsid w:val="00EC66E8"/>
    <w:rsid w:val="00ED1197"/>
    <w:rsid w:val="00EE2213"/>
    <w:rsid w:val="00EE6192"/>
    <w:rsid w:val="00F01856"/>
    <w:rsid w:val="00F0399B"/>
    <w:rsid w:val="00F20ECE"/>
    <w:rsid w:val="00F239FA"/>
    <w:rsid w:val="00F45109"/>
    <w:rsid w:val="00F86D56"/>
    <w:rsid w:val="00F9225A"/>
    <w:rsid w:val="00FA1391"/>
    <w:rsid w:val="00FB1B4F"/>
    <w:rsid w:val="00FB29FA"/>
    <w:rsid w:val="00FB42C4"/>
    <w:rsid w:val="00FB6ECB"/>
    <w:rsid w:val="00FD0317"/>
    <w:rsid w:val="00FD4FFD"/>
    <w:rsid w:val="00FF51F9"/>
  </w:rsids>
  <m:mathPr>
    <m:mathFont m:val="Cambria Math"/>
    <m:brkBin m:val="before"/>
    <m:brkBinSub m:val="--"/>
    <m:smallFrac/>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C3C04971-2828-4A38-B3DB-67B7A3CC8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118FE"/>
  </w:style>
  <w:style w:type="paragraph" w:styleId="Heading1">
    <w:name w:val="heading 1"/>
    <w:basedOn w:val="Normal"/>
    <w:next w:val="Normal"/>
    <w:rsid w:val="001118FE"/>
    <w:pPr>
      <w:keepNext/>
      <w:keepLines/>
      <w:spacing w:before="480" w:after="120"/>
      <w:contextualSpacing/>
      <w:outlineLvl w:val="0"/>
    </w:pPr>
    <w:rPr>
      <w:b/>
      <w:sz w:val="48"/>
      <w:szCs w:val="48"/>
    </w:rPr>
  </w:style>
  <w:style w:type="paragraph" w:styleId="Heading2">
    <w:name w:val="heading 2"/>
    <w:basedOn w:val="Normal"/>
    <w:next w:val="Normal"/>
    <w:rsid w:val="001118FE"/>
    <w:pPr>
      <w:keepNext/>
      <w:keepLines/>
      <w:spacing w:before="360" w:after="80"/>
      <w:contextualSpacing/>
      <w:outlineLvl w:val="1"/>
    </w:pPr>
    <w:rPr>
      <w:b/>
      <w:sz w:val="36"/>
      <w:szCs w:val="36"/>
    </w:rPr>
  </w:style>
  <w:style w:type="paragraph" w:styleId="Heading3">
    <w:name w:val="heading 3"/>
    <w:basedOn w:val="Normal"/>
    <w:next w:val="Normal"/>
    <w:rsid w:val="001118FE"/>
    <w:pPr>
      <w:keepNext/>
      <w:keepLines/>
      <w:spacing w:before="280" w:after="80"/>
      <w:contextualSpacing/>
      <w:outlineLvl w:val="2"/>
    </w:pPr>
    <w:rPr>
      <w:b/>
      <w:sz w:val="28"/>
      <w:szCs w:val="28"/>
    </w:rPr>
  </w:style>
  <w:style w:type="paragraph" w:styleId="Heading4">
    <w:name w:val="heading 4"/>
    <w:basedOn w:val="Normal"/>
    <w:next w:val="Normal"/>
    <w:rsid w:val="001118FE"/>
    <w:pPr>
      <w:keepNext/>
      <w:keepLines/>
      <w:spacing w:before="240" w:after="40"/>
      <w:contextualSpacing/>
      <w:outlineLvl w:val="3"/>
    </w:pPr>
    <w:rPr>
      <w:b/>
      <w:sz w:val="24"/>
      <w:szCs w:val="24"/>
    </w:rPr>
  </w:style>
  <w:style w:type="paragraph" w:styleId="Heading5">
    <w:name w:val="heading 5"/>
    <w:basedOn w:val="Normal"/>
    <w:next w:val="Normal"/>
    <w:rsid w:val="001118FE"/>
    <w:pPr>
      <w:keepNext/>
      <w:keepLines/>
      <w:spacing w:before="220" w:after="40"/>
      <w:contextualSpacing/>
      <w:outlineLvl w:val="4"/>
    </w:pPr>
    <w:rPr>
      <w:b/>
    </w:rPr>
  </w:style>
  <w:style w:type="paragraph" w:styleId="Heading6">
    <w:name w:val="heading 6"/>
    <w:basedOn w:val="Normal"/>
    <w:next w:val="Normal"/>
    <w:rsid w:val="001118FE"/>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1118FE"/>
    <w:pPr>
      <w:keepNext/>
      <w:keepLines/>
      <w:spacing w:before="480" w:after="120"/>
      <w:contextualSpacing/>
    </w:pPr>
    <w:rPr>
      <w:b/>
      <w:sz w:val="72"/>
      <w:szCs w:val="72"/>
    </w:rPr>
  </w:style>
  <w:style w:type="paragraph" w:styleId="Subtitle">
    <w:name w:val="Subtitle"/>
    <w:basedOn w:val="Normal"/>
    <w:next w:val="Normal"/>
    <w:rsid w:val="001118FE"/>
    <w:pPr>
      <w:keepNext/>
      <w:keepLines/>
      <w:spacing w:before="360" w:after="80"/>
      <w:contextualSpacing/>
    </w:pPr>
    <w:rPr>
      <w:rFonts w:ascii="Georgia" w:eastAsia="Georgia" w:hAnsi="Georgia" w:cs="Georgia"/>
      <w:i/>
      <w:color w:val="666666"/>
      <w:sz w:val="48"/>
      <w:szCs w:val="48"/>
    </w:rPr>
  </w:style>
  <w:style w:type="character" w:styleId="Hyperlink">
    <w:name w:val="Hyperlink"/>
    <w:basedOn w:val="DefaultParagraphFont"/>
    <w:uiPriority w:val="99"/>
    <w:unhideWhenUsed/>
    <w:rsid w:val="005B3299"/>
    <w:rPr>
      <w:color w:val="0563C1" w:themeColor="hyperlink"/>
      <w:u w:val="single"/>
    </w:rPr>
  </w:style>
  <w:style w:type="paragraph" w:styleId="Header">
    <w:name w:val="header"/>
    <w:basedOn w:val="Normal"/>
    <w:link w:val="HeaderChar"/>
    <w:uiPriority w:val="99"/>
    <w:unhideWhenUsed/>
    <w:rsid w:val="00EE2213"/>
    <w:pPr>
      <w:tabs>
        <w:tab w:val="center" w:pos="4513"/>
        <w:tab w:val="right" w:pos="9026"/>
      </w:tabs>
      <w:spacing w:line="240" w:lineRule="auto"/>
    </w:pPr>
  </w:style>
  <w:style w:type="character" w:customStyle="1" w:styleId="HeaderChar">
    <w:name w:val="Header Char"/>
    <w:basedOn w:val="DefaultParagraphFont"/>
    <w:link w:val="Header"/>
    <w:uiPriority w:val="99"/>
    <w:rsid w:val="00EE2213"/>
  </w:style>
  <w:style w:type="paragraph" w:styleId="Footer">
    <w:name w:val="footer"/>
    <w:basedOn w:val="Normal"/>
    <w:link w:val="FooterChar"/>
    <w:uiPriority w:val="99"/>
    <w:unhideWhenUsed/>
    <w:rsid w:val="00EE2213"/>
    <w:pPr>
      <w:tabs>
        <w:tab w:val="center" w:pos="4513"/>
        <w:tab w:val="right" w:pos="9026"/>
      </w:tabs>
      <w:spacing w:line="240" w:lineRule="auto"/>
    </w:pPr>
  </w:style>
  <w:style w:type="character" w:customStyle="1" w:styleId="FooterChar">
    <w:name w:val="Footer Char"/>
    <w:basedOn w:val="DefaultParagraphFont"/>
    <w:link w:val="Footer"/>
    <w:uiPriority w:val="99"/>
    <w:rsid w:val="00EE2213"/>
  </w:style>
  <w:style w:type="character" w:styleId="FollowedHyperlink">
    <w:name w:val="FollowedHyperlink"/>
    <w:basedOn w:val="DefaultParagraphFont"/>
    <w:uiPriority w:val="99"/>
    <w:semiHidden/>
    <w:unhideWhenUsed/>
    <w:rsid w:val="004A21D6"/>
    <w:rPr>
      <w:color w:val="954F72" w:themeColor="followedHyperlink"/>
      <w:u w:val="single"/>
    </w:rPr>
  </w:style>
  <w:style w:type="character" w:styleId="CommentReference">
    <w:name w:val="annotation reference"/>
    <w:basedOn w:val="DefaultParagraphFont"/>
    <w:uiPriority w:val="99"/>
    <w:semiHidden/>
    <w:unhideWhenUsed/>
    <w:rsid w:val="00330F4F"/>
    <w:rPr>
      <w:sz w:val="16"/>
      <w:szCs w:val="16"/>
    </w:rPr>
  </w:style>
  <w:style w:type="paragraph" w:styleId="CommentText">
    <w:name w:val="annotation text"/>
    <w:basedOn w:val="Normal"/>
    <w:link w:val="CommentTextChar"/>
    <w:uiPriority w:val="99"/>
    <w:semiHidden/>
    <w:unhideWhenUsed/>
    <w:rsid w:val="00330F4F"/>
    <w:pPr>
      <w:spacing w:line="240" w:lineRule="auto"/>
    </w:pPr>
    <w:rPr>
      <w:sz w:val="20"/>
      <w:szCs w:val="20"/>
    </w:rPr>
  </w:style>
  <w:style w:type="character" w:customStyle="1" w:styleId="CommentTextChar">
    <w:name w:val="Comment Text Char"/>
    <w:basedOn w:val="DefaultParagraphFont"/>
    <w:link w:val="CommentText"/>
    <w:uiPriority w:val="99"/>
    <w:semiHidden/>
    <w:rsid w:val="00330F4F"/>
    <w:rPr>
      <w:sz w:val="20"/>
      <w:szCs w:val="20"/>
    </w:rPr>
  </w:style>
  <w:style w:type="paragraph" w:styleId="CommentSubject">
    <w:name w:val="annotation subject"/>
    <w:basedOn w:val="CommentText"/>
    <w:next w:val="CommentText"/>
    <w:link w:val="CommentSubjectChar"/>
    <w:uiPriority w:val="99"/>
    <w:semiHidden/>
    <w:unhideWhenUsed/>
    <w:rsid w:val="00330F4F"/>
    <w:rPr>
      <w:b/>
      <w:bCs/>
    </w:rPr>
  </w:style>
  <w:style w:type="character" w:customStyle="1" w:styleId="CommentSubjectChar">
    <w:name w:val="Comment Subject Char"/>
    <w:basedOn w:val="CommentTextChar"/>
    <w:link w:val="CommentSubject"/>
    <w:uiPriority w:val="99"/>
    <w:semiHidden/>
    <w:rsid w:val="00330F4F"/>
    <w:rPr>
      <w:b/>
      <w:bCs/>
      <w:sz w:val="20"/>
      <w:szCs w:val="20"/>
    </w:rPr>
  </w:style>
  <w:style w:type="paragraph" w:styleId="BalloonText">
    <w:name w:val="Balloon Text"/>
    <w:basedOn w:val="Normal"/>
    <w:link w:val="BalloonTextChar"/>
    <w:uiPriority w:val="99"/>
    <w:semiHidden/>
    <w:unhideWhenUsed/>
    <w:rsid w:val="00330F4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0F4F"/>
    <w:rPr>
      <w:rFonts w:ascii="Segoe UI" w:hAnsi="Segoe UI" w:cs="Segoe UI"/>
      <w:sz w:val="18"/>
      <w:szCs w:val="18"/>
    </w:rPr>
  </w:style>
  <w:style w:type="paragraph" w:styleId="ListParagraph">
    <w:name w:val="List Paragraph"/>
    <w:basedOn w:val="Normal"/>
    <w:uiPriority w:val="34"/>
    <w:qFormat/>
    <w:rsid w:val="00D94ACD"/>
    <w:pPr>
      <w:ind w:left="720"/>
      <w:contextualSpacing/>
    </w:pPr>
  </w:style>
  <w:style w:type="table" w:styleId="TableGrid">
    <w:name w:val="Table Grid"/>
    <w:basedOn w:val="TableNormal"/>
    <w:uiPriority w:val="39"/>
    <w:rsid w:val="00C05C6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50AAF"/>
    <w:pPr>
      <w:spacing w:line="240" w:lineRule="auto"/>
    </w:pPr>
  </w:style>
  <w:style w:type="paragraph" w:styleId="FootnoteText">
    <w:name w:val="footnote text"/>
    <w:basedOn w:val="Normal"/>
    <w:link w:val="FootnoteTextChar"/>
    <w:uiPriority w:val="99"/>
    <w:semiHidden/>
    <w:unhideWhenUsed/>
    <w:rsid w:val="002A2401"/>
    <w:pPr>
      <w:spacing w:line="240" w:lineRule="auto"/>
    </w:pPr>
    <w:rPr>
      <w:sz w:val="20"/>
      <w:szCs w:val="20"/>
    </w:rPr>
  </w:style>
  <w:style w:type="character" w:customStyle="1" w:styleId="FootnoteTextChar">
    <w:name w:val="Footnote Text Char"/>
    <w:basedOn w:val="DefaultParagraphFont"/>
    <w:link w:val="FootnoteText"/>
    <w:uiPriority w:val="99"/>
    <w:semiHidden/>
    <w:rsid w:val="002A2401"/>
    <w:rPr>
      <w:sz w:val="20"/>
      <w:szCs w:val="20"/>
    </w:rPr>
  </w:style>
  <w:style w:type="character" w:styleId="FootnoteReference">
    <w:name w:val="footnote reference"/>
    <w:basedOn w:val="DefaultParagraphFont"/>
    <w:uiPriority w:val="99"/>
    <w:semiHidden/>
    <w:unhideWhenUsed/>
    <w:rsid w:val="002A2401"/>
    <w:rPr>
      <w:vertAlign w:val="superscript"/>
    </w:rPr>
  </w:style>
  <w:style w:type="character" w:customStyle="1" w:styleId="apple-converted-space">
    <w:name w:val="apple-converted-space"/>
    <w:basedOn w:val="DefaultParagraphFont"/>
    <w:rsid w:val="00801B9B"/>
  </w:style>
  <w:style w:type="paragraph" w:styleId="NormalWeb">
    <w:name w:val="Normal (Web)"/>
    <w:basedOn w:val="Normal"/>
    <w:uiPriority w:val="99"/>
    <w:unhideWhenUsed/>
    <w:rsid w:val="008365EE"/>
    <w:pPr>
      <w:spacing w:before="100" w:beforeAutospacing="1" w:after="100" w:afterAutospacing="1" w:line="240" w:lineRule="auto"/>
    </w:pPr>
    <w:rPr>
      <w:rFonts w:ascii="Times New Roman" w:eastAsia="Times New Roman" w:hAnsi="Times New Roman" w:cs="Times New Roman"/>
      <w:color w:val="auto"/>
      <w:sz w:val="24"/>
      <w:szCs w:val="24"/>
      <w:lang w:val="en-US" w:eastAsia="en-US"/>
    </w:rPr>
  </w:style>
  <w:style w:type="character" w:styleId="Strong">
    <w:name w:val="Strong"/>
    <w:basedOn w:val="DefaultParagraphFont"/>
    <w:uiPriority w:val="22"/>
    <w:qFormat/>
    <w:rsid w:val="008365EE"/>
    <w:rPr>
      <w:b/>
      <w:bCs/>
    </w:rPr>
  </w:style>
  <w:style w:type="paragraph" w:customStyle="1" w:styleId="Default">
    <w:name w:val="Default"/>
    <w:basedOn w:val="Normal"/>
    <w:rsid w:val="00ED1197"/>
    <w:pPr>
      <w:autoSpaceDE w:val="0"/>
      <w:autoSpaceDN w:val="0"/>
      <w:spacing w:line="240" w:lineRule="auto"/>
    </w:pPr>
    <w:rPr>
      <w:rFonts w:ascii="Calibri" w:eastAsiaTheme="minorHAnsi" w:hAnsi="Calibri"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804240">
      <w:bodyDiv w:val="1"/>
      <w:marLeft w:val="0"/>
      <w:marRight w:val="0"/>
      <w:marTop w:val="0"/>
      <w:marBottom w:val="0"/>
      <w:divBdr>
        <w:top w:val="none" w:sz="0" w:space="0" w:color="auto"/>
        <w:left w:val="none" w:sz="0" w:space="0" w:color="auto"/>
        <w:bottom w:val="none" w:sz="0" w:space="0" w:color="auto"/>
        <w:right w:val="none" w:sz="0" w:space="0" w:color="auto"/>
      </w:divBdr>
    </w:div>
    <w:div w:id="116611672">
      <w:bodyDiv w:val="1"/>
      <w:marLeft w:val="0"/>
      <w:marRight w:val="0"/>
      <w:marTop w:val="0"/>
      <w:marBottom w:val="0"/>
      <w:divBdr>
        <w:top w:val="none" w:sz="0" w:space="0" w:color="auto"/>
        <w:left w:val="none" w:sz="0" w:space="0" w:color="auto"/>
        <w:bottom w:val="none" w:sz="0" w:space="0" w:color="auto"/>
        <w:right w:val="none" w:sz="0" w:space="0" w:color="auto"/>
      </w:divBdr>
    </w:div>
    <w:div w:id="439843131">
      <w:bodyDiv w:val="1"/>
      <w:marLeft w:val="0"/>
      <w:marRight w:val="0"/>
      <w:marTop w:val="0"/>
      <w:marBottom w:val="0"/>
      <w:divBdr>
        <w:top w:val="none" w:sz="0" w:space="0" w:color="auto"/>
        <w:left w:val="none" w:sz="0" w:space="0" w:color="auto"/>
        <w:bottom w:val="none" w:sz="0" w:space="0" w:color="auto"/>
        <w:right w:val="none" w:sz="0" w:space="0" w:color="auto"/>
      </w:divBdr>
    </w:div>
    <w:div w:id="640496481">
      <w:bodyDiv w:val="1"/>
      <w:marLeft w:val="0"/>
      <w:marRight w:val="0"/>
      <w:marTop w:val="0"/>
      <w:marBottom w:val="0"/>
      <w:divBdr>
        <w:top w:val="none" w:sz="0" w:space="0" w:color="auto"/>
        <w:left w:val="none" w:sz="0" w:space="0" w:color="auto"/>
        <w:bottom w:val="none" w:sz="0" w:space="0" w:color="auto"/>
        <w:right w:val="none" w:sz="0" w:space="0" w:color="auto"/>
      </w:divBdr>
      <w:divsChild>
        <w:div w:id="868837588">
          <w:marLeft w:val="0"/>
          <w:marRight w:val="0"/>
          <w:marTop w:val="0"/>
          <w:marBottom w:val="0"/>
          <w:divBdr>
            <w:top w:val="none" w:sz="0" w:space="0" w:color="auto"/>
            <w:left w:val="none" w:sz="0" w:space="0" w:color="auto"/>
            <w:bottom w:val="none" w:sz="0" w:space="0" w:color="auto"/>
            <w:right w:val="none" w:sz="0" w:space="0" w:color="auto"/>
          </w:divBdr>
        </w:div>
        <w:div w:id="1089083825">
          <w:marLeft w:val="0"/>
          <w:marRight w:val="0"/>
          <w:marTop w:val="0"/>
          <w:marBottom w:val="0"/>
          <w:divBdr>
            <w:top w:val="none" w:sz="0" w:space="0" w:color="auto"/>
            <w:left w:val="none" w:sz="0" w:space="0" w:color="auto"/>
            <w:bottom w:val="none" w:sz="0" w:space="0" w:color="auto"/>
            <w:right w:val="none" w:sz="0" w:space="0" w:color="auto"/>
          </w:divBdr>
        </w:div>
        <w:div w:id="592400326">
          <w:marLeft w:val="0"/>
          <w:marRight w:val="0"/>
          <w:marTop w:val="0"/>
          <w:marBottom w:val="0"/>
          <w:divBdr>
            <w:top w:val="none" w:sz="0" w:space="0" w:color="auto"/>
            <w:left w:val="none" w:sz="0" w:space="0" w:color="auto"/>
            <w:bottom w:val="none" w:sz="0" w:space="0" w:color="auto"/>
            <w:right w:val="none" w:sz="0" w:space="0" w:color="auto"/>
          </w:divBdr>
        </w:div>
        <w:div w:id="1939829362">
          <w:marLeft w:val="0"/>
          <w:marRight w:val="0"/>
          <w:marTop w:val="0"/>
          <w:marBottom w:val="0"/>
          <w:divBdr>
            <w:top w:val="none" w:sz="0" w:space="0" w:color="auto"/>
            <w:left w:val="none" w:sz="0" w:space="0" w:color="auto"/>
            <w:bottom w:val="none" w:sz="0" w:space="0" w:color="auto"/>
            <w:right w:val="none" w:sz="0" w:space="0" w:color="auto"/>
          </w:divBdr>
        </w:div>
      </w:divsChild>
    </w:div>
    <w:div w:id="646859035">
      <w:bodyDiv w:val="1"/>
      <w:marLeft w:val="0"/>
      <w:marRight w:val="0"/>
      <w:marTop w:val="0"/>
      <w:marBottom w:val="0"/>
      <w:divBdr>
        <w:top w:val="none" w:sz="0" w:space="0" w:color="auto"/>
        <w:left w:val="none" w:sz="0" w:space="0" w:color="auto"/>
        <w:bottom w:val="none" w:sz="0" w:space="0" w:color="auto"/>
        <w:right w:val="none" w:sz="0" w:space="0" w:color="auto"/>
      </w:divBdr>
    </w:div>
    <w:div w:id="962734111">
      <w:bodyDiv w:val="1"/>
      <w:marLeft w:val="0"/>
      <w:marRight w:val="0"/>
      <w:marTop w:val="0"/>
      <w:marBottom w:val="0"/>
      <w:divBdr>
        <w:top w:val="none" w:sz="0" w:space="0" w:color="auto"/>
        <w:left w:val="none" w:sz="0" w:space="0" w:color="auto"/>
        <w:bottom w:val="none" w:sz="0" w:space="0" w:color="auto"/>
        <w:right w:val="none" w:sz="0" w:space="0" w:color="auto"/>
      </w:divBdr>
      <w:divsChild>
        <w:div w:id="1865437366">
          <w:marLeft w:val="0"/>
          <w:marRight w:val="0"/>
          <w:marTop w:val="0"/>
          <w:marBottom w:val="0"/>
          <w:divBdr>
            <w:top w:val="none" w:sz="0" w:space="0" w:color="auto"/>
            <w:left w:val="none" w:sz="0" w:space="0" w:color="auto"/>
            <w:bottom w:val="none" w:sz="0" w:space="0" w:color="auto"/>
            <w:right w:val="none" w:sz="0" w:space="0" w:color="auto"/>
          </w:divBdr>
        </w:div>
        <w:div w:id="1677728933">
          <w:marLeft w:val="0"/>
          <w:marRight w:val="0"/>
          <w:marTop w:val="0"/>
          <w:marBottom w:val="0"/>
          <w:divBdr>
            <w:top w:val="none" w:sz="0" w:space="0" w:color="auto"/>
            <w:left w:val="none" w:sz="0" w:space="0" w:color="auto"/>
            <w:bottom w:val="none" w:sz="0" w:space="0" w:color="auto"/>
            <w:right w:val="none" w:sz="0" w:space="0" w:color="auto"/>
          </w:divBdr>
        </w:div>
        <w:div w:id="1933514639">
          <w:marLeft w:val="0"/>
          <w:marRight w:val="0"/>
          <w:marTop w:val="0"/>
          <w:marBottom w:val="0"/>
          <w:divBdr>
            <w:top w:val="none" w:sz="0" w:space="0" w:color="auto"/>
            <w:left w:val="none" w:sz="0" w:space="0" w:color="auto"/>
            <w:bottom w:val="none" w:sz="0" w:space="0" w:color="auto"/>
            <w:right w:val="none" w:sz="0" w:space="0" w:color="auto"/>
          </w:divBdr>
        </w:div>
        <w:div w:id="1550921820">
          <w:marLeft w:val="0"/>
          <w:marRight w:val="0"/>
          <w:marTop w:val="0"/>
          <w:marBottom w:val="0"/>
          <w:divBdr>
            <w:top w:val="none" w:sz="0" w:space="0" w:color="auto"/>
            <w:left w:val="none" w:sz="0" w:space="0" w:color="auto"/>
            <w:bottom w:val="none" w:sz="0" w:space="0" w:color="auto"/>
            <w:right w:val="none" w:sz="0" w:space="0" w:color="auto"/>
          </w:divBdr>
        </w:div>
        <w:div w:id="1283805086">
          <w:marLeft w:val="0"/>
          <w:marRight w:val="0"/>
          <w:marTop w:val="0"/>
          <w:marBottom w:val="0"/>
          <w:divBdr>
            <w:top w:val="none" w:sz="0" w:space="0" w:color="auto"/>
            <w:left w:val="none" w:sz="0" w:space="0" w:color="auto"/>
            <w:bottom w:val="none" w:sz="0" w:space="0" w:color="auto"/>
            <w:right w:val="none" w:sz="0" w:space="0" w:color="auto"/>
          </w:divBdr>
        </w:div>
        <w:div w:id="302349351">
          <w:marLeft w:val="0"/>
          <w:marRight w:val="0"/>
          <w:marTop w:val="0"/>
          <w:marBottom w:val="0"/>
          <w:divBdr>
            <w:top w:val="none" w:sz="0" w:space="0" w:color="auto"/>
            <w:left w:val="none" w:sz="0" w:space="0" w:color="auto"/>
            <w:bottom w:val="none" w:sz="0" w:space="0" w:color="auto"/>
            <w:right w:val="none" w:sz="0" w:space="0" w:color="auto"/>
          </w:divBdr>
        </w:div>
        <w:div w:id="156965641">
          <w:marLeft w:val="0"/>
          <w:marRight w:val="0"/>
          <w:marTop w:val="0"/>
          <w:marBottom w:val="0"/>
          <w:divBdr>
            <w:top w:val="none" w:sz="0" w:space="0" w:color="auto"/>
            <w:left w:val="none" w:sz="0" w:space="0" w:color="auto"/>
            <w:bottom w:val="none" w:sz="0" w:space="0" w:color="auto"/>
            <w:right w:val="none" w:sz="0" w:space="0" w:color="auto"/>
          </w:divBdr>
        </w:div>
        <w:div w:id="1019311898">
          <w:marLeft w:val="0"/>
          <w:marRight w:val="0"/>
          <w:marTop w:val="0"/>
          <w:marBottom w:val="0"/>
          <w:divBdr>
            <w:top w:val="none" w:sz="0" w:space="0" w:color="auto"/>
            <w:left w:val="none" w:sz="0" w:space="0" w:color="auto"/>
            <w:bottom w:val="none" w:sz="0" w:space="0" w:color="auto"/>
            <w:right w:val="none" w:sz="0" w:space="0" w:color="auto"/>
          </w:divBdr>
        </w:div>
        <w:div w:id="1493066190">
          <w:marLeft w:val="0"/>
          <w:marRight w:val="0"/>
          <w:marTop w:val="0"/>
          <w:marBottom w:val="0"/>
          <w:divBdr>
            <w:top w:val="none" w:sz="0" w:space="0" w:color="auto"/>
            <w:left w:val="none" w:sz="0" w:space="0" w:color="auto"/>
            <w:bottom w:val="none" w:sz="0" w:space="0" w:color="auto"/>
            <w:right w:val="none" w:sz="0" w:space="0" w:color="auto"/>
          </w:divBdr>
        </w:div>
        <w:div w:id="880164427">
          <w:marLeft w:val="0"/>
          <w:marRight w:val="0"/>
          <w:marTop w:val="0"/>
          <w:marBottom w:val="0"/>
          <w:divBdr>
            <w:top w:val="none" w:sz="0" w:space="0" w:color="auto"/>
            <w:left w:val="none" w:sz="0" w:space="0" w:color="auto"/>
            <w:bottom w:val="none" w:sz="0" w:space="0" w:color="auto"/>
            <w:right w:val="none" w:sz="0" w:space="0" w:color="auto"/>
          </w:divBdr>
        </w:div>
        <w:div w:id="1803499459">
          <w:marLeft w:val="0"/>
          <w:marRight w:val="0"/>
          <w:marTop w:val="0"/>
          <w:marBottom w:val="0"/>
          <w:divBdr>
            <w:top w:val="none" w:sz="0" w:space="0" w:color="auto"/>
            <w:left w:val="none" w:sz="0" w:space="0" w:color="auto"/>
            <w:bottom w:val="none" w:sz="0" w:space="0" w:color="auto"/>
            <w:right w:val="none" w:sz="0" w:space="0" w:color="auto"/>
          </w:divBdr>
        </w:div>
      </w:divsChild>
    </w:div>
    <w:div w:id="1122262187">
      <w:bodyDiv w:val="1"/>
      <w:marLeft w:val="0"/>
      <w:marRight w:val="0"/>
      <w:marTop w:val="0"/>
      <w:marBottom w:val="0"/>
      <w:divBdr>
        <w:top w:val="none" w:sz="0" w:space="0" w:color="auto"/>
        <w:left w:val="none" w:sz="0" w:space="0" w:color="auto"/>
        <w:bottom w:val="none" w:sz="0" w:space="0" w:color="auto"/>
        <w:right w:val="none" w:sz="0" w:space="0" w:color="auto"/>
      </w:divBdr>
    </w:div>
    <w:div w:id="1156534864">
      <w:bodyDiv w:val="1"/>
      <w:marLeft w:val="0"/>
      <w:marRight w:val="0"/>
      <w:marTop w:val="0"/>
      <w:marBottom w:val="0"/>
      <w:divBdr>
        <w:top w:val="none" w:sz="0" w:space="0" w:color="auto"/>
        <w:left w:val="none" w:sz="0" w:space="0" w:color="auto"/>
        <w:bottom w:val="none" w:sz="0" w:space="0" w:color="auto"/>
        <w:right w:val="none" w:sz="0" w:space="0" w:color="auto"/>
      </w:divBdr>
    </w:div>
    <w:div w:id="1305505060">
      <w:bodyDiv w:val="1"/>
      <w:marLeft w:val="0"/>
      <w:marRight w:val="0"/>
      <w:marTop w:val="0"/>
      <w:marBottom w:val="0"/>
      <w:divBdr>
        <w:top w:val="none" w:sz="0" w:space="0" w:color="auto"/>
        <w:left w:val="none" w:sz="0" w:space="0" w:color="auto"/>
        <w:bottom w:val="none" w:sz="0" w:space="0" w:color="auto"/>
        <w:right w:val="none" w:sz="0" w:space="0" w:color="auto"/>
      </w:divBdr>
      <w:divsChild>
        <w:div w:id="562062023">
          <w:marLeft w:val="0"/>
          <w:marRight w:val="0"/>
          <w:marTop w:val="0"/>
          <w:marBottom w:val="0"/>
          <w:divBdr>
            <w:top w:val="none" w:sz="0" w:space="0" w:color="auto"/>
            <w:left w:val="none" w:sz="0" w:space="0" w:color="auto"/>
            <w:bottom w:val="none" w:sz="0" w:space="0" w:color="auto"/>
            <w:right w:val="none" w:sz="0" w:space="0" w:color="auto"/>
          </w:divBdr>
        </w:div>
        <w:div w:id="103311644">
          <w:marLeft w:val="0"/>
          <w:marRight w:val="0"/>
          <w:marTop w:val="0"/>
          <w:marBottom w:val="0"/>
          <w:divBdr>
            <w:top w:val="none" w:sz="0" w:space="0" w:color="auto"/>
            <w:left w:val="none" w:sz="0" w:space="0" w:color="auto"/>
            <w:bottom w:val="none" w:sz="0" w:space="0" w:color="auto"/>
            <w:right w:val="none" w:sz="0" w:space="0" w:color="auto"/>
          </w:divBdr>
        </w:div>
        <w:div w:id="207761157">
          <w:marLeft w:val="0"/>
          <w:marRight w:val="0"/>
          <w:marTop w:val="0"/>
          <w:marBottom w:val="0"/>
          <w:divBdr>
            <w:top w:val="none" w:sz="0" w:space="0" w:color="auto"/>
            <w:left w:val="none" w:sz="0" w:space="0" w:color="auto"/>
            <w:bottom w:val="none" w:sz="0" w:space="0" w:color="auto"/>
            <w:right w:val="none" w:sz="0" w:space="0" w:color="auto"/>
          </w:divBdr>
        </w:div>
        <w:div w:id="1760059654">
          <w:marLeft w:val="0"/>
          <w:marRight w:val="0"/>
          <w:marTop w:val="0"/>
          <w:marBottom w:val="0"/>
          <w:divBdr>
            <w:top w:val="none" w:sz="0" w:space="0" w:color="auto"/>
            <w:left w:val="none" w:sz="0" w:space="0" w:color="auto"/>
            <w:bottom w:val="none" w:sz="0" w:space="0" w:color="auto"/>
            <w:right w:val="none" w:sz="0" w:space="0" w:color="auto"/>
          </w:divBdr>
        </w:div>
      </w:divsChild>
    </w:div>
    <w:div w:id="1607730049">
      <w:bodyDiv w:val="1"/>
      <w:marLeft w:val="0"/>
      <w:marRight w:val="0"/>
      <w:marTop w:val="0"/>
      <w:marBottom w:val="0"/>
      <w:divBdr>
        <w:top w:val="none" w:sz="0" w:space="0" w:color="auto"/>
        <w:left w:val="none" w:sz="0" w:space="0" w:color="auto"/>
        <w:bottom w:val="none" w:sz="0" w:space="0" w:color="auto"/>
        <w:right w:val="none" w:sz="0" w:space="0" w:color="auto"/>
      </w:divBdr>
    </w:div>
    <w:div w:id="19735537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abusiam@unhcr.org" TargetMode="External"/><Relationship Id="rId117" Type="http://schemas.openxmlformats.org/officeDocument/2006/relationships/hyperlink" Target="http://data.unhcr.org/syrianrefugees/country.php?id=107" TargetMode="External"/><Relationship Id="rId21" Type="http://schemas.openxmlformats.org/officeDocument/2006/relationships/hyperlink" Target="mailto:fmirza@unicef.org" TargetMode="External"/><Relationship Id="rId42" Type="http://schemas.openxmlformats.org/officeDocument/2006/relationships/hyperlink" Target="mailto:abawaneh@internationalmedicalcorps.org" TargetMode="External"/><Relationship Id="rId47" Type="http://schemas.openxmlformats.org/officeDocument/2006/relationships/hyperlink" Target="mailto:eibrahim@unicef.org" TargetMode="External"/><Relationship Id="rId63" Type="http://schemas.openxmlformats.org/officeDocument/2006/relationships/hyperlink" Target="mailto:etyemezi@unhcr.org" TargetMode="External"/><Relationship Id="rId68" Type="http://schemas.openxmlformats.org/officeDocument/2006/relationships/hyperlink" Target="mailto:SHTAYIAT@unhcr.org" TargetMode="External"/><Relationship Id="rId84" Type="http://schemas.openxmlformats.org/officeDocument/2006/relationships/image" Target="media/image2.jpeg"/><Relationship Id="rId89" Type="http://schemas.openxmlformats.org/officeDocument/2006/relationships/hyperlink" Target="mailto:ABUGHEZA@unhcr.org" TargetMode="External"/><Relationship Id="rId112" Type="http://schemas.openxmlformats.org/officeDocument/2006/relationships/hyperlink" Target="http://data.unhcr.org/jordan/fts/" TargetMode="External"/><Relationship Id="rId133" Type="http://schemas.openxmlformats.org/officeDocument/2006/relationships/hyperlink" Target="mailto:alawamle@unhcr.org" TargetMode="External"/><Relationship Id="rId138" Type="http://schemas.openxmlformats.org/officeDocument/2006/relationships/header" Target="header2.xml"/><Relationship Id="rId16" Type="http://schemas.openxmlformats.org/officeDocument/2006/relationships/hyperlink" Target="mailto:Schimmel@unhcr.org" TargetMode="External"/><Relationship Id="rId107" Type="http://schemas.openxmlformats.org/officeDocument/2006/relationships/hyperlink" Target="http://data.unhcr.org/syrianrefugees/download.php?id=10389" TargetMode="External"/><Relationship Id="rId11" Type="http://schemas.openxmlformats.org/officeDocument/2006/relationships/hyperlink" Target="http://data.unhcr.org/jordan/3rp2016" TargetMode="External"/><Relationship Id="rId32" Type="http://schemas.openxmlformats.org/officeDocument/2006/relationships/hyperlink" Target="mailto:jbizimana@unfpa.org" TargetMode="External"/><Relationship Id="rId37" Type="http://schemas.openxmlformats.org/officeDocument/2006/relationships/hyperlink" Target="mailto:ANGUITA@unhcr.org" TargetMode="External"/><Relationship Id="rId53" Type="http://schemas.openxmlformats.org/officeDocument/2006/relationships/hyperlink" Target="http://data.unhcr.org/syrianrefugees/working_group.php?Page=Country&amp;LocationId=107&amp;Id=70" TargetMode="External"/><Relationship Id="rId58" Type="http://schemas.openxmlformats.org/officeDocument/2006/relationships/hyperlink" Target="mailto:healthpm-jor@medair.org" TargetMode="External"/><Relationship Id="rId74" Type="http://schemas.openxmlformats.org/officeDocument/2006/relationships/hyperlink" Target="mailto:lislam@unfpa.org" TargetMode="External"/><Relationship Id="rId79" Type="http://schemas.openxmlformats.org/officeDocument/2006/relationships/hyperlink" Target="mailto:lavrukhi@unhcr.org" TargetMode="External"/><Relationship Id="rId102" Type="http://schemas.openxmlformats.org/officeDocument/2006/relationships/hyperlink" Target="mailto:anthony.dutemple@drc-jordan.org" TargetMode="External"/><Relationship Id="rId123" Type="http://schemas.openxmlformats.org/officeDocument/2006/relationships/hyperlink" Target="http://advisor.unhcr.jo" TargetMode="External"/><Relationship Id="rId128" Type="http://schemas.openxmlformats.org/officeDocument/2006/relationships/hyperlink" Target="mailto:BAYBARS@unhcr.org" TargetMode="External"/><Relationship Id="rId144"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hyperlink" Target="mailto:MAALOULI@unhcr.org" TargetMode="External"/><Relationship Id="rId95" Type="http://schemas.openxmlformats.org/officeDocument/2006/relationships/hyperlink" Target="http://data.unhcr.org/syrianrefugees/country.php?id=107" TargetMode="External"/><Relationship Id="rId22" Type="http://schemas.openxmlformats.org/officeDocument/2006/relationships/hyperlink" Target="http://data.unhcr.org/syrianrefugees/working_group.php?Page=Country&amp;LocationId=107&amp;Id=14" TargetMode="External"/><Relationship Id="rId27" Type="http://schemas.openxmlformats.org/officeDocument/2006/relationships/hyperlink" Target="mailto:rantissil@who.int" TargetMode="External"/><Relationship Id="rId43" Type="http://schemas.openxmlformats.org/officeDocument/2006/relationships/hyperlink" Target="http://data.unhcr.org/syrianrefugees/working_group.php?Page=Country&amp;LocationId=107&amp;Id=40" TargetMode="External"/><Relationship Id="rId48" Type="http://schemas.openxmlformats.org/officeDocument/2006/relationships/hyperlink" Target="mailto:roelof_wentzel@wvi.org" TargetMode="External"/><Relationship Id="rId64" Type="http://schemas.openxmlformats.org/officeDocument/2006/relationships/hyperlink" Target="mailto:hrehman@unicef.org" TargetMode="External"/><Relationship Id="rId69" Type="http://schemas.openxmlformats.org/officeDocument/2006/relationships/hyperlink" Target="mailto:SHTAYIAT@unhcr.org" TargetMode="External"/><Relationship Id="rId113" Type="http://schemas.openxmlformats.org/officeDocument/2006/relationships/hyperlink" Target="http://data.unhcr.org/syrianrefugees/download.php?id=10217" TargetMode="External"/><Relationship Id="rId118" Type="http://schemas.openxmlformats.org/officeDocument/2006/relationships/hyperlink" Target="http://data.unhcr.org/jordan/situa%20on-map/" TargetMode="External"/><Relationship Id="rId134" Type="http://schemas.openxmlformats.org/officeDocument/2006/relationships/hyperlink" Target="mailto:dioufg@unhcr.org" TargetMode="External"/><Relationship Id="rId139" Type="http://schemas.openxmlformats.org/officeDocument/2006/relationships/footer" Target="footer1.xml"/><Relationship Id="rId8" Type="http://schemas.openxmlformats.org/officeDocument/2006/relationships/hyperlink" Target="mailto:koyama@unhcr.org" TargetMode="External"/><Relationship Id="rId51" Type="http://schemas.openxmlformats.org/officeDocument/2006/relationships/hyperlink" Target="mailto:kurteaga@unicef.org" TargetMode="External"/><Relationship Id="rId72" Type="http://schemas.openxmlformats.org/officeDocument/2006/relationships/hyperlink" Target="mailto:walaa.alhhusban@nrc.no" TargetMode="External"/><Relationship Id="rId80" Type="http://schemas.openxmlformats.org/officeDocument/2006/relationships/hyperlink" Target="mailto:ALMADANI@unhcr.org" TargetMode="External"/><Relationship Id="rId85" Type="http://schemas.openxmlformats.org/officeDocument/2006/relationships/hyperlink" Target="mailto:juliao@unhcr.org" TargetMode="External"/><Relationship Id="rId93" Type="http://schemas.openxmlformats.org/officeDocument/2006/relationships/hyperlink" Target="mailto:juliao@unhcr.org" TargetMode="External"/><Relationship Id="rId98" Type="http://schemas.openxmlformats.org/officeDocument/2006/relationships/hyperlink" Target="mailto:Fairouz.Hassan@jo.care.org" TargetMode="External"/><Relationship Id="rId121" Type="http://schemas.openxmlformats.org/officeDocument/2006/relationships/hyperlink" Target="http://data.unhcr.org/jordan/3rp2016/" TargetMode="External"/><Relationship Id="rId142" Type="http://schemas.openxmlformats.org/officeDocument/2006/relationships/footer" Target="footer3.xml"/><Relationship Id="rId3" Type="http://schemas.openxmlformats.org/officeDocument/2006/relationships/styles" Target="styles.xml"/><Relationship Id="rId12" Type="http://schemas.openxmlformats.org/officeDocument/2006/relationships/hyperlink" Target="http://data.unhcr.org/jordan/sectors/" TargetMode="External"/><Relationship Id="rId17" Type="http://schemas.openxmlformats.org/officeDocument/2006/relationships/hyperlink" Target="mailto:elias.jourdi@nrc.no" TargetMode="External"/><Relationship Id="rId25" Type="http://schemas.openxmlformats.org/officeDocument/2006/relationships/hyperlink" Target="http://data.unhcr.org/syrianrefugees/working_group.php?Page=Country&amp;LocationId=107&amp;Id=13" TargetMode="External"/><Relationship Id="rId33" Type="http://schemas.openxmlformats.org/officeDocument/2006/relationships/hyperlink" Target="http://data.unhcr.org/syrianrefugees/working_group.php?Page=Country&amp;LocationId=107&amp;Id=61" TargetMode="External"/><Relationship Id="rId38" Type="http://schemas.openxmlformats.org/officeDocument/2006/relationships/hyperlink" Target="mailto:fkhan@unfpa.org" TargetMode="External"/><Relationship Id="rId46" Type="http://schemas.openxmlformats.org/officeDocument/2006/relationships/hyperlink" Target="http://data.unhcr.org/syrianrefugees/working_group.php?Page=Country&amp;LocationId=107&amp;Id=10" TargetMode="External"/><Relationship Id="rId59" Type="http://schemas.openxmlformats.org/officeDocument/2006/relationships/hyperlink" Target="http://data.unhcr.org/syrianrefugees/working_group.php?Page=Country&amp;LocationId=107&amp;Id=65" TargetMode="External"/><Relationship Id="rId67" Type="http://schemas.openxmlformats.org/officeDocument/2006/relationships/hyperlink" Target="mailto:dasneves@unhcr.org" TargetMode="External"/><Relationship Id="rId103" Type="http://schemas.openxmlformats.org/officeDocument/2006/relationships/hyperlink" Target="mailto:Carmen.Issa@drc-jordan.org" TargetMode="External"/><Relationship Id="rId108" Type="http://schemas.openxmlformats.org/officeDocument/2006/relationships/hyperlink" Target="https://www.syrianrefugeeresponse.org/" TargetMode="External"/><Relationship Id="rId116" Type="http://schemas.openxmlformats.org/officeDocument/2006/relationships/hyperlink" Target="http://data.unhcr.org/syrianrefugees/download.php?id=3914" TargetMode="External"/><Relationship Id="rId124" Type="http://schemas.openxmlformats.org/officeDocument/2006/relationships/hyperlink" Target="mailto:koyama@unhcr.org" TargetMode="External"/><Relationship Id="rId129" Type="http://schemas.openxmlformats.org/officeDocument/2006/relationships/hyperlink" Target="mailto:salehru@unhcr.org" TargetMode="External"/><Relationship Id="rId137" Type="http://schemas.openxmlformats.org/officeDocument/2006/relationships/header" Target="header1.xml"/><Relationship Id="rId20" Type="http://schemas.openxmlformats.org/officeDocument/2006/relationships/hyperlink" Target="http://data.unhcr.org/syrianrefugees/working_group.php?Page=Country&amp;LocationId=107&amp;Id=73" TargetMode="External"/><Relationship Id="rId41" Type="http://schemas.openxmlformats.org/officeDocument/2006/relationships/hyperlink" Target="http://data.unhcr.org/syrianrefugees/working_group.php?Page=Country&amp;LocationId=107&amp;Id=27" TargetMode="External"/><Relationship Id="rId54" Type="http://schemas.openxmlformats.org/officeDocument/2006/relationships/hyperlink" Target="mailto:Schimmel@unhcr.org" TargetMode="External"/><Relationship Id="rId62" Type="http://schemas.openxmlformats.org/officeDocument/2006/relationships/hyperlink" Target="mailto:pallesen@unhcr.org" TargetMode="External"/><Relationship Id="rId70" Type="http://schemas.openxmlformats.org/officeDocument/2006/relationships/hyperlink" Target="mailto:SHTAYIAT@unhcr.org" TargetMode="External"/><Relationship Id="rId75" Type="http://schemas.openxmlformats.org/officeDocument/2006/relationships/hyperlink" Target="mailto:raed.sawalha@nrc.no" TargetMode="External"/><Relationship Id="rId83" Type="http://schemas.openxmlformats.org/officeDocument/2006/relationships/hyperlink" Target="mailto:etyemezi@unhcr.org" TargetMode="External"/><Relationship Id="rId88" Type="http://schemas.openxmlformats.org/officeDocument/2006/relationships/hyperlink" Target="mailto:hrehman@unicef.org" TargetMode="External"/><Relationship Id="rId91" Type="http://schemas.openxmlformats.org/officeDocument/2006/relationships/hyperlink" Target="mailto:juliao@unhcr.org" TargetMode="External"/><Relationship Id="rId96" Type="http://schemas.openxmlformats.org/officeDocument/2006/relationships/hyperlink" Target="http://data.unhcr.org/syrianrefugees/country.php?id=107" TargetMode="External"/><Relationship Id="rId111" Type="http://schemas.openxmlformats.org/officeDocument/2006/relationships/hyperlink" Target="mailto:dioufg@unhcr.org" TargetMode="External"/><Relationship Id="rId132" Type="http://schemas.openxmlformats.org/officeDocument/2006/relationships/hyperlink" Target="mailto:ALMASADH@unhcr.org" TargetMode="External"/><Relationship Id="rId14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1.png"/><Relationship Id="rId23" Type="http://schemas.openxmlformats.org/officeDocument/2006/relationships/hyperlink" Target="mailto:nicole.carn@wfp.org" TargetMode="External"/><Relationship Id="rId28" Type="http://schemas.openxmlformats.org/officeDocument/2006/relationships/hyperlink" Target="http://data.unhcr.org/syrianrefugees/working_group.php?Page=Country&amp;LocationId=107&amp;Id=15" TargetMode="External"/><Relationship Id="rId36" Type="http://schemas.openxmlformats.org/officeDocument/2006/relationships/hyperlink" Target="http://data.unhcr.org/syrianrefugees/working_group.php?Page=Country&amp;LocationId=107&amp;Id=11" TargetMode="External"/><Relationship Id="rId49" Type="http://schemas.openxmlformats.org/officeDocument/2006/relationships/hyperlink" Target="http://data.unhcr.org/syrianrefugees/working_group.php?Page=Country&amp;LocationId=107&amp;Id=18" TargetMode="External"/><Relationship Id="rId57" Type="http://schemas.openxmlformats.org/officeDocument/2006/relationships/hyperlink" Target="mailto:caroline.boustany@rescue.org" TargetMode="External"/><Relationship Id="rId106" Type="http://schemas.openxmlformats.org/officeDocument/2006/relationships/hyperlink" Target="http://data.unhcr.org/syrianrefugees/country.php?id=107" TargetMode="External"/><Relationship Id="rId114" Type="http://schemas.openxmlformats.org/officeDocument/2006/relationships/hyperlink" Target="http://data.unhcr.org/syrianrefugees/download.php?id=9624" TargetMode="External"/><Relationship Id="rId119" Type="http://schemas.openxmlformats.org/officeDocument/2006/relationships/hyperlink" Target="mailto:dioufg@unhcr.org" TargetMode="External"/><Relationship Id="rId127" Type="http://schemas.openxmlformats.org/officeDocument/2006/relationships/hyperlink" Target="mailto:shehadeg@unhcr.org" TargetMode="External"/><Relationship Id="rId10" Type="http://schemas.openxmlformats.org/officeDocument/2006/relationships/hyperlink" Target="http://www.jrpsc.org/" TargetMode="External"/><Relationship Id="rId31" Type="http://schemas.openxmlformats.org/officeDocument/2006/relationships/hyperlink" Target="http://data.unhcr.org/syrianrefugees/working_group.php?Page=Country&amp;LocationId=107&amp;Id=16" TargetMode="External"/><Relationship Id="rId44" Type="http://schemas.openxmlformats.org/officeDocument/2006/relationships/hyperlink" Target="mailto:dupin@unhcr.org" TargetMode="External"/><Relationship Id="rId52" Type="http://schemas.openxmlformats.org/officeDocument/2006/relationships/hyperlink" Target="mailto:nicole.carn@wfp.org" TargetMode="External"/><Relationship Id="rId60" Type="http://schemas.openxmlformats.org/officeDocument/2006/relationships/hyperlink" Target="mailto:lislam@unfpa.org" TargetMode="External"/><Relationship Id="rId65" Type="http://schemas.openxmlformats.org/officeDocument/2006/relationships/hyperlink" Target="mailto:omondii@unhcr.org" TargetMode="External"/><Relationship Id="rId73" Type="http://schemas.openxmlformats.org/officeDocument/2006/relationships/hyperlink" Target="mailto:shabanih@unhcr.org" TargetMode="External"/><Relationship Id="rId78" Type="http://schemas.openxmlformats.org/officeDocument/2006/relationships/hyperlink" Target="mailto:ETZOLD@unhcr.org" TargetMode="External"/><Relationship Id="rId81" Type="http://schemas.openxmlformats.org/officeDocument/2006/relationships/hyperlink" Target="http://data.unhcr.org/syrianrefugees/settlement.php?id=176&amp;country=107&amp;region=77" TargetMode="External"/><Relationship Id="rId86" Type="http://schemas.openxmlformats.org/officeDocument/2006/relationships/hyperlink" Target="http://data.unhcr.org/syrianrefugees/settlement.php?id=251&amp;country=107&amp;region=73" TargetMode="External"/><Relationship Id="rId94" Type="http://schemas.openxmlformats.org/officeDocument/2006/relationships/image" Target="media/image3.jpeg"/><Relationship Id="rId99" Type="http://schemas.openxmlformats.org/officeDocument/2006/relationships/hyperlink" Target="mailto:philipp@unhcr.org" TargetMode="External"/><Relationship Id="rId101" Type="http://schemas.openxmlformats.org/officeDocument/2006/relationships/hyperlink" Target="mailto:alani@unhcr.org" TargetMode="External"/><Relationship Id="rId122" Type="http://schemas.openxmlformats.org/officeDocument/2006/relationships/hyperlink" Target="http://data.unhcr.org/jordan/sectors/" TargetMode="External"/><Relationship Id="rId130" Type="http://schemas.openxmlformats.org/officeDocument/2006/relationships/hyperlink" Target="mailto:SAEIDI@unhcr.org" TargetMode="External"/><Relationship Id="rId135" Type="http://schemas.openxmlformats.org/officeDocument/2006/relationships/hyperlink" Target="mailto:alsagban@unhcr.org" TargetMode="External"/><Relationship Id="rId14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data.unhcr.org/syrianrefugees/country.php?id=107" TargetMode="External"/><Relationship Id="rId13" Type="http://schemas.openxmlformats.org/officeDocument/2006/relationships/hyperlink" Target="http://data.unhcr.org/syrianrefugees/download.php?id=10554" TargetMode="External"/><Relationship Id="rId18" Type="http://schemas.openxmlformats.org/officeDocument/2006/relationships/hyperlink" Target="http://data.unhcr.org/syrianrefugees/working_group.php?Page=Country&amp;LocationId=107&amp;Id=71" TargetMode="External"/><Relationship Id="rId39" Type="http://schemas.openxmlformats.org/officeDocument/2006/relationships/hyperlink" Target="mailto:jadaan@unhcr.org" TargetMode="External"/><Relationship Id="rId109" Type="http://schemas.openxmlformats.org/officeDocument/2006/relationships/hyperlink" Target="http://data.unhcr.org/syrianrefugees/download.php?id=10412" TargetMode="External"/><Relationship Id="rId34" Type="http://schemas.openxmlformats.org/officeDocument/2006/relationships/hyperlink" Target="mailto:DISALVO@unhcr.org" TargetMode="External"/><Relationship Id="rId50" Type="http://schemas.openxmlformats.org/officeDocument/2006/relationships/hyperlink" Target="mailto:koyama@unhcr.org" TargetMode="External"/><Relationship Id="rId55" Type="http://schemas.openxmlformats.org/officeDocument/2006/relationships/hyperlink" Target="mailto:elias.jourdi@nrc.no" TargetMode="External"/><Relationship Id="rId76" Type="http://schemas.openxmlformats.org/officeDocument/2006/relationships/hyperlink" Target="mailto:%20e.social@ifh-jo.org" TargetMode="External"/><Relationship Id="rId97" Type="http://schemas.openxmlformats.org/officeDocument/2006/relationships/hyperlink" Target="mailto:dunnk@unhcr.org" TargetMode="External"/><Relationship Id="rId104" Type="http://schemas.openxmlformats.org/officeDocument/2006/relationships/hyperlink" Target="http://data.unhcr.org/syrianrefugees/working_group.php?Page=Country&amp;LocationId=107&amp;Id=72" TargetMode="External"/><Relationship Id="rId120" Type="http://schemas.openxmlformats.org/officeDocument/2006/relationships/hyperlink" Target="http://data.unhcr.org/syrianrefugees/working_group.php?Page=Country&amp;LocationId=107&amp;Id=69" TargetMode="External"/><Relationship Id="rId125" Type="http://schemas.openxmlformats.org/officeDocument/2006/relationships/hyperlink" Target="mailto:guseva@unhcr.org" TargetMode="External"/><Relationship Id="rId141" Type="http://schemas.openxmlformats.org/officeDocument/2006/relationships/header" Target="header3.xml"/><Relationship Id="rId7" Type="http://schemas.openxmlformats.org/officeDocument/2006/relationships/endnotes" Target="endnotes.xml"/><Relationship Id="rId71" Type="http://schemas.openxmlformats.org/officeDocument/2006/relationships/hyperlink" Target="mailto:Fmirza@unicef.org" TargetMode="External"/><Relationship Id="rId92" Type="http://schemas.openxmlformats.org/officeDocument/2006/relationships/hyperlink" Target="http://data.unhcr.org/jordan/azraq/" TargetMode="External"/><Relationship Id="rId2" Type="http://schemas.openxmlformats.org/officeDocument/2006/relationships/numbering" Target="numbering.xml"/><Relationship Id="rId29" Type="http://schemas.openxmlformats.org/officeDocument/2006/relationships/hyperlink" Target="mailto:msato@unicef.org" TargetMode="External"/><Relationship Id="rId24" Type="http://schemas.openxmlformats.org/officeDocument/2006/relationships/hyperlink" Target="mailto:kilani@jhco.org.jo" TargetMode="External"/><Relationship Id="rId40" Type="http://schemas.openxmlformats.org/officeDocument/2006/relationships/hyperlink" Target="mailto:mrkhan@unicef.org" TargetMode="External"/><Relationship Id="rId45" Type="http://schemas.openxmlformats.org/officeDocument/2006/relationships/hyperlink" Target="mailto:annika.hampson@nrc.no" TargetMode="External"/><Relationship Id="rId66" Type="http://schemas.openxmlformats.org/officeDocument/2006/relationships/hyperlink" Target="mailto:shaqiri@unhcr.org" TargetMode="External"/><Relationship Id="rId87" Type="http://schemas.openxmlformats.org/officeDocument/2006/relationships/hyperlink" Target="mailto:BAZBAZ@unhcr.org" TargetMode="External"/><Relationship Id="rId110" Type="http://schemas.openxmlformats.org/officeDocument/2006/relationships/hyperlink" Target="mailto:dioufg@unhcr.org" TargetMode="External"/><Relationship Id="rId115" Type="http://schemas.openxmlformats.org/officeDocument/2006/relationships/hyperlink" Target="http://data.unhcr.org/syrianrefugees/download.php?id=6158" TargetMode="External"/><Relationship Id="rId131" Type="http://schemas.openxmlformats.org/officeDocument/2006/relationships/hyperlink" Target="mailto:alawi@unhcr.org" TargetMode="External"/><Relationship Id="rId136" Type="http://schemas.openxmlformats.org/officeDocument/2006/relationships/hyperlink" Target="mailto:ALSAMHOU@unhcr.org" TargetMode="External"/><Relationship Id="rId61" Type="http://schemas.openxmlformats.org/officeDocument/2006/relationships/hyperlink" Target="mailto:raed.sawalha@nrc.no" TargetMode="External"/><Relationship Id="rId82" Type="http://schemas.openxmlformats.org/officeDocument/2006/relationships/hyperlink" Target="http://data.unhcr.org/jordan/zaatari/" TargetMode="External"/><Relationship Id="rId19" Type="http://schemas.openxmlformats.org/officeDocument/2006/relationships/hyperlink" Target="mailto:GAUNTA@unhcr.org" TargetMode="External"/><Relationship Id="rId14" Type="http://schemas.openxmlformats.org/officeDocument/2006/relationships/hyperlink" Target="http://data.unhcr.org/syrianrefugees/working_group.php?Page=Country&amp;LocationId=107&amp;Id=60" TargetMode="External"/><Relationship Id="rId30" Type="http://schemas.openxmlformats.org/officeDocument/2006/relationships/hyperlink" Target="mailto:salsamman@savethechildren.org.jo" TargetMode="External"/><Relationship Id="rId35" Type="http://schemas.openxmlformats.org/officeDocument/2006/relationships/hyperlink" Target="mailto:paola.barsanti@nrc.no" TargetMode="External"/><Relationship Id="rId56" Type="http://schemas.openxmlformats.org/officeDocument/2006/relationships/hyperlink" Target="http://data.unhcr.org/syrianrefugees/working_group.php?Page=Country&amp;LocationId=107&amp;Id=67" TargetMode="External"/><Relationship Id="rId77" Type="http://schemas.openxmlformats.org/officeDocument/2006/relationships/hyperlink" Target="mailto:H.zoubi@ifh-jo.org" TargetMode="External"/><Relationship Id="rId100" Type="http://schemas.openxmlformats.org/officeDocument/2006/relationships/hyperlink" Target="mailto:michael.mcdonald@acted.org" TargetMode="External"/><Relationship Id="rId105" Type="http://schemas.openxmlformats.org/officeDocument/2006/relationships/hyperlink" Target="http://advisor.unhcr.jo" TargetMode="External"/><Relationship Id="rId126" Type="http://schemas.openxmlformats.org/officeDocument/2006/relationships/hyperlink" Target="mailto:GIBREEL@unhcr.org"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CADD98-15D9-4899-B332-099E8D8C4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7698</Words>
  <Characters>43880</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
    </vt:vector>
  </TitlesOfParts>
  <Company>UNHCR</Company>
  <LinksUpToDate>false</LinksUpToDate>
  <CharactersWithSpaces>51476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Yukiko Koyama</dc:creator>
  <cp:lastModifiedBy>Elena Guseva</cp:lastModifiedBy>
  <cp:revision>2</cp:revision>
  <cp:lastPrinted>2016-04-10T09:56:00Z</cp:lastPrinted>
  <dcterms:created xsi:type="dcterms:W3CDTF">2016-05-16T09:56:00Z</dcterms:created>
  <dcterms:modified xsi:type="dcterms:W3CDTF">2016-05-16T09:56:00Z</dcterms:modified>
</cp:coreProperties>
</file>