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850" w:type="dxa"/>
        <w:tblInd w:w="-52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086"/>
        <w:gridCol w:w="3124"/>
        <w:gridCol w:w="3174"/>
        <w:gridCol w:w="1390"/>
        <w:gridCol w:w="1843"/>
        <w:gridCol w:w="2233"/>
      </w:tblGrid>
      <w:tr w:rsidR="00C96035" w:rsidRPr="007873E7" w14:paraId="089490C5" w14:textId="51160310" w:rsidTr="00B15515">
        <w:trPr>
          <w:trHeight w:val="1028"/>
          <w:tblHeader/>
        </w:trPr>
        <w:tc>
          <w:tcPr>
            <w:tcW w:w="3086" w:type="dxa"/>
            <w:shd w:val="clear" w:color="auto" w:fill="B2A1C7" w:themeFill="accent4" w:themeFillTint="99"/>
            <w:tcMar>
              <w:top w:w="15" w:type="dxa"/>
              <w:left w:w="103" w:type="dxa"/>
              <w:bottom w:w="0" w:type="dxa"/>
              <w:right w:w="103" w:type="dxa"/>
            </w:tcMar>
            <w:hideMark/>
          </w:tcPr>
          <w:p w14:paraId="476FF209" w14:textId="26292F63" w:rsidR="00C96035" w:rsidRPr="007873E7" w:rsidRDefault="00C96035" w:rsidP="007873E7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</w:rPr>
            </w:pPr>
            <w:r w:rsidRPr="007873E7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</w:rPr>
              <w:t>Recommendation</w:t>
            </w:r>
          </w:p>
          <w:p w14:paraId="2F6B91B3" w14:textId="03116D1B" w:rsidR="00C96035" w:rsidRPr="007873E7" w:rsidRDefault="00C96035" w:rsidP="007873E7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124" w:type="dxa"/>
            <w:shd w:val="clear" w:color="auto" w:fill="B2A1C7" w:themeFill="accent4" w:themeFillTint="99"/>
          </w:tcPr>
          <w:p w14:paraId="2087B6E2" w14:textId="669BA933" w:rsidR="00C96035" w:rsidRPr="007873E7" w:rsidRDefault="00C96035" w:rsidP="007873E7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</w:rPr>
            </w:pPr>
            <w:r w:rsidRPr="007873E7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</w:rPr>
              <w:t>Relevant Indicator(s)</w:t>
            </w:r>
          </w:p>
          <w:p w14:paraId="4CC15119" w14:textId="117FB846" w:rsidR="00C96035" w:rsidRPr="007873E7" w:rsidRDefault="00C96035" w:rsidP="007873E7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</w:rPr>
            </w:pPr>
            <w:r w:rsidRPr="007873E7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</w:rPr>
              <w:t>(see Guidelines)</w:t>
            </w:r>
          </w:p>
        </w:tc>
        <w:tc>
          <w:tcPr>
            <w:tcW w:w="3174" w:type="dxa"/>
            <w:shd w:val="clear" w:color="auto" w:fill="B2A1C7" w:themeFill="accent4" w:themeFillTint="99"/>
            <w:tcMar>
              <w:top w:w="15" w:type="dxa"/>
              <w:left w:w="103" w:type="dxa"/>
              <w:bottom w:w="0" w:type="dxa"/>
              <w:right w:w="103" w:type="dxa"/>
            </w:tcMar>
            <w:hideMark/>
          </w:tcPr>
          <w:p w14:paraId="2F511A74" w14:textId="77777777" w:rsidR="00C96035" w:rsidRPr="007873E7" w:rsidRDefault="00C96035" w:rsidP="007873E7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873E7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</w:rPr>
              <w:t xml:space="preserve">Next step(s) </w:t>
            </w:r>
          </w:p>
        </w:tc>
        <w:tc>
          <w:tcPr>
            <w:tcW w:w="1390" w:type="dxa"/>
            <w:shd w:val="clear" w:color="auto" w:fill="B2A1C7" w:themeFill="accent4" w:themeFillTint="99"/>
            <w:tcMar>
              <w:top w:w="15" w:type="dxa"/>
              <w:left w:w="103" w:type="dxa"/>
              <w:bottom w:w="0" w:type="dxa"/>
              <w:right w:w="103" w:type="dxa"/>
            </w:tcMar>
            <w:hideMark/>
          </w:tcPr>
          <w:p w14:paraId="55709CF8" w14:textId="77777777" w:rsidR="00C96035" w:rsidRPr="007873E7" w:rsidRDefault="00C96035" w:rsidP="007873E7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873E7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</w:rPr>
              <w:t>Timeline</w:t>
            </w:r>
          </w:p>
        </w:tc>
        <w:tc>
          <w:tcPr>
            <w:tcW w:w="1843" w:type="dxa"/>
            <w:shd w:val="clear" w:color="auto" w:fill="B2A1C7" w:themeFill="accent4" w:themeFillTint="99"/>
          </w:tcPr>
          <w:p w14:paraId="342B42AE" w14:textId="0D492229" w:rsidR="00C96035" w:rsidRPr="007873E7" w:rsidRDefault="00C96035" w:rsidP="007873E7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</w:rPr>
            </w:pPr>
            <w:r w:rsidRPr="007873E7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</w:rPr>
              <w:t>Responsible contacts(s)</w:t>
            </w:r>
          </w:p>
        </w:tc>
        <w:tc>
          <w:tcPr>
            <w:tcW w:w="2233" w:type="dxa"/>
            <w:shd w:val="clear" w:color="auto" w:fill="B2A1C7" w:themeFill="accent4" w:themeFillTint="99"/>
          </w:tcPr>
          <w:p w14:paraId="548060C4" w14:textId="08760F07" w:rsidR="00C96035" w:rsidRPr="007873E7" w:rsidRDefault="00C96035" w:rsidP="007873E7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</w:rPr>
            </w:pPr>
            <w:r w:rsidRPr="007873E7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</w:rPr>
              <w:t>Resources Needed</w:t>
            </w:r>
          </w:p>
        </w:tc>
      </w:tr>
      <w:tr w:rsidR="005C5AFE" w:rsidRPr="007873E7" w14:paraId="0B04602A" w14:textId="77777777" w:rsidTr="00B15515">
        <w:trPr>
          <w:trHeight w:val="1028"/>
          <w:tblHeader/>
        </w:trPr>
        <w:tc>
          <w:tcPr>
            <w:tcW w:w="3086" w:type="dxa"/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</w:tcPr>
          <w:p w14:paraId="6D2BEE91" w14:textId="60EE66AD" w:rsidR="005C5AFE" w:rsidRPr="007873E7" w:rsidRDefault="003D14F7" w:rsidP="007873E7">
            <w:pPr>
              <w:spacing w:line="240" w:lineRule="auto"/>
              <w:rPr>
                <w:rFonts w:ascii="Arial" w:eastAsia="Times New Roman" w:hAnsi="Arial" w:cs="Arial"/>
                <w:kern w:val="24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kern w:val="24"/>
                <w:sz w:val="24"/>
                <w:szCs w:val="24"/>
              </w:rPr>
              <w:t>Improve the coordination of service providers on GBV</w:t>
            </w:r>
          </w:p>
        </w:tc>
        <w:tc>
          <w:tcPr>
            <w:tcW w:w="3124" w:type="dxa"/>
            <w:shd w:val="clear" w:color="auto" w:fill="auto"/>
          </w:tcPr>
          <w:p w14:paraId="0500C9FD" w14:textId="6A37BCA0" w:rsidR="000B7BF7" w:rsidRDefault="000B7BF7" w:rsidP="000B7BF7">
            <w:pPr>
              <w:pStyle w:val="ListParagraph"/>
              <w:numPr>
                <w:ilvl w:val="0"/>
                <w:numId w:val="5"/>
              </w:numPr>
              <w:spacing w:line="240" w:lineRule="auto"/>
              <w:rPr>
                <w:rFonts w:ascii="Arial" w:eastAsia="Times New Roman" w:hAnsi="Arial" w:cs="Arial"/>
                <w:kern w:val="24"/>
                <w:sz w:val="24"/>
                <w:szCs w:val="24"/>
              </w:rPr>
            </w:pPr>
            <w:r w:rsidRPr="000B7BF7">
              <w:rPr>
                <w:rFonts w:ascii="Arial" w:eastAsia="Times New Roman" w:hAnsi="Arial" w:cs="Arial"/>
                <w:kern w:val="24"/>
                <w:sz w:val="24"/>
                <w:szCs w:val="24"/>
              </w:rPr>
              <w:t>coordination network is in place and functioning</w:t>
            </w:r>
          </w:p>
          <w:p w14:paraId="532667EF" w14:textId="44F0F5F4" w:rsidR="003D14F7" w:rsidRDefault="003D14F7" w:rsidP="003D14F7">
            <w:pPr>
              <w:pStyle w:val="ListParagraph"/>
              <w:numPr>
                <w:ilvl w:val="0"/>
                <w:numId w:val="5"/>
              </w:numPr>
              <w:spacing w:line="240" w:lineRule="auto"/>
              <w:rPr>
                <w:rFonts w:ascii="Arial" w:eastAsia="Times New Roman" w:hAnsi="Arial" w:cs="Arial"/>
                <w:kern w:val="24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kern w:val="24"/>
                <w:sz w:val="24"/>
                <w:szCs w:val="24"/>
              </w:rPr>
              <w:t xml:space="preserve">Satisfaction of survivors from service provision </w:t>
            </w:r>
          </w:p>
          <w:p w14:paraId="496C2AE2" w14:textId="6B185CDE" w:rsidR="005C5AFE" w:rsidRPr="007873E7" w:rsidRDefault="005C5AFE" w:rsidP="003D14F7">
            <w:pPr>
              <w:pStyle w:val="ListParagraph"/>
              <w:spacing w:line="240" w:lineRule="auto"/>
              <w:rPr>
                <w:rFonts w:ascii="Arial" w:eastAsia="Times New Roman" w:hAnsi="Arial" w:cs="Arial"/>
                <w:kern w:val="24"/>
                <w:sz w:val="24"/>
                <w:szCs w:val="24"/>
              </w:rPr>
            </w:pPr>
          </w:p>
        </w:tc>
        <w:tc>
          <w:tcPr>
            <w:tcW w:w="3174" w:type="dxa"/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</w:tcPr>
          <w:p w14:paraId="5E15B903" w14:textId="77777777" w:rsidR="0028795B" w:rsidRDefault="003D14F7" w:rsidP="007873E7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Arial" w:eastAsia="Times New Roman" w:hAnsi="Arial" w:cs="Arial"/>
                <w:kern w:val="24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kern w:val="24"/>
                <w:sz w:val="24"/>
                <w:szCs w:val="24"/>
              </w:rPr>
              <w:t>Conference for all relevant and targeted NGOs/ services providers</w:t>
            </w:r>
          </w:p>
          <w:p w14:paraId="3458EB17" w14:textId="77777777" w:rsidR="003D14F7" w:rsidRDefault="003D14F7" w:rsidP="007873E7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Arial" w:eastAsia="Times New Roman" w:hAnsi="Arial" w:cs="Arial"/>
                <w:kern w:val="24"/>
                <w:sz w:val="24"/>
                <w:szCs w:val="24"/>
              </w:rPr>
            </w:pPr>
            <w:r w:rsidRPr="000B7BF7">
              <w:rPr>
                <w:rFonts w:ascii="Arial" w:eastAsia="Times New Roman" w:hAnsi="Arial" w:cs="Arial"/>
                <w:kern w:val="24"/>
                <w:sz w:val="24"/>
                <w:szCs w:val="24"/>
                <w:highlight w:val="yellow"/>
              </w:rPr>
              <w:t>Enterprise system (IT)</w:t>
            </w:r>
            <w:r>
              <w:rPr>
                <w:rFonts w:ascii="Arial" w:eastAsia="Times New Roman" w:hAnsi="Arial" w:cs="Arial"/>
                <w:kern w:val="24"/>
                <w:sz w:val="24"/>
                <w:szCs w:val="24"/>
              </w:rPr>
              <w:t xml:space="preserve"> to coordinate the referral between agencies</w:t>
            </w:r>
          </w:p>
          <w:p w14:paraId="55B603D5" w14:textId="2AF97DA5" w:rsidR="003D14F7" w:rsidRPr="007873E7" w:rsidRDefault="003D14F7" w:rsidP="007873E7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Arial" w:eastAsia="Times New Roman" w:hAnsi="Arial" w:cs="Arial"/>
                <w:kern w:val="24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kern w:val="24"/>
                <w:sz w:val="24"/>
                <w:szCs w:val="24"/>
              </w:rPr>
              <w:t>Standardizing the standards and procedures in dealing with GBV cases</w:t>
            </w:r>
          </w:p>
        </w:tc>
        <w:tc>
          <w:tcPr>
            <w:tcW w:w="1390" w:type="dxa"/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</w:tcPr>
          <w:p w14:paraId="42BDD327" w14:textId="4055FAC2" w:rsidR="005C5AFE" w:rsidRPr="007873E7" w:rsidRDefault="003D14F7" w:rsidP="0028795B">
            <w:pPr>
              <w:spacing w:line="240" w:lineRule="auto"/>
              <w:rPr>
                <w:rFonts w:ascii="Arial" w:eastAsia="Times New Roman" w:hAnsi="Arial" w:cs="Arial"/>
                <w:kern w:val="24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kern w:val="24"/>
                <w:sz w:val="24"/>
                <w:szCs w:val="24"/>
              </w:rPr>
              <w:t>1 year</w:t>
            </w:r>
          </w:p>
        </w:tc>
        <w:tc>
          <w:tcPr>
            <w:tcW w:w="1843" w:type="dxa"/>
            <w:shd w:val="clear" w:color="auto" w:fill="auto"/>
          </w:tcPr>
          <w:p w14:paraId="075A51AB" w14:textId="7924E80D" w:rsidR="00B0764D" w:rsidRPr="007873E7" w:rsidRDefault="003D14F7" w:rsidP="007873E7">
            <w:pPr>
              <w:spacing w:line="240" w:lineRule="auto"/>
              <w:rPr>
                <w:rFonts w:ascii="Arial" w:eastAsia="Times New Roman" w:hAnsi="Arial" w:cs="Arial"/>
                <w:kern w:val="24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kern w:val="24"/>
                <w:sz w:val="24"/>
                <w:szCs w:val="24"/>
              </w:rPr>
              <w:t>Focal points of different NGOs</w:t>
            </w:r>
          </w:p>
        </w:tc>
        <w:tc>
          <w:tcPr>
            <w:tcW w:w="2233" w:type="dxa"/>
            <w:shd w:val="clear" w:color="auto" w:fill="auto"/>
          </w:tcPr>
          <w:p w14:paraId="2EFBC013" w14:textId="17E72353" w:rsidR="0028795B" w:rsidRPr="007873E7" w:rsidRDefault="003D14F7" w:rsidP="007873E7">
            <w:pPr>
              <w:spacing w:line="240" w:lineRule="auto"/>
              <w:rPr>
                <w:rFonts w:ascii="Arial" w:eastAsia="Times New Roman" w:hAnsi="Arial" w:cs="Arial"/>
                <w:kern w:val="24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kern w:val="24"/>
                <w:sz w:val="24"/>
                <w:szCs w:val="24"/>
              </w:rPr>
              <w:t xml:space="preserve">HR, resources, IT company, NGOs focal points </w:t>
            </w:r>
          </w:p>
        </w:tc>
      </w:tr>
      <w:tr w:rsidR="005C5AFE" w:rsidRPr="007873E7" w14:paraId="3216A0D7" w14:textId="77777777" w:rsidTr="00B15515">
        <w:trPr>
          <w:trHeight w:val="1028"/>
          <w:tblHeader/>
        </w:trPr>
        <w:tc>
          <w:tcPr>
            <w:tcW w:w="3086" w:type="dxa"/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</w:tcPr>
          <w:p w14:paraId="45C54D3C" w14:textId="0F95CF58" w:rsidR="005C5AFE" w:rsidRPr="007873E7" w:rsidRDefault="00DA6C7D" w:rsidP="00BB4AED">
            <w:pPr>
              <w:spacing w:line="240" w:lineRule="auto"/>
              <w:rPr>
                <w:rFonts w:ascii="Arial" w:eastAsia="Times New Roman" w:hAnsi="Arial" w:cs="Arial"/>
                <w:kern w:val="24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kern w:val="24"/>
                <w:sz w:val="24"/>
                <w:szCs w:val="24"/>
              </w:rPr>
              <w:t xml:space="preserve">Availability/ and accessibility of </w:t>
            </w:r>
            <w:r w:rsidR="000B7BF7" w:rsidRPr="000B7BF7">
              <w:rPr>
                <w:rFonts w:ascii="Arial" w:eastAsia="Times New Roman" w:hAnsi="Arial" w:cs="Arial"/>
                <w:kern w:val="24"/>
                <w:sz w:val="24"/>
                <w:szCs w:val="24"/>
                <w:highlight w:val="yellow"/>
              </w:rPr>
              <w:t>GBV and</w:t>
            </w:r>
            <w:r w:rsidR="000B7BF7">
              <w:rPr>
                <w:rFonts w:ascii="Arial" w:eastAsia="Times New Roman" w:hAnsi="Arial" w:cs="Arial"/>
                <w:kern w:val="24"/>
                <w:sz w:val="24"/>
                <w:szCs w:val="24"/>
              </w:rPr>
              <w:t xml:space="preserve"> </w:t>
            </w:r>
            <w:r w:rsidRPr="000B7BF7">
              <w:rPr>
                <w:rFonts w:ascii="Arial" w:eastAsia="Times New Roman" w:hAnsi="Arial" w:cs="Arial"/>
                <w:kern w:val="24"/>
                <w:sz w:val="24"/>
                <w:szCs w:val="24"/>
                <w:highlight w:val="yellow"/>
              </w:rPr>
              <w:t>protection</w:t>
            </w:r>
            <w:r w:rsidR="000B7BF7">
              <w:rPr>
                <w:rFonts w:ascii="Arial" w:eastAsia="Times New Roman" w:hAnsi="Arial" w:cs="Arial"/>
                <w:kern w:val="24"/>
                <w:sz w:val="24"/>
                <w:szCs w:val="24"/>
              </w:rPr>
              <w:t xml:space="preserve"> </w:t>
            </w:r>
            <w:r>
              <w:rPr>
                <w:rFonts w:ascii="Arial" w:eastAsia="Times New Roman" w:hAnsi="Arial" w:cs="Arial"/>
                <w:kern w:val="24"/>
                <w:sz w:val="24"/>
                <w:szCs w:val="24"/>
              </w:rPr>
              <w:t xml:space="preserve"> 24/7</w:t>
            </w:r>
          </w:p>
        </w:tc>
        <w:tc>
          <w:tcPr>
            <w:tcW w:w="3124" w:type="dxa"/>
            <w:shd w:val="clear" w:color="auto" w:fill="auto"/>
          </w:tcPr>
          <w:p w14:paraId="6577FCBC" w14:textId="5196BC31" w:rsidR="000B7BF7" w:rsidRDefault="000B7BF7" w:rsidP="000B7BF7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Arial" w:eastAsia="Times New Roman" w:hAnsi="Arial" w:cs="Arial"/>
                <w:kern w:val="24"/>
                <w:sz w:val="24"/>
                <w:szCs w:val="24"/>
              </w:rPr>
            </w:pPr>
            <w:r w:rsidRPr="000B7BF7">
              <w:rPr>
                <w:rFonts w:ascii="Arial" w:eastAsia="Times New Roman" w:hAnsi="Arial" w:cs="Arial"/>
                <w:kern w:val="24"/>
                <w:sz w:val="24"/>
                <w:szCs w:val="24"/>
              </w:rPr>
              <w:t># of health facilities with available and accessible 24/7  GBV services</w:t>
            </w:r>
          </w:p>
          <w:p w14:paraId="274016A4" w14:textId="77777777" w:rsidR="00DA6C7D" w:rsidRDefault="00DA6C7D" w:rsidP="00DA6C7D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Arial" w:eastAsia="Times New Roman" w:hAnsi="Arial" w:cs="Arial"/>
                <w:kern w:val="24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kern w:val="24"/>
                <w:sz w:val="24"/>
                <w:szCs w:val="24"/>
              </w:rPr>
              <w:t># of staff allocated during the day</w:t>
            </w:r>
          </w:p>
          <w:p w14:paraId="3D30DBCD" w14:textId="223A41DB" w:rsidR="00DA6C7D" w:rsidRPr="00DA6C7D" w:rsidRDefault="00DA6C7D" w:rsidP="00DA6C7D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Arial" w:eastAsia="Times New Roman" w:hAnsi="Arial" w:cs="Arial"/>
                <w:kern w:val="24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kern w:val="24"/>
                <w:sz w:val="24"/>
                <w:szCs w:val="24"/>
              </w:rPr>
              <w:t>Ratio of females/ males within the services</w:t>
            </w:r>
          </w:p>
        </w:tc>
        <w:tc>
          <w:tcPr>
            <w:tcW w:w="3174" w:type="dxa"/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</w:tcPr>
          <w:p w14:paraId="166D1B9F" w14:textId="3BD8851D" w:rsidR="005C5AFE" w:rsidRPr="007873E7" w:rsidRDefault="005C5AFE" w:rsidP="007873E7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Arial" w:eastAsia="Times New Roman" w:hAnsi="Arial" w:cs="Arial"/>
                <w:kern w:val="24"/>
                <w:sz w:val="24"/>
                <w:szCs w:val="24"/>
              </w:rPr>
            </w:pPr>
          </w:p>
        </w:tc>
        <w:tc>
          <w:tcPr>
            <w:tcW w:w="1390" w:type="dxa"/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</w:tcPr>
          <w:p w14:paraId="72C9558F" w14:textId="08B33378" w:rsidR="005C5AFE" w:rsidRPr="007873E7" w:rsidRDefault="00DA6C7D" w:rsidP="007873E7">
            <w:pPr>
              <w:spacing w:line="240" w:lineRule="auto"/>
              <w:jc w:val="center"/>
              <w:rPr>
                <w:rFonts w:ascii="Arial" w:eastAsia="Times New Roman" w:hAnsi="Arial" w:cs="Arial"/>
                <w:kern w:val="24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kern w:val="24"/>
                <w:sz w:val="24"/>
                <w:szCs w:val="24"/>
              </w:rPr>
              <w:t xml:space="preserve">On going  </w:t>
            </w:r>
          </w:p>
        </w:tc>
        <w:tc>
          <w:tcPr>
            <w:tcW w:w="1843" w:type="dxa"/>
            <w:shd w:val="clear" w:color="auto" w:fill="auto"/>
          </w:tcPr>
          <w:p w14:paraId="30E454FF" w14:textId="03857EDF" w:rsidR="00B0764D" w:rsidRPr="007873E7" w:rsidRDefault="00DA6C7D" w:rsidP="007873E7">
            <w:pPr>
              <w:spacing w:line="240" w:lineRule="auto"/>
              <w:rPr>
                <w:rFonts w:ascii="Arial" w:eastAsia="Times New Roman" w:hAnsi="Arial" w:cs="Arial"/>
                <w:kern w:val="24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kern w:val="24"/>
                <w:sz w:val="24"/>
                <w:szCs w:val="24"/>
              </w:rPr>
              <w:t xml:space="preserve">Health related project managers </w:t>
            </w:r>
          </w:p>
        </w:tc>
        <w:tc>
          <w:tcPr>
            <w:tcW w:w="2233" w:type="dxa"/>
            <w:shd w:val="clear" w:color="auto" w:fill="auto"/>
          </w:tcPr>
          <w:p w14:paraId="429D92D4" w14:textId="3360EBE8" w:rsidR="00BB4AED" w:rsidRPr="007873E7" w:rsidRDefault="00DA6C7D" w:rsidP="00BB4AED">
            <w:pPr>
              <w:spacing w:line="240" w:lineRule="auto"/>
              <w:rPr>
                <w:rFonts w:ascii="Arial" w:eastAsia="Times New Roman" w:hAnsi="Arial" w:cs="Arial"/>
                <w:kern w:val="24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kern w:val="24"/>
                <w:sz w:val="24"/>
                <w:szCs w:val="24"/>
              </w:rPr>
              <w:t>HR</w:t>
            </w:r>
          </w:p>
        </w:tc>
      </w:tr>
      <w:tr w:rsidR="005C5AFE" w:rsidRPr="007873E7" w14:paraId="790A4F41" w14:textId="77777777" w:rsidTr="00B15515">
        <w:trPr>
          <w:trHeight w:val="1028"/>
          <w:tblHeader/>
        </w:trPr>
        <w:tc>
          <w:tcPr>
            <w:tcW w:w="3086" w:type="dxa"/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</w:tcPr>
          <w:p w14:paraId="3686B423" w14:textId="5B033E87" w:rsidR="005C5AFE" w:rsidRPr="007873E7" w:rsidRDefault="00DA6C7D" w:rsidP="00DA6C7D">
            <w:pPr>
              <w:spacing w:line="240" w:lineRule="auto"/>
              <w:rPr>
                <w:rFonts w:ascii="Arial" w:eastAsia="Times New Roman" w:hAnsi="Arial" w:cs="Arial"/>
                <w:kern w:val="24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kern w:val="24"/>
                <w:sz w:val="24"/>
                <w:szCs w:val="24"/>
              </w:rPr>
              <w:t xml:space="preserve">Available women doctors in clinics </w:t>
            </w:r>
          </w:p>
        </w:tc>
        <w:tc>
          <w:tcPr>
            <w:tcW w:w="3124" w:type="dxa"/>
            <w:shd w:val="clear" w:color="auto" w:fill="auto"/>
          </w:tcPr>
          <w:p w14:paraId="68B97FEC" w14:textId="2682ABF8" w:rsidR="00C11F3F" w:rsidRPr="007873E7" w:rsidRDefault="00DA6C7D" w:rsidP="007873E7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Arial" w:eastAsia="Times New Roman" w:hAnsi="Arial" w:cs="Arial"/>
                <w:kern w:val="24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kern w:val="24"/>
                <w:sz w:val="24"/>
                <w:szCs w:val="24"/>
              </w:rPr>
              <w:t xml:space="preserve"># of female staff </w:t>
            </w:r>
          </w:p>
        </w:tc>
        <w:tc>
          <w:tcPr>
            <w:tcW w:w="3174" w:type="dxa"/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</w:tcPr>
          <w:p w14:paraId="01C85F36" w14:textId="77777777" w:rsidR="00C11F3F" w:rsidRDefault="00DA6C7D" w:rsidP="007873E7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Arial" w:eastAsia="Times New Roman" w:hAnsi="Arial" w:cs="Arial"/>
                <w:kern w:val="24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kern w:val="24"/>
                <w:sz w:val="24"/>
                <w:szCs w:val="24"/>
              </w:rPr>
              <w:t>Increase accessibilities to work in camps to female doctors</w:t>
            </w:r>
          </w:p>
          <w:p w14:paraId="2F6D7F70" w14:textId="5204C84E" w:rsidR="00DA6C7D" w:rsidRPr="007873E7" w:rsidRDefault="00DA6C7D" w:rsidP="007873E7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Arial" w:eastAsia="Times New Roman" w:hAnsi="Arial" w:cs="Arial"/>
                <w:kern w:val="24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kern w:val="24"/>
                <w:sz w:val="24"/>
                <w:szCs w:val="24"/>
              </w:rPr>
              <w:t xml:space="preserve">Advocacy </w:t>
            </w:r>
          </w:p>
        </w:tc>
        <w:tc>
          <w:tcPr>
            <w:tcW w:w="1390" w:type="dxa"/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</w:tcPr>
          <w:p w14:paraId="16BECB73" w14:textId="5DCA31CC" w:rsidR="005C5AFE" w:rsidRPr="007873E7" w:rsidRDefault="00DA6C7D" w:rsidP="007873E7">
            <w:pPr>
              <w:spacing w:line="240" w:lineRule="auto"/>
              <w:jc w:val="center"/>
              <w:rPr>
                <w:rFonts w:ascii="Arial" w:eastAsia="Times New Roman" w:hAnsi="Arial" w:cs="Arial"/>
                <w:kern w:val="24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kern w:val="24"/>
                <w:sz w:val="24"/>
                <w:szCs w:val="24"/>
              </w:rPr>
              <w:t xml:space="preserve">3months </w:t>
            </w:r>
          </w:p>
        </w:tc>
        <w:tc>
          <w:tcPr>
            <w:tcW w:w="1843" w:type="dxa"/>
            <w:shd w:val="clear" w:color="auto" w:fill="auto"/>
          </w:tcPr>
          <w:p w14:paraId="308FB380" w14:textId="26B8AA44" w:rsidR="005C5AFE" w:rsidRPr="007873E7" w:rsidRDefault="00DA6C7D" w:rsidP="00C11F3F">
            <w:pPr>
              <w:spacing w:line="240" w:lineRule="auto"/>
              <w:jc w:val="center"/>
              <w:rPr>
                <w:rFonts w:ascii="Arial" w:eastAsia="Times New Roman" w:hAnsi="Arial" w:cs="Arial"/>
                <w:kern w:val="24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kern w:val="24"/>
                <w:sz w:val="24"/>
                <w:szCs w:val="24"/>
              </w:rPr>
              <w:t>Project coordinators</w:t>
            </w:r>
          </w:p>
        </w:tc>
        <w:tc>
          <w:tcPr>
            <w:tcW w:w="2233" w:type="dxa"/>
            <w:shd w:val="clear" w:color="auto" w:fill="auto"/>
          </w:tcPr>
          <w:p w14:paraId="13E5FC3C" w14:textId="2846F448" w:rsidR="00C11F3F" w:rsidRPr="007873E7" w:rsidRDefault="00DA6C7D" w:rsidP="00C11F3F">
            <w:pPr>
              <w:spacing w:line="240" w:lineRule="auto"/>
              <w:rPr>
                <w:rFonts w:ascii="Arial" w:eastAsia="Times New Roman" w:hAnsi="Arial" w:cs="Arial"/>
                <w:kern w:val="24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kern w:val="24"/>
                <w:sz w:val="24"/>
                <w:szCs w:val="24"/>
              </w:rPr>
              <w:t>HR</w:t>
            </w:r>
          </w:p>
        </w:tc>
      </w:tr>
      <w:tr w:rsidR="00B0764D" w:rsidRPr="007873E7" w14:paraId="0868CB30" w14:textId="77777777" w:rsidTr="00B15515">
        <w:trPr>
          <w:trHeight w:val="1028"/>
          <w:tblHeader/>
        </w:trPr>
        <w:tc>
          <w:tcPr>
            <w:tcW w:w="3086" w:type="dxa"/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</w:tcPr>
          <w:p w14:paraId="57E23799" w14:textId="1955D177" w:rsidR="00B0764D" w:rsidRPr="007873E7" w:rsidRDefault="00A0778E" w:rsidP="00A0778E">
            <w:pPr>
              <w:spacing w:line="240" w:lineRule="auto"/>
              <w:rPr>
                <w:rFonts w:ascii="Arial" w:eastAsia="Times New Roman" w:hAnsi="Arial" w:cs="Arial"/>
                <w:kern w:val="24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kern w:val="24"/>
                <w:sz w:val="24"/>
                <w:szCs w:val="24"/>
              </w:rPr>
              <w:lastRenderedPageBreak/>
              <w:t xml:space="preserve">Raising staff awareness on GBV and referral pathways </w:t>
            </w:r>
          </w:p>
        </w:tc>
        <w:tc>
          <w:tcPr>
            <w:tcW w:w="3124" w:type="dxa"/>
            <w:shd w:val="clear" w:color="auto" w:fill="auto"/>
          </w:tcPr>
          <w:p w14:paraId="1C7BD17C" w14:textId="7CB6DAAA" w:rsidR="00C516B8" w:rsidRPr="00A0778E" w:rsidRDefault="00A0778E" w:rsidP="00A0778E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Arial" w:eastAsia="Times New Roman" w:hAnsi="Arial" w:cs="Arial"/>
                <w:kern w:val="24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kern w:val="24"/>
                <w:sz w:val="24"/>
                <w:szCs w:val="24"/>
              </w:rPr>
              <w:t>Staff knowledge about SOPs for multi sectoral sectors for GBV response</w:t>
            </w:r>
          </w:p>
        </w:tc>
        <w:tc>
          <w:tcPr>
            <w:tcW w:w="3174" w:type="dxa"/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</w:tcPr>
          <w:p w14:paraId="214AED0D" w14:textId="77777777" w:rsidR="00C516B8" w:rsidRDefault="00A0778E" w:rsidP="00C11F3F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Arial" w:eastAsia="Times New Roman" w:hAnsi="Arial" w:cs="Arial"/>
                <w:kern w:val="24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kern w:val="24"/>
                <w:sz w:val="24"/>
                <w:szCs w:val="24"/>
              </w:rPr>
              <w:t xml:space="preserve">Get approvals for trainings </w:t>
            </w:r>
          </w:p>
          <w:p w14:paraId="552040E9" w14:textId="781CBC4A" w:rsidR="00A0778E" w:rsidRPr="007873E7" w:rsidRDefault="00A0778E" w:rsidP="00C11F3F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Arial" w:eastAsia="Times New Roman" w:hAnsi="Arial" w:cs="Arial"/>
                <w:kern w:val="24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kern w:val="24"/>
                <w:sz w:val="24"/>
                <w:szCs w:val="24"/>
              </w:rPr>
              <w:t xml:space="preserve">Training of staff </w:t>
            </w:r>
          </w:p>
        </w:tc>
        <w:tc>
          <w:tcPr>
            <w:tcW w:w="1390" w:type="dxa"/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</w:tcPr>
          <w:p w14:paraId="516713B1" w14:textId="72E1A170" w:rsidR="00B0764D" w:rsidRPr="007873E7" w:rsidRDefault="00A0778E" w:rsidP="00EB6C75">
            <w:pPr>
              <w:spacing w:line="240" w:lineRule="auto"/>
              <w:jc w:val="center"/>
              <w:rPr>
                <w:rFonts w:ascii="Arial" w:eastAsia="Times New Roman" w:hAnsi="Arial" w:cs="Arial"/>
                <w:kern w:val="24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kern w:val="24"/>
                <w:sz w:val="24"/>
                <w:szCs w:val="24"/>
              </w:rPr>
              <w:t>Feb-</w:t>
            </w:r>
            <w:r w:rsidR="00EB6C75">
              <w:rPr>
                <w:rFonts w:ascii="Arial" w:eastAsia="Times New Roman" w:hAnsi="Arial" w:cs="Arial"/>
                <w:kern w:val="24"/>
                <w:sz w:val="24"/>
                <w:szCs w:val="24"/>
              </w:rPr>
              <w:t xml:space="preserve">April </w:t>
            </w:r>
            <w:r w:rsidR="00EB6C75">
              <w:rPr>
                <w:rFonts w:ascii="Arial" w:eastAsia="Times New Roman" w:hAnsi="Arial" w:cs="Arial"/>
                <w:kern w:val="24"/>
                <w:sz w:val="24"/>
                <w:szCs w:val="24"/>
              </w:rPr>
              <w:t>2017</w:t>
            </w:r>
          </w:p>
        </w:tc>
        <w:tc>
          <w:tcPr>
            <w:tcW w:w="1843" w:type="dxa"/>
            <w:shd w:val="clear" w:color="auto" w:fill="auto"/>
          </w:tcPr>
          <w:p w14:paraId="7A6B6076" w14:textId="431F587D" w:rsidR="00C11F3F" w:rsidRPr="007873E7" w:rsidRDefault="00A0778E" w:rsidP="007873E7">
            <w:pPr>
              <w:spacing w:line="240" w:lineRule="auto"/>
              <w:rPr>
                <w:rFonts w:ascii="Arial" w:eastAsia="Times New Roman" w:hAnsi="Arial" w:cs="Arial"/>
                <w:kern w:val="24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kern w:val="24"/>
                <w:sz w:val="24"/>
                <w:szCs w:val="24"/>
              </w:rPr>
              <w:t>Resources, responsible agencies (PUI)</w:t>
            </w:r>
          </w:p>
        </w:tc>
        <w:tc>
          <w:tcPr>
            <w:tcW w:w="2233" w:type="dxa"/>
            <w:shd w:val="clear" w:color="auto" w:fill="auto"/>
          </w:tcPr>
          <w:p w14:paraId="0460960B" w14:textId="36E46474" w:rsidR="00C11F3F" w:rsidRPr="007873E7" w:rsidRDefault="00A0778E" w:rsidP="00A0778E">
            <w:pPr>
              <w:spacing w:line="240" w:lineRule="auto"/>
              <w:rPr>
                <w:rFonts w:ascii="Arial" w:eastAsia="Times New Roman" w:hAnsi="Arial" w:cs="Arial"/>
                <w:kern w:val="24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kern w:val="24"/>
                <w:sz w:val="24"/>
                <w:szCs w:val="24"/>
              </w:rPr>
              <w:t xml:space="preserve">Budget, trainers </w:t>
            </w:r>
          </w:p>
        </w:tc>
      </w:tr>
      <w:tr w:rsidR="009E46D8" w:rsidRPr="007873E7" w14:paraId="0FB47485" w14:textId="77777777" w:rsidTr="00B15515">
        <w:trPr>
          <w:trHeight w:val="1028"/>
          <w:tblHeader/>
        </w:trPr>
        <w:tc>
          <w:tcPr>
            <w:tcW w:w="3086" w:type="dxa"/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</w:tcPr>
          <w:p w14:paraId="37CE2BDA" w14:textId="77777777" w:rsidR="009E46D8" w:rsidRDefault="004C552F" w:rsidP="004C552F">
            <w:pPr>
              <w:spacing w:line="240" w:lineRule="auto"/>
              <w:rPr>
                <w:rFonts w:ascii="Arial" w:eastAsia="Times New Roman" w:hAnsi="Arial" w:cs="Arial"/>
                <w:kern w:val="24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kern w:val="24"/>
                <w:sz w:val="24"/>
                <w:szCs w:val="24"/>
              </w:rPr>
              <w:t>Build the capacity of the health providers on the referral mechanisms for GBV survivors</w:t>
            </w:r>
          </w:p>
          <w:p w14:paraId="7B752A53" w14:textId="77777777" w:rsidR="00132DDF" w:rsidRDefault="00132DDF" w:rsidP="004C552F">
            <w:pPr>
              <w:spacing w:line="240" w:lineRule="auto"/>
              <w:rPr>
                <w:rFonts w:ascii="Arial" w:eastAsia="Times New Roman" w:hAnsi="Arial" w:cs="Arial"/>
                <w:kern w:val="24"/>
                <w:sz w:val="24"/>
                <w:szCs w:val="24"/>
              </w:rPr>
            </w:pPr>
          </w:p>
          <w:p w14:paraId="4E822933" w14:textId="25961094" w:rsidR="00132DDF" w:rsidRPr="007873E7" w:rsidRDefault="00132DDF" w:rsidP="00132DDF">
            <w:pPr>
              <w:spacing w:line="240" w:lineRule="auto"/>
              <w:rPr>
                <w:rFonts w:ascii="Arial" w:eastAsia="Times New Roman" w:hAnsi="Arial" w:cs="Arial"/>
                <w:kern w:val="24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kern w:val="24"/>
                <w:sz w:val="24"/>
                <w:szCs w:val="24"/>
              </w:rPr>
              <w:t>Build the capacity of the health providers on case management (CMR) for GBV survivors</w:t>
            </w:r>
          </w:p>
        </w:tc>
        <w:tc>
          <w:tcPr>
            <w:tcW w:w="3124" w:type="dxa"/>
            <w:shd w:val="clear" w:color="auto" w:fill="auto"/>
          </w:tcPr>
          <w:p w14:paraId="5A4E2D1E" w14:textId="77777777" w:rsidR="00454288" w:rsidRDefault="004C552F" w:rsidP="007873E7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Arial" w:eastAsia="Times New Roman" w:hAnsi="Arial" w:cs="Arial"/>
                <w:kern w:val="24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kern w:val="24"/>
                <w:sz w:val="24"/>
                <w:szCs w:val="24"/>
              </w:rPr>
              <w:t>Satisfaction survey results pre/post</w:t>
            </w:r>
          </w:p>
          <w:p w14:paraId="727376FF" w14:textId="12D5F24D" w:rsidR="004C552F" w:rsidRPr="007873E7" w:rsidRDefault="004C552F" w:rsidP="007873E7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Arial" w:eastAsia="Times New Roman" w:hAnsi="Arial" w:cs="Arial"/>
                <w:kern w:val="24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kern w:val="24"/>
                <w:sz w:val="24"/>
                <w:szCs w:val="24"/>
              </w:rPr>
              <w:t xml:space="preserve">Pre/post </w:t>
            </w:r>
            <w:r w:rsidR="0061288B">
              <w:rPr>
                <w:rFonts w:ascii="Arial" w:eastAsia="Times New Roman" w:hAnsi="Arial" w:cs="Arial"/>
                <w:kern w:val="24"/>
                <w:sz w:val="24"/>
                <w:szCs w:val="24"/>
              </w:rPr>
              <w:t xml:space="preserve"> </w:t>
            </w:r>
            <w:r>
              <w:rPr>
                <w:rFonts w:ascii="Arial" w:eastAsia="Times New Roman" w:hAnsi="Arial" w:cs="Arial"/>
                <w:kern w:val="24"/>
                <w:sz w:val="24"/>
                <w:szCs w:val="24"/>
              </w:rPr>
              <w:t>test</w:t>
            </w:r>
            <w:r w:rsidR="0061288B">
              <w:rPr>
                <w:rFonts w:ascii="Arial" w:eastAsia="Times New Roman" w:hAnsi="Arial" w:cs="Arial"/>
                <w:kern w:val="24"/>
                <w:sz w:val="24"/>
                <w:szCs w:val="24"/>
              </w:rPr>
              <w:t>s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kern w:val="24"/>
                <w:sz w:val="24"/>
                <w:szCs w:val="24"/>
              </w:rPr>
              <w:t xml:space="preserve"> for the staff </w:t>
            </w:r>
          </w:p>
        </w:tc>
        <w:tc>
          <w:tcPr>
            <w:tcW w:w="3174" w:type="dxa"/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</w:tcPr>
          <w:p w14:paraId="6548A5EE" w14:textId="77777777" w:rsidR="00454288" w:rsidRDefault="004C552F" w:rsidP="007873E7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Arial" w:eastAsia="Times New Roman" w:hAnsi="Arial" w:cs="Arial"/>
                <w:kern w:val="24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kern w:val="24"/>
                <w:sz w:val="24"/>
                <w:szCs w:val="24"/>
              </w:rPr>
              <w:t>Coordination with agencies to conduct GBV basic training and on SOPs</w:t>
            </w:r>
          </w:p>
          <w:p w14:paraId="1ACC4101" w14:textId="77777777" w:rsidR="004C552F" w:rsidRDefault="004C552F" w:rsidP="007873E7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Arial" w:eastAsia="Times New Roman" w:hAnsi="Arial" w:cs="Arial"/>
                <w:kern w:val="24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kern w:val="24"/>
                <w:sz w:val="24"/>
                <w:szCs w:val="24"/>
              </w:rPr>
              <w:t xml:space="preserve">Create the pre/post survey </w:t>
            </w:r>
          </w:p>
          <w:p w14:paraId="52A8FCF0" w14:textId="65327FEE" w:rsidR="004C552F" w:rsidRPr="007873E7" w:rsidRDefault="004C552F" w:rsidP="004C552F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Arial" w:eastAsia="Times New Roman" w:hAnsi="Arial" w:cs="Arial"/>
                <w:kern w:val="24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kern w:val="24"/>
                <w:sz w:val="24"/>
                <w:szCs w:val="24"/>
              </w:rPr>
              <w:t xml:space="preserve">Conduct the capacity building </w:t>
            </w:r>
          </w:p>
        </w:tc>
        <w:tc>
          <w:tcPr>
            <w:tcW w:w="1390" w:type="dxa"/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</w:tcPr>
          <w:p w14:paraId="37FC5708" w14:textId="5D62AA72" w:rsidR="009E46D8" w:rsidRPr="007873E7" w:rsidRDefault="004C552F" w:rsidP="007873E7">
            <w:pPr>
              <w:spacing w:line="240" w:lineRule="auto"/>
              <w:jc w:val="center"/>
              <w:rPr>
                <w:rFonts w:ascii="Arial" w:eastAsia="Times New Roman" w:hAnsi="Arial" w:cs="Arial"/>
                <w:kern w:val="24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kern w:val="24"/>
                <w:sz w:val="24"/>
                <w:szCs w:val="24"/>
              </w:rPr>
              <w:t>1 year</w:t>
            </w:r>
          </w:p>
        </w:tc>
        <w:tc>
          <w:tcPr>
            <w:tcW w:w="1843" w:type="dxa"/>
            <w:shd w:val="clear" w:color="auto" w:fill="auto"/>
          </w:tcPr>
          <w:p w14:paraId="2D31C137" w14:textId="77777777" w:rsidR="00454288" w:rsidRDefault="004C552F" w:rsidP="007873E7">
            <w:pPr>
              <w:spacing w:line="240" w:lineRule="auto"/>
              <w:rPr>
                <w:rFonts w:ascii="Arial" w:eastAsia="Times New Roman" w:hAnsi="Arial" w:cs="Arial"/>
                <w:kern w:val="24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kern w:val="24"/>
                <w:sz w:val="24"/>
                <w:szCs w:val="24"/>
              </w:rPr>
              <w:t>PMs</w:t>
            </w:r>
          </w:p>
          <w:p w14:paraId="66A3B18F" w14:textId="46CAD09F" w:rsidR="004C552F" w:rsidRPr="007873E7" w:rsidRDefault="004C552F" w:rsidP="007873E7">
            <w:pPr>
              <w:spacing w:line="240" w:lineRule="auto"/>
              <w:rPr>
                <w:rFonts w:ascii="Arial" w:eastAsia="Times New Roman" w:hAnsi="Arial" w:cs="Arial"/>
                <w:kern w:val="24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kern w:val="24"/>
                <w:sz w:val="24"/>
                <w:szCs w:val="24"/>
              </w:rPr>
              <w:t>HR</w:t>
            </w:r>
          </w:p>
        </w:tc>
        <w:tc>
          <w:tcPr>
            <w:tcW w:w="2233" w:type="dxa"/>
            <w:shd w:val="clear" w:color="auto" w:fill="auto"/>
          </w:tcPr>
          <w:p w14:paraId="40BB087E" w14:textId="77777777" w:rsidR="009E46D8" w:rsidRDefault="004C552F" w:rsidP="007873E7">
            <w:pPr>
              <w:spacing w:line="240" w:lineRule="auto"/>
              <w:rPr>
                <w:rFonts w:ascii="Arial" w:eastAsia="Times New Roman" w:hAnsi="Arial" w:cs="Arial"/>
                <w:kern w:val="24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kern w:val="24"/>
                <w:sz w:val="24"/>
                <w:szCs w:val="24"/>
              </w:rPr>
              <w:t xml:space="preserve">Budget </w:t>
            </w:r>
          </w:p>
          <w:p w14:paraId="30DFAB1E" w14:textId="7A996E74" w:rsidR="004C552F" w:rsidRPr="007873E7" w:rsidRDefault="004C552F" w:rsidP="007873E7">
            <w:pPr>
              <w:spacing w:line="240" w:lineRule="auto"/>
              <w:rPr>
                <w:rFonts w:ascii="Arial" w:eastAsia="Times New Roman" w:hAnsi="Arial" w:cs="Arial"/>
                <w:kern w:val="24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kern w:val="24"/>
                <w:sz w:val="24"/>
                <w:szCs w:val="24"/>
              </w:rPr>
              <w:t xml:space="preserve">Trainers </w:t>
            </w:r>
          </w:p>
        </w:tc>
      </w:tr>
      <w:tr w:rsidR="0061288B" w:rsidRPr="007873E7" w14:paraId="52B47936" w14:textId="77777777" w:rsidTr="00B15515">
        <w:trPr>
          <w:trHeight w:val="1028"/>
          <w:tblHeader/>
        </w:trPr>
        <w:tc>
          <w:tcPr>
            <w:tcW w:w="3086" w:type="dxa"/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</w:tcPr>
          <w:p w14:paraId="65557BC0" w14:textId="77777777" w:rsidR="0061288B" w:rsidRPr="0061288B" w:rsidRDefault="0061288B" w:rsidP="0061288B">
            <w:pPr>
              <w:spacing w:line="240" w:lineRule="auto"/>
              <w:rPr>
                <w:rFonts w:ascii="Arial" w:eastAsia="Times New Roman" w:hAnsi="Arial" w:cs="Arial"/>
                <w:kern w:val="24"/>
                <w:sz w:val="24"/>
                <w:szCs w:val="24"/>
              </w:rPr>
            </w:pPr>
            <w:r w:rsidRPr="0061288B">
              <w:rPr>
                <w:rFonts w:ascii="Arial" w:eastAsia="Times New Roman" w:hAnsi="Arial" w:cs="Arial"/>
                <w:kern w:val="24"/>
                <w:sz w:val="24"/>
                <w:szCs w:val="24"/>
              </w:rPr>
              <w:t>Support community-based health promotion activities</w:t>
            </w:r>
            <w:proofErr w:type="gramStart"/>
            <w:r w:rsidRPr="0061288B">
              <w:rPr>
                <w:rFonts w:ascii="Arial" w:eastAsia="Times New Roman" w:hAnsi="Arial" w:cs="Arial"/>
                <w:kern w:val="24"/>
                <w:sz w:val="24"/>
                <w:szCs w:val="24"/>
              </w:rPr>
              <w:t>.(</w:t>
            </w:r>
            <w:proofErr w:type="gramEnd"/>
            <w:r w:rsidRPr="0061288B">
              <w:rPr>
                <w:rFonts w:ascii="Arial" w:eastAsia="Times New Roman" w:hAnsi="Arial" w:cs="Arial"/>
                <w:kern w:val="24"/>
                <w:sz w:val="24"/>
                <w:szCs w:val="24"/>
              </w:rPr>
              <w:t xml:space="preserve"> </w:t>
            </w:r>
          </w:p>
          <w:p w14:paraId="1B7971CF" w14:textId="77777777" w:rsidR="0061288B" w:rsidRPr="0061288B" w:rsidRDefault="0061288B" w:rsidP="0061288B">
            <w:pPr>
              <w:spacing w:line="240" w:lineRule="auto"/>
              <w:rPr>
                <w:rFonts w:ascii="Arial" w:eastAsia="Times New Roman" w:hAnsi="Arial" w:cs="Arial"/>
                <w:kern w:val="24"/>
                <w:sz w:val="24"/>
                <w:szCs w:val="24"/>
              </w:rPr>
            </w:pPr>
            <w:r w:rsidRPr="0061288B">
              <w:rPr>
                <w:rFonts w:ascii="Arial" w:eastAsia="Times New Roman" w:hAnsi="Arial" w:cs="Arial"/>
                <w:kern w:val="24"/>
                <w:sz w:val="24"/>
                <w:szCs w:val="24"/>
              </w:rPr>
              <w:t xml:space="preserve">for young married women who do not readily access health services,  </w:t>
            </w:r>
          </w:p>
          <w:p w14:paraId="3D101CA9" w14:textId="77777777" w:rsidR="0061288B" w:rsidRDefault="0061288B" w:rsidP="0061288B">
            <w:pPr>
              <w:spacing w:line="240" w:lineRule="auto"/>
              <w:rPr>
                <w:rFonts w:ascii="Arial" w:eastAsia="Times New Roman" w:hAnsi="Arial" w:cs="Arial"/>
                <w:kern w:val="24"/>
                <w:sz w:val="24"/>
                <w:szCs w:val="24"/>
              </w:rPr>
            </w:pPr>
          </w:p>
        </w:tc>
        <w:tc>
          <w:tcPr>
            <w:tcW w:w="3124" w:type="dxa"/>
            <w:shd w:val="clear" w:color="auto" w:fill="auto"/>
          </w:tcPr>
          <w:p w14:paraId="717DE472" w14:textId="77777777" w:rsidR="0061288B" w:rsidRPr="0061288B" w:rsidRDefault="0061288B" w:rsidP="0061288B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rFonts w:ascii="Arial" w:eastAsia="Times New Roman" w:hAnsi="Arial" w:cs="Arial"/>
                <w:kern w:val="24"/>
                <w:sz w:val="24"/>
                <w:szCs w:val="24"/>
              </w:rPr>
            </w:pPr>
            <w:r w:rsidRPr="0061288B">
              <w:rPr>
                <w:rFonts w:ascii="Arial" w:eastAsia="Times New Roman" w:hAnsi="Arial" w:cs="Arial"/>
                <w:kern w:val="24"/>
                <w:sz w:val="24"/>
                <w:szCs w:val="24"/>
              </w:rPr>
              <w:t>IEC materials with</w:t>
            </w:r>
          </w:p>
          <w:p w14:paraId="05B1CBE0" w14:textId="77777777" w:rsidR="0061288B" w:rsidRPr="0061288B" w:rsidRDefault="0061288B" w:rsidP="0061288B">
            <w:pPr>
              <w:spacing w:line="240" w:lineRule="auto"/>
              <w:ind w:left="604"/>
              <w:rPr>
                <w:rFonts w:ascii="Arial" w:eastAsia="Times New Roman" w:hAnsi="Arial" w:cs="Arial"/>
                <w:kern w:val="24"/>
                <w:sz w:val="24"/>
                <w:szCs w:val="24"/>
              </w:rPr>
            </w:pPr>
            <w:proofErr w:type="gramStart"/>
            <w:r w:rsidRPr="0061288B">
              <w:rPr>
                <w:rFonts w:ascii="Arial" w:eastAsia="Times New Roman" w:hAnsi="Arial" w:cs="Arial"/>
                <w:kern w:val="24"/>
                <w:sz w:val="24"/>
                <w:szCs w:val="24"/>
              </w:rPr>
              <w:t>health</w:t>
            </w:r>
            <w:proofErr w:type="gramEnd"/>
            <w:r w:rsidRPr="0061288B">
              <w:rPr>
                <w:rFonts w:ascii="Arial" w:eastAsia="Times New Roman" w:hAnsi="Arial" w:cs="Arial"/>
                <w:kern w:val="24"/>
                <w:sz w:val="24"/>
                <w:szCs w:val="24"/>
              </w:rPr>
              <w:t xml:space="preserve"> messages tackling sensitive issues such as SGBV and STIs.</w:t>
            </w:r>
          </w:p>
          <w:p w14:paraId="2E284E4C" w14:textId="77777777" w:rsidR="0061288B" w:rsidRDefault="0061288B" w:rsidP="0061288B">
            <w:pPr>
              <w:spacing w:line="240" w:lineRule="auto"/>
              <w:rPr>
                <w:rFonts w:ascii="Arial" w:eastAsia="Times New Roman" w:hAnsi="Arial" w:cs="Arial"/>
                <w:kern w:val="24"/>
                <w:sz w:val="24"/>
                <w:szCs w:val="24"/>
              </w:rPr>
            </w:pPr>
          </w:p>
        </w:tc>
        <w:tc>
          <w:tcPr>
            <w:tcW w:w="3174" w:type="dxa"/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</w:tcPr>
          <w:p w14:paraId="5B507759" w14:textId="77D1B544" w:rsidR="0061288B" w:rsidRDefault="0061288B" w:rsidP="0061288B">
            <w:pPr>
              <w:spacing w:line="240" w:lineRule="auto"/>
              <w:rPr>
                <w:rFonts w:ascii="Arial" w:eastAsia="Times New Roman" w:hAnsi="Arial" w:cs="Arial"/>
                <w:kern w:val="24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kern w:val="24"/>
                <w:sz w:val="24"/>
                <w:szCs w:val="24"/>
              </w:rPr>
              <w:t>Follow up of health care providers working at facility level</w:t>
            </w:r>
          </w:p>
        </w:tc>
        <w:tc>
          <w:tcPr>
            <w:tcW w:w="1390" w:type="dxa"/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</w:tcPr>
          <w:p w14:paraId="38FF84F2" w14:textId="6474007D" w:rsidR="0061288B" w:rsidRDefault="0061288B" w:rsidP="0061288B">
            <w:pPr>
              <w:spacing w:line="240" w:lineRule="auto"/>
              <w:rPr>
                <w:rFonts w:ascii="Arial" w:eastAsia="Times New Roman" w:hAnsi="Arial" w:cs="Arial"/>
                <w:kern w:val="24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kern w:val="24"/>
                <w:sz w:val="24"/>
                <w:szCs w:val="24"/>
              </w:rPr>
              <w:t>1year</w:t>
            </w:r>
          </w:p>
        </w:tc>
        <w:tc>
          <w:tcPr>
            <w:tcW w:w="1843" w:type="dxa"/>
            <w:shd w:val="clear" w:color="auto" w:fill="auto"/>
          </w:tcPr>
          <w:p w14:paraId="3D9C1C2B" w14:textId="5143A3B6" w:rsidR="0061288B" w:rsidRDefault="0061288B" w:rsidP="0061288B">
            <w:pPr>
              <w:spacing w:line="240" w:lineRule="auto"/>
              <w:rPr>
                <w:rFonts w:ascii="Arial" w:eastAsia="Times New Roman" w:hAnsi="Arial" w:cs="Arial"/>
                <w:kern w:val="24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kern w:val="24"/>
                <w:sz w:val="24"/>
                <w:szCs w:val="24"/>
              </w:rPr>
              <w:t>Focal points at different NGO’s</w:t>
            </w:r>
          </w:p>
        </w:tc>
        <w:tc>
          <w:tcPr>
            <w:tcW w:w="2233" w:type="dxa"/>
            <w:shd w:val="clear" w:color="auto" w:fill="auto"/>
          </w:tcPr>
          <w:p w14:paraId="28F178D0" w14:textId="2AEC50F7" w:rsidR="0061288B" w:rsidRDefault="0061288B" w:rsidP="0061288B">
            <w:pPr>
              <w:spacing w:line="240" w:lineRule="auto"/>
              <w:rPr>
                <w:rFonts w:ascii="Arial" w:eastAsia="Times New Roman" w:hAnsi="Arial" w:cs="Arial"/>
                <w:kern w:val="24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kern w:val="24"/>
                <w:sz w:val="24"/>
                <w:szCs w:val="24"/>
              </w:rPr>
              <w:t xml:space="preserve"> Trained staff and financial support </w:t>
            </w:r>
          </w:p>
        </w:tc>
      </w:tr>
    </w:tbl>
    <w:p w14:paraId="21BDF3C2" w14:textId="68CE20BD" w:rsidR="00347A11" w:rsidRPr="007873E7" w:rsidRDefault="00347A11" w:rsidP="007873E7">
      <w:pPr>
        <w:spacing w:line="240" w:lineRule="auto"/>
        <w:rPr>
          <w:sz w:val="24"/>
          <w:szCs w:val="24"/>
        </w:rPr>
      </w:pPr>
    </w:p>
    <w:sectPr w:rsidR="00347A11" w:rsidRPr="007873E7" w:rsidSect="00C700F7">
      <w:headerReference w:type="default" r:id="rId9"/>
      <w:footerReference w:type="even" r:id="rId10"/>
      <w:footerReference w:type="default" r:id="rId11"/>
      <w:pgSz w:w="16834" w:h="11894" w:orient="landscape"/>
      <w:pgMar w:top="596" w:right="1440" w:bottom="1440" w:left="1440" w:header="360" w:footer="1080" w:gutter="0"/>
      <w:cols w:space="720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607EDC4" w15:done="0"/>
  <w15:commentEx w15:paraId="46C08BD8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BF5BD3" w14:textId="77777777" w:rsidR="0025190B" w:rsidRDefault="0025190B" w:rsidP="00201330">
      <w:pPr>
        <w:spacing w:line="240" w:lineRule="auto"/>
      </w:pPr>
      <w:r>
        <w:separator/>
      </w:r>
    </w:p>
  </w:endnote>
  <w:endnote w:type="continuationSeparator" w:id="0">
    <w:p w14:paraId="38E1BF5E" w14:textId="77777777" w:rsidR="0025190B" w:rsidRDefault="0025190B" w:rsidP="0020133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20106C" w14:textId="77777777" w:rsidR="005266EA" w:rsidRDefault="005266EA" w:rsidP="00EC457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2EBFB99" w14:textId="77777777" w:rsidR="005266EA" w:rsidRDefault="005266EA" w:rsidP="00C2560F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C62212" w14:textId="77777777" w:rsidR="005266EA" w:rsidRDefault="005266EA" w:rsidP="00EC457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1288B">
      <w:rPr>
        <w:rStyle w:val="PageNumber"/>
        <w:noProof/>
      </w:rPr>
      <w:t>2</w:t>
    </w:r>
    <w:r>
      <w:rPr>
        <w:rStyle w:val="PageNumber"/>
      </w:rPr>
      <w:fldChar w:fldCharType="end"/>
    </w:r>
  </w:p>
  <w:p w14:paraId="49E04BBB" w14:textId="6B5CEA8F" w:rsidR="005266EA" w:rsidRDefault="005266EA" w:rsidP="00C700F7">
    <w:pPr>
      <w:pStyle w:val="Footer"/>
      <w:tabs>
        <w:tab w:val="clear" w:pos="4320"/>
        <w:tab w:val="clear" w:pos="8640"/>
        <w:tab w:val="left" w:pos="321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8087E4" w14:textId="77777777" w:rsidR="0025190B" w:rsidRDefault="0025190B" w:rsidP="00201330">
      <w:pPr>
        <w:spacing w:line="240" w:lineRule="auto"/>
      </w:pPr>
      <w:r>
        <w:separator/>
      </w:r>
    </w:p>
  </w:footnote>
  <w:footnote w:type="continuationSeparator" w:id="0">
    <w:p w14:paraId="33811597" w14:textId="77777777" w:rsidR="0025190B" w:rsidRDefault="0025190B" w:rsidP="0020133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CBC26B" w14:textId="59B6ACFC" w:rsidR="005266EA" w:rsidRPr="00C700F7" w:rsidRDefault="005266EA" w:rsidP="00BF2613">
    <w:pPr>
      <w:pStyle w:val="Heading1"/>
      <w:jc w:val="center"/>
      <w:rPr>
        <w:rFonts w:ascii="Arial" w:hAnsi="Arial" w:cstheme="minorBidi"/>
        <w:iCs/>
        <w:lang w:val="en-GB"/>
      </w:rPr>
    </w:pPr>
    <w:r w:rsidRPr="00756368">
      <w:rPr>
        <w:rFonts w:ascii="Arial" w:hAnsi="Arial" w:cstheme="minorBidi"/>
        <w:noProof/>
        <w:lang w:bidi="ar-SA"/>
      </w:rPr>
      <w:drawing>
        <wp:anchor distT="0" distB="0" distL="114300" distR="114300" simplePos="0" relativeHeight="251659264" behindDoc="0" locked="0" layoutInCell="1" allowOverlap="1" wp14:anchorId="44D8330F" wp14:editId="6FA6E97F">
          <wp:simplePos x="0" y="0"/>
          <wp:positionH relativeFrom="column">
            <wp:posOffset>-342900</wp:posOffset>
          </wp:positionH>
          <wp:positionV relativeFrom="paragraph">
            <wp:posOffset>-114300</wp:posOffset>
          </wp:positionV>
          <wp:extent cx="800100" cy="800100"/>
          <wp:effectExtent l="0" t="0" r="12700" b="0"/>
          <wp:wrapNone/>
          <wp:docPr id="9" name="Picture Placeholder 9"/>
          <wp:cNvGraphicFramePr>
            <a:graphicFrameLocks xmlns:a="http://schemas.openxmlformats.org/drawingml/2006/main" noGrp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Placeholder 9"/>
                  <pic:cNvPicPr>
                    <a:picLocks noGrp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6140" b="-16140"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C3450">
      <w:rPr>
        <w:rFonts w:ascii="Arial" w:hAnsi="Arial" w:cstheme="minorBidi"/>
        <w:lang w:val="en-GB"/>
      </w:rPr>
      <w:t>Guidelines for Integrating Gender-based Violence Interventions in Humanitarian Action</w:t>
    </w:r>
  </w:p>
  <w:p w14:paraId="1B5E51E6" w14:textId="049EF2A3" w:rsidR="005266EA" w:rsidRPr="00D50BED" w:rsidRDefault="00C700F7" w:rsidP="003D14F7">
    <w:pPr>
      <w:jc w:val="center"/>
      <w:rPr>
        <w:rFonts w:ascii="Arial" w:hAnsi="Arial"/>
        <w:color w:val="FF0000"/>
        <w:sz w:val="24"/>
        <w:szCs w:val="24"/>
      </w:rPr>
    </w:pPr>
    <w:r w:rsidRPr="00C700F7">
      <w:rPr>
        <w:rFonts w:ascii="Arial" w:hAnsi="Arial"/>
        <w:iCs/>
        <w:sz w:val="24"/>
        <w:szCs w:val="24"/>
      </w:rPr>
      <w:t>Developing an Action Plan</w:t>
    </w:r>
    <w:r w:rsidR="005266EA">
      <w:rPr>
        <w:rFonts w:ascii="Arial" w:hAnsi="Arial"/>
        <w:sz w:val="24"/>
        <w:szCs w:val="24"/>
      </w:rPr>
      <w:t xml:space="preserve"> for </w:t>
    </w:r>
    <w:r w:rsidR="003D14F7">
      <w:rPr>
        <w:rFonts w:ascii="Arial" w:hAnsi="Arial"/>
        <w:sz w:val="24"/>
        <w:szCs w:val="24"/>
      </w:rPr>
      <w:t>Health</w:t>
    </w:r>
    <w:r w:rsidR="0052273A">
      <w:rPr>
        <w:rFonts w:ascii="Arial" w:hAnsi="Arial"/>
        <w:sz w:val="24"/>
        <w:szCs w:val="24"/>
      </w:rPr>
      <w:t xml:space="preserve"> </w:t>
    </w:r>
    <w:r w:rsidR="00AA7FE4">
      <w:rPr>
        <w:rFonts w:ascii="Arial" w:hAnsi="Arial"/>
        <w:sz w:val="24"/>
        <w:szCs w:val="24"/>
      </w:rPr>
      <w:t>Cluster</w:t>
    </w:r>
    <w:r w:rsidR="005266EA">
      <w:rPr>
        <w:rFonts w:ascii="Arial" w:hAnsi="Arial"/>
        <w:sz w:val="24"/>
        <w:szCs w:val="24"/>
      </w:rPr>
      <w:t xml:space="preserve"> Partners</w:t>
    </w:r>
    <w:r w:rsidR="0052273A">
      <w:rPr>
        <w:rFonts w:ascii="Arial" w:hAnsi="Arial"/>
        <w:sz w:val="24"/>
        <w:szCs w:val="24"/>
      </w:rPr>
      <w:t xml:space="preserve"> </w:t>
    </w:r>
    <w:r w:rsidR="003D14F7">
      <w:rPr>
        <w:rFonts w:ascii="Arial" w:hAnsi="Arial"/>
        <w:sz w:val="24"/>
        <w:szCs w:val="24"/>
      </w:rPr>
      <w:t xml:space="preserve">21 </w:t>
    </w:r>
    <w:r w:rsidR="005C5AFE">
      <w:rPr>
        <w:rFonts w:ascii="Arial" w:hAnsi="Arial"/>
        <w:sz w:val="24"/>
        <w:szCs w:val="24"/>
      </w:rPr>
      <w:t>November</w:t>
    </w:r>
    <w:r w:rsidR="0052273A">
      <w:rPr>
        <w:rFonts w:ascii="Arial" w:hAnsi="Arial"/>
        <w:sz w:val="24"/>
        <w:szCs w:val="24"/>
      </w:rPr>
      <w:t xml:space="preserve"> 2016</w:t>
    </w:r>
    <w:r w:rsidR="00D50BED" w:rsidRPr="00D50BED">
      <w:rPr>
        <w:rFonts w:ascii="Arial" w:hAnsi="Arial"/>
        <w:color w:val="FF0000"/>
        <w:sz w:val="24"/>
        <w:szCs w:val="24"/>
      </w:rPr>
      <w:t>(Revised by RH SWG)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C7E90"/>
    <w:multiLevelType w:val="hybridMultilevel"/>
    <w:tmpl w:val="E80E0D44"/>
    <w:lvl w:ilvl="0" w:tplc="0122E73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E14C1B"/>
    <w:multiLevelType w:val="hybridMultilevel"/>
    <w:tmpl w:val="E1A4156A"/>
    <w:lvl w:ilvl="0" w:tplc="1A30E8F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9954BA"/>
    <w:multiLevelType w:val="hybridMultilevel"/>
    <w:tmpl w:val="2FD43C5E"/>
    <w:lvl w:ilvl="0" w:tplc="FA9A73D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594460"/>
    <w:multiLevelType w:val="hybridMultilevel"/>
    <w:tmpl w:val="85E6285C"/>
    <w:lvl w:ilvl="0" w:tplc="1A30E8F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9A33A1"/>
    <w:multiLevelType w:val="hybridMultilevel"/>
    <w:tmpl w:val="FAC4CD0A"/>
    <w:lvl w:ilvl="0" w:tplc="B0D2E522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1E02B1"/>
    <w:multiLevelType w:val="hybridMultilevel"/>
    <w:tmpl w:val="6FBC06AE"/>
    <w:lvl w:ilvl="0" w:tplc="2EE0AB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atima">
    <w15:presenceInfo w15:providerId="None" w15:userId="Fatim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330"/>
    <w:rsid w:val="000044FF"/>
    <w:rsid w:val="00055273"/>
    <w:rsid w:val="000B7BF7"/>
    <w:rsid w:val="000E53D6"/>
    <w:rsid w:val="00113782"/>
    <w:rsid w:val="00127339"/>
    <w:rsid w:val="00132DDF"/>
    <w:rsid w:val="001471F1"/>
    <w:rsid w:val="001508B4"/>
    <w:rsid w:val="001516E9"/>
    <w:rsid w:val="0019576C"/>
    <w:rsid w:val="001965A8"/>
    <w:rsid w:val="001A0F64"/>
    <w:rsid w:val="001A5ED0"/>
    <w:rsid w:val="001C2F6B"/>
    <w:rsid w:val="001D7633"/>
    <w:rsid w:val="00201330"/>
    <w:rsid w:val="00207753"/>
    <w:rsid w:val="0021551D"/>
    <w:rsid w:val="0025190B"/>
    <w:rsid w:val="00266665"/>
    <w:rsid w:val="00283637"/>
    <w:rsid w:val="0028795B"/>
    <w:rsid w:val="002A01A1"/>
    <w:rsid w:val="002B6F28"/>
    <w:rsid w:val="002D0A31"/>
    <w:rsid w:val="0031258E"/>
    <w:rsid w:val="003279A5"/>
    <w:rsid w:val="00347A11"/>
    <w:rsid w:val="00361B2D"/>
    <w:rsid w:val="00384999"/>
    <w:rsid w:val="00395345"/>
    <w:rsid w:val="003A378D"/>
    <w:rsid w:val="003B4C36"/>
    <w:rsid w:val="003C53E2"/>
    <w:rsid w:val="003D14F7"/>
    <w:rsid w:val="003D210E"/>
    <w:rsid w:val="004154FC"/>
    <w:rsid w:val="00432EDC"/>
    <w:rsid w:val="0045230F"/>
    <w:rsid w:val="00454288"/>
    <w:rsid w:val="004C552F"/>
    <w:rsid w:val="005013F2"/>
    <w:rsid w:val="0052273A"/>
    <w:rsid w:val="005266EA"/>
    <w:rsid w:val="005552C1"/>
    <w:rsid w:val="00576EE4"/>
    <w:rsid w:val="005B49AF"/>
    <w:rsid w:val="005C5AFE"/>
    <w:rsid w:val="005D1797"/>
    <w:rsid w:val="00600527"/>
    <w:rsid w:val="0060350A"/>
    <w:rsid w:val="0061288B"/>
    <w:rsid w:val="00621C1D"/>
    <w:rsid w:val="0064475D"/>
    <w:rsid w:val="00685675"/>
    <w:rsid w:val="006937D0"/>
    <w:rsid w:val="006E5C9B"/>
    <w:rsid w:val="006F2CC1"/>
    <w:rsid w:val="007013C3"/>
    <w:rsid w:val="00717246"/>
    <w:rsid w:val="00736F6B"/>
    <w:rsid w:val="00756368"/>
    <w:rsid w:val="00774CEC"/>
    <w:rsid w:val="0078654E"/>
    <w:rsid w:val="007873E7"/>
    <w:rsid w:val="007C084C"/>
    <w:rsid w:val="007C3450"/>
    <w:rsid w:val="007E0CFE"/>
    <w:rsid w:val="007F0984"/>
    <w:rsid w:val="007F0EE1"/>
    <w:rsid w:val="008644E5"/>
    <w:rsid w:val="0087558E"/>
    <w:rsid w:val="008C7D22"/>
    <w:rsid w:val="00917358"/>
    <w:rsid w:val="00946E3C"/>
    <w:rsid w:val="00946FB4"/>
    <w:rsid w:val="009738EC"/>
    <w:rsid w:val="0098562F"/>
    <w:rsid w:val="009876A9"/>
    <w:rsid w:val="009A00E4"/>
    <w:rsid w:val="009A0391"/>
    <w:rsid w:val="009D3CD9"/>
    <w:rsid w:val="009E46D8"/>
    <w:rsid w:val="00A0778E"/>
    <w:rsid w:val="00A258D6"/>
    <w:rsid w:val="00A45F05"/>
    <w:rsid w:val="00A615BB"/>
    <w:rsid w:val="00A8479B"/>
    <w:rsid w:val="00A96C29"/>
    <w:rsid w:val="00AA7FE4"/>
    <w:rsid w:val="00AB06CF"/>
    <w:rsid w:val="00B01746"/>
    <w:rsid w:val="00B0764D"/>
    <w:rsid w:val="00B15515"/>
    <w:rsid w:val="00B178FA"/>
    <w:rsid w:val="00B92C04"/>
    <w:rsid w:val="00B964D4"/>
    <w:rsid w:val="00BA372A"/>
    <w:rsid w:val="00BB0B70"/>
    <w:rsid w:val="00BB4AED"/>
    <w:rsid w:val="00BD1411"/>
    <w:rsid w:val="00BE0503"/>
    <w:rsid w:val="00BE6C86"/>
    <w:rsid w:val="00BF2613"/>
    <w:rsid w:val="00C11F3F"/>
    <w:rsid w:val="00C2560F"/>
    <w:rsid w:val="00C516B8"/>
    <w:rsid w:val="00C55AF3"/>
    <w:rsid w:val="00C700F7"/>
    <w:rsid w:val="00C810AF"/>
    <w:rsid w:val="00C96035"/>
    <w:rsid w:val="00CC3309"/>
    <w:rsid w:val="00CD064B"/>
    <w:rsid w:val="00CD51DC"/>
    <w:rsid w:val="00CF2C28"/>
    <w:rsid w:val="00CF3F71"/>
    <w:rsid w:val="00D02CBA"/>
    <w:rsid w:val="00D124F2"/>
    <w:rsid w:val="00D352CE"/>
    <w:rsid w:val="00D447F6"/>
    <w:rsid w:val="00D50BED"/>
    <w:rsid w:val="00D63763"/>
    <w:rsid w:val="00D943B3"/>
    <w:rsid w:val="00DA6C7D"/>
    <w:rsid w:val="00DC582B"/>
    <w:rsid w:val="00DF347A"/>
    <w:rsid w:val="00DF64DF"/>
    <w:rsid w:val="00E239B4"/>
    <w:rsid w:val="00E306F6"/>
    <w:rsid w:val="00E40D24"/>
    <w:rsid w:val="00E42802"/>
    <w:rsid w:val="00E65EB4"/>
    <w:rsid w:val="00EB6C75"/>
    <w:rsid w:val="00EC4572"/>
    <w:rsid w:val="00EC5AE1"/>
    <w:rsid w:val="00F4106D"/>
    <w:rsid w:val="00F43341"/>
    <w:rsid w:val="00F518F5"/>
    <w:rsid w:val="00F60A3A"/>
    <w:rsid w:val="00F77F7B"/>
    <w:rsid w:val="00F85ACF"/>
    <w:rsid w:val="00FA4D65"/>
    <w:rsid w:val="00FC4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29DD81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1330"/>
    <w:pPr>
      <w:spacing w:line="276" w:lineRule="auto"/>
    </w:pPr>
    <w:rPr>
      <w:rFonts w:eastAsiaTheme="minorHAnsi"/>
      <w:sz w:val="22"/>
      <w:szCs w:val="22"/>
      <w:lang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0133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1330"/>
    <w:pPr>
      <w:tabs>
        <w:tab w:val="center" w:pos="4320"/>
        <w:tab w:val="right" w:pos="8640"/>
      </w:tabs>
      <w:spacing w:line="240" w:lineRule="auto"/>
    </w:pPr>
    <w:rPr>
      <w:rFonts w:eastAsiaTheme="minorEastAsia"/>
      <w:sz w:val="24"/>
      <w:szCs w:val="24"/>
      <w:lang w:bidi="ar-SA"/>
    </w:rPr>
  </w:style>
  <w:style w:type="character" w:customStyle="1" w:styleId="HeaderChar">
    <w:name w:val="Header Char"/>
    <w:basedOn w:val="DefaultParagraphFont"/>
    <w:link w:val="Header"/>
    <w:uiPriority w:val="99"/>
    <w:rsid w:val="00201330"/>
  </w:style>
  <w:style w:type="paragraph" w:styleId="Footer">
    <w:name w:val="footer"/>
    <w:basedOn w:val="Normal"/>
    <w:link w:val="FooterChar"/>
    <w:uiPriority w:val="99"/>
    <w:unhideWhenUsed/>
    <w:rsid w:val="00201330"/>
    <w:pPr>
      <w:tabs>
        <w:tab w:val="center" w:pos="4320"/>
        <w:tab w:val="right" w:pos="8640"/>
      </w:tabs>
      <w:spacing w:line="240" w:lineRule="auto"/>
    </w:pPr>
    <w:rPr>
      <w:rFonts w:eastAsiaTheme="minorEastAsia"/>
      <w:sz w:val="24"/>
      <w:szCs w:val="24"/>
      <w:lang w:bidi="ar-SA"/>
    </w:rPr>
  </w:style>
  <w:style w:type="character" w:customStyle="1" w:styleId="FooterChar">
    <w:name w:val="Footer Char"/>
    <w:basedOn w:val="DefaultParagraphFont"/>
    <w:link w:val="Footer"/>
    <w:uiPriority w:val="99"/>
    <w:rsid w:val="00201330"/>
  </w:style>
  <w:style w:type="character" w:customStyle="1" w:styleId="Heading1Char">
    <w:name w:val="Heading 1 Char"/>
    <w:basedOn w:val="DefaultParagraphFont"/>
    <w:link w:val="Heading1"/>
    <w:uiPriority w:val="9"/>
    <w:rsid w:val="00201330"/>
    <w:rPr>
      <w:rFonts w:asciiTheme="majorHAnsi" w:eastAsiaTheme="majorEastAsia" w:hAnsiTheme="majorHAnsi" w:cstheme="majorBidi"/>
      <w:b/>
      <w:bCs/>
      <w:sz w:val="28"/>
      <w:szCs w:val="28"/>
      <w:lang w:bidi="en-US"/>
    </w:rPr>
  </w:style>
  <w:style w:type="table" w:styleId="TableGrid">
    <w:name w:val="Table Grid"/>
    <w:basedOn w:val="TableNormal"/>
    <w:uiPriority w:val="59"/>
    <w:rsid w:val="00201330"/>
    <w:rPr>
      <w:rFonts w:eastAsiaTheme="minorHAnsi"/>
      <w:sz w:val="22"/>
      <w:szCs w:val="22"/>
      <w:lang w:bidi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965A8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65A8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65A8"/>
    <w:rPr>
      <w:rFonts w:eastAsiaTheme="minorHAnsi"/>
      <w:lang w:bidi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65A8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65A8"/>
    <w:rPr>
      <w:rFonts w:eastAsiaTheme="minorHAnsi"/>
      <w:b/>
      <w:bCs/>
      <w:sz w:val="20"/>
      <w:szCs w:val="20"/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65A8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5A8"/>
    <w:rPr>
      <w:rFonts w:ascii="Lucida Grande" w:eastAsiaTheme="minorHAnsi" w:hAnsi="Lucida Grande" w:cs="Lucida Grande"/>
      <w:sz w:val="18"/>
      <w:szCs w:val="18"/>
      <w:lang w:bidi="en-US"/>
    </w:rPr>
  </w:style>
  <w:style w:type="character" w:styleId="PageNumber">
    <w:name w:val="page number"/>
    <w:basedOn w:val="DefaultParagraphFont"/>
    <w:uiPriority w:val="99"/>
    <w:semiHidden/>
    <w:unhideWhenUsed/>
    <w:rsid w:val="00C2560F"/>
  </w:style>
  <w:style w:type="paragraph" w:styleId="ListParagraph">
    <w:name w:val="List Paragraph"/>
    <w:basedOn w:val="Normal"/>
    <w:uiPriority w:val="34"/>
    <w:qFormat/>
    <w:rsid w:val="0052273A"/>
    <w:pPr>
      <w:ind w:left="720"/>
      <w:contextualSpacing/>
    </w:pPr>
  </w:style>
  <w:style w:type="paragraph" w:customStyle="1" w:styleId="Default">
    <w:name w:val="Default"/>
    <w:rsid w:val="0078654E"/>
    <w:pPr>
      <w:autoSpaceDE w:val="0"/>
      <w:autoSpaceDN w:val="0"/>
      <w:adjustRightInd w:val="0"/>
    </w:pPr>
    <w:rPr>
      <w:rFonts w:ascii="Trebuchet MS" w:hAnsi="Trebuchet MS" w:cs="Trebuchet MS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1330"/>
    <w:pPr>
      <w:spacing w:line="276" w:lineRule="auto"/>
    </w:pPr>
    <w:rPr>
      <w:rFonts w:eastAsiaTheme="minorHAnsi"/>
      <w:sz w:val="22"/>
      <w:szCs w:val="22"/>
      <w:lang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0133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1330"/>
    <w:pPr>
      <w:tabs>
        <w:tab w:val="center" w:pos="4320"/>
        <w:tab w:val="right" w:pos="8640"/>
      </w:tabs>
      <w:spacing w:line="240" w:lineRule="auto"/>
    </w:pPr>
    <w:rPr>
      <w:rFonts w:eastAsiaTheme="minorEastAsia"/>
      <w:sz w:val="24"/>
      <w:szCs w:val="24"/>
      <w:lang w:bidi="ar-SA"/>
    </w:rPr>
  </w:style>
  <w:style w:type="character" w:customStyle="1" w:styleId="HeaderChar">
    <w:name w:val="Header Char"/>
    <w:basedOn w:val="DefaultParagraphFont"/>
    <w:link w:val="Header"/>
    <w:uiPriority w:val="99"/>
    <w:rsid w:val="00201330"/>
  </w:style>
  <w:style w:type="paragraph" w:styleId="Footer">
    <w:name w:val="footer"/>
    <w:basedOn w:val="Normal"/>
    <w:link w:val="FooterChar"/>
    <w:uiPriority w:val="99"/>
    <w:unhideWhenUsed/>
    <w:rsid w:val="00201330"/>
    <w:pPr>
      <w:tabs>
        <w:tab w:val="center" w:pos="4320"/>
        <w:tab w:val="right" w:pos="8640"/>
      </w:tabs>
      <w:spacing w:line="240" w:lineRule="auto"/>
    </w:pPr>
    <w:rPr>
      <w:rFonts w:eastAsiaTheme="minorEastAsia"/>
      <w:sz w:val="24"/>
      <w:szCs w:val="24"/>
      <w:lang w:bidi="ar-SA"/>
    </w:rPr>
  </w:style>
  <w:style w:type="character" w:customStyle="1" w:styleId="FooterChar">
    <w:name w:val="Footer Char"/>
    <w:basedOn w:val="DefaultParagraphFont"/>
    <w:link w:val="Footer"/>
    <w:uiPriority w:val="99"/>
    <w:rsid w:val="00201330"/>
  </w:style>
  <w:style w:type="character" w:customStyle="1" w:styleId="Heading1Char">
    <w:name w:val="Heading 1 Char"/>
    <w:basedOn w:val="DefaultParagraphFont"/>
    <w:link w:val="Heading1"/>
    <w:uiPriority w:val="9"/>
    <w:rsid w:val="00201330"/>
    <w:rPr>
      <w:rFonts w:asciiTheme="majorHAnsi" w:eastAsiaTheme="majorEastAsia" w:hAnsiTheme="majorHAnsi" w:cstheme="majorBidi"/>
      <w:b/>
      <w:bCs/>
      <w:sz w:val="28"/>
      <w:szCs w:val="28"/>
      <w:lang w:bidi="en-US"/>
    </w:rPr>
  </w:style>
  <w:style w:type="table" w:styleId="TableGrid">
    <w:name w:val="Table Grid"/>
    <w:basedOn w:val="TableNormal"/>
    <w:uiPriority w:val="59"/>
    <w:rsid w:val="00201330"/>
    <w:rPr>
      <w:rFonts w:eastAsiaTheme="minorHAnsi"/>
      <w:sz w:val="22"/>
      <w:szCs w:val="22"/>
      <w:lang w:bidi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965A8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65A8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65A8"/>
    <w:rPr>
      <w:rFonts w:eastAsiaTheme="minorHAnsi"/>
      <w:lang w:bidi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65A8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65A8"/>
    <w:rPr>
      <w:rFonts w:eastAsiaTheme="minorHAnsi"/>
      <w:b/>
      <w:bCs/>
      <w:sz w:val="20"/>
      <w:szCs w:val="20"/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65A8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5A8"/>
    <w:rPr>
      <w:rFonts w:ascii="Lucida Grande" w:eastAsiaTheme="minorHAnsi" w:hAnsi="Lucida Grande" w:cs="Lucida Grande"/>
      <w:sz w:val="18"/>
      <w:szCs w:val="18"/>
      <w:lang w:bidi="en-US"/>
    </w:rPr>
  </w:style>
  <w:style w:type="character" w:styleId="PageNumber">
    <w:name w:val="page number"/>
    <w:basedOn w:val="DefaultParagraphFont"/>
    <w:uiPriority w:val="99"/>
    <w:semiHidden/>
    <w:unhideWhenUsed/>
    <w:rsid w:val="00C2560F"/>
  </w:style>
  <w:style w:type="paragraph" w:styleId="ListParagraph">
    <w:name w:val="List Paragraph"/>
    <w:basedOn w:val="Normal"/>
    <w:uiPriority w:val="34"/>
    <w:qFormat/>
    <w:rsid w:val="0052273A"/>
    <w:pPr>
      <w:ind w:left="720"/>
      <w:contextualSpacing/>
    </w:pPr>
  </w:style>
  <w:style w:type="paragraph" w:customStyle="1" w:styleId="Default">
    <w:name w:val="Default"/>
    <w:rsid w:val="0078654E"/>
    <w:pPr>
      <w:autoSpaceDE w:val="0"/>
      <w:autoSpaceDN w:val="0"/>
      <w:adjustRightInd w:val="0"/>
    </w:pPr>
    <w:rPr>
      <w:rFonts w:ascii="Trebuchet MS" w:hAnsi="Trebuchet MS" w:cs="Trebuchet MS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microsoft.com/office/2011/relationships/commentsExtended" Target="commentsExtended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9B12ED-D62F-4571-8927-516EF5C26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Samira Sami</dc:creator>
  <cp:lastModifiedBy>Faiza</cp:lastModifiedBy>
  <cp:revision>13</cp:revision>
  <dcterms:created xsi:type="dcterms:W3CDTF">2017-02-06T08:04:00Z</dcterms:created>
  <dcterms:modified xsi:type="dcterms:W3CDTF">2017-02-21T12:36:00Z</dcterms:modified>
</cp:coreProperties>
</file>