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8A0FD1" w14:textId="77777777" w:rsidR="0098075A" w:rsidRDefault="00E5531F">
      <w:pPr>
        <w:widowControl w:val="0"/>
        <w:autoSpaceDE w:val="0"/>
        <w:autoSpaceDN w:val="0"/>
        <w:adjustRightInd w:val="0"/>
        <w:spacing w:before="97" w:after="0" w:line="240" w:lineRule="auto"/>
        <w:ind w:left="360"/>
        <w:rPr>
          <w:rFonts w:ascii="Times New Roman" w:hAnsi="Times New Roman" w:cs="Times New Roman"/>
          <w:sz w:val="20"/>
          <w:szCs w:val="20"/>
        </w:rPr>
      </w:pPr>
      <w:r>
        <w:rPr>
          <w:noProof/>
        </w:rPr>
        <mc:AlternateContent>
          <mc:Choice Requires="wpg">
            <w:drawing>
              <wp:anchor distT="0" distB="0" distL="114300" distR="114300" simplePos="0" relativeHeight="251658240" behindDoc="1" locked="0" layoutInCell="0" allowOverlap="1" wp14:anchorId="2014884D" wp14:editId="4EBDC704">
                <wp:simplePos x="0" y="0"/>
                <wp:positionH relativeFrom="page">
                  <wp:posOffset>0</wp:posOffset>
                </wp:positionH>
                <wp:positionV relativeFrom="paragraph">
                  <wp:posOffset>117475</wp:posOffset>
                </wp:positionV>
                <wp:extent cx="7560310" cy="936625"/>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936625"/>
                          <a:chOff x="0" y="-348"/>
                          <a:chExt cx="11906" cy="1144"/>
                        </a:xfrm>
                      </wpg:grpSpPr>
                      <wps:wsp>
                        <wps:cNvPr id="2" name="Rectangle 3"/>
                        <wps:cNvSpPr>
                          <a:spLocks/>
                        </wps:cNvSpPr>
                        <wps:spPr bwMode="auto">
                          <a:xfrm>
                            <a:off x="0" y="-338"/>
                            <a:ext cx="11906" cy="1125"/>
                          </a:xfrm>
                          <a:prstGeom prst="rect">
                            <a:avLst/>
                          </a:prstGeom>
                          <a:solidFill>
                            <a:srgbClr val="5E82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Freeform 4"/>
                        <wps:cNvSpPr>
                          <a:spLocks/>
                        </wps:cNvSpPr>
                        <wps:spPr bwMode="auto">
                          <a:xfrm>
                            <a:off x="0" y="-338"/>
                            <a:ext cx="11910" cy="1124"/>
                          </a:xfrm>
                          <a:custGeom>
                            <a:avLst/>
                            <a:gdLst>
                              <a:gd name="T0" fmla="*/ 11906 w 11910"/>
                              <a:gd name="T1" fmla="*/ 0 h 1124"/>
                              <a:gd name="T2" fmla="*/ 0 w 11910"/>
                              <a:gd name="T3" fmla="*/ 0 h 1124"/>
                              <a:gd name="T4" fmla="*/ 0 w 11910"/>
                              <a:gd name="T5" fmla="*/ 1125 h 1124"/>
                              <a:gd name="T6" fmla="*/ 11906 w 11910"/>
                              <a:gd name="T7" fmla="*/ 1125 h 1124"/>
                            </a:gdLst>
                            <a:ahLst/>
                            <a:cxnLst>
                              <a:cxn ang="0">
                                <a:pos x="T0" y="T1"/>
                              </a:cxn>
                              <a:cxn ang="0">
                                <a:pos x="T2" y="T3"/>
                              </a:cxn>
                              <a:cxn ang="0">
                                <a:pos x="T4" y="T5"/>
                              </a:cxn>
                              <a:cxn ang="0">
                                <a:pos x="T6" y="T7"/>
                              </a:cxn>
                            </a:cxnLst>
                            <a:rect l="0" t="0" r="r" b="b"/>
                            <a:pathLst>
                              <a:path w="11910" h="1124">
                                <a:moveTo>
                                  <a:pt x="11906" y="0"/>
                                </a:moveTo>
                                <a:lnTo>
                                  <a:pt x="0" y="0"/>
                                </a:lnTo>
                                <a:lnTo>
                                  <a:pt x="0" y="1125"/>
                                </a:lnTo>
                                <a:lnTo>
                                  <a:pt x="11906" y="1125"/>
                                </a:lnTo>
                              </a:path>
                            </a:pathLst>
                          </a:custGeom>
                          <a:noFill/>
                          <a:ln w="9525">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99F57E" id="Group 2" o:spid="_x0000_s1026" style="position:absolute;margin-left:0;margin-top:9.25pt;width:595.3pt;height:73.75pt;z-index:-251658240;mso-position-horizontal-relative:page" coordorigin=",-348" coordsize="11906,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" o:allowincell="f">
                <v:rect id="Rectangle 3" o:spid="_x0000_s1027" style="position:absolute;top:-338;width:11906;height:1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" fillcolor="#5e82c4" stroked="f">
                  <v:path arrowok="t"/>
                </v:rect>
                <v:shape id="Freeform 4" o:spid="_x0000_s1028" style="position:absolute;top:-338;width:11910;height:1124;visibility:visible;mso-wrap-style:square;v-text-anchor:top" coordsize="11910,1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" path="m11906,l,,,1125r11906,e" filled="f" strokecolor="#4f81bc">
                  <v:path arrowok="t" o:connecttype="custom" o:connectlocs="11906,0;0,0;0,1125;11906,1125" o:connectangles="0,0,0,0"/>
                </v:shape>
                <w10:wrap anchorx="page"/>
              </v:group>
            </w:pict>
          </mc:Fallback>
        </mc:AlternateContent>
      </w:r>
    </w:p>
    <w:p w14:paraId="028D96AD" w14:textId="77777777" w:rsidR="0098075A" w:rsidRDefault="0098075A">
      <w:pPr>
        <w:widowControl w:val="0"/>
        <w:autoSpaceDE w:val="0"/>
        <w:autoSpaceDN w:val="0"/>
        <w:adjustRightInd w:val="0"/>
        <w:spacing w:before="1" w:after="0" w:line="130" w:lineRule="exact"/>
        <w:rPr>
          <w:rFonts w:ascii="Times New Roman" w:hAnsi="Times New Roman" w:cs="Times New Roman"/>
          <w:sz w:val="13"/>
          <w:szCs w:val="13"/>
        </w:rPr>
      </w:pPr>
    </w:p>
    <w:p w14:paraId="0CDA24D8" w14:textId="77777777" w:rsidR="00273783" w:rsidRDefault="005845DA" w:rsidP="009F70B2">
      <w:pPr>
        <w:widowControl w:val="0"/>
        <w:autoSpaceDE w:val="0"/>
        <w:autoSpaceDN w:val="0"/>
        <w:adjustRightInd w:val="0"/>
        <w:spacing w:after="0" w:line="461" w:lineRule="exact"/>
        <w:ind w:left="144"/>
        <w:jc w:val="center"/>
        <w:rPr>
          <w:b/>
          <w:bCs/>
          <w:color w:val="FFFFFF" w:themeColor="background1"/>
          <w:sz w:val="32"/>
          <w:szCs w:val="32"/>
        </w:rPr>
      </w:pPr>
      <w:r>
        <w:rPr>
          <w:b/>
          <w:bCs/>
          <w:color w:val="FFFFFF" w:themeColor="background1"/>
          <w:sz w:val="32"/>
          <w:szCs w:val="32"/>
        </w:rPr>
        <w:t>National Livelihoods</w:t>
      </w:r>
      <w:r w:rsidR="001E1260">
        <w:rPr>
          <w:b/>
          <w:bCs/>
          <w:color w:val="FFFFFF" w:themeColor="background1"/>
          <w:sz w:val="32"/>
          <w:szCs w:val="32"/>
        </w:rPr>
        <w:t xml:space="preserve"> </w:t>
      </w:r>
      <w:r>
        <w:rPr>
          <w:b/>
          <w:bCs/>
          <w:color w:val="FFFFFF" w:themeColor="background1"/>
          <w:sz w:val="32"/>
          <w:szCs w:val="32"/>
        </w:rPr>
        <w:t>Working Group Meeting</w:t>
      </w:r>
    </w:p>
    <w:p w14:paraId="27C43C94" w14:textId="7DA67BCE" w:rsidR="0098075A" w:rsidRPr="00980B5F" w:rsidRDefault="0098075A" w:rsidP="001E1260">
      <w:pPr>
        <w:widowControl w:val="0"/>
        <w:autoSpaceDE w:val="0"/>
        <w:autoSpaceDN w:val="0"/>
        <w:adjustRightInd w:val="0"/>
        <w:spacing w:after="0" w:line="461" w:lineRule="exact"/>
        <w:ind w:left="144"/>
        <w:jc w:val="center"/>
        <w:rPr>
          <w:rFonts w:ascii="Calibri" w:hAnsi="Calibri" w:cs="Calibri"/>
          <w:color w:val="FFFFFF" w:themeColor="background1"/>
          <w:sz w:val="32"/>
          <w:szCs w:val="32"/>
        </w:rPr>
      </w:pP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M</w:t>
      </w:r>
      <w:r w:rsidRPr="00980B5F">
        <w:rPr>
          <w:rFonts w:ascii="Calibri" w:hAnsi="Calibri" w:cs="Calibri"/>
          <w:color w:val="FFFFFF" w:themeColor="background1"/>
          <w:spacing w:val="-3"/>
          <w:position w:val="1"/>
          <w:sz w:val="32"/>
          <w:szCs w:val="32"/>
        </w:rPr>
        <w:t>i</w:t>
      </w:r>
      <w:r w:rsidRPr="00980B5F">
        <w:rPr>
          <w:rFonts w:ascii="Calibri" w:hAnsi="Calibri" w:cs="Calibri"/>
          <w:color w:val="FFFFFF" w:themeColor="background1"/>
          <w:position w:val="1"/>
          <w:sz w:val="32"/>
          <w:szCs w:val="32"/>
        </w:rPr>
        <w:t>n</w:t>
      </w:r>
      <w:r w:rsidRPr="00980B5F">
        <w:rPr>
          <w:rFonts w:ascii="Calibri" w:hAnsi="Calibri" w:cs="Calibri"/>
          <w:color w:val="FFFFFF" w:themeColor="background1"/>
          <w:spacing w:val="1"/>
          <w:position w:val="1"/>
          <w:sz w:val="32"/>
          <w:szCs w:val="32"/>
        </w:rPr>
        <w:t>u</w:t>
      </w:r>
      <w:r w:rsidRPr="00980B5F">
        <w:rPr>
          <w:rFonts w:ascii="Calibri" w:hAnsi="Calibri" w:cs="Calibri"/>
          <w:color w:val="FFFFFF" w:themeColor="background1"/>
          <w:position w:val="1"/>
          <w:sz w:val="32"/>
          <w:szCs w:val="32"/>
        </w:rPr>
        <w:t>te</w:t>
      </w:r>
      <w:r w:rsidR="00980B5F">
        <w:rPr>
          <w:rFonts w:ascii="Calibri" w:hAnsi="Calibri" w:cs="Calibri"/>
          <w:color w:val="FFFFFF" w:themeColor="background1"/>
          <w:position w:val="1"/>
          <w:sz w:val="32"/>
          <w:szCs w:val="32"/>
        </w:rPr>
        <w:t>s</w:t>
      </w:r>
      <w:r w:rsidRPr="00980B5F">
        <w:rPr>
          <w:rFonts w:ascii="Calibri" w:hAnsi="Calibri" w:cs="Calibri"/>
          <w:color w:val="FFFFFF" w:themeColor="background1"/>
          <w:spacing w:val="-1"/>
          <w:position w:val="1"/>
          <w:sz w:val="32"/>
          <w:szCs w:val="32"/>
        </w:rPr>
        <w:t xml:space="preserve"> </w:t>
      </w:r>
      <w:r w:rsidRPr="00980B5F">
        <w:rPr>
          <w:rFonts w:ascii="Calibri" w:hAnsi="Calibri" w:cs="Calibri"/>
          <w:color w:val="FFFFFF" w:themeColor="background1"/>
          <w:position w:val="1"/>
          <w:sz w:val="32"/>
          <w:szCs w:val="32"/>
        </w:rPr>
        <w:t xml:space="preserve">– </w:t>
      </w:r>
      <w:r w:rsidR="00DE5BCB">
        <w:rPr>
          <w:rFonts w:ascii="Calibri" w:hAnsi="Calibri" w:cs="Calibri"/>
          <w:color w:val="FFFFFF" w:themeColor="background1"/>
          <w:position w:val="1"/>
          <w:sz w:val="32"/>
          <w:szCs w:val="32"/>
        </w:rPr>
        <w:t>29 June</w:t>
      </w:r>
      <w:r w:rsidR="00A0655F">
        <w:rPr>
          <w:rFonts w:ascii="Calibri" w:hAnsi="Calibri" w:cs="Calibri"/>
          <w:color w:val="FFFFFF" w:themeColor="background1"/>
          <w:position w:val="1"/>
          <w:sz w:val="32"/>
          <w:szCs w:val="32"/>
        </w:rPr>
        <w:t xml:space="preserve"> 2017</w:t>
      </w:r>
      <w:r w:rsidRPr="00980B5F">
        <w:rPr>
          <w:rFonts w:ascii="Calibri" w:hAnsi="Calibri" w:cs="Calibri"/>
          <w:color w:val="FFFFFF" w:themeColor="background1"/>
          <w:spacing w:val="3"/>
          <w:position w:val="1"/>
          <w:sz w:val="32"/>
          <w:szCs w:val="32"/>
        </w:rPr>
        <w:t xml:space="preserve"> </w:t>
      </w:r>
      <w:r w:rsidRPr="00980B5F">
        <w:rPr>
          <w:rFonts w:ascii="Calibri" w:hAnsi="Calibri" w:cs="Calibri"/>
          <w:color w:val="FFFFFF" w:themeColor="background1"/>
          <w:position w:val="1"/>
          <w:sz w:val="32"/>
          <w:szCs w:val="32"/>
        </w:rPr>
        <w:t>–</w:t>
      </w: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Bei</w:t>
      </w:r>
      <w:r w:rsidRPr="00980B5F">
        <w:rPr>
          <w:rFonts w:ascii="Calibri" w:hAnsi="Calibri" w:cs="Calibri"/>
          <w:color w:val="FFFFFF" w:themeColor="background1"/>
          <w:spacing w:val="-1"/>
          <w:position w:val="1"/>
          <w:sz w:val="32"/>
          <w:szCs w:val="32"/>
        </w:rPr>
        <w:t>r</w:t>
      </w:r>
      <w:r w:rsidRPr="00980B5F">
        <w:rPr>
          <w:rFonts w:ascii="Calibri" w:hAnsi="Calibri" w:cs="Calibri"/>
          <w:color w:val="FFFFFF" w:themeColor="background1"/>
          <w:position w:val="1"/>
          <w:sz w:val="32"/>
          <w:szCs w:val="32"/>
        </w:rPr>
        <w:t>ut</w:t>
      </w:r>
    </w:p>
    <w:p w14:paraId="2E54B686" w14:textId="77777777" w:rsidR="0098075A" w:rsidRDefault="0098075A">
      <w:pPr>
        <w:widowControl w:val="0"/>
        <w:autoSpaceDE w:val="0"/>
        <w:autoSpaceDN w:val="0"/>
        <w:adjustRightInd w:val="0"/>
        <w:spacing w:before="7" w:after="0" w:line="130" w:lineRule="exact"/>
        <w:rPr>
          <w:rFonts w:ascii="Calibri" w:hAnsi="Calibri" w:cs="Calibri"/>
          <w:color w:val="000000"/>
          <w:sz w:val="13"/>
          <w:szCs w:val="13"/>
        </w:rPr>
      </w:pPr>
    </w:p>
    <w:p w14:paraId="02EB0930" w14:textId="77777777" w:rsidR="0098075A" w:rsidRDefault="0098075A">
      <w:pPr>
        <w:widowControl w:val="0"/>
        <w:autoSpaceDE w:val="0"/>
        <w:autoSpaceDN w:val="0"/>
        <w:adjustRightInd w:val="0"/>
        <w:spacing w:after="0" w:line="200" w:lineRule="exact"/>
        <w:rPr>
          <w:rFonts w:ascii="Calibri" w:hAnsi="Calibri" w:cs="Calibri"/>
          <w:color w:val="000000"/>
          <w:sz w:val="20"/>
          <w:szCs w:val="20"/>
        </w:rPr>
      </w:pPr>
    </w:p>
    <w:p w14:paraId="0DCC31BF" w14:textId="77777777" w:rsidR="0098075A" w:rsidRDefault="0098075A">
      <w:pPr>
        <w:widowControl w:val="0"/>
        <w:autoSpaceDE w:val="0"/>
        <w:autoSpaceDN w:val="0"/>
        <w:adjustRightInd w:val="0"/>
        <w:spacing w:after="0" w:line="200" w:lineRule="exact"/>
        <w:rPr>
          <w:rFonts w:ascii="Calibri" w:hAnsi="Calibri" w:cs="Calibri"/>
          <w:color w:val="000000"/>
          <w:sz w:val="20"/>
          <w:szCs w:val="20"/>
        </w:rPr>
      </w:pPr>
    </w:p>
    <w:tbl>
      <w:tblPr>
        <w:tblW w:w="10305" w:type="dxa"/>
        <w:tblInd w:w="-740" w:type="dxa"/>
        <w:tblLayout w:type="fixed"/>
        <w:tblCellMar>
          <w:left w:w="0" w:type="dxa"/>
          <w:right w:w="0" w:type="dxa"/>
        </w:tblCellMar>
        <w:tblLook w:val="0000" w:firstRow="0" w:lastRow="0" w:firstColumn="0" w:lastColumn="0" w:noHBand="0" w:noVBand="0"/>
      </w:tblPr>
      <w:tblGrid>
        <w:gridCol w:w="2345"/>
        <w:gridCol w:w="3859"/>
        <w:gridCol w:w="1999"/>
        <w:gridCol w:w="2102"/>
      </w:tblGrid>
      <w:tr w:rsidR="0098075A" w14:paraId="4167882E" w14:textId="77777777" w:rsidTr="00DE5BCB">
        <w:trPr>
          <w:trHeight w:hRule="exact" w:val="474"/>
        </w:trPr>
        <w:tc>
          <w:tcPr>
            <w:tcW w:w="10305" w:type="dxa"/>
            <w:gridSpan w:val="4"/>
            <w:tcBorders>
              <w:top w:val="single" w:sz="4" w:space="0" w:color="000000"/>
              <w:left w:val="single" w:sz="4" w:space="0" w:color="000000"/>
              <w:bottom w:val="nil"/>
              <w:right w:val="single" w:sz="4" w:space="0" w:color="000000"/>
            </w:tcBorders>
          </w:tcPr>
          <w:p w14:paraId="6D9D2A2A" w14:textId="6E8A5CE3" w:rsidR="0098075A" w:rsidRPr="006C7BE8" w:rsidRDefault="0098075A" w:rsidP="009C3935">
            <w:pPr>
              <w:widowControl w:val="0"/>
              <w:tabs>
                <w:tab w:val="left" w:pos="5505"/>
              </w:tabs>
              <w:autoSpaceDE w:val="0"/>
              <w:autoSpaceDN w:val="0"/>
              <w:adjustRightInd w:val="0"/>
              <w:spacing w:after="0" w:line="266" w:lineRule="exact"/>
              <w:ind w:left="4425" w:right="4853"/>
              <w:jc w:val="center"/>
              <w:rPr>
                <w:rFonts w:ascii="Times New Roman" w:hAnsi="Times New Roman" w:cs="Times New Roman"/>
                <w:sz w:val="24"/>
                <w:szCs w:val="24"/>
              </w:rPr>
            </w:pPr>
            <w:r w:rsidRPr="006C7BE8">
              <w:rPr>
                <w:rFonts w:ascii="Calibri" w:hAnsi="Calibri" w:cs="Calibri"/>
                <w:b/>
                <w:bCs/>
                <w:spacing w:val="-1"/>
                <w:position w:val="1"/>
              </w:rPr>
              <w:t>Mee</w:t>
            </w:r>
            <w:r w:rsidRPr="006C7BE8">
              <w:rPr>
                <w:rFonts w:ascii="Calibri" w:hAnsi="Calibri" w:cs="Calibri"/>
                <w:b/>
                <w:bCs/>
                <w:position w:val="1"/>
              </w:rPr>
              <w:t>t</w:t>
            </w:r>
            <w:r w:rsidRPr="006C7BE8">
              <w:rPr>
                <w:rFonts w:ascii="Calibri" w:hAnsi="Calibri" w:cs="Calibri"/>
                <w:b/>
                <w:bCs/>
                <w:spacing w:val="1"/>
                <w:position w:val="1"/>
              </w:rPr>
              <w:t>i</w:t>
            </w:r>
            <w:r w:rsidR="00EE2F9C">
              <w:rPr>
                <w:rFonts w:ascii="Calibri" w:hAnsi="Calibri" w:cs="Calibri"/>
                <w:b/>
                <w:bCs/>
                <w:spacing w:val="1"/>
                <w:position w:val="1"/>
              </w:rPr>
              <w:t>n</w:t>
            </w:r>
            <w:r w:rsidRPr="006C7BE8">
              <w:rPr>
                <w:rFonts w:ascii="Calibri" w:hAnsi="Calibri" w:cs="Calibri"/>
                <w:b/>
                <w:bCs/>
                <w:position w:val="1"/>
              </w:rPr>
              <w:t>g</w:t>
            </w:r>
          </w:p>
        </w:tc>
      </w:tr>
      <w:tr w:rsidR="0098075A" w14:paraId="2C186966" w14:textId="77777777" w:rsidTr="00DE5BCB">
        <w:trPr>
          <w:trHeight w:hRule="exact" w:val="606"/>
        </w:trPr>
        <w:tc>
          <w:tcPr>
            <w:tcW w:w="2345" w:type="dxa"/>
            <w:tcBorders>
              <w:top w:val="single" w:sz="4" w:space="0" w:color="000000"/>
              <w:left w:val="single" w:sz="4" w:space="0" w:color="000000"/>
              <w:bottom w:val="single" w:sz="4" w:space="0" w:color="000000"/>
              <w:right w:val="single" w:sz="4" w:space="0" w:color="000000"/>
            </w:tcBorders>
          </w:tcPr>
          <w:p w14:paraId="3BE012C5"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N</w:t>
            </w:r>
            <w:r>
              <w:rPr>
                <w:rFonts w:ascii="Calibri" w:hAnsi="Calibri" w:cs="Calibri"/>
                <w:b/>
                <w:bCs/>
                <w:spacing w:val="-1"/>
                <w:position w:val="1"/>
              </w:rPr>
              <w:t>a</w:t>
            </w:r>
            <w:r>
              <w:rPr>
                <w:rFonts w:ascii="Calibri" w:hAnsi="Calibri" w:cs="Calibri"/>
                <w:b/>
                <w:bCs/>
                <w:position w:val="1"/>
              </w:rPr>
              <w:t>me</w:t>
            </w:r>
          </w:p>
        </w:tc>
        <w:tc>
          <w:tcPr>
            <w:tcW w:w="3859" w:type="dxa"/>
            <w:tcBorders>
              <w:top w:val="single" w:sz="4" w:space="0" w:color="000000"/>
              <w:left w:val="single" w:sz="4" w:space="0" w:color="000000"/>
              <w:bottom w:val="single" w:sz="4" w:space="0" w:color="000000"/>
              <w:right w:val="single" w:sz="4" w:space="0" w:color="000000"/>
            </w:tcBorders>
          </w:tcPr>
          <w:p w14:paraId="1E3CE30A" w14:textId="0AAA70BF" w:rsidR="0098075A" w:rsidRDefault="00361595" w:rsidP="00361595">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position w:val="1"/>
              </w:rPr>
              <w:t>Livelihoods Working Group meeting</w:t>
            </w:r>
          </w:p>
        </w:tc>
        <w:tc>
          <w:tcPr>
            <w:tcW w:w="1999" w:type="dxa"/>
            <w:tcBorders>
              <w:top w:val="single" w:sz="4" w:space="0" w:color="000000"/>
              <w:left w:val="single" w:sz="4" w:space="0" w:color="000000"/>
              <w:bottom w:val="single" w:sz="4" w:space="0" w:color="000000"/>
              <w:right w:val="single" w:sz="4" w:space="0" w:color="000000"/>
            </w:tcBorders>
          </w:tcPr>
          <w:p w14:paraId="20DEB773"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Date</w:t>
            </w:r>
          </w:p>
        </w:tc>
        <w:tc>
          <w:tcPr>
            <w:tcW w:w="2100" w:type="dxa"/>
            <w:tcBorders>
              <w:top w:val="single" w:sz="4" w:space="0" w:color="000000"/>
              <w:left w:val="single" w:sz="4" w:space="0" w:color="000000"/>
              <w:bottom w:val="single" w:sz="4" w:space="0" w:color="000000"/>
              <w:right w:val="single" w:sz="4" w:space="0" w:color="000000"/>
            </w:tcBorders>
          </w:tcPr>
          <w:p w14:paraId="1B306ED4" w14:textId="428AC37D" w:rsidR="0098075A" w:rsidRDefault="00DE5BCB" w:rsidP="00273783">
            <w:pPr>
              <w:widowControl w:val="0"/>
              <w:autoSpaceDE w:val="0"/>
              <w:autoSpaceDN w:val="0"/>
              <w:adjustRightInd w:val="0"/>
              <w:spacing w:after="0" w:line="264" w:lineRule="exact"/>
              <w:rPr>
                <w:rFonts w:ascii="Times New Roman" w:hAnsi="Times New Roman" w:cs="Times New Roman"/>
                <w:sz w:val="24"/>
                <w:szCs w:val="24"/>
              </w:rPr>
            </w:pPr>
            <w:r>
              <w:rPr>
                <w:rFonts w:ascii="Calibri" w:hAnsi="Calibri" w:cs="Calibri"/>
                <w:spacing w:val="1"/>
                <w:position w:val="1"/>
              </w:rPr>
              <w:t>29/06</w:t>
            </w:r>
            <w:r w:rsidR="00A0655F">
              <w:rPr>
                <w:rFonts w:ascii="Calibri" w:hAnsi="Calibri" w:cs="Calibri"/>
                <w:spacing w:val="1"/>
                <w:position w:val="1"/>
              </w:rPr>
              <w:t>/17</w:t>
            </w:r>
          </w:p>
        </w:tc>
      </w:tr>
      <w:tr w:rsidR="0098075A" w14:paraId="7D990203" w14:textId="77777777" w:rsidTr="00DE5BCB">
        <w:trPr>
          <w:trHeight w:hRule="exact" w:val="498"/>
        </w:trPr>
        <w:tc>
          <w:tcPr>
            <w:tcW w:w="2345" w:type="dxa"/>
            <w:tcBorders>
              <w:top w:val="single" w:sz="4" w:space="0" w:color="000000"/>
              <w:left w:val="single" w:sz="4" w:space="0" w:color="000000"/>
              <w:bottom w:val="single" w:sz="4" w:space="0" w:color="000000"/>
              <w:right w:val="single" w:sz="4" w:space="0" w:color="000000"/>
            </w:tcBorders>
          </w:tcPr>
          <w:p w14:paraId="3F90323D" w14:textId="77777777"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L</w:t>
            </w:r>
            <w:r>
              <w:rPr>
                <w:rFonts w:ascii="Calibri" w:hAnsi="Calibri" w:cs="Calibri"/>
                <w:b/>
                <w:bCs/>
                <w:spacing w:val="-1"/>
                <w:position w:val="1"/>
              </w:rPr>
              <w:t>o</w:t>
            </w:r>
            <w:r>
              <w:rPr>
                <w:rFonts w:ascii="Calibri" w:hAnsi="Calibri" w:cs="Calibri"/>
                <w:b/>
                <w:bCs/>
                <w:spacing w:val="1"/>
                <w:position w:val="1"/>
              </w:rPr>
              <w:t>c</w:t>
            </w:r>
            <w:r>
              <w:rPr>
                <w:rFonts w:ascii="Calibri" w:hAnsi="Calibri" w:cs="Calibri"/>
                <w:b/>
                <w:bCs/>
                <w:spacing w:val="-1"/>
                <w:position w:val="1"/>
              </w:rPr>
              <w:t>a</w:t>
            </w:r>
            <w:r>
              <w:rPr>
                <w:rFonts w:ascii="Calibri" w:hAnsi="Calibri" w:cs="Calibri"/>
                <w:b/>
                <w:bCs/>
                <w:spacing w:val="-2"/>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3859" w:type="dxa"/>
            <w:tcBorders>
              <w:top w:val="single" w:sz="4" w:space="0" w:color="000000"/>
              <w:left w:val="single" w:sz="4" w:space="0" w:color="000000"/>
              <w:bottom w:val="single" w:sz="4" w:space="0" w:color="000000"/>
              <w:right w:val="single" w:sz="4" w:space="0" w:color="000000"/>
            </w:tcBorders>
          </w:tcPr>
          <w:p w14:paraId="19E4333E" w14:textId="39F63EA5" w:rsidR="0098075A" w:rsidRDefault="0072512F" w:rsidP="000B276C">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position w:val="1"/>
              </w:rPr>
              <w:t>MoSA</w:t>
            </w:r>
            <w:r w:rsidR="00A0655F">
              <w:rPr>
                <w:rFonts w:ascii="Calibri" w:hAnsi="Calibri" w:cs="Calibri"/>
                <w:position w:val="1"/>
              </w:rPr>
              <w:t xml:space="preserve"> – </w:t>
            </w:r>
            <w:r>
              <w:rPr>
                <w:rFonts w:ascii="Calibri" w:hAnsi="Calibri" w:cs="Calibri"/>
                <w:position w:val="1"/>
              </w:rPr>
              <w:t>7</w:t>
            </w:r>
            <w:r w:rsidR="00A0655F" w:rsidRPr="00A0655F">
              <w:rPr>
                <w:rFonts w:ascii="Calibri" w:hAnsi="Calibri" w:cs="Calibri"/>
                <w:position w:val="1"/>
                <w:vertAlign w:val="superscript"/>
              </w:rPr>
              <w:t>th</w:t>
            </w:r>
            <w:r w:rsidR="00A0655F">
              <w:rPr>
                <w:rFonts w:ascii="Calibri" w:hAnsi="Calibri" w:cs="Calibri"/>
                <w:position w:val="1"/>
              </w:rPr>
              <w:t xml:space="preserve"> floor</w:t>
            </w:r>
            <w:r w:rsidR="0098528E">
              <w:rPr>
                <w:rFonts w:ascii="Calibri" w:hAnsi="Calibri" w:cs="Calibri"/>
                <w:position w:val="1"/>
              </w:rPr>
              <w:t xml:space="preserve"> conference room</w:t>
            </w:r>
          </w:p>
        </w:tc>
        <w:tc>
          <w:tcPr>
            <w:tcW w:w="1999" w:type="dxa"/>
            <w:tcBorders>
              <w:top w:val="single" w:sz="4" w:space="0" w:color="000000"/>
              <w:left w:val="single" w:sz="4" w:space="0" w:color="000000"/>
              <w:bottom w:val="single" w:sz="4" w:space="0" w:color="000000"/>
              <w:right w:val="single" w:sz="4" w:space="0" w:color="000000"/>
            </w:tcBorders>
          </w:tcPr>
          <w:p w14:paraId="628E8645" w14:textId="77777777"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spacing w:val="1"/>
                <w:position w:val="1"/>
              </w:rPr>
              <w:t>Ti</w:t>
            </w:r>
            <w:r>
              <w:rPr>
                <w:rFonts w:ascii="Calibri" w:hAnsi="Calibri" w:cs="Calibri"/>
                <w:b/>
                <w:bCs/>
                <w:position w:val="1"/>
              </w:rPr>
              <w:t>me</w:t>
            </w:r>
          </w:p>
        </w:tc>
        <w:tc>
          <w:tcPr>
            <w:tcW w:w="2100" w:type="dxa"/>
            <w:tcBorders>
              <w:top w:val="single" w:sz="4" w:space="0" w:color="000000"/>
              <w:left w:val="single" w:sz="4" w:space="0" w:color="000000"/>
              <w:bottom w:val="single" w:sz="4" w:space="0" w:color="000000"/>
              <w:right w:val="single" w:sz="4" w:space="0" w:color="000000"/>
            </w:tcBorders>
          </w:tcPr>
          <w:p w14:paraId="10C2007A" w14:textId="2C9B812F" w:rsidR="0098075A" w:rsidRDefault="00DE5BCB" w:rsidP="00BA5078">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spacing w:val="1"/>
                <w:position w:val="1"/>
              </w:rPr>
              <w:t>1.3</w:t>
            </w:r>
            <w:r w:rsidR="00A14E99">
              <w:rPr>
                <w:rFonts w:ascii="Calibri" w:hAnsi="Calibri" w:cs="Calibri"/>
                <w:spacing w:val="1"/>
                <w:position w:val="1"/>
              </w:rPr>
              <w:t>0</w:t>
            </w:r>
            <w:r w:rsidR="00BA5078">
              <w:rPr>
                <w:rFonts w:ascii="Calibri" w:hAnsi="Calibri" w:cs="Calibri"/>
                <w:spacing w:val="1"/>
                <w:position w:val="1"/>
              </w:rPr>
              <w:t>pm</w:t>
            </w:r>
          </w:p>
        </w:tc>
      </w:tr>
      <w:tr w:rsidR="0098075A" w14:paraId="6EE7E876" w14:textId="77777777" w:rsidTr="00DE5BCB">
        <w:trPr>
          <w:trHeight w:hRule="exact" w:val="929"/>
        </w:trPr>
        <w:tc>
          <w:tcPr>
            <w:tcW w:w="2345" w:type="dxa"/>
            <w:tcBorders>
              <w:top w:val="single" w:sz="4" w:space="0" w:color="000000"/>
              <w:left w:val="single" w:sz="4" w:space="0" w:color="000000"/>
              <w:bottom w:val="single" w:sz="4" w:space="0" w:color="000000"/>
              <w:right w:val="single" w:sz="4" w:space="0" w:color="000000"/>
            </w:tcBorders>
          </w:tcPr>
          <w:p w14:paraId="79C6675B" w14:textId="00A33009" w:rsidR="00155639" w:rsidRPr="00C43912" w:rsidRDefault="00980B5F" w:rsidP="00C43912">
            <w:pPr>
              <w:widowControl w:val="0"/>
              <w:autoSpaceDE w:val="0"/>
              <w:autoSpaceDN w:val="0"/>
              <w:adjustRightInd w:val="0"/>
              <w:spacing w:after="0" w:line="264" w:lineRule="exact"/>
              <w:ind w:left="102"/>
              <w:rPr>
                <w:rFonts w:ascii="Calibri" w:hAnsi="Calibri" w:cs="Calibri"/>
                <w:b/>
                <w:bCs/>
                <w:position w:val="1"/>
              </w:rPr>
            </w:pPr>
            <w:r w:rsidRPr="004208B3">
              <w:rPr>
                <w:rFonts w:ascii="Calibri" w:hAnsi="Calibri" w:cs="Calibri"/>
                <w:b/>
                <w:bCs/>
                <w:spacing w:val="1"/>
                <w:position w:val="1"/>
              </w:rPr>
              <w:t>Co-</w:t>
            </w:r>
            <w:r w:rsidR="0098075A" w:rsidRPr="004208B3">
              <w:rPr>
                <w:rFonts w:ascii="Calibri" w:hAnsi="Calibri" w:cs="Calibri"/>
                <w:b/>
                <w:bCs/>
                <w:spacing w:val="1"/>
                <w:position w:val="1"/>
              </w:rPr>
              <w:t>C</w:t>
            </w:r>
            <w:r w:rsidR="0098075A" w:rsidRPr="004208B3">
              <w:rPr>
                <w:rFonts w:ascii="Calibri" w:hAnsi="Calibri" w:cs="Calibri"/>
                <w:b/>
                <w:bCs/>
                <w:spacing w:val="-1"/>
                <w:position w:val="1"/>
              </w:rPr>
              <w:t>ha</w:t>
            </w:r>
            <w:r w:rsidR="0098075A" w:rsidRPr="004208B3">
              <w:rPr>
                <w:rFonts w:ascii="Calibri" w:hAnsi="Calibri" w:cs="Calibri"/>
                <w:b/>
                <w:bCs/>
                <w:spacing w:val="1"/>
                <w:position w:val="1"/>
              </w:rPr>
              <w:t>i</w:t>
            </w:r>
            <w:r w:rsidR="0098075A" w:rsidRPr="004208B3">
              <w:rPr>
                <w:rFonts w:ascii="Calibri" w:hAnsi="Calibri" w:cs="Calibri"/>
                <w:b/>
                <w:bCs/>
                <w:position w:val="1"/>
              </w:rPr>
              <w:t>r</w:t>
            </w:r>
            <w:r w:rsidR="0098075A" w:rsidRPr="004208B3">
              <w:rPr>
                <w:rFonts w:ascii="Calibri" w:hAnsi="Calibri" w:cs="Calibri"/>
                <w:b/>
                <w:bCs/>
                <w:spacing w:val="2"/>
                <w:position w:val="1"/>
              </w:rPr>
              <w:t xml:space="preserve"> </w:t>
            </w:r>
            <w:r w:rsidR="0098075A" w:rsidRPr="004208B3">
              <w:rPr>
                <w:rFonts w:ascii="Calibri" w:hAnsi="Calibri" w:cs="Calibri"/>
                <w:b/>
                <w:bCs/>
                <w:spacing w:val="-1"/>
                <w:position w:val="1"/>
              </w:rPr>
              <w:t>pe</w:t>
            </w:r>
            <w:r w:rsidR="0098075A" w:rsidRPr="004208B3">
              <w:rPr>
                <w:rFonts w:ascii="Calibri" w:hAnsi="Calibri" w:cs="Calibri"/>
                <w:b/>
                <w:bCs/>
                <w:spacing w:val="-2"/>
                <w:position w:val="1"/>
              </w:rPr>
              <w:t>r</w:t>
            </w:r>
            <w:r w:rsidR="0098075A" w:rsidRPr="004208B3">
              <w:rPr>
                <w:rFonts w:ascii="Calibri" w:hAnsi="Calibri" w:cs="Calibri"/>
                <w:b/>
                <w:bCs/>
                <w:position w:val="1"/>
              </w:rPr>
              <w:t>s</w:t>
            </w:r>
            <w:r w:rsidR="0098075A" w:rsidRPr="004208B3">
              <w:rPr>
                <w:rFonts w:ascii="Calibri" w:hAnsi="Calibri" w:cs="Calibri"/>
                <w:b/>
                <w:bCs/>
                <w:spacing w:val="-1"/>
                <w:position w:val="1"/>
              </w:rPr>
              <w:t>o</w:t>
            </w:r>
            <w:r w:rsidR="0098075A" w:rsidRPr="004208B3">
              <w:rPr>
                <w:rFonts w:ascii="Calibri" w:hAnsi="Calibri" w:cs="Calibri"/>
                <w:b/>
                <w:bCs/>
                <w:position w:val="1"/>
              </w:rPr>
              <w:t>n</w:t>
            </w:r>
          </w:p>
        </w:tc>
        <w:tc>
          <w:tcPr>
            <w:tcW w:w="3859" w:type="dxa"/>
            <w:tcBorders>
              <w:top w:val="single" w:sz="4" w:space="0" w:color="000000"/>
              <w:left w:val="single" w:sz="4" w:space="0" w:color="000000"/>
              <w:bottom w:val="single" w:sz="4" w:space="0" w:color="000000"/>
              <w:right w:val="single" w:sz="4" w:space="0" w:color="000000"/>
            </w:tcBorders>
          </w:tcPr>
          <w:p w14:paraId="4B7811B5" w14:textId="77777777" w:rsidR="0098075A" w:rsidRPr="000E24F1" w:rsidRDefault="00A14E99" w:rsidP="0031008B">
            <w:pPr>
              <w:widowControl w:val="0"/>
              <w:autoSpaceDE w:val="0"/>
              <w:autoSpaceDN w:val="0"/>
              <w:adjustRightInd w:val="0"/>
              <w:spacing w:before="41" w:after="0" w:line="240" w:lineRule="auto"/>
              <w:ind w:left="102"/>
              <w:rPr>
                <w:rFonts w:ascii="Calibri" w:hAnsi="Calibri" w:cs="Calibri"/>
                <w:spacing w:val="1"/>
                <w:position w:val="1"/>
                <w:lang w:val="fr-FR"/>
              </w:rPr>
            </w:pPr>
            <w:r w:rsidRPr="000E24F1">
              <w:rPr>
                <w:rFonts w:ascii="Calibri" w:hAnsi="Calibri" w:cs="Calibri"/>
                <w:spacing w:val="1"/>
                <w:position w:val="1"/>
                <w:lang w:val="fr-FR"/>
              </w:rPr>
              <w:t>Bastien Revel</w:t>
            </w:r>
            <w:r w:rsidR="00980B5F" w:rsidRPr="000E24F1">
              <w:rPr>
                <w:rFonts w:ascii="Calibri" w:hAnsi="Calibri" w:cs="Calibri"/>
                <w:spacing w:val="1"/>
                <w:position w:val="1"/>
                <w:lang w:val="fr-FR"/>
              </w:rPr>
              <w:t xml:space="preserve"> </w:t>
            </w:r>
            <w:r w:rsidR="000F5378" w:rsidRPr="000E24F1">
              <w:rPr>
                <w:rFonts w:ascii="Calibri" w:hAnsi="Calibri" w:cs="Calibri"/>
                <w:spacing w:val="1"/>
                <w:position w:val="1"/>
                <w:lang w:val="fr-FR"/>
              </w:rPr>
              <w:t>–</w:t>
            </w:r>
            <w:r w:rsidR="00BA5078" w:rsidRPr="000E24F1">
              <w:rPr>
                <w:rFonts w:ascii="Calibri" w:hAnsi="Calibri" w:cs="Calibri"/>
                <w:spacing w:val="1"/>
                <w:position w:val="1"/>
                <w:lang w:val="fr-FR"/>
              </w:rPr>
              <w:t xml:space="preserve"> </w:t>
            </w:r>
            <w:r w:rsidR="00980B5F" w:rsidRPr="000E24F1">
              <w:rPr>
                <w:rFonts w:ascii="Calibri" w:hAnsi="Calibri" w:cs="Calibri"/>
                <w:spacing w:val="1"/>
                <w:position w:val="1"/>
                <w:lang w:val="fr-FR"/>
              </w:rPr>
              <w:t>UNDP</w:t>
            </w:r>
          </w:p>
          <w:p w14:paraId="7D461D51" w14:textId="66B43F48" w:rsidR="00A14E99" w:rsidRPr="000E24F1" w:rsidRDefault="00DE5BCB" w:rsidP="00E11549">
            <w:pPr>
              <w:widowControl w:val="0"/>
              <w:autoSpaceDE w:val="0"/>
              <w:autoSpaceDN w:val="0"/>
              <w:adjustRightInd w:val="0"/>
              <w:spacing w:before="41" w:after="0" w:line="240" w:lineRule="auto"/>
              <w:ind w:left="102"/>
              <w:rPr>
                <w:rFonts w:ascii="Calibri" w:hAnsi="Calibri" w:cs="Calibri"/>
                <w:spacing w:val="1"/>
                <w:position w:val="1"/>
                <w:lang w:val="fr-FR"/>
              </w:rPr>
            </w:pPr>
            <w:r w:rsidRPr="000E24F1">
              <w:rPr>
                <w:rFonts w:ascii="Calibri" w:hAnsi="Calibri" w:cs="Calibri"/>
                <w:spacing w:val="1"/>
                <w:position w:val="1"/>
                <w:lang w:val="fr-FR"/>
              </w:rPr>
              <w:t>Lama</w:t>
            </w:r>
            <w:r w:rsidR="009F70B2" w:rsidRPr="000E24F1">
              <w:rPr>
                <w:rFonts w:ascii="Calibri" w:hAnsi="Calibri" w:cs="Calibri"/>
                <w:spacing w:val="1"/>
                <w:position w:val="1"/>
                <w:lang w:val="fr-FR"/>
              </w:rPr>
              <w:t xml:space="preserve"> </w:t>
            </w:r>
            <w:r w:rsidR="00BF7ACD">
              <w:rPr>
                <w:rFonts w:ascii="Calibri" w:hAnsi="Calibri" w:cs="Calibri"/>
                <w:spacing w:val="1"/>
                <w:position w:val="1"/>
                <w:lang w:val="fr-FR"/>
              </w:rPr>
              <w:t xml:space="preserve">Lahoud </w:t>
            </w:r>
            <w:r w:rsidR="00A14E99" w:rsidRPr="000E24F1">
              <w:rPr>
                <w:rFonts w:ascii="Calibri" w:hAnsi="Calibri" w:cs="Calibri"/>
                <w:spacing w:val="1"/>
                <w:position w:val="1"/>
                <w:lang w:val="fr-FR"/>
              </w:rPr>
              <w:t>–</w:t>
            </w:r>
            <w:r w:rsidRPr="000E24F1">
              <w:rPr>
                <w:rFonts w:ascii="Calibri" w:hAnsi="Calibri" w:cs="Calibri"/>
                <w:spacing w:val="1"/>
                <w:position w:val="1"/>
                <w:lang w:val="fr-FR"/>
              </w:rPr>
              <w:t xml:space="preserve"> MoSA</w:t>
            </w:r>
          </w:p>
        </w:tc>
        <w:tc>
          <w:tcPr>
            <w:tcW w:w="1999" w:type="dxa"/>
            <w:tcBorders>
              <w:top w:val="single" w:sz="4" w:space="0" w:color="000000"/>
              <w:left w:val="single" w:sz="4" w:space="0" w:color="000000"/>
              <w:bottom w:val="single" w:sz="4" w:space="0" w:color="000000"/>
              <w:right w:val="single" w:sz="4" w:space="0" w:color="000000"/>
            </w:tcBorders>
          </w:tcPr>
          <w:p w14:paraId="05DFAE21"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Dura</w:t>
            </w:r>
            <w:r>
              <w:rPr>
                <w:rFonts w:ascii="Calibri" w:hAnsi="Calibri" w:cs="Calibri"/>
                <w:b/>
                <w:bCs/>
                <w:spacing w:val="-3"/>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2100" w:type="dxa"/>
            <w:tcBorders>
              <w:top w:val="single" w:sz="4" w:space="0" w:color="000000"/>
              <w:left w:val="single" w:sz="4" w:space="0" w:color="000000"/>
              <w:bottom w:val="single" w:sz="4" w:space="0" w:color="000000"/>
              <w:right w:val="single" w:sz="4" w:space="0" w:color="000000"/>
            </w:tcBorders>
          </w:tcPr>
          <w:p w14:paraId="375910D7" w14:textId="537312C0" w:rsidR="00DC7585" w:rsidRPr="00C43912" w:rsidRDefault="0030692C" w:rsidP="00C43912">
            <w:pPr>
              <w:widowControl w:val="0"/>
              <w:autoSpaceDE w:val="0"/>
              <w:autoSpaceDN w:val="0"/>
              <w:adjustRightInd w:val="0"/>
              <w:spacing w:after="0" w:line="264" w:lineRule="exact"/>
              <w:ind w:left="102"/>
              <w:rPr>
                <w:rFonts w:ascii="Calibri" w:hAnsi="Calibri" w:cs="Calibri"/>
                <w:position w:val="1"/>
              </w:rPr>
            </w:pPr>
            <w:r>
              <w:rPr>
                <w:rFonts w:ascii="Calibri" w:hAnsi="Calibri" w:cs="Calibri"/>
                <w:position w:val="1"/>
              </w:rPr>
              <w:t>2</w:t>
            </w:r>
            <w:r w:rsidR="0098075A">
              <w:rPr>
                <w:rFonts w:ascii="Calibri" w:hAnsi="Calibri" w:cs="Calibri"/>
                <w:spacing w:val="1"/>
                <w:position w:val="1"/>
              </w:rPr>
              <w:t xml:space="preserve"> </w:t>
            </w:r>
            <w:r w:rsidR="0098075A">
              <w:rPr>
                <w:rFonts w:ascii="Calibri" w:hAnsi="Calibri" w:cs="Calibri"/>
                <w:position w:val="1"/>
              </w:rPr>
              <w:t>h</w:t>
            </w:r>
            <w:r w:rsidR="0098075A">
              <w:rPr>
                <w:rFonts w:ascii="Calibri" w:hAnsi="Calibri" w:cs="Calibri"/>
                <w:spacing w:val="1"/>
                <w:position w:val="1"/>
              </w:rPr>
              <w:t>o</w:t>
            </w:r>
            <w:r w:rsidR="0098075A">
              <w:rPr>
                <w:rFonts w:ascii="Calibri" w:hAnsi="Calibri" w:cs="Calibri"/>
                <w:spacing w:val="-1"/>
                <w:position w:val="1"/>
              </w:rPr>
              <w:t>u</w:t>
            </w:r>
            <w:r w:rsidR="00BA5078">
              <w:rPr>
                <w:rFonts w:ascii="Calibri" w:hAnsi="Calibri" w:cs="Calibri"/>
                <w:position w:val="1"/>
              </w:rPr>
              <w:t>r</w:t>
            </w:r>
            <w:r>
              <w:rPr>
                <w:rFonts w:ascii="Calibri" w:hAnsi="Calibri" w:cs="Calibri"/>
                <w:position w:val="1"/>
              </w:rPr>
              <w:t>s</w:t>
            </w:r>
          </w:p>
        </w:tc>
      </w:tr>
      <w:tr w:rsidR="0098075A" w14:paraId="767EE71B" w14:textId="77777777" w:rsidTr="00DE5BCB">
        <w:trPr>
          <w:trHeight w:hRule="exact" w:val="390"/>
        </w:trPr>
        <w:tc>
          <w:tcPr>
            <w:tcW w:w="2345" w:type="dxa"/>
            <w:tcBorders>
              <w:top w:val="single" w:sz="4" w:space="0" w:color="000000"/>
              <w:left w:val="single" w:sz="4" w:space="0" w:color="000000"/>
              <w:bottom w:val="single" w:sz="4" w:space="0" w:color="000000"/>
              <w:right w:val="single" w:sz="4" w:space="0" w:color="000000"/>
            </w:tcBorders>
          </w:tcPr>
          <w:p w14:paraId="51CDE755"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w:t>
            </w:r>
            <w:r>
              <w:rPr>
                <w:rFonts w:ascii="Calibri" w:hAnsi="Calibri" w:cs="Calibri"/>
                <w:b/>
                <w:bCs/>
                <w:spacing w:val="1"/>
                <w:position w:val="1"/>
              </w:rPr>
              <w:t>i</w:t>
            </w:r>
            <w:r>
              <w:rPr>
                <w:rFonts w:ascii="Calibri" w:hAnsi="Calibri" w:cs="Calibri"/>
                <w:b/>
                <w:bCs/>
                <w:spacing w:val="-1"/>
                <w:position w:val="1"/>
              </w:rPr>
              <w:t>nu</w:t>
            </w:r>
            <w:r>
              <w:rPr>
                <w:rFonts w:ascii="Calibri" w:hAnsi="Calibri" w:cs="Calibri"/>
                <w:b/>
                <w:bCs/>
                <w:position w:val="1"/>
              </w:rPr>
              <w:t>tes</w:t>
            </w:r>
            <w:r>
              <w:rPr>
                <w:rFonts w:ascii="Calibri" w:hAnsi="Calibri" w:cs="Calibri"/>
                <w:b/>
                <w:bCs/>
                <w:spacing w:val="1"/>
                <w:position w:val="1"/>
              </w:rPr>
              <w:t xml:space="preserve"> </w:t>
            </w:r>
            <w:r>
              <w:rPr>
                <w:rFonts w:ascii="Calibri" w:hAnsi="Calibri" w:cs="Calibri"/>
                <w:b/>
                <w:bCs/>
                <w:position w:val="1"/>
              </w:rPr>
              <w:t>P</w:t>
            </w:r>
            <w:r>
              <w:rPr>
                <w:rFonts w:ascii="Calibri" w:hAnsi="Calibri" w:cs="Calibri"/>
                <w:b/>
                <w:bCs/>
                <w:spacing w:val="1"/>
                <w:position w:val="1"/>
              </w:rPr>
              <w:t>r</w:t>
            </w:r>
            <w:r>
              <w:rPr>
                <w:rFonts w:ascii="Calibri" w:hAnsi="Calibri" w:cs="Calibri"/>
                <w:b/>
                <w:bCs/>
                <w:spacing w:val="-1"/>
                <w:position w:val="1"/>
              </w:rPr>
              <w:t>epa</w:t>
            </w:r>
            <w:r>
              <w:rPr>
                <w:rFonts w:ascii="Calibri" w:hAnsi="Calibri" w:cs="Calibri"/>
                <w:b/>
                <w:bCs/>
                <w:spacing w:val="1"/>
                <w:position w:val="1"/>
              </w:rPr>
              <w:t>r</w:t>
            </w:r>
            <w:r>
              <w:rPr>
                <w:rFonts w:ascii="Calibri" w:hAnsi="Calibri" w:cs="Calibri"/>
                <w:b/>
                <w:bCs/>
                <w:spacing w:val="-1"/>
                <w:position w:val="1"/>
              </w:rPr>
              <w:t>e</w:t>
            </w:r>
            <w:r>
              <w:rPr>
                <w:rFonts w:ascii="Calibri" w:hAnsi="Calibri" w:cs="Calibri"/>
                <w:b/>
                <w:bCs/>
                <w:position w:val="1"/>
              </w:rPr>
              <w:t>d</w:t>
            </w:r>
            <w:r>
              <w:rPr>
                <w:rFonts w:ascii="Calibri" w:hAnsi="Calibri" w:cs="Calibri"/>
                <w:b/>
                <w:bCs/>
                <w:spacing w:val="-1"/>
                <w:position w:val="1"/>
              </w:rPr>
              <w:t xml:space="preserve"> </w:t>
            </w:r>
            <w:r>
              <w:rPr>
                <w:rFonts w:ascii="Calibri" w:hAnsi="Calibri" w:cs="Calibri"/>
                <w:b/>
                <w:bCs/>
                <w:position w:val="1"/>
              </w:rPr>
              <w:t>by</w:t>
            </w:r>
          </w:p>
        </w:tc>
        <w:tc>
          <w:tcPr>
            <w:tcW w:w="3859" w:type="dxa"/>
            <w:tcBorders>
              <w:top w:val="single" w:sz="4" w:space="0" w:color="000000"/>
              <w:left w:val="single" w:sz="4" w:space="0" w:color="000000"/>
              <w:bottom w:val="single" w:sz="4" w:space="0" w:color="000000"/>
              <w:right w:val="single" w:sz="4" w:space="0" w:color="000000"/>
            </w:tcBorders>
          </w:tcPr>
          <w:p w14:paraId="63309A71" w14:textId="77777777" w:rsidR="0098075A" w:rsidRDefault="00A14E99" w:rsidP="0031008B">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spacing w:val="1"/>
                <w:position w:val="1"/>
              </w:rPr>
              <w:t>Noemie Lanternier</w:t>
            </w:r>
            <w:r w:rsidR="009F70B2">
              <w:rPr>
                <w:rFonts w:ascii="Calibri" w:hAnsi="Calibri" w:cs="Calibri"/>
                <w:spacing w:val="1"/>
                <w:position w:val="1"/>
              </w:rPr>
              <w:t xml:space="preserve"> </w:t>
            </w:r>
            <w:r w:rsidR="0029524D">
              <w:rPr>
                <w:rFonts w:ascii="Calibri" w:hAnsi="Calibri" w:cs="Calibri"/>
                <w:spacing w:val="1"/>
                <w:position w:val="1"/>
              </w:rPr>
              <w:t>–</w:t>
            </w:r>
            <w:r w:rsidR="009F70B2">
              <w:rPr>
                <w:rFonts w:ascii="Calibri" w:hAnsi="Calibri" w:cs="Calibri"/>
                <w:spacing w:val="1"/>
                <w:position w:val="1"/>
              </w:rPr>
              <w:t xml:space="preserve"> UNDP</w:t>
            </w:r>
          </w:p>
        </w:tc>
        <w:tc>
          <w:tcPr>
            <w:tcW w:w="1999" w:type="dxa"/>
            <w:tcBorders>
              <w:top w:val="single" w:sz="4" w:space="0" w:color="000000"/>
              <w:left w:val="single" w:sz="4" w:space="0" w:color="000000"/>
              <w:bottom w:val="single" w:sz="4" w:space="0" w:color="000000"/>
              <w:right w:val="single" w:sz="4" w:space="0" w:color="000000"/>
            </w:tcBorders>
          </w:tcPr>
          <w:p w14:paraId="5AA1D6D6" w14:textId="77777777"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c>
          <w:tcPr>
            <w:tcW w:w="2100" w:type="dxa"/>
            <w:tcBorders>
              <w:top w:val="single" w:sz="4" w:space="0" w:color="000000"/>
              <w:left w:val="single" w:sz="4" w:space="0" w:color="000000"/>
              <w:bottom w:val="single" w:sz="4" w:space="0" w:color="000000"/>
              <w:right w:val="single" w:sz="4" w:space="0" w:color="000000"/>
            </w:tcBorders>
          </w:tcPr>
          <w:p w14:paraId="0DBBBE44" w14:textId="77777777"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r>
      <w:tr w:rsidR="0098075A" w:rsidRPr="00BA5078" w14:paraId="7ED87042" w14:textId="77777777" w:rsidTr="00DE5BCB">
        <w:tblPrEx>
          <w:tblCellMar>
            <w:left w:w="108" w:type="dxa"/>
            <w:right w:w="108" w:type="dxa"/>
          </w:tblCellMar>
        </w:tblPrEx>
        <w:trPr>
          <w:trHeight w:hRule="exact" w:val="5381"/>
        </w:trPr>
        <w:tc>
          <w:tcPr>
            <w:tcW w:w="2345" w:type="dxa"/>
          </w:tcPr>
          <w:p w14:paraId="7D74DDAF" w14:textId="77777777" w:rsidR="00E84B55" w:rsidRPr="002505B4" w:rsidRDefault="004208B3" w:rsidP="0031008B">
            <w:pPr>
              <w:spacing w:after="0" w:line="240" w:lineRule="auto"/>
              <w:rPr>
                <w:b/>
                <w:bCs/>
              </w:rPr>
            </w:pPr>
            <w:r w:rsidRPr="002505B4">
              <w:rPr>
                <w:b/>
                <w:bCs/>
              </w:rPr>
              <w:t xml:space="preserve"> </w:t>
            </w:r>
          </w:p>
          <w:p w14:paraId="07696B8D" w14:textId="77777777" w:rsidR="00980B5F" w:rsidRPr="002505B4" w:rsidRDefault="009F3EA6" w:rsidP="009F3EA6">
            <w:pPr>
              <w:spacing w:after="0"/>
              <w:rPr>
                <w:b/>
                <w:bCs/>
              </w:rPr>
            </w:pPr>
            <w:r>
              <w:rPr>
                <w:b/>
                <w:bCs/>
              </w:rPr>
              <w:t xml:space="preserve"> </w:t>
            </w:r>
            <w:r w:rsidR="00980B5F" w:rsidRPr="002505B4">
              <w:rPr>
                <w:b/>
                <w:bCs/>
              </w:rPr>
              <w:t xml:space="preserve">Main </w:t>
            </w:r>
            <w:r w:rsidR="00951D3D" w:rsidRPr="002505B4">
              <w:rPr>
                <w:b/>
                <w:bCs/>
              </w:rPr>
              <w:t xml:space="preserve">discussion </w:t>
            </w:r>
            <w:r w:rsidR="00980B5F" w:rsidRPr="002505B4">
              <w:rPr>
                <w:b/>
                <w:bCs/>
              </w:rPr>
              <w:t>points</w:t>
            </w:r>
          </w:p>
          <w:p w14:paraId="724FC621" w14:textId="77777777" w:rsidR="00DC7585" w:rsidRPr="00696B8E" w:rsidRDefault="00DC7585" w:rsidP="00696B8E">
            <w:pPr>
              <w:spacing w:after="0"/>
              <w:ind w:left="142"/>
              <w:rPr>
                <w:b/>
                <w:bCs/>
              </w:rPr>
            </w:pPr>
          </w:p>
          <w:p w14:paraId="7970CBE2" w14:textId="77777777" w:rsidR="00DC7585" w:rsidRPr="00696B8E" w:rsidRDefault="00DC7585" w:rsidP="00696B8E">
            <w:pPr>
              <w:spacing w:after="0"/>
              <w:ind w:left="142"/>
              <w:rPr>
                <w:b/>
                <w:bCs/>
              </w:rPr>
            </w:pPr>
          </w:p>
          <w:p w14:paraId="774A8C84" w14:textId="77777777" w:rsidR="00DC7585" w:rsidRPr="00696B8E" w:rsidRDefault="00DC7585" w:rsidP="00696B8E">
            <w:pPr>
              <w:spacing w:after="0"/>
              <w:ind w:left="142"/>
              <w:rPr>
                <w:b/>
                <w:bCs/>
              </w:rPr>
            </w:pPr>
          </w:p>
          <w:p w14:paraId="01FDA80E" w14:textId="77777777" w:rsidR="00DC7585" w:rsidRPr="00696B8E" w:rsidRDefault="00DC7585" w:rsidP="00696B8E">
            <w:pPr>
              <w:spacing w:after="0"/>
              <w:ind w:left="142"/>
              <w:rPr>
                <w:b/>
                <w:bCs/>
              </w:rPr>
            </w:pPr>
          </w:p>
          <w:p w14:paraId="7B24DD8D" w14:textId="77777777" w:rsidR="00361595" w:rsidRDefault="00361595" w:rsidP="00696B8E">
            <w:pPr>
              <w:spacing w:after="0"/>
              <w:ind w:left="142"/>
              <w:rPr>
                <w:b/>
                <w:bCs/>
              </w:rPr>
            </w:pPr>
          </w:p>
          <w:p w14:paraId="50545A78" w14:textId="77777777" w:rsidR="00361595" w:rsidRDefault="00361595" w:rsidP="00696B8E">
            <w:pPr>
              <w:spacing w:after="0"/>
              <w:ind w:left="142"/>
              <w:rPr>
                <w:b/>
                <w:bCs/>
              </w:rPr>
            </w:pPr>
          </w:p>
          <w:p w14:paraId="4F1F7BE5" w14:textId="77777777" w:rsidR="00361595" w:rsidRDefault="00361595" w:rsidP="00361595">
            <w:pPr>
              <w:spacing w:after="0"/>
              <w:rPr>
                <w:b/>
                <w:bCs/>
              </w:rPr>
            </w:pPr>
          </w:p>
          <w:p w14:paraId="49EA146B" w14:textId="180A0AFF" w:rsidR="00A0655F" w:rsidRDefault="00A0655F" w:rsidP="00361595">
            <w:pPr>
              <w:spacing w:after="0"/>
              <w:rPr>
                <w:b/>
                <w:bCs/>
              </w:rPr>
            </w:pPr>
          </w:p>
          <w:p w14:paraId="164C8EC6" w14:textId="68BA8E9D" w:rsidR="00DE5BCB" w:rsidRDefault="00DE5BCB" w:rsidP="00361595">
            <w:pPr>
              <w:spacing w:after="0"/>
              <w:rPr>
                <w:b/>
                <w:bCs/>
              </w:rPr>
            </w:pPr>
          </w:p>
          <w:p w14:paraId="5C2E598A" w14:textId="386503B8" w:rsidR="00DC7585" w:rsidRPr="00696B8E" w:rsidRDefault="00696B8E" w:rsidP="00361595">
            <w:pPr>
              <w:spacing w:after="0"/>
              <w:rPr>
                <w:b/>
                <w:bCs/>
              </w:rPr>
            </w:pPr>
            <w:r w:rsidRPr="00696B8E">
              <w:rPr>
                <w:b/>
                <w:bCs/>
              </w:rPr>
              <w:t xml:space="preserve">Participants: </w:t>
            </w:r>
          </w:p>
          <w:p w14:paraId="792DFA7E" w14:textId="77777777" w:rsidR="00DC7585" w:rsidRPr="002505B4" w:rsidRDefault="00DC7585" w:rsidP="0031008B">
            <w:pPr>
              <w:widowControl w:val="0"/>
              <w:autoSpaceDE w:val="0"/>
              <w:autoSpaceDN w:val="0"/>
              <w:adjustRightInd w:val="0"/>
              <w:spacing w:after="0" w:line="264" w:lineRule="exact"/>
              <w:ind w:left="102"/>
              <w:rPr>
                <w:rFonts w:ascii="Times New Roman" w:hAnsi="Times New Roman" w:cs="Times New Roman"/>
              </w:rPr>
            </w:pPr>
          </w:p>
        </w:tc>
        <w:tc>
          <w:tcPr>
            <w:tcW w:w="7959" w:type="dxa"/>
            <w:gridSpan w:val="3"/>
          </w:tcPr>
          <w:p w14:paraId="73EF9B2C" w14:textId="77777777" w:rsidR="004208B3" w:rsidRPr="00A0655F" w:rsidRDefault="00E84B55" w:rsidP="0031008B">
            <w:pPr>
              <w:pStyle w:val="Default"/>
              <w:ind w:left="138"/>
              <w:rPr>
                <w:rFonts w:cs="Arial"/>
                <w:color w:val="auto"/>
                <w:sz w:val="22"/>
                <w:szCs w:val="22"/>
                <w:lang w:val="en-US"/>
              </w:rPr>
            </w:pPr>
            <w:r w:rsidRPr="00A0655F">
              <w:rPr>
                <w:rFonts w:cs="Arial"/>
                <w:color w:val="auto"/>
                <w:sz w:val="22"/>
                <w:szCs w:val="22"/>
                <w:lang w:val="en-US"/>
              </w:rPr>
              <w:t xml:space="preserve">  </w:t>
            </w:r>
            <w:r w:rsidR="004208B3" w:rsidRPr="00A0655F">
              <w:rPr>
                <w:rFonts w:cs="Arial"/>
                <w:color w:val="auto"/>
                <w:sz w:val="22"/>
                <w:szCs w:val="22"/>
                <w:lang w:val="en-US"/>
              </w:rPr>
              <w:t xml:space="preserve">  </w:t>
            </w:r>
          </w:p>
          <w:p w14:paraId="39DD3A55" w14:textId="3715314D" w:rsidR="00DE5BCB" w:rsidRDefault="00DE5BCB" w:rsidP="00DE5BCB">
            <w:pPr>
              <w:numPr>
                <w:ilvl w:val="0"/>
                <w:numId w:val="1"/>
              </w:numPr>
              <w:spacing w:after="0" w:line="259" w:lineRule="auto"/>
              <w:rPr>
                <w:lang w:val="en-GB"/>
              </w:rPr>
            </w:pPr>
            <w:r w:rsidRPr="00DE5BCB">
              <w:rPr>
                <w:lang w:val="en-GB"/>
              </w:rPr>
              <w:t>Welcome &amp; introduction</w:t>
            </w:r>
          </w:p>
          <w:p w14:paraId="43111AC8" w14:textId="4B14E8C7" w:rsidR="00DE5BCB" w:rsidRPr="00DE5BCB" w:rsidRDefault="00DE5BCB" w:rsidP="00DE5BCB">
            <w:pPr>
              <w:numPr>
                <w:ilvl w:val="0"/>
                <w:numId w:val="1"/>
              </w:numPr>
              <w:spacing w:after="0" w:line="259" w:lineRule="auto"/>
              <w:rPr>
                <w:lang w:val="en-GB"/>
              </w:rPr>
            </w:pPr>
            <w:r>
              <w:rPr>
                <w:lang w:val="en-GB"/>
              </w:rPr>
              <w:t>Sector updates</w:t>
            </w:r>
          </w:p>
          <w:p w14:paraId="473C9807" w14:textId="77777777" w:rsidR="00DE5BCB" w:rsidRPr="00DE5BCB" w:rsidRDefault="00DE5BCB" w:rsidP="00AA59B4">
            <w:pPr>
              <w:numPr>
                <w:ilvl w:val="0"/>
                <w:numId w:val="6"/>
              </w:numPr>
              <w:spacing w:after="0" w:line="259" w:lineRule="auto"/>
              <w:rPr>
                <w:lang w:val="en-GB"/>
              </w:rPr>
            </w:pPr>
            <w:r w:rsidRPr="00DE5BCB">
              <w:rPr>
                <w:lang w:val="en-GB"/>
              </w:rPr>
              <w:t xml:space="preserve">Field Updates </w:t>
            </w:r>
          </w:p>
          <w:p w14:paraId="4AAF6AF2" w14:textId="77777777" w:rsidR="00DE5BCB" w:rsidRDefault="00DE5BCB" w:rsidP="00AA59B4">
            <w:pPr>
              <w:numPr>
                <w:ilvl w:val="0"/>
                <w:numId w:val="6"/>
              </w:numPr>
              <w:spacing w:after="0" w:line="259" w:lineRule="auto"/>
              <w:rPr>
                <w:lang w:val="en-GB"/>
              </w:rPr>
            </w:pPr>
            <w:r w:rsidRPr="00DE5BCB">
              <w:rPr>
                <w:lang w:val="en-GB"/>
              </w:rPr>
              <w:t>Presentation of key findings of Stabilization survey on Livelihoods</w:t>
            </w:r>
          </w:p>
          <w:p w14:paraId="0F824506" w14:textId="7DE80FB4" w:rsidR="00DE5BCB" w:rsidRPr="00DE5BCB" w:rsidRDefault="00DE5BCB" w:rsidP="00AA59B4">
            <w:pPr>
              <w:numPr>
                <w:ilvl w:val="0"/>
                <w:numId w:val="6"/>
              </w:numPr>
              <w:spacing w:after="0" w:line="259" w:lineRule="auto"/>
              <w:rPr>
                <w:lang w:val="en-GB"/>
              </w:rPr>
            </w:pPr>
            <w:r w:rsidRPr="00DE5BCB">
              <w:rPr>
                <w:lang w:val="en-GB"/>
              </w:rPr>
              <w:t>Main takeaways of Private sector engagement workshop</w:t>
            </w:r>
          </w:p>
          <w:p w14:paraId="139E9EF8" w14:textId="77777777" w:rsidR="00DE5BCB" w:rsidRPr="00DE5BCB" w:rsidRDefault="00DE5BCB" w:rsidP="00AA59B4">
            <w:pPr>
              <w:numPr>
                <w:ilvl w:val="0"/>
                <w:numId w:val="6"/>
              </w:numPr>
              <w:spacing w:after="0" w:line="259" w:lineRule="auto"/>
              <w:rPr>
                <w:lang w:val="en-GB"/>
              </w:rPr>
            </w:pPr>
            <w:r w:rsidRPr="00DE5BCB">
              <w:rPr>
                <w:lang w:val="en-GB"/>
              </w:rPr>
              <w:t>LCRP M&amp;E review</w:t>
            </w:r>
          </w:p>
          <w:p w14:paraId="474554E1" w14:textId="3EB6ECE1" w:rsidR="00DE5BCB" w:rsidRPr="00DE5BCB" w:rsidRDefault="00DE5BCB" w:rsidP="00DE5BCB">
            <w:pPr>
              <w:pStyle w:val="ListParagraph"/>
              <w:numPr>
                <w:ilvl w:val="0"/>
                <w:numId w:val="1"/>
              </w:numPr>
              <w:spacing w:after="0" w:line="259" w:lineRule="auto"/>
              <w:rPr>
                <w:lang w:val="en-GB"/>
              </w:rPr>
            </w:pPr>
            <w:r w:rsidRPr="00DE5BCB">
              <w:rPr>
                <w:lang w:val="en-GB"/>
              </w:rPr>
              <w:t>Presentation of LEADERS’ “Skills gap analysis for improved livelihoods sustainability in Lebanon”</w:t>
            </w:r>
          </w:p>
          <w:p w14:paraId="49D60BD6" w14:textId="6619006C" w:rsidR="00DE5BCB" w:rsidRPr="00DE5BCB" w:rsidRDefault="00DE5BCB" w:rsidP="00DE5BCB">
            <w:pPr>
              <w:numPr>
                <w:ilvl w:val="0"/>
                <w:numId w:val="1"/>
              </w:numPr>
              <w:spacing w:after="0" w:line="259" w:lineRule="auto"/>
              <w:rPr>
                <w:lang w:val="en-GB"/>
              </w:rPr>
            </w:pPr>
            <w:r w:rsidRPr="00DE5BCB">
              <w:rPr>
                <w:lang w:val="en-GB"/>
              </w:rPr>
              <w:t xml:space="preserve">Presentation of INTAJ I/II </w:t>
            </w:r>
            <w:r w:rsidR="00446297">
              <w:rPr>
                <w:lang w:val="en-GB"/>
              </w:rPr>
              <w:t>evidence</w:t>
            </w:r>
            <w:r w:rsidRPr="00DE5BCB">
              <w:rPr>
                <w:lang w:val="en-GB"/>
              </w:rPr>
              <w:t xml:space="preserve"> papers by Mercy Corps</w:t>
            </w:r>
          </w:p>
          <w:p w14:paraId="3390F140" w14:textId="77777777" w:rsidR="00DE5BCB" w:rsidRPr="00DE5BCB" w:rsidRDefault="00DE5BCB" w:rsidP="00DE5BCB">
            <w:pPr>
              <w:numPr>
                <w:ilvl w:val="0"/>
                <w:numId w:val="1"/>
              </w:numPr>
              <w:spacing w:after="0" w:line="259" w:lineRule="auto"/>
              <w:rPr>
                <w:lang w:val="en-GB"/>
              </w:rPr>
            </w:pPr>
            <w:r w:rsidRPr="00DE5BCB">
              <w:rPr>
                <w:lang w:val="en-GB"/>
              </w:rPr>
              <w:t>AoB</w:t>
            </w:r>
          </w:p>
          <w:p w14:paraId="73C3C697" w14:textId="2A1B3364" w:rsidR="00A0655F" w:rsidRPr="00A0655F" w:rsidRDefault="00A0655F" w:rsidP="005E77ED">
            <w:pPr>
              <w:spacing w:after="0" w:line="259" w:lineRule="auto"/>
              <w:ind w:left="360"/>
              <w:rPr>
                <w:rFonts w:ascii="Calibri" w:eastAsia="Calibri" w:hAnsi="Calibri" w:cs="Times New Roman"/>
              </w:rPr>
            </w:pPr>
          </w:p>
          <w:p w14:paraId="4B93DBA4" w14:textId="77777777" w:rsidR="00753E99" w:rsidRPr="00753E99" w:rsidRDefault="00753E99" w:rsidP="009F3EA6">
            <w:pPr>
              <w:spacing w:after="0"/>
              <w:jc w:val="both"/>
              <w:rPr>
                <w:rFonts w:ascii="Calibri" w:eastAsia="Calibri" w:hAnsi="Calibri" w:cs="Times New Roman"/>
                <w:sz w:val="14"/>
              </w:rPr>
            </w:pPr>
          </w:p>
          <w:p w14:paraId="64D5F302" w14:textId="5F5F9109" w:rsidR="00A0655F" w:rsidRPr="00DE5BCB" w:rsidRDefault="00DE5BCB" w:rsidP="009F3EA6">
            <w:pPr>
              <w:spacing w:after="0"/>
              <w:jc w:val="both"/>
              <w:rPr>
                <w:rFonts w:ascii="Calibri" w:eastAsia="Calibri" w:hAnsi="Calibri" w:cs="Times New Roman"/>
                <w:lang w:val="en-GB"/>
              </w:rPr>
            </w:pPr>
            <w:r w:rsidRPr="00DE5BCB">
              <w:rPr>
                <w:rFonts w:ascii="Calibri" w:eastAsia="Calibri" w:hAnsi="Calibri" w:cs="Times New Roman"/>
              </w:rPr>
              <w:t>UNDP, MoSA, UNHCR, ACF, ACTED, Amel Association, AVSI, Embassy of Canada, CARE, Concern Worldwide, DPNA, Expertise France, G NGO, Italian cooperation, HAD, Heartland Alliance, ILO, Jezzine Hub, JICA, Leaders, DRC, Lebanese Developers, Mercy Corps, Near East Foundation, Oxfam, PU-AMI, RHAO, RI, Safadi Foundation, SFCG, SIF, Talent Beyond Boundaries, UNICEF, UNIDO, UNRWA, UN WOMEN, WFP</w:t>
            </w:r>
            <w:r w:rsidR="005E77ED" w:rsidRPr="005E77ED">
              <w:rPr>
                <w:rFonts w:ascii="Calibri" w:eastAsia="Calibri" w:hAnsi="Calibri" w:cs="Times New Roman"/>
                <w:lang w:val="en-GB"/>
              </w:rPr>
              <w:t>.</w:t>
            </w:r>
          </w:p>
        </w:tc>
      </w:tr>
    </w:tbl>
    <w:p w14:paraId="4FCE849B" w14:textId="77777777" w:rsidR="004B6D06" w:rsidRDefault="004B6D06" w:rsidP="0031008B">
      <w:pPr>
        <w:widowControl w:val="0"/>
        <w:autoSpaceDE w:val="0"/>
        <w:autoSpaceDN w:val="0"/>
        <w:adjustRightInd w:val="0"/>
        <w:spacing w:after="0" w:line="240" w:lineRule="auto"/>
        <w:rPr>
          <w:rFonts w:cs="Calibri"/>
          <w:b/>
          <w:bCs/>
          <w:spacing w:val="-1"/>
        </w:rPr>
      </w:pPr>
    </w:p>
    <w:p w14:paraId="4CBC84EF" w14:textId="77777777" w:rsidR="009158CD" w:rsidRPr="005B5484" w:rsidRDefault="009158CD" w:rsidP="0031008B">
      <w:pPr>
        <w:widowControl w:val="0"/>
        <w:autoSpaceDE w:val="0"/>
        <w:autoSpaceDN w:val="0"/>
        <w:adjustRightInd w:val="0"/>
        <w:spacing w:after="0" w:line="240" w:lineRule="auto"/>
        <w:rPr>
          <w:rFonts w:cs="Calibri"/>
        </w:rPr>
      </w:pPr>
      <w:r w:rsidRPr="005B5484">
        <w:rPr>
          <w:rFonts w:cs="Calibri"/>
          <w:b/>
          <w:bCs/>
          <w:spacing w:val="-1"/>
        </w:rPr>
        <w:t>Su</w:t>
      </w:r>
      <w:r w:rsidRPr="005B5484">
        <w:rPr>
          <w:rFonts w:cs="Calibri"/>
          <w:b/>
          <w:bCs/>
        </w:rPr>
        <w:t>mm</w:t>
      </w:r>
      <w:r w:rsidRPr="005B5484">
        <w:rPr>
          <w:rFonts w:cs="Calibri"/>
          <w:b/>
          <w:bCs/>
          <w:spacing w:val="-1"/>
        </w:rPr>
        <w:t>a</w:t>
      </w:r>
      <w:r w:rsidRPr="005B5484">
        <w:rPr>
          <w:rFonts w:cs="Calibri"/>
          <w:b/>
          <w:bCs/>
          <w:spacing w:val="1"/>
        </w:rPr>
        <w:t>r</w:t>
      </w:r>
      <w:r w:rsidRPr="005B5484">
        <w:rPr>
          <w:rFonts w:cs="Calibri"/>
          <w:b/>
          <w:bCs/>
        </w:rPr>
        <w:t>y</w:t>
      </w:r>
      <w:r w:rsidRPr="005B5484">
        <w:rPr>
          <w:rFonts w:cs="Calibri"/>
          <w:b/>
          <w:bCs/>
          <w:spacing w:val="1"/>
        </w:rPr>
        <w:t xml:space="preserve"> </w:t>
      </w:r>
      <w:r w:rsidRPr="005B5484">
        <w:rPr>
          <w:rFonts w:cs="Calibri"/>
          <w:b/>
          <w:bCs/>
          <w:spacing w:val="-1"/>
        </w:rPr>
        <w:t>o</w:t>
      </w:r>
      <w:r w:rsidRPr="005B5484">
        <w:rPr>
          <w:rFonts w:cs="Calibri"/>
          <w:b/>
          <w:bCs/>
        </w:rPr>
        <w:t xml:space="preserve">f </w:t>
      </w:r>
      <w:r w:rsidRPr="005B5484">
        <w:rPr>
          <w:rFonts w:cs="Calibri"/>
          <w:b/>
          <w:bCs/>
          <w:spacing w:val="-3"/>
        </w:rPr>
        <w:t>d</w:t>
      </w:r>
      <w:r w:rsidRPr="005B5484">
        <w:rPr>
          <w:rFonts w:cs="Calibri"/>
          <w:b/>
          <w:bCs/>
          <w:spacing w:val="1"/>
        </w:rPr>
        <w:t>i</w:t>
      </w:r>
      <w:r w:rsidRPr="005B5484">
        <w:rPr>
          <w:rFonts w:cs="Calibri"/>
          <w:b/>
          <w:bCs/>
          <w:spacing w:val="-2"/>
        </w:rPr>
        <w:t>s</w:t>
      </w:r>
      <w:r w:rsidRPr="005B5484">
        <w:rPr>
          <w:rFonts w:cs="Calibri"/>
          <w:b/>
          <w:bCs/>
          <w:spacing w:val="1"/>
        </w:rPr>
        <w:t>c</w:t>
      </w:r>
      <w:r w:rsidRPr="005B5484">
        <w:rPr>
          <w:rFonts w:cs="Calibri"/>
          <w:b/>
          <w:bCs/>
          <w:spacing w:val="-1"/>
        </w:rPr>
        <w:t>u</w:t>
      </w:r>
      <w:r w:rsidRPr="005B5484">
        <w:rPr>
          <w:rFonts w:cs="Calibri"/>
          <w:b/>
          <w:bCs/>
        </w:rPr>
        <w:t>s</w:t>
      </w:r>
      <w:r w:rsidRPr="005B5484">
        <w:rPr>
          <w:rFonts w:cs="Calibri"/>
          <w:b/>
          <w:bCs/>
          <w:spacing w:val="-2"/>
        </w:rPr>
        <w:t>s</w:t>
      </w:r>
      <w:r w:rsidRPr="005B5484">
        <w:rPr>
          <w:rFonts w:cs="Calibri"/>
          <w:b/>
          <w:bCs/>
          <w:spacing w:val="1"/>
        </w:rPr>
        <w:t>i</w:t>
      </w:r>
      <w:r w:rsidRPr="005B5484">
        <w:rPr>
          <w:rFonts w:cs="Calibri"/>
          <w:b/>
          <w:bCs/>
          <w:spacing w:val="-1"/>
        </w:rPr>
        <w:t>on</w:t>
      </w:r>
      <w:r w:rsidRPr="005B5484">
        <w:rPr>
          <w:rFonts w:cs="Calibri"/>
          <w:b/>
          <w:bCs/>
        </w:rPr>
        <w:t>s</w:t>
      </w:r>
      <w:r w:rsidRPr="005B5484">
        <w:rPr>
          <w:rFonts w:cs="Calibri"/>
          <w:b/>
          <w:bCs/>
          <w:spacing w:val="1"/>
        </w:rPr>
        <w:t xml:space="preserve"> </w:t>
      </w:r>
      <w:r w:rsidRPr="005B5484">
        <w:rPr>
          <w:rFonts w:cs="Calibri"/>
          <w:b/>
          <w:bCs/>
          <w:spacing w:val="-3"/>
        </w:rPr>
        <w:t>a</w:t>
      </w:r>
      <w:r w:rsidRPr="005B5484">
        <w:rPr>
          <w:rFonts w:cs="Calibri"/>
          <w:b/>
          <w:bCs/>
          <w:spacing w:val="-1"/>
        </w:rPr>
        <w:t>n</w:t>
      </w:r>
      <w:r w:rsidRPr="005B5484">
        <w:rPr>
          <w:rFonts w:cs="Calibri"/>
          <w:b/>
          <w:bCs/>
        </w:rPr>
        <w:t>d</w:t>
      </w:r>
      <w:r w:rsidRPr="005B5484">
        <w:rPr>
          <w:rFonts w:cs="Calibri"/>
          <w:b/>
          <w:bCs/>
          <w:spacing w:val="-1"/>
        </w:rPr>
        <w:t xml:space="preserve"> </w:t>
      </w:r>
      <w:r w:rsidRPr="005B5484">
        <w:rPr>
          <w:rFonts w:cs="Calibri"/>
          <w:b/>
          <w:bCs/>
        </w:rPr>
        <w:t>act</w:t>
      </w:r>
      <w:r w:rsidRPr="005B5484">
        <w:rPr>
          <w:rFonts w:cs="Calibri"/>
          <w:b/>
          <w:bCs/>
          <w:spacing w:val="1"/>
        </w:rPr>
        <w:t>i</w:t>
      </w:r>
      <w:r w:rsidRPr="005B5484">
        <w:rPr>
          <w:rFonts w:cs="Calibri"/>
          <w:b/>
          <w:bCs/>
          <w:spacing w:val="-1"/>
        </w:rPr>
        <w:t>o</w:t>
      </w:r>
      <w:r w:rsidRPr="005B5484">
        <w:rPr>
          <w:rFonts w:cs="Calibri"/>
          <w:b/>
          <w:bCs/>
        </w:rPr>
        <w:t>n</w:t>
      </w:r>
      <w:r w:rsidRPr="005B5484">
        <w:rPr>
          <w:rFonts w:cs="Calibri"/>
          <w:b/>
          <w:bCs/>
          <w:spacing w:val="-1"/>
        </w:rPr>
        <w:t xml:space="preserve"> </w:t>
      </w:r>
      <w:r w:rsidRPr="005B5484">
        <w:rPr>
          <w:rFonts w:cs="Calibri"/>
          <w:b/>
          <w:bCs/>
        </w:rPr>
        <w:t>p</w:t>
      </w:r>
      <w:r w:rsidRPr="005B5484">
        <w:rPr>
          <w:rFonts w:cs="Calibri"/>
          <w:b/>
          <w:bCs/>
          <w:spacing w:val="-2"/>
        </w:rPr>
        <w:t>o</w:t>
      </w:r>
      <w:r w:rsidRPr="005B5484">
        <w:rPr>
          <w:rFonts w:cs="Calibri"/>
          <w:b/>
          <w:bCs/>
          <w:spacing w:val="1"/>
        </w:rPr>
        <w:t>i</w:t>
      </w:r>
      <w:r w:rsidRPr="005B5484">
        <w:rPr>
          <w:rFonts w:cs="Calibri"/>
          <w:b/>
          <w:bCs/>
          <w:spacing w:val="-1"/>
        </w:rPr>
        <w:t>n</w:t>
      </w:r>
      <w:r w:rsidRPr="005B5484">
        <w:rPr>
          <w:rFonts w:cs="Calibri"/>
          <w:b/>
          <w:bCs/>
        </w:rPr>
        <w:t>ts</w:t>
      </w:r>
    </w:p>
    <w:tbl>
      <w:tblPr>
        <w:tblStyle w:val="TableGrid"/>
        <w:tblW w:w="10490" w:type="dxa"/>
        <w:tblInd w:w="-714" w:type="dxa"/>
        <w:tblLook w:val="04A0" w:firstRow="1" w:lastRow="0" w:firstColumn="1" w:lastColumn="0" w:noHBand="0" w:noVBand="1"/>
      </w:tblPr>
      <w:tblGrid>
        <w:gridCol w:w="366"/>
        <w:gridCol w:w="10124"/>
      </w:tblGrid>
      <w:tr w:rsidR="009158CD" w:rsidRPr="005B5484" w14:paraId="3AB7E95B" w14:textId="77777777" w:rsidTr="009F3EA6">
        <w:tc>
          <w:tcPr>
            <w:tcW w:w="366" w:type="dxa"/>
          </w:tcPr>
          <w:p w14:paraId="7744AE78" w14:textId="77777777" w:rsidR="009158CD" w:rsidRPr="005B5484" w:rsidRDefault="009158CD" w:rsidP="00696B8E">
            <w:pPr>
              <w:rPr>
                <w:b/>
                <w:bCs/>
              </w:rPr>
            </w:pPr>
            <w:r w:rsidRPr="005B5484">
              <w:rPr>
                <w:b/>
                <w:bCs/>
              </w:rPr>
              <w:t xml:space="preserve">1 </w:t>
            </w:r>
          </w:p>
        </w:tc>
        <w:tc>
          <w:tcPr>
            <w:tcW w:w="10124" w:type="dxa"/>
          </w:tcPr>
          <w:p w14:paraId="20E63625" w14:textId="77777777" w:rsidR="009158CD" w:rsidRPr="005B5484" w:rsidRDefault="00696B8E" w:rsidP="00696B8E">
            <w:pPr>
              <w:pStyle w:val="ListParagraph"/>
              <w:ind w:left="0"/>
              <w:contextualSpacing w:val="0"/>
              <w:rPr>
                <w:b/>
                <w:bCs/>
              </w:rPr>
            </w:pPr>
            <w:r w:rsidRPr="005B5484">
              <w:rPr>
                <w:b/>
                <w:bCs/>
              </w:rPr>
              <w:t>Welcome and introduction</w:t>
            </w:r>
          </w:p>
        </w:tc>
      </w:tr>
      <w:tr w:rsidR="009158CD" w:rsidRPr="005B5484" w14:paraId="717DDECE" w14:textId="77777777" w:rsidTr="009F3EA6">
        <w:tc>
          <w:tcPr>
            <w:tcW w:w="366" w:type="dxa"/>
          </w:tcPr>
          <w:p w14:paraId="3C801F93"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6BB8C39A" w14:textId="77777777" w:rsidR="00632282" w:rsidRPr="00632282" w:rsidRDefault="00632282" w:rsidP="00632282">
            <w:pPr>
              <w:tabs>
                <w:tab w:val="num" w:pos="720"/>
              </w:tabs>
              <w:spacing w:line="259" w:lineRule="auto"/>
              <w:jc w:val="both"/>
              <w:rPr>
                <w:rFonts w:ascii="Calibri" w:eastAsia="ヒラギノ角ゴ Pro W3" w:hAnsi="Calibri" w:cs="Times New Roman"/>
                <w:color w:val="000000"/>
              </w:rPr>
            </w:pPr>
            <w:r w:rsidRPr="00632282">
              <w:rPr>
                <w:rFonts w:ascii="Calibri" w:eastAsia="ヒラギノ角ゴ Pro W3" w:hAnsi="Calibri" w:cs="Times New Roman"/>
                <w:color w:val="000000"/>
              </w:rPr>
              <w:t>MoSA representative welcomed the participants on behalf of the co-leads.</w:t>
            </w:r>
          </w:p>
          <w:p w14:paraId="2A34DB90" w14:textId="77777777" w:rsidR="00632282" w:rsidRPr="00632282" w:rsidRDefault="00632282" w:rsidP="00632282">
            <w:pPr>
              <w:jc w:val="both"/>
              <w:rPr>
                <w:rFonts w:ascii="Calibri" w:eastAsia="ヒラギノ角ゴ Pro W3" w:hAnsi="Calibri" w:cs="Times New Roman"/>
                <w:color w:val="000000"/>
              </w:rPr>
            </w:pPr>
            <w:r w:rsidRPr="00632282">
              <w:rPr>
                <w:rFonts w:ascii="Calibri" w:eastAsia="ヒラギノ角ゴ Pro W3" w:hAnsi="Calibri" w:cs="Times New Roman"/>
                <w:color w:val="000000"/>
              </w:rPr>
              <w:t>The agenda of the meeting was briefly presented by the National sector coordinator and validated.</w:t>
            </w:r>
          </w:p>
          <w:p w14:paraId="5D8925D9" w14:textId="5283C984" w:rsidR="00632282" w:rsidRPr="00F60D34" w:rsidRDefault="00632282" w:rsidP="00B40B0D">
            <w:pPr>
              <w:spacing w:line="259" w:lineRule="auto"/>
              <w:jc w:val="both"/>
            </w:pPr>
          </w:p>
        </w:tc>
      </w:tr>
      <w:tr w:rsidR="009158CD" w:rsidRPr="005B5484" w14:paraId="2CDBF2EB" w14:textId="77777777" w:rsidTr="009F3EA6">
        <w:tc>
          <w:tcPr>
            <w:tcW w:w="366" w:type="dxa"/>
          </w:tcPr>
          <w:p w14:paraId="04D97109" w14:textId="77777777" w:rsidR="009158CD" w:rsidRPr="005B5484" w:rsidRDefault="009158CD" w:rsidP="009158CD">
            <w:pPr>
              <w:widowControl w:val="0"/>
              <w:autoSpaceDE w:val="0"/>
              <w:autoSpaceDN w:val="0"/>
              <w:adjustRightInd w:val="0"/>
              <w:spacing w:before="6"/>
              <w:rPr>
                <w:rFonts w:cs="Calibri"/>
                <w:b/>
                <w:bCs/>
                <w:color w:val="000000"/>
              </w:rPr>
            </w:pPr>
            <w:r w:rsidRPr="005B5484">
              <w:rPr>
                <w:rFonts w:cs="Calibri"/>
                <w:b/>
                <w:bCs/>
                <w:color w:val="000000"/>
              </w:rPr>
              <w:t>2</w:t>
            </w:r>
          </w:p>
        </w:tc>
        <w:tc>
          <w:tcPr>
            <w:tcW w:w="10124" w:type="dxa"/>
          </w:tcPr>
          <w:p w14:paraId="24D224D6" w14:textId="20FDE01E" w:rsidR="009158CD" w:rsidRPr="006400BA" w:rsidRDefault="00E60434" w:rsidP="006400BA">
            <w:pPr>
              <w:spacing w:line="259" w:lineRule="auto"/>
              <w:jc w:val="both"/>
              <w:rPr>
                <w:rFonts w:eastAsia="Calibri" w:cs="Times New Roman"/>
                <w:b/>
              </w:rPr>
            </w:pPr>
            <w:r>
              <w:rPr>
                <w:rFonts w:eastAsia="Calibri" w:cs="Times New Roman"/>
                <w:b/>
              </w:rPr>
              <w:t>Sector</w:t>
            </w:r>
            <w:r w:rsidR="00641C7E">
              <w:rPr>
                <w:rFonts w:eastAsia="Calibri" w:cs="Times New Roman"/>
                <w:b/>
              </w:rPr>
              <w:t xml:space="preserve"> u</w:t>
            </w:r>
            <w:r w:rsidR="006400BA" w:rsidRPr="006400BA">
              <w:rPr>
                <w:rFonts w:eastAsia="Calibri" w:cs="Times New Roman"/>
                <w:b/>
              </w:rPr>
              <w:t>pdate</w:t>
            </w:r>
            <w:r w:rsidR="005B7860">
              <w:rPr>
                <w:rFonts w:eastAsia="Calibri" w:cs="Times New Roman"/>
                <w:b/>
              </w:rPr>
              <w:t>s</w:t>
            </w:r>
          </w:p>
        </w:tc>
      </w:tr>
      <w:tr w:rsidR="009158CD" w:rsidRPr="005B5484" w14:paraId="20F053EF" w14:textId="77777777" w:rsidTr="009F3EA6">
        <w:tc>
          <w:tcPr>
            <w:tcW w:w="366" w:type="dxa"/>
          </w:tcPr>
          <w:p w14:paraId="0D02FEA9"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65DAC494" w14:textId="77777777" w:rsidR="00E60434" w:rsidRPr="00E60434" w:rsidRDefault="00E60434" w:rsidP="00AA59B4">
            <w:pPr>
              <w:numPr>
                <w:ilvl w:val="1"/>
                <w:numId w:val="7"/>
              </w:numPr>
              <w:spacing w:line="259" w:lineRule="auto"/>
              <w:contextualSpacing/>
              <w:jc w:val="both"/>
              <w:rPr>
                <w:rFonts w:ascii="Calibri" w:eastAsia="ヒラギノ角ゴ Pro W3" w:hAnsi="Calibri" w:cs="Times New Roman"/>
                <w:b/>
                <w:color w:val="000000"/>
              </w:rPr>
            </w:pPr>
            <w:r w:rsidRPr="00E60434">
              <w:rPr>
                <w:rFonts w:ascii="Calibri" w:eastAsia="ヒラギノ角ゴ Pro W3" w:hAnsi="Calibri" w:cs="Times New Roman"/>
                <w:b/>
                <w:color w:val="000000"/>
              </w:rPr>
              <w:t>Field updates</w:t>
            </w:r>
          </w:p>
          <w:p w14:paraId="14B449B2" w14:textId="3CA328E4" w:rsidR="00E60434" w:rsidRPr="00E60434" w:rsidRDefault="00594F7F" w:rsidP="00E60434">
            <w:pPr>
              <w:spacing w:line="259" w:lineRule="auto"/>
              <w:jc w:val="both"/>
              <w:rPr>
                <w:rFonts w:ascii="Calibri" w:eastAsia="ヒラギノ角ゴ Pro W3" w:hAnsi="Calibri" w:cs="Times New Roman"/>
                <w:color w:val="000000"/>
              </w:rPr>
            </w:pPr>
            <w:r>
              <w:rPr>
                <w:rFonts w:ascii="Calibri" w:eastAsia="ヒラギノ角ゴ Pro W3" w:hAnsi="Calibri" w:cs="Times New Roman"/>
                <w:color w:val="000000"/>
              </w:rPr>
              <w:t>The F</w:t>
            </w:r>
            <w:r w:rsidR="00E60434" w:rsidRPr="00E60434">
              <w:rPr>
                <w:rFonts w:ascii="Calibri" w:eastAsia="ヒラギノ角ゴ Pro W3" w:hAnsi="Calibri" w:cs="Times New Roman"/>
                <w:color w:val="000000"/>
              </w:rPr>
              <w:t xml:space="preserve">ield coordinators </w:t>
            </w:r>
            <w:r>
              <w:rPr>
                <w:rFonts w:ascii="Calibri" w:eastAsia="ヒラギノ角ゴ Pro W3" w:hAnsi="Calibri" w:cs="Times New Roman"/>
                <w:color w:val="000000"/>
              </w:rPr>
              <w:t>briefly presented</w:t>
            </w:r>
            <w:r w:rsidR="00E60434" w:rsidRPr="00E60434">
              <w:rPr>
                <w:rFonts w:ascii="Calibri" w:eastAsia="ヒラギノ角ゴ Pro W3" w:hAnsi="Calibri" w:cs="Times New Roman"/>
                <w:color w:val="000000"/>
              </w:rPr>
              <w:t xml:space="preserve"> L</w:t>
            </w:r>
            <w:r>
              <w:rPr>
                <w:rFonts w:ascii="Calibri" w:eastAsia="ヒラギノ角ゴ Pro W3" w:hAnsi="Calibri" w:cs="Times New Roman"/>
                <w:color w:val="000000"/>
              </w:rPr>
              <w:t xml:space="preserve">ivelihoods field </w:t>
            </w:r>
            <w:r w:rsidR="00E60434" w:rsidRPr="00E60434">
              <w:rPr>
                <w:rFonts w:ascii="Calibri" w:eastAsia="ヒラギノ角ゴ Pro W3" w:hAnsi="Calibri" w:cs="Times New Roman"/>
                <w:color w:val="000000"/>
              </w:rPr>
              <w:t>updates and briefed partners on key trends in the support provided by sector partners in their respective areas of interventions.</w:t>
            </w:r>
          </w:p>
          <w:p w14:paraId="637BE2AA" w14:textId="77777777" w:rsidR="00E60434" w:rsidRPr="00E60434" w:rsidRDefault="00E60434" w:rsidP="00E60434">
            <w:pPr>
              <w:rPr>
                <w:rFonts w:ascii="Calibri" w:eastAsia="Calibri" w:hAnsi="Calibri" w:cs="Times New Roman"/>
                <w:u w:val="single"/>
              </w:rPr>
            </w:pPr>
            <w:bookmarkStart w:id="0" w:name="GoBack"/>
            <w:bookmarkEnd w:id="0"/>
          </w:p>
          <w:p w14:paraId="22B38C05" w14:textId="77777777" w:rsidR="00E60434" w:rsidRPr="00E60434" w:rsidRDefault="00E60434" w:rsidP="00AA59B4">
            <w:pPr>
              <w:numPr>
                <w:ilvl w:val="0"/>
                <w:numId w:val="12"/>
              </w:numPr>
              <w:spacing w:line="256" w:lineRule="auto"/>
              <w:contextualSpacing/>
              <w:jc w:val="both"/>
              <w:rPr>
                <w:rFonts w:ascii="Calibri" w:eastAsia="ヒラギノ角ゴ Pro W3" w:hAnsi="Calibri" w:cs="Times New Roman"/>
                <w:b/>
                <w:color w:val="000000"/>
                <w:u w:val="single"/>
              </w:rPr>
            </w:pPr>
            <w:r w:rsidRPr="00E60434">
              <w:rPr>
                <w:rFonts w:ascii="Calibri" w:eastAsia="ヒラギノ角ゴ Pro W3" w:hAnsi="Calibri" w:cs="Times New Roman"/>
                <w:b/>
                <w:color w:val="000000"/>
                <w:u w:val="single"/>
              </w:rPr>
              <w:t>North / Akkar (Lama Srour – absent)</w:t>
            </w:r>
          </w:p>
          <w:p w14:paraId="5D0F63BF" w14:textId="77777777" w:rsidR="00E60434" w:rsidRPr="00E60434" w:rsidRDefault="00E60434" w:rsidP="00AA59B4">
            <w:pPr>
              <w:numPr>
                <w:ilvl w:val="0"/>
                <w:numId w:val="10"/>
              </w:numPr>
              <w:contextualSpacing/>
              <w:jc w:val="both"/>
              <w:rPr>
                <w:rFonts w:ascii="Calibri" w:eastAsia="Calibri" w:hAnsi="Calibri" w:cs="Times New Roman"/>
                <w:b/>
              </w:rPr>
            </w:pPr>
            <w:r w:rsidRPr="00E60434">
              <w:rPr>
                <w:rFonts w:ascii="Calibri" w:eastAsia="Calibri" w:hAnsi="Calibri" w:cs="Times New Roman"/>
                <w:b/>
              </w:rPr>
              <w:t>Summary of results</w:t>
            </w:r>
          </w:p>
          <w:p w14:paraId="32727E9D" w14:textId="77777777" w:rsidR="00E60434" w:rsidRPr="00E60434" w:rsidRDefault="00E60434" w:rsidP="00AA59B4">
            <w:pPr>
              <w:numPr>
                <w:ilvl w:val="0"/>
                <w:numId w:val="11"/>
              </w:numPr>
              <w:jc w:val="both"/>
              <w:rPr>
                <w:rFonts w:ascii="Calibri" w:eastAsia="Calibri" w:hAnsi="Calibri" w:cs="Times New Roman"/>
              </w:rPr>
            </w:pPr>
            <w:r w:rsidRPr="00E60434">
              <w:rPr>
                <w:rFonts w:ascii="Calibri" w:eastAsia="Calibri" w:hAnsi="Calibri" w:cs="Times New Roman"/>
                <w:b/>
              </w:rPr>
              <w:t>18 active partners</w:t>
            </w:r>
            <w:r w:rsidRPr="00E60434">
              <w:rPr>
                <w:rFonts w:ascii="Calibri" w:eastAsia="Calibri" w:hAnsi="Calibri" w:cs="Times New Roman"/>
              </w:rPr>
              <w:t xml:space="preserve">: </w:t>
            </w:r>
            <w:r w:rsidRPr="00E60434">
              <w:rPr>
                <w:rFonts w:ascii="Arial" w:eastAsia="Calibri" w:hAnsi="Arial"/>
                <w:sz w:val="20"/>
                <w:szCs w:val="20"/>
              </w:rPr>
              <w:t>ANERA, AVSI, Al Majmoua, BIAT, DOT, DRC, ILO, IRC, Injaz, Lebanon Relief, MSL Lebanon, MC, NEF, OXFAM, PU-AMI, RMF, UNIDO &amp; UNDP.</w:t>
            </w:r>
          </w:p>
          <w:p w14:paraId="6D7019E9" w14:textId="77777777" w:rsidR="00E60434" w:rsidRPr="00E60434" w:rsidRDefault="00E60434" w:rsidP="00AA59B4">
            <w:pPr>
              <w:numPr>
                <w:ilvl w:val="0"/>
                <w:numId w:val="11"/>
              </w:numPr>
              <w:jc w:val="both"/>
              <w:rPr>
                <w:rFonts w:ascii="Calibri" w:eastAsia="Calibri" w:hAnsi="Calibri" w:cs="Times New Roman"/>
              </w:rPr>
            </w:pPr>
            <w:r w:rsidRPr="00E60434">
              <w:rPr>
                <w:rFonts w:ascii="Calibri" w:eastAsia="Calibri" w:hAnsi="Calibri" w:cs="Times New Roman"/>
                <w:b/>
              </w:rPr>
              <w:lastRenderedPageBreak/>
              <w:t xml:space="preserve">384 jobs </w:t>
            </w:r>
            <w:r w:rsidRPr="00E60434">
              <w:rPr>
                <w:rFonts w:ascii="Calibri" w:eastAsia="Calibri" w:hAnsi="Calibri" w:cs="Times New Roman"/>
              </w:rPr>
              <w:t>created or maintained</w:t>
            </w:r>
            <w:r w:rsidRPr="00E60434">
              <w:rPr>
                <w:rFonts w:ascii="Calibri" w:eastAsia="Calibri" w:hAnsi="Calibri" w:cs="Times New Roman"/>
                <w:b/>
              </w:rPr>
              <w:t xml:space="preserve"> </w:t>
            </w:r>
            <w:r w:rsidRPr="00E60434">
              <w:rPr>
                <w:rFonts w:ascii="Calibri" w:eastAsia="Calibri" w:hAnsi="Calibri" w:cs="Times New Roman"/>
              </w:rPr>
              <w:t>in the region so far (80% of total # of jobs generated last year across the country by LH partners).</w:t>
            </w:r>
          </w:p>
          <w:p w14:paraId="009EE76D" w14:textId="77777777" w:rsidR="00E60434" w:rsidRPr="00E60434" w:rsidRDefault="00E60434" w:rsidP="00AA59B4">
            <w:pPr>
              <w:numPr>
                <w:ilvl w:val="0"/>
                <w:numId w:val="9"/>
              </w:numPr>
              <w:spacing w:line="256" w:lineRule="auto"/>
              <w:contextualSpacing/>
              <w:jc w:val="both"/>
              <w:rPr>
                <w:rFonts w:ascii="Calibri" w:eastAsia="ヒラギノ角ゴ Pro W3" w:hAnsi="Calibri" w:cs="Times New Roman"/>
                <w:b/>
                <w:color w:val="000000"/>
              </w:rPr>
            </w:pPr>
            <w:r w:rsidRPr="00E60434">
              <w:rPr>
                <w:rFonts w:ascii="Calibri" w:eastAsia="ヒラギノ角ゴ Pro W3" w:hAnsi="Calibri" w:cs="Times New Roman"/>
                <w:b/>
                <w:color w:val="000000"/>
              </w:rPr>
              <w:t xml:space="preserve">Output-1.1 &amp; 1.2: MSME/Cooperatives Support and Value Chains </w:t>
            </w:r>
          </w:p>
          <w:p w14:paraId="6B20E3BD" w14:textId="77777777" w:rsidR="00E60434" w:rsidRPr="00E60434" w:rsidRDefault="00E60434" w:rsidP="00AA59B4">
            <w:pPr>
              <w:numPr>
                <w:ilvl w:val="1"/>
                <w:numId w:val="8"/>
              </w:numPr>
              <w:jc w:val="both"/>
              <w:rPr>
                <w:rFonts w:ascii="Calibri" w:eastAsia="Calibri" w:hAnsi="Calibri" w:cs="Times New Roman"/>
              </w:rPr>
            </w:pPr>
            <w:r w:rsidRPr="00E60434">
              <w:rPr>
                <w:rFonts w:ascii="Calibri" w:eastAsia="Calibri" w:hAnsi="Calibri" w:cs="Times New Roman"/>
                <w:b/>
                <w:bCs/>
              </w:rPr>
              <w:t>9 partners:</w:t>
            </w:r>
            <w:r w:rsidRPr="00E60434">
              <w:rPr>
                <w:rFonts w:ascii="Calibri" w:eastAsia="Calibri" w:hAnsi="Calibri" w:cs="Times New Roman"/>
              </w:rPr>
              <w:t xml:space="preserve"> Al Majmoua, IRC</w:t>
            </w:r>
            <w:r w:rsidRPr="00E60434">
              <w:rPr>
                <w:rFonts w:ascii="Calibri" w:eastAsia="Calibri" w:hAnsi="Calibri" w:cs="Times New Roman"/>
                <w:color w:val="000000"/>
              </w:rPr>
              <w:t>, MC, NEF, UNDP, BIAT, ILO, OXFAM</w:t>
            </w:r>
            <w:r w:rsidRPr="00E60434">
              <w:rPr>
                <w:rFonts w:ascii="Calibri" w:eastAsia="Calibri" w:hAnsi="Calibri" w:cs="Times New Roman"/>
              </w:rPr>
              <w:t>, UNIDO</w:t>
            </w:r>
          </w:p>
          <w:p w14:paraId="67CDAAC4" w14:textId="77777777" w:rsidR="00E60434" w:rsidRPr="00E60434" w:rsidRDefault="00E60434" w:rsidP="00AA59B4">
            <w:pPr>
              <w:numPr>
                <w:ilvl w:val="2"/>
                <w:numId w:val="8"/>
              </w:numPr>
              <w:jc w:val="both"/>
              <w:rPr>
                <w:rFonts w:ascii="Calibri" w:eastAsia="Calibri" w:hAnsi="Calibri" w:cs="Times New Roman"/>
              </w:rPr>
            </w:pPr>
            <w:r w:rsidRPr="00E60434">
              <w:rPr>
                <w:rFonts w:ascii="Calibri" w:eastAsia="Calibri" w:hAnsi="Calibri" w:cs="Times New Roman"/>
                <w:b/>
                <w:color w:val="000000"/>
              </w:rPr>
              <w:t xml:space="preserve">73 MSMEs/cooperatives </w:t>
            </w:r>
            <w:r w:rsidRPr="00E60434">
              <w:rPr>
                <w:rFonts w:ascii="Calibri" w:eastAsia="Calibri" w:hAnsi="Calibri" w:cs="Times New Roman"/>
                <w:color w:val="000000"/>
              </w:rPr>
              <w:t>supported through</w:t>
            </w:r>
            <w:r w:rsidRPr="00E60434">
              <w:rPr>
                <w:rFonts w:ascii="Calibri" w:eastAsia="Calibri" w:hAnsi="Calibri" w:cs="Times New Roman"/>
                <w:b/>
                <w:color w:val="000000"/>
              </w:rPr>
              <w:t xml:space="preserve"> 501,000 </w:t>
            </w:r>
            <w:r w:rsidRPr="00E60434">
              <w:rPr>
                <w:rFonts w:ascii="Calibri" w:eastAsia="Calibri" w:hAnsi="Calibri" w:cs="Times New Roman"/>
                <w:color w:val="000000"/>
              </w:rPr>
              <w:t xml:space="preserve">USD of grants </w:t>
            </w:r>
          </w:p>
          <w:p w14:paraId="581D162A" w14:textId="4A377FD5" w:rsidR="00E60434" w:rsidRPr="00E60434" w:rsidRDefault="00E60434" w:rsidP="00AA59B4">
            <w:pPr>
              <w:numPr>
                <w:ilvl w:val="2"/>
                <w:numId w:val="8"/>
              </w:numPr>
              <w:jc w:val="both"/>
              <w:rPr>
                <w:rFonts w:ascii="Calibri" w:eastAsia="Calibri" w:hAnsi="Calibri" w:cs="Times New Roman"/>
                <w:color w:val="000000"/>
              </w:rPr>
            </w:pPr>
            <w:r w:rsidRPr="00E60434">
              <w:rPr>
                <w:rFonts w:ascii="Calibri" w:eastAsia="Calibri" w:hAnsi="Calibri" w:cs="Times New Roman"/>
                <w:b/>
                <w:color w:val="000000"/>
              </w:rPr>
              <w:t>14</w:t>
            </w:r>
            <w:r w:rsidRPr="00E60434">
              <w:rPr>
                <w:rFonts w:ascii="Calibri" w:eastAsia="Calibri" w:hAnsi="Calibri" w:cs="Times New Roman"/>
                <w:color w:val="000000"/>
              </w:rPr>
              <w:t xml:space="preserve"> VC interv</w:t>
            </w:r>
            <w:r w:rsidR="002746D4">
              <w:rPr>
                <w:rFonts w:ascii="Calibri" w:eastAsia="Calibri" w:hAnsi="Calibri" w:cs="Times New Roman"/>
                <w:color w:val="000000"/>
              </w:rPr>
              <w:t>.</w:t>
            </w:r>
            <w:r w:rsidRPr="00E60434">
              <w:rPr>
                <w:rFonts w:ascii="Calibri" w:eastAsia="Calibri" w:hAnsi="Calibri" w:cs="Times New Roman"/>
                <w:color w:val="000000"/>
              </w:rPr>
              <w:t xml:space="preserve"> conducted to support 3 VCs (ILO</w:t>
            </w:r>
            <w:r w:rsidR="002746D4">
              <w:rPr>
                <w:rFonts w:ascii="Calibri" w:eastAsia="Calibri" w:hAnsi="Calibri" w:cs="Times New Roman"/>
                <w:color w:val="000000"/>
              </w:rPr>
              <w:t>:</w:t>
            </w:r>
            <w:r w:rsidRPr="00E60434">
              <w:rPr>
                <w:rFonts w:ascii="Calibri" w:eastAsia="Calibri" w:hAnsi="Calibri" w:cs="Times New Roman"/>
                <w:color w:val="000000"/>
              </w:rPr>
              <w:t xml:space="preserve"> agro-food/MC</w:t>
            </w:r>
            <w:r w:rsidR="002746D4">
              <w:rPr>
                <w:rFonts w:ascii="Calibri" w:eastAsia="Calibri" w:hAnsi="Calibri" w:cs="Times New Roman"/>
                <w:color w:val="000000"/>
              </w:rPr>
              <w:t>:</w:t>
            </w:r>
            <w:r w:rsidRPr="00E60434">
              <w:rPr>
                <w:rFonts w:ascii="Calibri" w:eastAsia="Calibri" w:hAnsi="Calibri" w:cs="Times New Roman"/>
                <w:color w:val="000000"/>
              </w:rPr>
              <w:t xml:space="preserve"> SWM/ U</w:t>
            </w:r>
            <w:r w:rsidR="002746D4">
              <w:rPr>
                <w:rFonts w:ascii="Calibri" w:eastAsia="Calibri" w:hAnsi="Calibri" w:cs="Times New Roman"/>
                <w:color w:val="000000"/>
              </w:rPr>
              <w:t>NIDO</w:t>
            </w:r>
            <w:r w:rsidRPr="00E60434">
              <w:rPr>
                <w:rFonts w:ascii="Calibri" w:eastAsia="Calibri" w:hAnsi="Calibri" w:cs="Times New Roman"/>
                <w:color w:val="000000"/>
              </w:rPr>
              <w:t xml:space="preserve"> furniture)</w:t>
            </w:r>
          </w:p>
          <w:p w14:paraId="6EE837D9" w14:textId="77777777" w:rsidR="00E60434" w:rsidRPr="00E60434" w:rsidRDefault="00E60434" w:rsidP="00AA59B4">
            <w:pPr>
              <w:numPr>
                <w:ilvl w:val="0"/>
                <w:numId w:val="9"/>
              </w:numPr>
              <w:spacing w:line="256" w:lineRule="auto"/>
              <w:contextualSpacing/>
              <w:jc w:val="both"/>
              <w:rPr>
                <w:rFonts w:ascii="Calibri" w:eastAsia="Calibri" w:hAnsi="Calibri" w:cs="Times New Roman"/>
                <w:b/>
                <w:bCs/>
              </w:rPr>
            </w:pPr>
            <w:r w:rsidRPr="00E60434">
              <w:rPr>
                <w:rFonts w:ascii="Calibri" w:eastAsia="Calibri" w:hAnsi="Calibri" w:cs="Times New Roman"/>
                <w:b/>
                <w:bCs/>
              </w:rPr>
              <w:t>Output-1.3: Labour intensive interventions</w:t>
            </w:r>
            <w:r w:rsidRPr="002746D4">
              <w:rPr>
                <w:rFonts w:ascii="Calibri" w:eastAsia="Calibri" w:hAnsi="Calibri" w:cs="Times New Roman"/>
                <w:bCs/>
              </w:rPr>
              <w:t xml:space="preserve"> (gap)</w:t>
            </w:r>
          </w:p>
          <w:p w14:paraId="5DB383EE" w14:textId="77777777" w:rsidR="00E60434" w:rsidRPr="00E60434" w:rsidRDefault="00E60434" w:rsidP="00AA59B4">
            <w:pPr>
              <w:numPr>
                <w:ilvl w:val="1"/>
                <w:numId w:val="8"/>
              </w:numPr>
              <w:rPr>
                <w:rFonts w:ascii="Calibri" w:eastAsia="Calibri" w:hAnsi="Calibri" w:cs="Times New Roman"/>
                <w:b/>
                <w:bCs/>
                <w:u w:val="single"/>
              </w:rPr>
            </w:pPr>
            <w:r w:rsidRPr="00E60434">
              <w:rPr>
                <w:rFonts w:ascii="Calibri" w:eastAsia="Calibri" w:hAnsi="Calibri" w:cs="Times New Roman"/>
                <w:b/>
                <w:bCs/>
              </w:rPr>
              <w:t>3 Partners</w:t>
            </w:r>
            <w:r w:rsidRPr="00E60434">
              <w:rPr>
                <w:rFonts w:ascii="Calibri" w:eastAsia="Calibri" w:hAnsi="Calibri" w:cs="Times New Roman"/>
                <w:bCs/>
              </w:rPr>
              <w:t xml:space="preserve">: </w:t>
            </w:r>
            <w:r w:rsidRPr="00E60434">
              <w:rPr>
                <w:rFonts w:ascii="Calibri" w:eastAsia="Calibri" w:hAnsi="Calibri" w:cs="Times New Roman"/>
              </w:rPr>
              <w:t>DRC, IRC, PU-Ami</w:t>
            </w:r>
          </w:p>
          <w:p w14:paraId="4AD9244B" w14:textId="20736C6E" w:rsidR="00E60434" w:rsidRPr="00E60434" w:rsidRDefault="00E60434" w:rsidP="00AA59B4">
            <w:pPr>
              <w:numPr>
                <w:ilvl w:val="2"/>
                <w:numId w:val="8"/>
              </w:numPr>
              <w:jc w:val="both"/>
              <w:rPr>
                <w:rFonts w:ascii="Calibri" w:eastAsia="Calibri" w:hAnsi="Calibri" w:cs="Times New Roman"/>
                <w:color w:val="000000"/>
              </w:rPr>
            </w:pPr>
            <w:r w:rsidRPr="00E60434">
              <w:rPr>
                <w:rFonts w:ascii="Calibri" w:eastAsia="Calibri" w:hAnsi="Calibri" w:cs="Times New Roman"/>
                <w:b/>
                <w:color w:val="000000"/>
              </w:rPr>
              <w:t>47</w:t>
            </w:r>
            <w:r w:rsidRPr="00E60434">
              <w:rPr>
                <w:rFonts w:ascii="Calibri" w:eastAsia="Calibri" w:hAnsi="Calibri" w:cs="Times New Roman"/>
                <w:color w:val="000000"/>
              </w:rPr>
              <w:t xml:space="preserve"> villages benefiting from improved infrastructure and env. </w:t>
            </w:r>
            <w:r w:rsidR="002746D4">
              <w:rPr>
                <w:rFonts w:ascii="Calibri" w:eastAsia="Calibri" w:hAnsi="Calibri" w:cs="Times New Roman"/>
                <w:color w:val="000000"/>
              </w:rPr>
              <w:t>a</w:t>
            </w:r>
            <w:r w:rsidRPr="00E60434">
              <w:rPr>
                <w:rFonts w:ascii="Calibri" w:eastAsia="Calibri" w:hAnsi="Calibri" w:cs="Times New Roman"/>
                <w:color w:val="000000"/>
              </w:rPr>
              <w:t>ssets through 330,000 USD worth of investments.</w:t>
            </w:r>
          </w:p>
          <w:p w14:paraId="07521B21" w14:textId="77777777" w:rsidR="00E60434" w:rsidRPr="00E60434" w:rsidRDefault="00E60434" w:rsidP="00AA59B4">
            <w:pPr>
              <w:numPr>
                <w:ilvl w:val="2"/>
                <w:numId w:val="8"/>
              </w:numPr>
              <w:jc w:val="both"/>
              <w:rPr>
                <w:rFonts w:ascii="Calibri" w:eastAsia="Calibri" w:hAnsi="Calibri" w:cs="Times New Roman"/>
              </w:rPr>
            </w:pPr>
            <w:r w:rsidRPr="00E60434">
              <w:rPr>
                <w:rFonts w:ascii="Calibri" w:eastAsia="Calibri" w:hAnsi="Calibri" w:cs="Times New Roman"/>
                <w:b/>
                <w:color w:val="000000"/>
              </w:rPr>
              <w:t>379</w:t>
            </w:r>
            <w:r w:rsidRPr="00E60434">
              <w:rPr>
                <w:rFonts w:ascii="Calibri" w:eastAsia="Calibri" w:hAnsi="Calibri" w:cs="Times New Roman"/>
                <w:color w:val="FF0000"/>
              </w:rPr>
              <w:t xml:space="preserve"> </w:t>
            </w:r>
            <w:r w:rsidRPr="00E60434">
              <w:rPr>
                <w:rFonts w:ascii="Calibri" w:eastAsia="Calibri" w:hAnsi="Calibri" w:cs="Times New Roman"/>
              </w:rPr>
              <w:t>workers employed through public works.</w:t>
            </w:r>
          </w:p>
          <w:p w14:paraId="73E77835" w14:textId="77777777" w:rsidR="00E60434" w:rsidRPr="00E60434" w:rsidRDefault="00E60434" w:rsidP="00AA59B4">
            <w:pPr>
              <w:numPr>
                <w:ilvl w:val="0"/>
                <w:numId w:val="9"/>
              </w:numPr>
              <w:spacing w:line="256" w:lineRule="auto"/>
              <w:contextualSpacing/>
              <w:jc w:val="both"/>
              <w:rPr>
                <w:rFonts w:ascii="Calibri" w:eastAsia="Calibri" w:hAnsi="Calibri" w:cs="Times New Roman"/>
                <w:b/>
                <w:bCs/>
              </w:rPr>
            </w:pPr>
            <w:r w:rsidRPr="00E60434">
              <w:rPr>
                <w:rFonts w:ascii="Calibri" w:eastAsia="Calibri" w:hAnsi="Calibri" w:cs="Times New Roman"/>
                <w:b/>
                <w:bCs/>
              </w:rPr>
              <w:t>Output-1.4: Workforce employability improved</w:t>
            </w:r>
          </w:p>
          <w:p w14:paraId="11FB8470" w14:textId="77777777" w:rsidR="00E60434" w:rsidRPr="00E60434" w:rsidRDefault="00E60434" w:rsidP="00AA59B4">
            <w:pPr>
              <w:numPr>
                <w:ilvl w:val="1"/>
                <w:numId w:val="8"/>
              </w:numPr>
              <w:rPr>
                <w:rFonts w:ascii="Calibri" w:eastAsia="Calibri" w:hAnsi="Calibri" w:cs="Times New Roman"/>
                <w:b/>
                <w:bCs/>
                <w:u w:val="single"/>
              </w:rPr>
            </w:pPr>
            <w:r w:rsidRPr="00E60434">
              <w:rPr>
                <w:rFonts w:ascii="Arial" w:eastAsia="Calibri" w:hAnsi="Arial"/>
                <w:b/>
                <w:bCs/>
                <w:sz w:val="20"/>
                <w:szCs w:val="20"/>
              </w:rPr>
              <w:t>16 partners</w:t>
            </w:r>
            <w:r w:rsidRPr="00E60434">
              <w:rPr>
                <w:rFonts w:ascii="Arial" w:eastAsia="Calibri" w:hAnsi="Arial"/>
                <w:sz w:val="20"/>
                <w:szCs w:val="20"/>
              </w:rPr>
              <w:t xml:space="preserve">: ANERA, </w:t>
            </w:r>
            <w:r w:rsidRPr="00E60434">
              <w:rPr>
                <w:rFonts w:ascii="Arial" w:eastAsia="Calibri" w:hAnsi="Arial"/>
                <w:color w:val="000000"/>
                <w:sz w:val="20"/>
                <w:szCs w:val="20"/>
              </w:rPr>
              <w:t>AVSI, Al Majmoua, BIAT, DOT, DRC, IRC, INJAZ, Lebanon Relief, MSL, MC, NEF, OXFAM, RMF, UNDP, UNIDO</w:t>
            </w:r>
          </w:p>
          <w:p w14:paraId="791487D6" w14:textId="77777777" w:rsidR="00E60434" w:rsidRPr="00E60434" w:rsidRDefault="00E60434" w:rsidP="00AA59B4">
            <w:pPr>
              <w:numPr>
                <w:ilvl w:val="2"/>
                <w:numId w:val="8"/>
              </w:numPr>
              <w:jc w:val="both"/>
              <w:rPr>
                <w:rFonts w:ascii="Calibri" w:eastAsia="Calibri" w:hAnsi="Calibri" w:cs="Times New Roman"/>
                <w:color w:val="000000"/>
              </w:rPr>
            </w:pPr>
            <w:r w:rsidRPr="00E60434">
              <w:rPr>
                <w:rFonts w:ascii="Calibri" w:eastAsia="Calibri" w:hAnsi="Calibri" w:cs="Times New Roman"/>
                <w:b/>
                <w:color w:val="000000"/>
              </w:rPr>
              <w:t>600</w:t>
            </w:r>
            <w:r w:rsidRPr="00E60434">
              <w:rPr>
                <w:rFonts w:ascii="Calibri" w:eastAsia="Calibri" w:hAnsi="Calibri" w:cs="Times New Roman"/>
                <w:color w:val="000000"/>
              </w:rPr>
              <w:t xml:space="preserve"> individuals benefitted from internships, on-the-job trainings or apprenticeships.</w:t>
            </w:r>
          </w:p>
          <w:p w14:paraId="23AC2411" w14:textId="5882F935" w:rsidR="00E60434" w:rsidRPr="00E60434" w:rsidRDefault="00E60434" w:rsidP="00AA59B4">
            <w:pPr>
              <w:numPr>
                <w:ilvl w:val="2"/>
                <w:numId w:val="8"/>
              </w:numPr>
              <w:jc w:val="both"/>
              <w:rPr>
                <w:rFonts w:ascii="Calibri" w:eastAsia="Calibri" w:hAnsi="Calibri" w:cs="Times New Roman"/>
                <w:color w:val="000000"/>
              </w:rPr>
            </w:pPr>
            <w:r w:rsidRPr="00E60434">
              <w:rPr>
                <w:rFonts w:ascii="Calibri" w:eastAsia="Calibri" w:hAnsi="Calibri" w:cs="Times New Roman"/>
                <w:b/>
                <w:color w:val="000000"/>
              </w:rPr>
              <w:t>1,224</w:t>
            </w:r>
            <w:r w:rsidR="002746D4">
              <w:rPr>
                <w:rFonts w:ascii="Calibri" w:eastAsia="Calibri" w:hAnsi="Calibri" w:cs="Times New Roman"/>
                <w:color w:val="000000"/>
              </w:rPr>
              <w:t xml:space="preserve"> individuals completed market-based skills trainings</w:t>
            </w:r>
            <w:r w:rsidRPr="00E60434">
              <w:rPr>
                <w:rFonts w:ascii="Calibri" w:eastAsia="Calibri" w:hAnsi="Calibri" w:cs="Times New Roman"/>
                <w:color w:val="000000"/>
              </w:rPr>
              <w:t>.</w:t>
            </w:r>
          </w:p>
          <w:p w14:paraId="1DF05574" w14:textId="77777777" w:rsidR="00E60434" w:rsidRPr="00E60434" w:rsidRDefault="00E60434" w:rsidP="00AA59B4">
            <w:pPr>
              <w:numPr>
                <w:ilvl w:val="2"/>
                <w:numId w:val="8"/>
              </w:numPr>
              <w:jc w:val="both"/>
              <w:rPr>
                <w:rFonts w:ascii="Calibri" w:eastAsia="Calibri" w:hAnsi="Calibri" w:cs="Times New Roman"/>
              </w:rPr>
            </w:pPr>
            <w:r w:rsidRPr="00E60434">
              <w:rPr>
                <w:rFonts w:ascii="Calibri" w:eastAsia="Calibri" w:hAnsi="Calibri" w:cs="Times New Roman"/>
                <w:b/>
                <w:color w:val="000000"/>
              </w:rPr>
              <w:t>1,871</w:t>
            </w:r>
            <w:r w:rsidRPr="00E60434">
              <w:rPr>
                <w:rFonts w:ascii="Calibri" w:eastAsia="Calibri" w:hAnsi="Calibri" w:cs="Times New Roman"/>
                <w:color w:val="000000"/>
              </w:rPr>
              <w:t xml:space="preserve"> supported with employment services </w:t>
            </w:r>
            <w:r w:rsidRPr="00E60434">
              <w:rPr>
                <w:rFonts w:ascii="Calibri" w:eastAsia="Calibri" w:hAnsi="Calibri" w:cs="Times New Roman"/>
              </w:rPr>
              <w:t>and career guidance.</w:t>
            </w:r>
          </w:p>
          <w:p w14:paraId="280AFC3D" w14:textId="77777777" w:rsidR="00E60434" w:rsidRPr="00E60434" w:rsidRDefault="00E60434" w:rsidP="00E60434">
            <w:pPr>
              <w:rPr>
                <w:rFonts w:ascii="Calibri" w:eastAsia="Calibri" w:hAnsi="Calibri" w:cs="Times New Roman"/>
                <w:u w:val="single"/>
              </w:rPr>
            </w:pPr>
          </w:p>
          <w:p w14:paraId="487B735F" w14:textId="77777777" w:rsidR="00E60434" w:rsidRPr="00E60434" w:rsidRDefault="00E60434" w:rsidP="00AA59B4">
            <w:pPr>
              <w:numPr>
                <w:ilvl w:val="0"/>
                <w:numId w:val="12"/>
              </w:numPr>
              <w:spacing w:line="256" w:lineRule="auto"/>
              <w:contextualSpacing/>
              <w:jc w:val="both"/>
              <w:rPr>
                <w:rFonts w:ascii="Calibri" w:eastAsia="Calibri" w:hAnsi="Calibri" w:cs="Times New Roman"/>
                <w:b/>
                <w:sz w:val="24"/>
              </w:rPr>
            </w:pPr>
            <w:r w:rsidRPr="00E60434">
              <w:rPr>
                <w:rFonts w:ascii="Calibri" w:eastAsia="Calibri" w:hAnsi="Calibri" w:cs="Times New Roman"/>
                <w:b/>
                <w:u w:val="single"/>
              </w:rPr>
              <w:t>Bekaa / Baalbek (Checrallah Abou Jaoude – absent</w:t>
            </w:r>
            <w:r w:rsidRPr="00E60434">
              <w:rPr>
                <w:rFonts w:ascii="Calibri" w:eastAsia="Calibri" w:hAnsi="Calibri" w:cs="Times New Roman"/>
                <w:b/>
              </w:rPr>
              <w:t>)</w:t>
            </w:r>
          </w:p>
          <w:p w14:paraId="011CB6DE" w14:textId="31DEB559" w:rsidR="002746D4" w:rsidRPr="002746D4" w:rsidRDefault="002746D4" w:rsidP="002746D4">
            <w:pPr>
              <w:contextualSpacing/>
              <w:jc w:val="both"/>
              <w:rPr>
                <w:rFonts w:ascii="Calibri" w:eastAsia="Calibri" w:hAnsi="Calibri" w:cs="Times New Roman"/>
              </w:rPr>
            </w:pPr>
            <w:r>
              <w:rPr>
                <w:rFonts w:ascii="Calibri" w:eastAsia="Calibri" w:hAnsi="Calibri" w:cs="Times New Roman"/>
              </w:rPr>
              <w:t>T</w:t>
            </w:r>
            <w:r w:rsidRPr="002746D4">
              <w:rPr>
                <w:rFonts w:ascii="Calibri" w:eastAsia="Calibri" w:hAnsi="Calibri" w:cs="Times New Roman"/>
              </w:rPr>
              <w:t>he previous field sector coordinator</w:t>
            </w:r>
            <w:r>
              <w:rPr>
                <w:rFonts w:ascii="Calibri" w:eastAsia="Calibri" w:hAnsi="Calibri" w:cs="Times New Roman"/>
              </w:rPr>
              <w:t>,</w:t>
            </w:r>
            <w:r w:rsidRPr="002746D4">
              <w:rPr>
                <w:rFonts w:ascii="Calibri" w:eastAsia="Calibri" w:hAnsi="Calibri" w:cs="Times New Roman"/>
              </w:rPr>
              <w:t xml:space="preserve"> Rania Hammoud</w:t>
            </w:r>
            <w:r>
              <w:rPr>
                <w:rFonts w:ascii="Calibri" w:eastAsia="Calibri" w:hAnsi="Calibri" w:cs="Times New Roman"/>
              </w:rPr>
              <w:t>,</w:t>
            </w:r>
            <w:r w:rsidRPr="002746D4">
              <w:rPr>
                <w:rFonts w:ascii="Calibri" w:eastAsia="Calibri" w:hAnsi="Calibri" w:cs="Times New Roman"/>
              </w:rPr>
              <w:t xml:space="preserve"> recently left UNDP. </w:t>
            </w:r>
            <w:r>
              <w:rPr>
                <w:rFonts w:ascii="Calibri" w:eastAsia="Calibri" w:hAnsi="Calibri" w:cs="Times New Roman"/>
              </w:rPr>
              <w:t>The recruitment process is still ongoing and in the meantime,</w:t>
            </w:r>
            <w:r w:rsidRPr="002746D4">
              <w:rPr>
                <w:rFonts w:ascii="Calibri" w:eastAsia="Calibri" w:hAnsi="Calibri" w:cs="Times New Roman"/>
              </w:rPr>
              <w:t xml:space="preserve"> Chercrallah Abou Jaoude will be </w:t>
            </w:r>
            <w:r>
              <w:rPr>
                <w:rFonts w:ascii="Calibri" w:eastAsia="Calibri" w:hAnsi="Calibri" w:cs="Times New Roman"/>
              </w:rPr>
              <w:t>partners’ main focal point in the region.</w:t>
            </w:r>
          </w:p>
          <w:p w14:paraId="4305DABA" w14:textId="339F4B68" w:rsidR="00E60434" w:rsidRPr="00E60434" w:rsidRDefault="00E60434" w:rsidP="00AA59B4">
            <w:pPr>
              <w:numPr>
                <w:ilvl w:val="0"/>
                <w:numId w:val="10"/>
              </w:numPr>
              <w:contextualSpacing/>
              <w:jc w:val="both"/>
              <w:rPr>
                <w:rFonts w:ascii="Calibri" w:eastAsia="Calibri" w:hAnsi="Calibri" w:cs="Times New Roman"/>
                <w:b/>
              </w:rPr>
            </w:pPr>
            <w:r w:rsidRPr="00E60434">
              <w:rPr>
                <w:rFonts w:ascii="Calibri" w:eastAsia="Calibri" w:hAnsi="Calibri" w:cs="Times New Roman"/>
                <w:b/>
              </w:rPr>
              <w:t>Summary of results</w:t>
            </w:r>
          </w:p>
          <w:p w14:paraId="52A4FBE5" w14:textId="77777777" w:rsidR="00E60434" w:rsidRPr="00E60434" w:rsidRDefault="00E60434" w:rsidP="00AA59B4">
            <w:pPr>
              <w:numPr>
                <w:ilvl w:val="0"/>
                <w:numId w:val="11"/>
              </w:numPr>
              <w:jc w:val="both"/>
              <w:rPr>
                <w:rFonts w:ascii="Calibri" w:eastAsia="Calibri" w:hAnsi="Calibri" w:cs="Times New Roman"/>
              </w:rPr>
            </w:pPr>
            <w:r w:rsidRPr="00E60434">
              <w:rPr>
                <w:rFonts w:ascii="Calibri" w:eastAsia="Calibri" w:hAnsi="Calibri" w:cs="Times New Roman"/>
                <w:b/>
              </w:rPr>
              <w:t>17 active partners</w:t>
            </w:r>
            <w:r w:rsidRPr="00E60434">
              <w:rPr>
                <w:rFonts w:ascii="Calibri" w:eastAsia="Calibri" w:hAnsi="Calibri" w:cs="Times New Roman"/>
              </w:rPr>
              <w:t xml:space="preserve">: </w:t>
            </w:r>
            <w:r w:rsidRPr="00E60434">
              <w:rPr>
                <w:rFonts w:ascii="Arial" w:eastAsia="Calibri" w:hAnsi="Arial"/>
                <w:sz w:val="20"/>
                <w:szCs w:val="20"/>
              </w:rPr>
              <w:t>ANERA, AVSI, Al Majmoua, Basmeh &amp; Zeitooneh, DOT, DRC, GVC, ICU (institute for univ. cooperation), Injaz, LOST, MSL Lebanon, Mercy Corps, NEF , OXFAM, SCI, UNDP &amp; UNIDO.</w:t>
            </w:r>
          </w:p>
          <w:p w14:paraId="1E60505E" w14:textId="77777777" w:rsidR="00E60434" w:rsidRPr="00E60434" w:rsidRDefault="00E60434" w:rsidP="00AA59B4">
            <w:pPr>
              <w:numPr>
                <w:ilvl w:val="0"/>
                <w:numId w:val="11"/>
              </w:numPr>
              <w:rPr>
                <w:rFonts w:ascii="Calibri" w:eastAsia="Calibri" w:hAnsi="Calibri" w:cs="Times New Roman"/>
              </w:rPr>
            </w:pPr>
            <w:r w:rsidRPr="00E60434">
              <w:rPr>
                <w:rFonts w:ascii="Calibri" w:eastAsia="Calibri" w:hAnsi="Calibri" w:cs="Times New Roman"/>
                <w:b/>
              </w:rPr>
              <w:t>538</w:t>
            </w:r>
            <w:r w:rsidRPr="00E60434">
              <w:rPr>
                <w:rFonts w:ascii="Calibri" w:eastAsia="Calibri" w:hAnsi="Calibri" w:cs="Times New Roman"/>
              </w:rPr>
              <w:t xml:space="preserve"> jobs created or maintained in the region so far (higher than the overall # of jobs created by the sector in 2016)</w:t>
            </w:r>
          </w:p>
          <w:p w14:paraId="6FF7E742" w14:textId="77777777" w:rsidR="00E60434" w:rsidRPr="00E60434" w:rsidRDefault="00E60434" w:rsidP="00AA59B4">
            <w:pPr>
              <w:numPr>
                <w:ilvl w:val="0"/>
                <w:numId w:val="9"/>
              </w:numPr>
              <w:spacing w:line="256" w:lineRule="auto"/>
              <w:contextualSpacing/>
              <w:jc w:val="both"/>
              <w:rPr>
                <w:rFonts w:ascii="Calibri" w:eastAsia="Calibri" w:hAnsi="Calibri" w:cs="Times New Roman"/>
                <w:b/>
                <w:bCs/>
              </w:rPr>
            </w:pPr>
            <w:r w:rsidRPr="00E60434">
              <w:rPr>
                <w:rFonts w:ascii="Calibri" w:eastAsia="Calibri" w:hAnsi="Calibri" w:cs="Times New Roman"/>
                <w:b/>
                <w:bCs/>
              </w:rPr>
              <w:t xml:space="preserve">Output-1.1 &amp; 1.2: MSME/Cooperatives Support and Value Chains </w:t>
            </w:r>
          </w:p>
          <w:p w14:paraId="146FC943" w14:textId="77777777" w:rsidR="00E60434" w:rsidRPr="00E60434" w:rsidRDefault="00E60434" w:rsidP="00AA59B4">
            <w:pPr>
              <w:numPr>
                <w:ilvl w:val="1"/>
                <w:numId w:val="8"/>
              </w:numPr>
              <w:rPr>
                <w:rFonts w:ascii="Calibri" w:eastAsia="Calibri" w:hAnsi="Calibri" w:cs="Times New Roman"/>
              </w:rPr>
            </w:pPr>
            <w:r w:rsidRPr="00E60434">
              <w:rPr>
                <w:rFonts w:ascii="Calibri" w:eastAsia="Calibri" w:hAnsi="Calibri" w:cs="Times New Roman"/>
                <w:b/>
                <w:bCs/>
              </w:rPr>
              <w:t>6 partners:</w:t>
            </w:r>
            <w:r w:rsidRPr="00E60434">
              <w:rPr>
                <w:rFonts w:ascii="Calibri" w:eastAsia="Calibri" w:hAnsi="Calibri" w:cs="Times New Roman"/>
              </w:rPr>
              <w:t xml:space="preserve"> Al Majmoua, ICU, MC, NEF, Oxfam, UNDP</w:t>
            </w:r>
          </w:p>
          <w:p w14:paraId="1F88D39A" w14:textId="77777777" w:rsidR="00E60434" w:rsidRPr="00E60434" w:rsidRDefault="00E60434" w:rsidP="00AA59B4">
            <w:pPr>
              <w:numPr>
                <w:ilvl w:val="2"/>
                <w:numId w:val="8"/>
              </w:numPr>
              <w:jc w:val="both"/>
              <w:rPr>
                <w:rFonts w:ascii="Calibri" w:eastAsia="Calibri" w:hAnsi="Calibri" w:cs="Times New Roman"/>
              </w:rPr>
            </w:pPr>
            <w:r w:rsidRPr="00E60434">
              <w:rPr>
                <w:rFonts w:ascii="Calibri" w:eastAsia="Calibri" w:hAnsi="Calibri" w:cs="Times New Roman"/>
                <w:b/>
                <w:color w:val="000000"/>
              </w:rPr>
              <w:t>91</w:t>
            </w:r>
            <w:r w:rsidRPr="00E60434">
              <w:rPr>
                <w:rFonts w:ascii="Calibri" w:eastAsia="Calibri" w:hAnsi="Calibri" w:cs="Times New Roman"/>
                <w:color w:val="000000"/>
              </w:rPr>
              <w:t xml:space="preserve"> </w:t>
            </w:r>
            <w:r w:rsidRPr="00E60434">
              <w:rPr>
                <w:rFonts w:ascii="Calibri" w:eastAsia="Calibri" w:hAnsi="Calibri" w:cs="Times New Roman"/>
              </w:rPr>
              <w:t xml:space="preserve">MSMEs/cooperatives supported through </w:t>
            </w:r>
            <w:r w:rsidRPr="00E60434">
              <w:rPr>
                <w:rFonts w:ascii="Calibri" w:eastAsia="Calibri" w:hAnsi="Calibri" w:cs="Times New Roman"/>
                <w:b/>
                <w:color w:val="000000"/>
              </w:rPr>
              <w:t xml:space="preserve">520,000 </w:t>
            </w:r>
            <w:r w:rsidRPr="00E60434">
              <w:rPr>
                <w:rFonts w:ascii="Calibri" w:eastAsia="Calibri" w:hAnsi="Calibri" w:cs="Times New Roman"/>
                <w:b/>
              </w:rPr>
              <w:t>USD</w:t>
            </w:r>
            <w:r w:rsidRPr="00E60434">
              <w:rPr>
                <w:rFonts w:ascii="Calibri" w:eastAsia="Calibri" w:hAnsi="Calibri" w:cs="Times New Roman"/>
              </w:rPr>
              <w:t xml:space="preserve"> of grant(s) </w:t>
            </w:r>
            <w:r w:rsidRPr="00E60434">
              <w:rPr>
                <w:rFonts w:ascii="Calibri" w:eastAsia="Calibri" w:hAnsi="Calibri" w:cs="Times New Roman"/>
                <w:color w:val="000000"/>
              </w:rPr>
              <w:t xml:space="preserve"> </w:t>
            </w:r>
          </w:p>
          <w:p w14:paraId="5F2A80A1" w14:textId="77777777" w:rsidR="00E60434" w:rsidRPr="00E60434" w:rsidRDefault="00E60434" w:rsidP="00AA59B4">
            <w:pPr>
              <w:numPr>
                <w:ilvl w:val="2"/>
                <w:numId w:val="8"/>
              </w:numPr>
              <w:jc w:val="both"/>
              <w:rPr>
                <w:rFonts w:ascii="Calibri" w:eastAsia="Calibri" w:hAnsi="Calibri" w:cs="Times New Roman"/>
                <w:color w:val="000000"/>
              </w:rPr>
            </w:pPr>
            <w:r w:rsidRPr="00E60434">
              <w:rPr>
                <w:rFonts w:ascii="Calibri" w:eastAsia="Calibri" w:hAnsi="Calibri" w:cs="Times New Roman"/>
                <w:b/>
                <w:color w:val="000000"/>
              </w:rPr>
              <w:t>2 VC</w:t>
            </w:r>
            <w:r w:rsidRPr="00E60434">
              <w:rPr>
                <w:rFonts w:ascii="Calibri" w:eastAsia="Calibri" w:hAnsi="Calibri" w:cs="Times New Roman"/>
                <w:color w:val="000000"/>
              </w:rPr>
              <w:t xml:space="preserve"> being upgraded (UNIDO: agro-food/MC: SWM)</w:t>
            </w:r>
          </w:p>
          <w:p w14:paraId="7C95777A" w14:textId="77777777" w:rsidR="00E60434" w:rsidRPr="00E60434" w:rsidRDefault="00E60434" w:rsidP="00AA59B4">
            <w:pPr>
              <w:numPr>
                <w:ilvl w:val="0"/>
                <w:numId w:val="9"/>
              </w:numPr>
              <w:spacing w:line="256" w:lineRule="auto"/>
              <w:contextualSpacing/>
              <w:jc w:val="both"/>
              <w:rPr>
                <w:rFonts w:ascii="Calibri" w:eastAsia="Calibri" w:hAnsi="Calibri" w:cs="Times New Roman"/>
                <w:b/>
                <w:bCs/>
              </w:rPr>
            </w:pPr>
            <w:r w:rsidRPr="00E60434">
              <w:rPr>
                <w:rFonts w:ascii="Calibri" w:eastAsia="Calibri" w:hAnsi="Calibri" w:cs="Times New Roman"/>
                <w:b/>
                <w:bCs/>
              </w:rPr>
              <w:t xml:space="preserve">Output-1.3: Labour intensive interventions </w:t>
            </w:r>
            <w:r w:rsidRPr="002746D4">
              <w:rPr>
                <w:rFonts w:ascii="Calibri" w:eastAsia="Calibri" w:hAnsi="Calibri" w:cs="Times New Roman"/>
                <w:bCs/>
              </w:rPr>
              <w:t>(gap)</w:t>
            </w:r>
          </w:p>
          <w:p w14:paraId="0D157F1B" w14:textId="77777777" w:rsidR="00E60434" w:rsidRPr="00E60434" w:rsidRDefault="00E60434" w:rsidP="00AA59B4">
            <w:pPr>
              <w:numPr>
                <w:ilvl w:val="1"/>
                <w:numId w:val="8"/>
              </w:numPr>
              <w:rPr>
                <w:rFonts w:ascii="Calibri" w:eastAsia="Calibri" w:hAnsi="Calibri" w:cs="Times New Roman"/>
                <w:b/>
                <w:bCs/>
                <w:u w:val="single"/>
              </w:rPr>
            </w:pPr>
            <w:r w:rsidRPr="00E60434">
              <w:rPr>
                <w:rFonts w:ascii="Calibri" w:eastAsia="Calibri" w:hAnsi="Calibri" w:cs="Times New Roman"/>
                <w:b/>
                <w:bCs/>
              </w:rPr>
              <w:t xml:space="preserve">6 partners: </w:t>
            </w:r>
            <w:r w:rsidRPr="00E60434">
              <w:rPr>
                <w:rFonts w:ascii="Calibri" w:eastAsia="Calibri" w:hAnsi="Calibri" w:cs="Times New Roman"/>
                <w:bCs/>
              </w:rPr>
              <w:t>AVSI, DRC, GVC, ICU, MC, Oxfam</w:t>
            </w:r>
          </w:p>
          <w:p w14:paraId="0CB9E4FC" w14:textId="021D59EF" w:rsidR="00E60434" w:rsidRPr="00E60434" w:rsidRDefault="00E60434" w:rsidP="00AA59B4">
            <w:pPr>
              <w:numPr>
                <w:ilvl w:val="2"/>
                <w:numId w:val="8"/>
              </w:numPr>
              <w:jc w:val="both"/>
              <w:rPr>
                <w:rFonts w:ascii="Calibri" w:eastAsia="Calibri" w:hAnsi="Calibri" w:cs="Times New Roman"/>
                <w:color w:val="000000"/>
              </w:rPr>
            </w:pPr>
            <w:r w:rsidRPr="00E60434">
              <w:rPr>
                <w:rFonts w:ascii="Calibri" w:eastAsia="Calibri" w:hAnsi="Calibri" w:cs="Times New Roman"/>
                <w:b/>
                <w:color w:val="000000"/>
              </w:rPr>
              <w:t xml:space="preserve">34 </w:t>
            </w:r>
            <w:r w:rsidRPr="00E60434">
              <w:rPr>
                <w:rFonts w:ascii="Calibri" w:eastAsia="Calibri" w:hAnsi="Calibri" w:cs="Times New Roman"/>
                <w:color w:val="000000"/>
              </w:rPr>
              <w:t>villages benefiting from improved infrastructure and env</w:t>
            </w:r>
            <w:r w:rsidR="0095732A">
              <w:rPr>
                <w:rFonts w:ascii="Calibri" w:eastAsia="Calibri" w:hAnsi="Calibri" w:cs="Times New Roman"/>
                <w:color w:val="000000"/>
              </w:rPr>
              <w:t>.</w:t>
            </w:r>
            <w:r w:rsidRPr="00E60434">
              <w:rPr>
                <w:rFonts w:ascii="Calibri" w:eastAsia="Calibri" w:hAnsi="Calibri" w:cs="Times New Roman"/>
                <w:color w:val="000000"/>
              </w:rPr>
              <w:t xml:space="preserve"> assets (</w:t>
            </w:r>
            <w:r w:rsidRPr="00E60434">
              <w:rPr>
                <w:rFonts w:ascii="Calibri" w:eastAsia="Calibri" w:hAnsi="Calibri" w:cs="Times New Roman"/>
                <w:b/>
                <w:color w:val="000000"/>
              </w:rPr>
              <w:t>68,000</w:t>
            </w:r>
            <w:r w:rsidRPr="00E60434">
              <w:rPr>
                <w:rFonts w:ascii="Calibri" w:eastAsia="Calibri" w:hAnsi="Calibri" w:cs="Times New Roman"/>
                <w:color w:val="000000"/>
              </w:rPr>
              <w:t xml:space="preserve"> USD </w:t>
            </w:r>
            <w:r w:rsidR="0095732A">
              <w:rPr>
                <w:rFonts w:ascii="Calibri" w:eastAsia="Calibri" w:hAnsi="Calibri" w:cs="Times New Roman"/>
                <w:color w:val="000000"/>
              </w:rPr>
              <w:t>invested</w:t>
            </w:r>
            <w:r w:rsidRPr="00E60434">
              <w:rPr>
                <w:rFonts w:ascii="Calibri" w:eastAsia="Calibri" w:hAnsi="Calibri" w:cs="Times New Roman"/>
                <w:color w:val="000000"/>
              </w:rPr>
              <w:t>)</w:t>
            </w:r>
          </w:p>
          <w:p w14:paraId="52925789" w14:textId="77777777" w:rsidR="00E60434" w:rsidRPr="00E60434" w:rsidRDefault="00E60434" w:rsidP="00AA59B4">
            <w:pPr>
              <w:numPr>
                <w:ilvl w:val="2"/>
                <w:numId w:val="8"/>
              </w:numPr>
              <w:jc w:val="both"/>
              <w:rPr>
                <w:rFonts w:ascii="Calibri" w:eastAsia="Calibri" w:hAnsi="Calibri" w:cs="Times New Roman"/>
              </w:rPr>
            </w:pPr>
            <w:r w:rsidRPr="00E60434">
              <w:rPr>
                <w:rFonts w:ascii="Calibri" w:eastAsia="Calibri" w:hAnsi="Calibri" w:cs="Times New Roman"/>
                <w:b/>
                <w:color w:val="000000"/>
              </w:rPr>
              <w:t xml:space="preserve">495 </w:t>
            </w:r>
            <w:r w:rsidRPr="00E60434">
              <w:rPr>
                <w:rFonts w:ascii="Calibri" w:eastAsia="Calibri" w:hAnsi="Calibri" w:cs="Times New Roman"/>
                <w:color w:val="000000"/>
              </w:rPr>
              <w:t>workers employed through public works</w:t>
            </w:r>
            <w:r w:rsidRPr="00E60434">
              <w:rPr>
                <w:rFonts w:ascii="Calibri" w:eastAsia="Calibri" w:hAnsi="Calibri" w:cs="Times New Roman"/>
              </w:rPr>
              <w:t>.</w:t>
            </w:r>
          </w:p>
          <w:p w14:paraId="53350141" w14:textId="77777777" w:rsidR="00E60434" w:rsidRPr="00E60434" w:rsidRDefault="00E60434" w:rsidP="00AA59B4">
            <w:pPr>
              <w:numPr>
                <w:ilvl w:val="0"/>
                <w:numId w:val="9"/>
              </w:numPr>
              <w:spacing w:line="256" w:lineRule="auto"/>
              <w:contextualSpacing/>
              <w:jc w:val="both"/>
              <w:rPr>
                <w:rFonts w:ascii="Calibri" w:eastAsia="Calibri" w:hAnsi="Calibri" w:cs="Times New Roman"/>
                <w:b/>
                <w:bCs/>
              </w:rPr>
            </w:pPr>
            <w:r w:rsidRPr="00E60434">
              <w:rPr>
                <w:rFonts w:ascii="Calibri" w:eastAsia="Calibri" w:hAnsi="Calibri" w:cs="Times New Roman"/>
                <w:b/>
                <w:bCs/>
              </w:rPr>
              <w:t>Output-1.4: Workforce employability improved</w:t>
            </w:r>
          </w:p>
          <w:p w14:paraId="337DF654" w14:textId="77777777" w:rsidR="00E60434" w:rsidRPr="00E60434" w:rsidRDefault="00E60434" w:rsidP="00AA59B4">
            <w:pPr>
              <w:numPr>
                <w:ilvl w:val="1"/>
                <w:numId w:val="8"/>
              </w:numPr>
              <w:rPr>
                <w:rFonts w:ascii="Calibri" w:eastAsia="Calibri" w:hAnsi="Calibri" w:cs="Times New Roman"/>
                <w:b/>
                <w:bCs/>
                <w:u w:val="single"/>
              </w:rPr>
            </w:pPr>
            <w:r w:rsidRPr="00E60434">
              <w:rPr>
                <w:rFonts w:ascii="Arial" w:eastAsia="Calibri" w:hAnsi="Arial"/>
                <w:b/>
                <w:bCs/>
                <w:sz w:val="20"/>
                <w:szCs w:val="20"/>
              </w:rPr>
              <w:t>13 partners</w:t>
            </w:r>
            <w:r w:rsidRPr="00E60434">
              <w:rPr>
                <w:rFonts w:ascii="Arial" w:eastAsia="Calibri" w:hAnsi="Arial"/>
                <w:sz w:val="20"/>
                <w:szCs w:val="20"/>
              </w:rPr>
              <w:t>: ANERA, AVSI, B&amp;Z, DOT, DRC, GVC, Injaz, LOST, MSL Lebanon, MC, NEF, SCI, UNDP.</w:t>
            </w:r>
          </w:p>
          <w:p w14:paraId="025FB495" w14:textId="77777777" w:rsidR="00E60434" w:rsidRPr="00E60434" w:rsidRDefault="00E60434" w:rsidP="00AA59B4">
            <w:pPr>
              <w:numPr>
                <w:ilvl w:val="2"/>
                <w:numId w:val="8"/>
              </w:numPr>
              <w:jc w:val="both"/>
              <w:rPr>
                <w:rFonts w:ascii="Calibri" w:eastAsia="Calibri" w:hAnsi="Calibri" w:cs="Times New Roman"/>
                <w:color w:val="000000"/>
              </w:rPr>
            </w:pPr>
            <w:r w:rsidRPr="00E60434">
              <w:rPr>
                <w:rFonts w:ascii="Calibri" w:eastAsia="Calibri" w:hAnsi="Calibri" w:cs="Times New Roman"/>
                <w:b/>
                <w:color w:val="000000"/>
              </w:rPr>
              <w:t xml:space="preserve">341 </w:t>
            </w:r>
            <w:r w:rsidRPr="00E60434">
              <w:rPr>
                <w:rFonts w:ascii="Calibri" w:eastAsia="Calibri" w:hAnsi="Calibri" w:cs="Times New Roman"/>
                <w:color w:val="000000"/>
              </w:rPr>
              <w:t>individuals benefitted from internships, on-the-job trainings or apprenticeships.</w:t>
            </w:r>
          </w:p>
          <w:p w14:paraId="2C9F7738" w14:textId="6B29593F" w:rsidR="00E60434" w:rsidRPr="00E60434" w:rsidRDefault="00E60434" w:rsidP="00AA59B4">
            <w:pPr>
              <w:numPr>
                <w:ilvl w:val="2"/>
                <w:numId w:val="8"/>
              </w:numPr>
              <w:jc w:val="both"/>
              <w:rPr>
                <w:rFonts w:ascii="Calibri" w:eastAsia="Calibri" w:hAnsi="Calibri" w:cs="Times New Roman"/>
                <w:color w:val="000000"/>
              </w:rPr>
            </w:pPr>
            <w:r w:rsidRPr="00E60434">
              <w:rPr>
                <w:rFonts w:ascii="Calibri" w:eastAsia="Calibri" w:hAnsi="Calibri" w:cs="Times New Roman"/>
                <w:b/>
                <w:color w:val="000000"/>
              </w:rPr>
              <w:t>3,659</w:t>
            </w:r>
            <w:r w:rsidRPr="00E60434">
              <w:rPr>
                <w:rFonts w:ascii="Calibri" w:eastAsia="Calibri" w:hAnsi="Calibri" w:cs="Times New Roman"/>
                <w:color w:val="000000"/>
              </w:rPr>
              <w:t xml:space="preserve"> individuals completed </w:t>
            </w:r>
            <w:r w:rsidR="00B82DE7">
              <w:rPr>
                <w:rFonts w:ascii="Calibri" w:eastAsia="Calibri" w:hAnsi="Calibri" w:cs="Times New Roman"/>
                <w:color w:val="000000"/>
              </w:rPr>
              <w:t>market-based skills trainings</w:t>
            </w:r>
            <w:r w:rsidRPr="00E60434">
              <w:rPr>
                <w:rFonts w:ascii="Calibri" w:eastAsia="Calibri" w:hAnsi="Calibri" w:cs="Times New Roman"/>
                <w:color w:val="000000"/>
              </w:rPr>
              <w:t>.</w:t>
            </w:r>
          </w:p>
          <w:p w14:paraId="7CAD76EF" w14:textId="77777777" w:rsidR="00E60434" w:rsidRPr="00E60434" w:rsidRDefault="00E60434" w:rsidP="00AA59B4">
            <w:pPr>
              <w:numPr>
                <w:ilvl w:val="2"/>
                <w:numId w:val="8"/>
              </w:numPr>
              <w:jc w:val="both"/>
              <w:rPr>
                <w:rFonts w:ascii="Calibri" w:eastAsia="Calibri" w:hAnsi="Calibri" w:cs="Times New Roman"/>
              </w:rPr>
            </w:pPr>
            <w:r w:rsidRPr="00E60434">
              <w:rPr>
                <w:rFonts w:ascii="Calibri" w:eastAsia="Calibri" w:hAnsi="Calibri" w:cs="Times New Roman"/>
                <w:b/>
                <w:color w:val="000000"/>
              </w:rPr>
              <w:t>1,172</w:t>
            </w:r>
            <w:r w:rsidRPr="00E60434">
              <w:rPr>
                <w:rFonts w:ascii="Calibri" w:eastAsia="Calibri" w:hAnsi="Calibri" w:cs="Times New Roman"/>
                <w:color w:val="000000"/>
              </w:rPr>
              <w:t xml:space="preserve"> supported </w:t>
            </w:r>
            <w:r w:rsidRPr="00E60434">
              <w:rPr>
                <w:rFonts w:ascii="Calibri" w:eastAsia="Calibri" w:hAnsi="Calibri" w:cs="Times New Roman"/>
              </w:rPr>
              <w:t>with employment services and career guidance.</w:t>
            </w:r>
          </w:p>
          <w:p w14:paraId="25B8ACA1" w14:textId="77777777" w:rsidR="00E60434" w:rsidRPr="00E60434" w:rsidRDefault="00E60434" w:rsidP="00E60434">
            <w:pPr>
              <w:rPr>
                <w:rFonts w:ascii="Calibri" w:eastAsia="Calibri" w:hAnsi="Calibri" w:cs="Times New Roman"/>
                <w:u w:val="single"/>
              </w:rPr>
            </w:pPr>
          </w:p>
          <w:p w14:paraId="38C3756E" w14:textId="77777777" w:rsidR="00E60434" w:rsidRPr="00E60434" w:rsidRDefault="00E60434" w:rsidP="00AA59B4">
            <w:pPr>
              <w:numPr>
                <w:ilvl w:val="0"/>
                <w:numId w:val="12"/>
              </w:numPr>
              <w:spacing w:line="259" w:lineRule="auto"/>
              <w:contextualSpacing/>
              <w:jc w:val="both"/>
              <w:rPr>
                <w:rFonts w:ascii="Calibri" w:eastAsia="Calibri" w:hAnsi="Calibri" w:cs="Times New Roman"/>
                <w:b/>
                <w:u w:val="single"/>
              </w:rPr>
            </w:pPr>
            <w:r w:rsidRPr="00E60434">
              <w:rPr>
                <w:rFonts w:ascii="Calibri" w:eastAsia="Calibri" w:hAnsi="Calibri" w:cs="Times New Roman"/>
                <w:b/>
                <w:u w:val="single"/>
              </w:rPr>
              <w:t>Beirut Mount Lebanon (William Barakat)</w:t>
            </w:r>
          </w:p>
          <w:p w14:paraId="3D7CC7BD" w14:textId="77777777" w:rsidR="00E60434" w:rsidRPr="00E60434" w:rsidRDefault="00E60434" w:rsidP="00AA59B4">
            <w:pPr>
              <w:numPr>
                <w:ilvl w:val="0"/>
                <w:numId w:val="10"/>
              </w:numPr>
              <w:contextualSpacing/>
              <w:jc w:val="both"/>
              <w:rPr>
                <w:rFonts w:ascii="Calibri" w:eastAsia="Calibri" w:hAnsi="Calibri" w:cs="Times New Roman"/>
                <w:b/>
              </w:rPr>
            </w:pPr>
            <w:r w:rsidRPr="00E60434">
              <w:rPr>
                <w:rFonts w:ascii="Calibri" w:eastAsia="Calibri" w:hAnsi="Calibri" w:cs="Times New Roman"/>
                <w:b/>
              </w:rPr>
              <w:t>Summary of results</w:t>
            </w:r>
          </w:p>
          <w:p w14:paraId="77078223" w14:textId="331790F5" w:rsidR="00E60434" w:rsidRPr="00426D50" w:rsidRDefault="000E24F1" w:rsidP="00AA59B4">
            <w:pPr>
              <w:numPr>
                <w:ilvl w:val="0"/>
                <w:numId w:val="11"/>
              </w:numPr>
              <w:jc w:val="both"/>
              <w:rPr>
                <w:rFonts w:ascii="Calibri" w:eastAsia="Calibri" w:hAnsi="Calibri" w:cs="Times New Roman"/>
              </w:rPr>
            </w:pPr>
            <w:r w:rsidRPr="00426D50">
              <w:rPr>
                <w:rFonts w:ascii="Calibri" w:eastAsia="Calibri" w:hAnsi="Calibri" w:cs="Times New Roman"/>
                <w:b/>
              </w:rPr>
              <w:t>14</w:t>
            </w:r>
            <w:r w:rsidR="00E60434" w:rsidRPr="00426D50">
              <w:rPr>
                <w:rFonts w:ascii="Calibri" w:eastAsia="Calibri" w:hAnsi="Calibri" w:cs="Times New Roman"/>
                <w:b/>
              </w:rPr>
              <w:t xml:space="preserve"> active partners</w:t>
            </w:r>
            <w:r w:rsidR="00E60434" w:rsidRPr="00426D50">
              <w:rPr>
                <w:rFonts w:ascii="Calibri" w:eastAsia="Calibri" w:hAnsi="Calibri" w:cs="Times New Roman"/>
              </w:rPr>
              <w:t xml:space="preserve"> since the beginning of the year:</w:t>
            </w:r>
            <w:r w:rsidRPr="00426D50">
              <w:rPr>
                <w:rFonts w:ascii="Arial" w:eastAsia="Calibri" w:hAnsi="Arial"/>
                <w:sz w:val="20"/>
                <w:szCs w:val="20"/>
              </w:rPr>
              <w:t xml:space="preserve"> ACTED, AVSI, Al Majmoua, Caritas, DOT, DRC, IRC, MSL Lebanon, SCI, SIF, TDH, The Nawaya Network, UNDP, UNIDO</w:t>
            </w:r>
            <w:r w:rsidR="00C9013A">
              <w:rPr>
                <w:rFonts w:ascii="Arial" w:eastAsia="Calibri" w:hAnsi="Arial"/>
                <w:sz w:val="20"/>
                <w:szCs w:val="20"/>
              </w:rPr>
              <w:t>.</w:t>
            </w:r>
          </w:p>
          <w:p w14:paraId="761868CE" w14:textId="47F51100" w:rsidR="00E60434" w:rsidRPr="00E60434" w:rsidRDefault="00426D50" w:rsidP="00AA59B4">
            <w:pPr>
              <w:numPr>
                <w:ilvl w:val="0"/>
                <w:numId w:val="11"/>
              </w:numPr>
              <w:rPr>
                <w:rFonts w:ascii="Calibri" w:eastAsia="Calibri" w:hAnsi="Calibri" w:cs="Times New Roman"/>
              </w:rPr>
            </w:pPr>
            <w:r w:rsidRPr="00426D50">
              <w:rPr>
                <w:rFonts w:ascii="Calibri" w:eastAsia="Calibri" w:hAnsi="Calibri" w:cs="Times New Roman"/>
                <w:b/>
              </w:rPr>
              <w:t xml:space="preserve">84 </w:t>
            </w:r>
            <w:r w:rsidR="00E60434" w:rsidRPr="00426D50">
              <w:rPr>
                <w:rFonts w:ascii="Calibri" w:eastAsia="Calibri" w:hAnsi="Calibri" w:cs="Times New Roman"/>
              </w:rPr>
              <w:t>jobs created or maintained</w:t>
            </w:r>
            <w:r w:rsidR="00E60434" w:rsidRPr="00E60434">
              <w:rPr>
                <w:rFonts w:ascii="Calibri" w:eastAsia="Calibri" w:hAnsi="Calibri" w:cs="Times New Roman"/>
              </w:rPr>
              <w:t xml:space="preserve"> in the region so far</w:t>
            </w:r>
            <w:r w:rsidR="00C02C51">
              <w:rPr>
                <w:rFonts w:ascii="Calibri" w:eastAsia="Calibri" w:hAnsi="Calibri" w:cs="Times New Roman"/>
              </w:rPr>
              <w:t>.</w:t>
            </w:r>
          </w:p>
          <w:p w14:paraId="2BBBB478" w14:textId="54DF5B2C" w:rsidR="00E60434" w:rsidRPr="00E60434" w:rsidRDefault="00E60434" w:rsidP="00AA59B4">
            <w:pPr>
              <w:numPr>
                <w:ilvl w:val="0"/>
                <w:numId w:val="9"/>
              </w:numPr>
              <w:spacing w:line="259" w:lineRule="auto"/>
              <w:contextualSpacing/>
              <w:jc w:val="both"/>
              <w:rPr>
                <w:rFonts w:ascii="Calibri" w:eastAsia="ヒラギノ角ゴ Pro W3" w:hAnsi="Calibri" w:cs="Times New Roman"/>
                <w:b/>
                <w:color w:val="000000"/>
              </w:rPr>
            </w:pPr>
            <w:r w:rsidRPr="00E60434">
              <w:rPr>
                <w:rFonts w:ascii="Calibri" w:eastAsia="ヒラギノ角ゴ Pro W3" w:hAnsi="Calibri" w:cs="Times New Roman"/>
                <w:b/>
                <w:color w:val="000000"/>
              </w:rPr>
              <w:t>Output-1.1 &amp; 1.2: MSME/Cooperatives Support and Value Chains</w:t>
            </w:r>
            <w:r w:rsidRPr="006D250F">
              <w:rPr>
                <w:rFonts w:ascii="Calibri" w:eastAsia="ヒラギノ角ゴ Pro W3" w:hAnsi="Calibri" w:cs="Times New Roman"/>
                <w:color w:val="000000"/>
              </w:rPr>
              <w:t xml:space="preserve"> </w:t>
            </w:r>
            <w:r w:rsidR="006D250F" w:rsidRPr="006D250F">
              <w:rPr>
                <w:rFonts w:ascii="Calibri" w:eastAsia="ヒラギノ角ゴ Pro W3" w:hAnsi="Calibri" w:cs="Times New Roman"/>
                <w:color w:val="000000"/>
              </w:rPr>
              <w:t>(gap</w:t>
            </w:r>
            <w:r w:rsidR="00C02C51">
              <w:rPr>
                <w:rFonts w:ascii="Calibri" w:eastAsia="ヒラギノ角ゴ Pro W3" w:hAnsi="Calibri" w:cs="Times New Roman"/>
                <w:color w:val="000000"/>
              </w:rPr>
              <w:t xml:space="preserve"> with no VC </w:t>
            </w:r>
            <w:r w:rsidR="00133DB5">
              <w:rPr>
                <w:rFonts w:ascii="Calibri" w:eastAsia="ヒラギノ角ゴ Pro W3" w:hAnsi="Calibri" w:cs="Times New Roman"/>
                <w:color w:val="000000"/>
              </w:rPr>
              <w:t xml:space="preserve">being </w:t>
            </w:r>
            <w:r w:rsidR="00C02C51">
              <w:rPr>
                <w:rFonts w:ascii="Calibri" w:eastAsia="ヒラギノ角ゴ Pro W3" w:hAnsi="Calibri" w:cs="Times New Roman"/>
                <w:color w:val="000000"/>
              </w:rPr>
              <w:t>support</w:t>
            </w:r>
            <w:r w:rsidR="00133DB5">
              <w:rPr>
                <w:rFonts w:ascii="Calibri" w:eastAsia="ヒラギノ角ゴ Pro W3" w:hAnsi="Calibri" w:cs="Times New Roman"/>
                <w:color w:val="000000"/>
              </w:rPr>
              <w:t>ed</w:t>
            </w:r>
            <w:r w:rsidR="006D250F" w:rsidRPr="006D250F">
              <w:rPr>
                <w:rFonts w:ascii="Calibri" w:eastAsia="ヒラギノ角ゴ Pro W3" w:hAnsi="Calibri" w:cs="Times New Roman"/>
                <w:color w:val="000000"/>
              </w:rPr>
              <w:t>)</w:t>
            </w:r>
          </w:p>
          <w:p w14:paraId="5B071D1C" w14:textId="741C1D9A" w:rsidR="00E60434" w:rsidRPr="00E60434" w:rsidRDefault="00426D50" w:rsidP="00E60434">
            <w:pPr>
              <w:ind w:left="1440"/>
              <w:jc w:val="both"/>
              <w:rPr>
                <w:rFonts w:ascii="Calibri" w:eastAsia="Calibri" w:hAnsi="Calibri" w:cs="Times New Roman"/>
              </w:rPr>
            </w:pPr>
            <w:r>
              <w:rPr>
                <w:rFonts w:ascii="Calibri" w:eastAsia="Calibri" w:hAnsi="Calibri" w:cs="Times New Roman"/>
                <w:b/>
                <w:bCs/>
              </w:rPr>
              <w:t>3</w:t>
            </w:r>
            <w:r w:rsidR="00E60434" w:rsidRPr="00E60434">
              <w:rPr>
                <w:rFonts w:ascii="Calibri" w:eastAsia="Calibri" w:hAnsi="Calibri" w:cs="Times New Roman"/>
                <w:b/>
                <w:bCs/>
              </w:rPr>
              <w:t xml:space="preserve"> Partners:</w:t>
            </w:r>
            <w:r w:rsidR="00E60434" w:rsidRPr="00E60434">
              <w:rPr>
                <w:rFonts w:ascii="Calibri" w:eastAsia="Calibri" w:hAnsi="Calibri" w:cs="Times New Roman"/>
              </w:rPr>
              <w:t xml:space="preserve"> </w:t>
            </w:r>
            <w:r>
              <w:rPr>
                <w:rFonts w:ascii="Calibri" w:eastAsia="Calibri" w:hAnsi="Calibri" w:cs="Times New Roman"/>
              </w:rPr>
              <w:t>Al Majmoua, UNDP, UNIDO</w:t>
            </w:r>
          </w:p>
          <w:p w14:paraId="5D37D9D6" w14:textId="553404AD" w:rsidR="00E60434" w:rsidRPr="00E60434" w:rsidRDefault="00E60434" w:rsidP="00AA59B4">
            <w:pPr>
              <w:numPr>
                <w:ilvl w:val="0"/>
                <w:numId w:val="9"/>
              </w:numPr>
              <w:spacing w:line="259" w:lineRule="auto"/>
              <w:contextualSpacing/>
              <w:jc w:val="both"/>
              <w:rPr>
                <w:rFonts w:ascii="Calibri" w:eastAsia="Calibri" w:hAnsi="Calibri" w:cs="Times New Roman"/>
                <w:b/>
                <w:bCs/>
              </w:rPr>
            </w:pPr>
            <w:r w:rsidRPr="00E60434">
              <w:rPr>
                <w:rFonts w:ascii="Calibri" w:eastAsia="Calibri" w:hAnsi="Calibri" w:cs="Times New Roman"/>
                <w:b/>
                <w:bCs/>
              </w:rPr>
              <w:t>Output-1.3: Labour intensive interventions</w:t>
            </w:r>
            <w:r w:rsidR="006D250F" w:rsidRPr="006D250F">
              <w:rPr>
                <w:rFonts w:ascii="Calibri" w:eastAsia="Calibri" w:hAnsi="Calibri" w:cs="Times New Roman"/>
                <w:bCs/>
              </w:rPr>
              <w:t xml:space="preserve"> (gap)</w:t>
            </w:r>
          </w:p>
          <w:p w14:paraId="42ACDA35" w14:textId="57F164A0" w:rsidR="00E60434" w:rsidRPr="00E60434" w:rsidRDefault="00426D50" w:rsidP="00AA59B4">
            <w:pPr>
              <w:numPr>
                <w:ilvl w:val="1"/>
                <w:numId w:val="8"/>
              </w:numPr>
              <w:rPr>
                <w:rFonts w:ascii="Calibri" w:eastAsia="Calibri" w:hAnsi="Calibri" w:cs="Times New Roman"/>
                <w:b/>
                <w:bCs/>
                <w:u w:val="single"/>
              </w:rPr>
            </w:pPr>
            <w:r>
              <w:rPr>
                <w:rFonts w:ascii="Calibri" w:eastAsia="Calibri" w:hAnsi="Calibri" w:cs="Times New Roman"/>
                <w:b/>
                <w:bCs/>
              </w:rPr>
              <w:t>2</w:t>
            </w:r>
            <w:r w:rsidR="00E60434" w:rsidRPr="00E60434">
              <w:rPr>
                <w:rFonts w:ascii="Calibri" w:eastAsia="Calibri" w:hAnsi="Calibri" w:cs="Times New Roman"/>
                <w:b/>
                <w:bCs/>
              </w:rPr>
              <w:t xml:space="preserve"> Partners</w:t>
            </w:r>
            <w:r w:rsidR="00E60434" w:rsidRPr="00E60434">
              <w:rPr>
                <w:rFonts w:ascii="Calibri" w:eastAsia="Calibri" w:hAnsi="Calibri" w:cs="Times New Roman"/>
                <w:bCs/>
              </w:rPr>
              <w:t xml:space="preserve">: </w:t>
            </w:r>
            <w:r>
              <w:rPr>
                <w:rFonts w:ascii="Calibri" w:eastAsia="Calibri" w:hAnsi="Calibri" w:cs="Times New Roman"/>
                <w:bCs/>
              </w:rPr>
              <w:t>IRC, TDH</w:t>
            </w:r>
          </w:p>
          <w:p w14:paraId="38C38BEF" w14:textId="77777777" w:rsidR="00E60434" w:rsidRPr="00E60434" w:rsidRDefault="00E60434" w:rsidP="00AA59B4">
            <w:pPr>
              <w:numPr>
                <w:ilvl w:val="0"/>
                <w:numId w:val="9"/>
              </w:numPr>
              <w:spacing w:line="259" w:lineRule="auto"/>
              <w:contextualSpacing/>
              <w:jc w:val="both"/>
              <w:rPr>
                <w:rFonts w:ascii="Calibri" w:eastAsia="Calibri" w:hAnsi="Calibri" w:cs="Times New Roman"/>
                <w:b/>
                <w:bCs/>
              </w:rPr>
            </w:pPr>
            <w:r w:rsidRPr="00E60434">
              <w:rPr>
                <w:rFonts w:ascii="Calibri" w:eastAsia="Calibri" w:hAnsi="Calibri" w:cs="Times New Roman"/>
                <w:b/>
                <w:bCs/>
              </w:rPr>
              <w:t>Output-1.4: Workforce employability improved</w:t>
            </w:r>
          </w:p>
          <w:p w14:paraId="40DC1369" w14:textId="435B2273" w:rsidR="00E60434" w:rsidRPr="00426D50" w:rsidRDefault="00426D50" w:rsidP="00AA59B4">
            <w:pPr>
              <w:numPr>
                <w:ilvl w:val="1"/>
                <w:numId w:val="8"/>
              </w:numPr>
              <w:rPr>
                <w:rFonts w:ascii="Calibri" w:eastAsia="Calibri" w:hAnsi="Calibri" w:cs="Times New Roman"/>
                <w:b/>
                <w:bCs/>
                <w:u w:val="single"/>
              </w:rPr>
            </w:pPr>
            <w:r w:rsidRPr="00426D50">
              <w:rPr>
                <w:rFonts w:ascii="Arial" w:eastAsia="Calibri" w:hAnsi="Arial"/>
                <w:b/>
                <w:bCs/>
                <w:sz w:val="20"/>
                <w:szCs w:val="20"/>
              </w:rPr>
              <w:t>11</w:t>
            </w:r>
            <w:r w:rsidR="00E60434" w:rsidRPr="00426D50">
              <w:rPr>
                <w:rFonts w:ascii="Arial" w:eastAsia="Calibri" w:hAnsi="Arial"/>
                <w:b/>
                <w:bCs/>
                <w:sz w:val="20"/>
                <w:szCs w:val="20"/>
              </w:rPr>
              <w:t xml:space="preserve"> partners</w:t>
            </w:r>
            <w:r w:rsidR="00E60434" w:rsidRPr="00426D50">
              <w:rPr>
                <w:rFonts w:ascii="Arial" w:eastAsia="Calibri" w:hAnsi="Arial"/>
                <w:sz w:val="20"/>
                <w:szCs w:val="20"/>
              </w:rPr>
              <w:t xml:space="preserve">: </w:t>
            </w:r>
            <w:r w:rsidRPr="00426D50">
              <w:rPr>
                <w:rFonts w:ascii="Arial" w:eastAsia="Calibri" w:hAnsi="Arial"/>
                <w:sz w:val="20"/>
                <w:szCs w:val="20"/>
              </w:rPr>
              <w:t>ACTED, AVSI, Al Majmoua, DOT, DRC,  IRC, MSL Lebanon, SCI, SIF, The Nawaya Network</w:t>
            </w:r>
            <w:r>
              <w:rPr>
                <w:rFonts w:ascii="Arial" w:eastAsia="Calibri" w:hAnsi="Arial"/>
                <w:sz w:val="20"/>
                <w:szCs w:val="20"/>
              </w:rPr>
              <w:t xml:space="preserve"> and </w:t>
            </w:r>
            <w:r w:rsidRPr="00426D50">
              <w:rPr>
                <w:rFonts w:ascii="Arial" w:eastAsia="Calibri" w:hAnsi="Arial"/>
                <w:sz w:val="20"/>
                <w:szCs w:val="20"/>
              </w:rPr>
              <w:t>UNDP</w:t>
            </w:r>
            <w:r>
              <w:rPr>
                <w:rFonts w:ascii="Arial" w:eastAsia="Calibri" w:hAnsi="Arial"/>
                <w:sz w:val="20"/>
                <w:szCs w:val="20"/>
              </w:rPr>
              <w:t>.</w:t>
            </w:r>
          </w:p>
          <w:p w14:paraId="727BDBE4" w14:textId="038F2EA5" w:rsidR="00E60434" w:rsidRDefault="00E60434" w:rsidP="00621FCA">
            <w:pPr>
              <w:jc w:val="both"/>
              <w:rPr>
                <w:rFonts w:ascii="Calibri" w:eastAsia="Calibri" w:hAnsi="Calibri" w:cs="Times New Roman"/>
              </w:rPr>
            </w:pPr>
          </w:p>
          <w:p w14:paraId="6B44B3A4" w14:textId="242DB72F" w:rsidR="00133DB5" w:rsidRDefault="00133DB5" w:rsidP="00AA59B4">
            <w:pPr>
              <w:numPr>
                <w:ilvl w:val="0"/>
                <w:numId w:val="13"/>
              </w:numPr>
              <w:spacing w:line="259" w:lineRule="auto"/>
              <w:jc w:val="both"/>
              <w:rPr>
                <w:rFonts w:ascii="Calibri" w:eastAsia="Calibri" w:hAnsi="Calibri" w:cs="Times New Roman"/>
                <w:lang w:val="en-US"/>
              </w:rPr>
            </w:pPr>
            <w:r>
              <w:rPr>
                <w:rFonts w:ascii="Calibri" w:eastAsia="Calibri" w:hAnsi="Calibri" w:cs="Times New Roman"/>
                <w:lang w:val="en-US"/>
              </w:rPr>
              <w:t xml:space="preserve">Most interventions focus on supporting local economic development </w:t>
            </w:r>
            <w:r w:rsidR="006B0AFD">
              <w:rPr>
                <w:rFonts w:ascii="Calibri" w:eastAsia="Calibri" w:hAnsi="Calibri" w:cs="Times New Roman"/>
                <w:lang w:val="en-US"/>
              </w:rPr>
              <w:t>and</w:t>
            </w:r>
            <w:r>
              <w:rPr>
                <w:rFonts w:ascii="Calibri" w:eastAsia="Calibri" w:hAnsi="Calibri" w:cs="Times New Roman"/>
                <w:lang w:val="en-US"/>
              </w:rPr>
              <w:t xml:space="preserve"> workforce employability </w:t>
            </w:r>
            <w:r w:rsidR="006B0AFD">
              <w:rPr>
                <w:rFonts w:ascii="Calibri" w:eastAsia="Calibri" w:hAnsi="Calibri" w:cs="Times New Roman"/>
                <w:lang w:val="en-US"/>
              </w:rPr>
              <w:t>(</w:t>
            </w:r>
            <w:r w:rsidR="00372E21">
              <w:rPr>
                <w:rFonts w:ascii="Calibri" w:eastAsia="Calibri" w:hAnsi="Calibri" w:cs="Times New Roman"/>
                <w:lang w:val="en-US"/>
              </w:rPr>
              <w:t xml:space="preserve">mainly </w:t>
            </w:r>
            <w:r w:rsidR="006B0AFD">
              <w:rPr>
                <w:rFonts w:ascii="Calibri" w:eastAsia="Calibri" w:hAnsi="Calibri" w:cs="Times New Roman"/>
                <w:lang w:val="en-US"/>
              </w:rPr>
              <w:t xml:space="preserve">through </w:t>
            </w:r>
            <w:r>
              <w:rPr>
                <w:rFonts w:ascii="Calibri" w:eastAsia="Calibri" w:hAnsi="Calibri" w:cs="Times New Roman"/>
                <w:lang w:val="en-US"/>
              </w:rPr>
              <w:t>the provision of skills trainings and career guidance services</w:t>
            </w:r>
            <w:r w:rsidR="006B0AFD">
              <w:rPr>
                <w:rFonts w:ascii="Calibri" w:eastAsia="Calibri" w:hAnsi="Calibri" w:cs="Times New Roman"/>
                <w:lang w:val="en-US"/>
              </w:rPr>
              <w:t>)</w:t>
            </w:r>
            <w:r>
              <w:rPr>
                <w:rFonts w:ascii="Calibri" w:eastAsia="Calibri" w:hAnsi="Calibri" w:cs="Times New Roman"/>
                <w:lang w:val="en-US"/>
              </w:rPr>
              <w:t xml:space="preserve">.  </w:t>
            </w:r>
          </w:p>
          <w:p w14:paraId="7004A372" w14:textId="13F70011" w:rsidR="006B0AFD" w:rsidRDefault="00372E21" w:rsidP="00AA59B4">
            <w:pPr>
              <w:numPr>
                <w:ilvl w:val="0"/>
                <w:numId w:val="13"/>
              </w:numPr>
              <w:spacing w:line="259" w:lineRule="auto"/>
              <w:jc w:val="both"/>
              <w:rPr>
                <w:rFonts w:ascii="Calibri" w:eastAsia="Calibri" w:hAnsi="Calibri" w:cs="Times New Roman"/>
                <w:lang w:val="en-US"/>
              </w:rPr>
            </w:pPr>
            <w:r>
              <w:rPr>
                <w:rFonts w:ascii="Calibri" w:eastAsia="Calibri" w:hAnsi="Calibri" w:cs="Times New Roman"/>
                <w:lang w:val="en-US"/>
              </w:rPr>
              <w:t>The main gaps concern</w:t>
            </w:r>
            <w:r w:rsidR="00133DB5">
              <w:rPr>
                <w:rFonts w:ascii="Calibri" w:eastAsia="Calibri" w:hAnsi="Calibri" w:cs="Times New Roman"/>
                <w:lang w:val="en-US"/>
              </w:rPr>
              <w:t xml:space="preserve"> value chain development and public work.</w:t>
            </w:r>
          </w:p>
          <w:p w14:paraId="28150187" w14:textId="05CA3BE9" w:rsidR="00133DB5" w:rsidRPr="006B0AFD" w:rsidRDefault="00741AAD" w:rsidP="00AA59B4">
            <w:pPr>
              <w:numPr>
                <w:ilvl w:val="0"/>
                <w:numId w:val="13"/>
              </w:numPr>
              <w:spacing w:line="259" w:lineRule="auto"/>
              <w:jc w:val="both"/>
              <w:rPr>
                <w:rFonts w:ascii="Calibri" w:eastAsia="Calibri" w:hAnsi="Calibri" w:cs="Times New Roman"/>
                <w:lang w:val="en-US"/>
              </w:rPr>
            </w:pPr>
            <w:r>
              <w:rPr>
                <w:rFonts w:ascii="Calibri" w:eastAsia="Calibri" w:hAnsi="Calibri" w:cs="Times New Roman"/>
                <w:lang w:val="en-US"/>
              </w:rPr>
              <w:t xml:space="preserve">Highlight: </w:t>
            </w:r>
            <w:r w:rsidR="006B0AFD">
              <w:rPr>
                <w:rFonts w:ascii="Calibri" w:eastAsia="Calibri" w:hAnsi="Calibri" w:cs="Times New Roman"/>
                <w:lang w:val="en-US"/>
              </w:rPr>
              <w:t xml:space="preserve">A </w:t>
            </w:r>
            <w:r w:rsidR="00133DB5" w:rsidRPr="006B0AFD">
              <w:rPr>
                <w:rFonts w:ascii="Calibri" w:eastAsia="Calibri" w:hAnsi="Calibri" w:cs="Times New Roman"/>
                <w:lang w:val="en-US"/>
              </w:rPr>
              <w:t>SME support</w:t>
            </w:r>
            <w:r w:rsidR="006B0AFD">
              <w:rPr>
                <w:rFonts w:ascii="Calibri" w:eastAsia="Calibri" w:hAnsi="Calibri" w:cs="Times New Roman"/>
                <w:lang w:val="en-US"/>
              </w:rPr>
              <w:t xml:space="preserve"> mapping</w:t>
            </w:r>
            <w:r w:rsidR="00133DB5" w:rsidRPr="006B0AFD">
              <w:rPr>
                <w:rFonts w:ascii="Calibri" w:eastAsia="Calibri" w:hAnsi="Calibri" w:cs="Times New Roman"/>
                <w:lang w:val="en-US"/>
              </w:rPr>
              <w:t xml:space="preserve"> exercise </w:t>
            </w:r>
            <w:r w:rsidR="006B0AFD">
              <w:rPr>
                <w:rFonts w:ascii="Calibri" w:eastAsia="Calibri" w:hAnsi="Calibri" w:cs="Times New Roman"/>
                <w:lang w:val="en-US"/>
              </w:rPr>
              <w:t xml:space="preserve">was recently conducted by </w:t>
            </w:r>
            <w:r w:rsidR="00133DB5" w:rsidRPr="006B0AFD">
              <w:rPr>
                <w:rFonts w:ascii="Calibri" w:eastAsia="Calibri" w:hAnsi="Calibri" w:cs="Times New Roman"/>
                <w:lang w:val="en-US"/>
              </w:rPr>
              <w:t xml:space="preserve">BML </w:t>
            </w:r>
            <w:r w:rsidR="00283DC9">
              <w:rPr>
                <w:rFonts w:ascii="Calibri" w:eastAsia="Calibri" w:hAnsi="Calibri" w:cs="Times New Roman"/>
                <w:lang w:val="en-US"/>
              </w:rPr>
              <w:t>field coordinator in order to collect data on private sector engagement and provide guidance to</w:t>
            </w:r>
            <w:r w:rsidR="006B0AFD">
              <w:rPr>
                <w:rFonts w:ascii="Calibri" w:eastAsia="Calibri" w:hAnsi="Calibri" w:cs="Times New Roman"/>
                <w:lang w:val="en-US"/>
              </w:rPr>
              <w:t xml:space="preserve"> </w:t>
            </w:r>
            <w:r w:rsidR="00283DC9">
              <w:rPr>
                <w:rFonts w:ascii="Calibri" w:eastAsia="Calibri" w:hAnsi="Calibri" w:cs="Times New Roman"/>
                <w:lang w:val="en-US"/>
              </w:rPr>
              <w:t>partners in the design/implementation of their pro</w:t>
            </w:r>
            <w:r w:rsidR="00D866C6">
              <w:rPr>
                <w:rFonts w:ascii="Calibri" w:eastAsia="Calibri" w:hAnsi="Calibri" w:cs="Times New Roman"/>
                <w:lang w:val="en-US"/>
              </w:rPr>
              <w:t>jects.</w:t>
            </w:r>
          </w:p>
          <w:p w14:paraId="6518D060" w14:textId="54B4FABA" w:rsidR="00133DB5" w:rsidRPr="00B04F38" w:rsidRDefault="00741AAD" w:rsidP="00AA59B4">
            <w:pPr>
              <w:numPr>
                <w:ilvl w:val="0"/>
                <w:numId w:val="29"/>
              </w:numPr>
              <w:jc w:val="both"/>
              <w:rPr>
                <w:rFonts w:ascii="Calibri" w:eastAsia="Calibri" w:hAnsi="Calibri" w:cs="Times New Roman"/>
                <w:lang w:val="en-US"/>
              </w:rPr>
            </w:pPr>
            <w:r w:rsidRPr="00B04F38">
              <w:rPr>
                <w:rFonts w:ascii="Calibri" w:eastAsia="Calibri" w:hAnsi="Calibri" w:cs="Times New Roman"/>
                <w:lang w:val="en-US"/>
              </w:rPr>
              <w:t>Next step: the sector</w:t>
            </w:r>
            <w:r w:rsidR="00133DB5" w:rsidRPr="00B04F38">
              <w:rPr>
                <w:rFonts w:ascii="Calibri" w:eastAsia="Calibri" w:hAnsi="Calibri" w:cs="Times New Roman"/>
                <w:lang w:val="en-US"/>
              </w:rPr>
              <w:t xml:space="preserve"> will conduct an</w:t>
            </w:r>
            <w:r w:rsidR="00D866C6" w:rsidRPr="00B04F38">
              <w:rPr>
                <w:rFonts w:ascii="Calibri" w:eastAsia="Calibri" w:hAnsi="Calibri" w:cs="Times New Roman"/>
                <w:lang w:val="en-US"/>
              </w:rPr>
              <w:t xml:space="preserve"> in-house</w:t>
            </w:r>
            <w:r w:rsidR="00133DB5" w:rsidRPr="00B04F38">
              <w:rPr>
                <w:rFonts w:ascii="Calibri" w:eastAsia="Calibri" w:hAnsi="Calibri" w:cs="Times New Roman"/>
                <w:lang w:val="en-US"/>
              </w:rPr>
              <w:t xml:space="preserve"> evaluation to </w:t>
            </w:r>
            <w:r w:rsidR="00D866C6" w:rsidRPr="00B04F38">
              <w:rPr>
                <w:rFonts w:ascii="Calibri" w:eastAsia="Calibri" w:hAnsi="Calibri" w:cs="Times New Roman"/>
                <w:lang w:val="en-US"/>
              </w:rPr>
              <w:t>better address</w:t>
            </w:r>
            <w:r w:rsidR="00133DB5" w:rsidRPr="00B04F38">
              <w:rPr>
                <w:rFonts w:ascii="Calibri" w:eastAsia="Calibri" w:hAnsi="Calibri" w:cs="Times New Roman"/>
                <w:lang w:val="en-US"/>
              </w:rPr>
              <w:t xml:space="preserve"> partners’ needs in terms of capacity building and project design support.</w:t>
            </w:r>
            <w:r w:rsidR="00B04F38" w:rsidRPr="00B04F38">
              <w:rPr>
                <w:rFonts w:ascii="Calibri" w:eastAsia="Calibri" w:hAnsi="Calibri" w:cs="Times New Roman"/>
                <w:lang w:val="en-US"/>
              </w:rPr>
              <w:t xml:space="preserve"> In parallel, </w:t>
            </w:r>
            <w:r w:rsidR="00B04F38">
              <w:rPr>
                <w:rFonts w:ascii="Calibri" w:eastAsia="Calibri" w:hAnsi="Calibri" w:cs="Times New Roman"/>
                <w:lang w:val="en-US"/>
              </w:rPr>
              <w:t>Ac</w:t>
            </w:r>
            <w:r w:rsidR="00133DB5" w:rsidRPr="00B04F38">
              <w:rPr>
                <w:rFonts w:ascii="Calibri" w:eastAsia="Calibri" w:hAnsi="Calibri" w:cs="Times New Roman"/>
                <w:lang w:val="en-US"/>
              </w:rPr>
              <w:t>tivity info training sessions</w:t>
            </w:r>
            <w:r w:rsidR="008F5595" w:rsidRPr="00B04F38">
              <w:rPr>
                <w:rFonts w:ascii="Calibri" w:eastAsia="Calibri" w:hAnsi="Calibri" w:cs="Times New Roman"/>
                <w:lang w:val="en-US"/>
              </w:rPr>
              <w:t xml:space="preserve"> will be arranged by the sector</w:t>
            </w:r>
            <w:r w:rsidR="00133DB5" w:rsidRPr="00B04F38">
              <w:rPr>
                <w:rFonts w:ascii="Calibri" w:eastAsia="Calibri" w:hAnsi="Calibri" w:cs="Times New Roman"/>
                <w:lang w:val="en-US"/>
              </w:rPr>
              <w:t xml:space="preserve"> to ensure </w:t>
            </w:r>
            <w:r w:rsidR="00B04F38">
              <w:rPr>
                <w:rFonts w:ascii="Calibri" w:eastAsia="Calibri" w:hAnsi="Calibri" w:cs="Times New Roman"/>
                <w:lang w:val="en-US"/>
              </w:rPr>
              <w:t>the</w:t>
            </w:r>
            <w:r w:rsidR="00133DB5" w:rsidRPr="00B04F38">
              <w:rPr>
                <w:rFonts w:ascii="Calibri" w:eastAsia="Calibri" w:hAnsi="Calibri" w:cs="Times New Roman"/>
                <w:lang w:val="en-US"/>
              </w:rPr>
              <w:t xml:space="preserve"> continuous, timely and accurate reporting</w:t>
            </w:r>
            <w:r w:rsidR="008F5595" w:rsidRPr="00B04F38">
              <w:rPr>
                <w:rFonts w:ascii="Calibri" w:eastAsia="Calibri" w:hAnsi="Calibri" w:cs="Times New Roman"/>
                <w:lang w:val="en-US"/>
              </w:rPr>
              <w:t xml:space="preserve"> of partners</w:t>
            </w:r>
            <w:r w:rsidR="00B04F38">
              <w:rPr>
                <w:rFonts w:ascii="Calibri" w:eastAsia="Calibri" w:hAnsi="Calibri" w:cs="Times New Roman"/>
                <w:lang w:val="en-US"/>
              </w:rPr>
              <w:t>’</w:t>
            </w:r>
            <w:r w:rsidR="008F5595" w:rsidRPr="00B04F38">
              <w:rPr>
                <w:rFonts w:ascii="Calibri" w:eastAsia="Calibri" w:hAnsi="Calibri" w:cs="Times New Roman"/>
                <w:lang w:val="en-US"/>
              </w:rPr>
              <w:t xml:space="preserve"> interventions </w:t>
            </w:r>
            <w:r w:rsidR="00105691">
              <w:rPr>
                <w:rFonts w:ascii="Calibri" w:eastAsia="Calibri" w:hAnsi="Calibri" w:cs="Times New Roman"/>
                <w:lang w:val="en-US"/>
              </w:rPr>
              <w:t>throughout the year</w:t>
            </w:r>
            <w:r w:rsidR="00133DB5" w:rsidRPr="00B04F38">
              <w:rPr>
                <w:rFonts w:ascii="Calibri" w:eastAsia="Calibri" w:hAnsi="Calibri" w:cs="Times New Roman"/>
                <w:lang w:val="en-US"/>
              </w:rPr>
              <w:t>.</w:t>
            </w:r>
          </w:p>
          <w:p w14:paraId="61FD4EC5" w14:textId="77777777" w:rsidR="00133DB5" w:rsidRPr="00B04F38" w:rsidRDefault="00133DB5" w:rsidP="00621FCA">
            <w:pPr>
              <w:jc w:val="both"/>
              <w:rPr>
                <w:rFonts w:ascii="Calibri" w:eastAsia="Calibri" w:hAnsi="Calibri" w:cs="Times New Roman"/>
                <w:lang w:val="en-US"/>
              </w:rPr>
            </w:pPr>
          </w:p>
          <w:p w14:paraId="14AFC02D" w14:textId="77777777" w:rsidR="00E60434" w:rsidRPr="00E60434" w:rsidRDefault="00E60434" w:rsidP="00AA59B4">
            <w:pPr>
              <w:numPr>
                <w:ilvl w:val="0"/>
                <w:numId w:val="12"/>
              </w:numPr>
              <w:spacing w:line="259" w:lineRule="auto"/>
              <w:contextualSpacing/>
              <w:jc w:val="both"/>
              <w:rPr>
                <w:rFonts w:ascii="Calibri" w:eastAsia="Calibri" w:hAnsi="Calibri" w:cs="Times New Roman"/>
                <w:b/>
                <w:u w:val="single"/>
              </w:rPr>
            </w:pPr>
            <w:r w:rsidRPr="00E60434">
              <w:rPr>
                <w:rFonts w:ascii="Calibri" w:eastAsia="Calibri" w:hAnsi="Calibri" w:cs="Times New Roman"/>
                <w:b/>
                <w:u w:val="single"/>
              </w:rPr>
              <w:t>South (Yousra Taleb)</w:t>
            </w:r>
          </w:p>
          <w:p w14:paraId="356C4C0D" w14:textId="77777777" w:rsidR="00E60434" w:rsidRPr="00E60434" w:rsidRDefault="00E60434" w:rsidP="00AA59B4">
            <w:pPr>
              <w:numPr>
                <w:ilvl w:val="0"/>
                <w:numId w:val="10"/>
              </w:numPr>
              <w:contextualSpacing/>
              <w:jc w:val="both"/>
              <w:rPr>
                <w:rFonts w:ascii="Calibri" w:eastAsia="Calibri" w:hAnsi="Calibri" w:cs="Times New Roman"/>
                <w:b/>
              </w:rPr>
            </w:pPr>
            <w:r w:rsidRPr="00E60434">
              <w:rPr>
                <w:rFonts w:ascii="Calibri" w:eastAsia="Calibri" w:hAnsi="Calibri" w:cs="Times New Roman"/>
                <w:b/>
              </w:rPr>
              <w:t>Summary of results</w:t>
            </w:r>
          </w:p>
          <w:p w14:paraId="16AE5010" w14:textId="78F33B41" w:rsidR="00E60434" w:rsidRPr="00E60434" w:rsidRDefault="00E60434" w:rsidP="00AA59B4">
            <w:pPr>
              <w:numPr>
                <w:ilvl w:val="0"/>
                <w:numId w:val="11"/>
              </w:numPr>
              <w:jc w:val="both"/>
              <w:rPr>
                <w:rFonts w:ascii="Calibri" w:eastAsia="Calibri" w:hAnsi="Calibri" w:cs="Times New Roman"/>
              </w:rPr>
            </w:pPr>
            <w:r w:rsidRPr="00E60434">
              <w:rPr>
                <w:rFonts w:ascii="Calibri" w:eastAsia="Calibri" w:hAnsi="Calibri" w:cs="Times New Roman"/>
                <w:b/>
              </w:rPr>
              <w:t>10 active partners</w:t>
            </w:r>
            <w:r w:rsidRPr="00E60434">
              <w:rPr>
                <w:rFonts w:ascii="Calibri" w:eastAsia="Calibri" w:hAnsi="Calibri" w:cs="Times New Roman"/>
              </w:rPr>
              <w:t xml:space="preserve"> </w:t>
            </w:r>
            <w:r w:rsidR="00B61CD6" w:rsidRPr="00E60434">
              <w:rPr>
                <w:rFonts w:ascii="Calibri" w:eastAsia="Calibri" w:hAnsi="Calibri" w:cs="Times New Roman"/>
              </w:rPr>
              <w:t>since the beginning of the year</w:t>
            </w:r>
            <w:r w:rsidR="00B61CD6">
              <w:rPr>
                <w:rFonts w:ascii="Calibri" w:eastAsia="Calibri" w:hAnsi="Calibri" w:cs="Times New Roman"/>
              </w:rPr>
              <w:t xml:space="preserve"> (less than in all other regions)</w:t>
            </w:r>
            <w:r w:rsidRPr="00E60434">
              <w:rPr>
                <w:rFonts w:ascii="Calibri" w:eastAsia="Calibri" w:hAnsi="Calibri" w:cs="Times New Roman"/>
              </w:rPr>
              <w:t>:</w:t>
            </w:r>
            <w:r w:rsidRPr="00E60434">
              <w:rPr>
                <w:rFonts w:ascii="Arial" w:eastAsia="Calibri" w:hAnsi="Arial"/>
                <w:sz w:val="20"/>
                <w:szCs w:val="20"/>
              </w:rPr>
              <w:t xml:space="preserve"> </w:t>
            </w:r>
            <w:r w:rsidRPr="00E60434">
              <w:rPr>
                <w:rFonts w:ascii="Calibri" w:eastAsia="Calibri" w:hAnsi="Calibri" w:cs="Times New Roman"/>
              </w:rPr>
              <w:t>ACF, ANERA, AVSI, Al Majmoua, DOT, MSL Lebanon, Mercy Corps, OXFAM, The Nawaya Network and UNDP.</w:t>
            </w:r>
          </w:p>
          <w:p w14:paraId="35C5A64E" w14:textId="77777777" w:rsidR="00882706" w:rsidRDefault="00E60434" w:rsidP="00AA59B4">
            <w:pPr>
              <w:numPr>
                <w:ilvl w:val="0"/>
                <w:numId w:val="11"/>
              </w:numPr>
              <w:rPr>
                <w:rFonts w:ascii="Calibri" w:eastAsia="Calibri" w:hAnsi="Calibri" w:cs="Times New Roman"/>
              </w:rPr>
            </w:pPr>
            <w:r w:rsidRPr="00E60434">
              <w:rPr>
                <w:rFonts w:ascii="Calibri" w:eastAsia="Calibri" w:hAnsi="Calibri" w:cs="Times New Roman"/>
                <w:b/>
              </w:rPr>
              <w:t>90</w:t>
            </w:r>
            <w:r w:rsidRPr="00E60434">
              <w:rPr>
                <w:rFonts w:ascii="Calibri" w:eastAsia="Calibri" w:hAnsi="Calibri" w:cs="Times New Roman"/>
              </w:rPr>
              <w:t xml:space="preserve"> jobs created or maintained in the region so far</w:t>
            </w:r>
            <w:r w:rsidR="00882706">
              <w:rPr>
                <w:rFonts w:ascii="Calibri" w:eastAsia="Calibri" w:hAnsi="Calibri" w:cs="Times New Roman"/>
              </w:rPr>
              <w:t>.</w:t>
            </w:r>
          </w:p>
          <w:p w14:paraId="417B541C" w14:textId="46AF35C9" w:rsidR="00E60434" w:rsidRPr="00E60434" w:rsidRDefault="00E60434" w:rsidP="00AA59B4">
            <w:pPr>
              <w:numPr>
                <w:ilvl w:val="0"/>
                <w:numId w:val="9"/>
              </w:numPr>
              <w:spacing w:line="259" w:lineRule="auto"/>
              <w:contextualSpacing/>
              <w:jc w:val="both"/>
              <w:rPr>
                <w:rFonts w:ascii="Calibri" w:eastAsia="ヒラギノ角ゴ Pro W3" w:hAnsi="Calibri" w:cs="Times New Roman"/>
                <w:b/>
                <w:color w:val="000000"/>
              </w:rPr>
            </w:pPr>
            <w:r w:rsidRPr="00E60434">
              <w:rPr>
                <w:rFonts w:ascii="Calibri" w:eastAsia="ヒラギノ角ゴ Pro W3" w:hAnsi="Calibri" w:cs="Times New Roman"/>
                <w:b/>
                <w:color w:val="000000"/>
              </w:rPr>
              <w:t xml:space="preserve">Output-1.1 &amp; 1.2: MSME/Cooperatives Support and Value Chains </w:t>
            </w:r>
            <w:r w:rsidR="006A4F0D" w:rsidRPr="006A4F0D">
              <w:rPr>
                <w:rFonts w:ascii="Calibri" w:eastAsia="ヒラギノ角ゴ Pro W3" w:hAnsi="Calibri" w:cs="Times New Roman"/>
                <w:color w:val="000000"/>
              </w:rPr>
              <w:t>(gap with no VC being supported)</w:t>
            </w:r>
          </w:p>
          <w:p w14:paraId="3356829A" w14:textId="77777777" w:rsidR="00E60434" w:rsidRPr="00E60434" w:rsidRDefault="00E60434" w:rsidP="00AA59B4">
            <w:pPr>
              <w:numPr>
                <w:ilvl w:val="0"/>
                <w:numId w:val="14"/>
              </w:numPr>
              <w:contextualSpacing/>
              <w:jc w:val="both"/>
              <w:rPr>
                <w:rFonts w:ascii="Calibri" w:eastAsia="Calibri" w:hAnsi="Calibri" w:cs="Times New Roman"/>
              </w:rPr>
            </w:pPr>
            <w:r w:rsidRPr="00E60434">
              <w:rPr>
                <w:rFonts w:ascii="Calibri" w:eastAsia="Calibri" w:hAnsi="Calibri" w:cs="Times New Roman"/>
                <w:b/>
                <w:bCs/>
              </w:rPr>
              <w:t>4 Partners:</w:t>
            </w:r>
            <w:r w:rsidRPr="00E60434">
              <w:rPr>
                <w:rFonts w:ascii="Calibri" w:eastAsia="Calibri" w:hAnsi="Calibri" w:cs="Times New Roman"/>
              </w:rPr>
              <w:t xml:space="preserve"> ACF, Al Majmoua, OXFAM, UNDP</w:t>
            </w:r>
          </w:p>
          <w:p w14:paraId="18DD0BEA" w14:textId="0A66678A" w:rsidR="00E60434" w:rsidRPr="00E60434" w:rsidRDefault="00E60434" w:rsidP="00AA59B4">
            <w:pPr>
              <w:numPr>
                <w:ilvl w:val="0"/>
                <w:numId w:val="9"/>
              </w:numPr>
              <w:contextualSpacing/>
              <w:jc w:val="both"/>
              <w:rPr>
                <w:rFonts w:ascii="Calibri" w:eastAsia="Calibri" w:hAnsi="Calibri" w:cs="Times New Roman"/>
                <w:b/>
              </w:rPr>
            </w:pPr>
            <w:r w:rsidRPr="00E60434">
              <w:rPr>
                <w:rFonts w:ascii="Calibri" w:eastAsia="Calibri" w:hAnsi="Calibri" w:cs="Times New Roman"/>
                <w:b/>
              </w:rPr>
              <w:t>Output-1.3: Labour intensive interventions</w:t>
            </w:r>
            <w:r w:rsidR="00621FCA">
              <w:rPr>
                <w:rFonts w:ascii="Calibri" w:eastAsia="Calibri" w:hAnsi="Calibri" w:cs="Times New Roman"/>
                <w:b/>
              </w:rPr>
              <w:t xml:space="preserve"> </w:t>
            </w:r>
            <w:r w:rsidR="00621FCA" w:rsidRPr="00621FCA">
              <w:rPr>
                <w:rFonts w:ascii="Calibri" w:eastAsia="Calibri" w:hAnsi="Calibri" w:cs="Times New Roman"/>
              </w:rPr>
              <w:t>(gap)</w:t>
            </w:r>
          </w:p>
          <w:p w14:paraId="731ECBCC" w14:textId="77777777" w:rsidR="00E60434" w:rsidRPr="00E60434" w:rsidRDefault="00E60434" w:rsidP="00AA59B4">
            <w:pPr>
              <w:numPr>
                <w:ilvl w:val="0"/>
                <w:numId w:val="14"/>
              </w:numPr>
              <w:contextualSpacing/>
              <w:jc w:val="both"/>
              <w:rPr>
                <w:rFonts w:ascii="Calibri" w:eastAsia="Calibri" w:hAnsi="Calibri" w:cs="Times New Roman"/>
              </w:rPr>
            </w:pPr>
            <w:r w:rsidRPr="00E60434">
              <w:rPr>
                <w:rFonts w:ascii="Calibri" w:eastAsia="Calibri" w:hAnsi="Calibri" w:cs="Times New Roman"/>
                <w:b/>
                <w:bCs/>
              </w:rPr>
              <w:t>3 partners:</w:t>
            </w:r>
            <w:r w:rsidRPr="00E60434">
              <w:rPr>
                <w:rFonts w:ascii="Calibri" w:eastAsia="Calibri" w:hAnsi="Calibri" w:cs="Times New Roman"/>
              </w:rPr>
              <w:t xml:space="preserve"> ACF, MC, UNDP</w:t>
            </w:r>
          </w:p>
          <w:p w14:paraId="7F7D4F5C" w14:textId="77777777" w:rsidR="00E60434" w:rsidRPr="00E60434" w:rsidRDefault="00E60434" w:rsidP="00AA59B4">
            <w:pPr>
              <w:numPr>
                <w:ilvl w:val="0"/>
                <w:numId w:val="9"/>
              </w:numPr>
              <w:spacing w:line="259" w:lineRule="auto"/>
              <w:contextualSpacing/>
              <w:jc w:val="both"/>
              <w:rPr>
                <w:rFonts w:ascii="Calibri" w:eastAsia="Calibri" w:hAnsi="Calibri" w:cs="Times New Roman"/>
                <w:b/>
                <w:bCs/>
              </w:rPr>
            </w:pPr>
            <w:r w:rsidRPr="00E60434">
              <w:rPr>
                <w:rFonts w:ascii="Calibri" w:eastAsia="Calibri" w:hAnsi="Calibri" w:cs="Times New Roman"/>
                <w:b/>
                <w:bCs/>
              </w:rPr>
              <w:t>Output-1.4: Workforce employability improved</w:t>
            </w:r>
          </w:p>
          <w:p w14:paraId="055A7F2D" w14:textId="77777777" w:rsidR="00E60434" w:rsidRPr="00E60434" w:rsidRDefault="00E60434" w:rsidP="00AA59B4">
            <w:pPr>
              <w:numPr>
                <w:ilvl w:val="0"/>
                <w:numId w:val="14"/>
              </w:numPr>
              <w:contextualSpacing/>
              <w:jc w:val="both"/>
              <w:rPr>
                <w:rFonts w:ascii="Calibri" w:eastAsia="Calibri" w:hAnsi="Calibri" w:cs="Times New Roman"/>
                <w:b/>
                <w:bCs/>
                <w:u w:val="single"/>
              </w:rPr>
            </w:pPr>
            <w:r w:rsidRPr="00E60434">
              <w:rPr>
                <w:rFonts w:ascii="Arial" w:eastAsia="Calibri" w:hAnsi="Arial"/>
                <w:b/>
                <w:bCs/>
                <w:sz w:val="20"/>
                <w:szCs w:val="20"/>
              </w:rPr>
              <w:t>7 partners</w:t>
            </w:r>
            <w:r w:rsidRPr="00E60434">
              <w:rPr>
                <w:rFonts w:ascii="Arial" w:eastAsia="Calibri" w:hAnsi="Arial"/>
                <w:sz w:val="20"/>
                <w:szCs w:val="20"/>
              </w:rPr>
              <w:t>: ANERA, AVSI, Al Majmoua, DOT, MSL, Nawaya and UNDP.</w:t>
            </w:r>
          </w:p>
          <w:p w14:paraId="1ED33A07" w14:textId="010EE101" w:rsidR="000B7257" w:rsidRPr="000B7257" w:rsidRDefault="000B7257" w:rsidP="00AA59B4">
            <w:pPr>
              <w:numPr>
                <w:ilvl w:val="0"/>
                <w:numId w:val="13"/>
              </w:numPr>
              <w:spacing w:line="259" w:lineRule="auto"/>
              <w:jc w:val="both"/>
              <w:rPr>
                <w:rFonts w:ascii="Calibri" w:eastAsia="ヒラギノ角ゴ Pro W3" w:hAnsi="Calibri" w:cs="Times New Roman"/>
                <w:color w:val="000000"/>
              </w:rPr>
            </w:pPr>
            <w:r w:rsidRPr="000B7257">
              <w:rPr>
                <w:rFonts w:ascii="Calibri" w:eastAsia="ヒラギノ角ゴ Pro W3" w:hAnsi="Calibri" w:cs="Times New Roman"/>
                <w:color w:val="000000"/>
              </w:rPr>
              <w:t>There are less active less partners in the South than in any other region.</w:t>
            </w:r>
            <w:r>
              <w:rPr>
                <w:rFonts w:ascii="Calibri" w:eastAsia="ヒラギノ角ゴ Pro W3" w:hAnsi="Calibri" w:cs="Times New Roman"/>
                <w:color w:val="000000"/>
              </w:rPr>
              <w:t xml:space="preserve"> </w:t>
            </w:r>
            <w:r w:rsidRPr="000B7257">
              <w:rPr>
                <w:rFonts w:ascii="Calibri" w:eastAsia="ヒラギノ角ゴ Pro W3" w:hAnsi="Calibri" w:cs="Times New Roman"/>
                <w:color w:val="000000"/>
              </w:rPr>
              <w:t>As a result, important gaps have been recorded so far, notably under outputs 1.1 (SME support), 1.2 (VC development) and 1.3 (public works).</w:t>
            </w:r>
          </w:p>
          <w:p w14:paraId="7BCD9379" w14:textId="1677E9A4" w:rsidR="00E60434" w:rsidRPr="00E60434" w:rsidRDefault="00E60434" w:rsidP="00AA59B4">
            <w:pPr>
              <w:numPr>
                <w:ilvl w:val="0"/>
                <w:numId w:val="13"/>
              </w:num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 xml:space="preserve">In the South / Nabatiyeh governorates, many </w:t>
            </w:r>
            <w:r w:rsidR="006C63C1">
              <w:rPr>
                <w:rFonts w:ascii="Calibri" w:eastAsia="ヒラギノ角ゴ Pro W3" w:hAnsi="Calibri" w:cs="Times New Roman"/>
                <w:color w:val="000000"/>
              </w:rPr>
              <w:t xml:space="preserve">LH </w:t>
            </w:r>
            <w:r w:rsidRPr="00E60434">
              <w:rPr>
                <w:rFonts w:ascii="Calibri" w:eastAsia="ヒラギノ角ゴ Pro W3" w:hAnsi="Calibri" w:cs="Times New Roman"/>
                <w:color w:val="000000"/>
              </w:rPr>
              <w:t>projects are of</w:t>
            </w:r>
            <w:r w:rsidR="009B6D3E">
              <w:rPr>
                <w:rFonts w:ascii="Calibri" w:eastAsia="ヒラギノ角ゴ Pro W3" w:hAnsi="Calibri" w:cs="Times New Roman"/>
                <w:color w:val="000000"/>
              </w:rPr>
              <w:t xml:space="preserve"> a</w:t>
            </w:r>
            <w:r w:rsidRPr="00E60434">
              <w:rPr>
                <w:rFonts w:ascii="Calibri" w:eastAsia="ヒラギノ角ゴ Pro W3" w:hAnsi="Calibri" w:cs="Times New Roman"/>
                <w:color w:val="000000"/>
              </w:rPr>
              <w:t xml:space="preserve"> </w:t>
            </w:r>
            <w:r w:rsidR="009B6D3E" w:rsidRPr="00E60434">
              <w:rPr>
                <w:rFonts w:ascii="Calibri" w:eastAsia="ヒラギノ角ゴ Pro W3" w:hAnsi="Calibri" w:cs="Times New Roman"/>
                <w:color w:val="000000"/>
              </w:rPr>
              <w:t>labour-intensive</w:t>
            </w:r>
            <w:r w:rsidRPr="00E60434">
              <w:rPr>
                <w:rFonts w:ascii="Calibri" w:eastAsia="ヒラギノ角ゴ Pro W3" w:hAnsi="Calibri" w:cs="Times New Roman"/>
                <w:color w:val="000000"/>
              </w:rPr>
              <w:t xml:space="preserve"> nature. </w:t>
            </w:r>
          </w:p>
          <w:p w14:paraId="189F76A8" w14:textId="319060E7" w:rsidR="00E60434" w:rsidRPr="00E60434" w:rsidRDefault="00E60434" w:rsidP="00AA59B4">
            <w:pPr>
              <w:numPr>
                <w:ilvl w:val="1"/>
                <w:numId w:val="13"/>
              </w:num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 xml:space="preserve">The WFP-funded “food for assets” project implemented by ACF / Sheild is the most recent large-scale project launched in the region. It notably aims at creating short-term job opportunities through labour-intensive interventions involving the construction of irrigation channels. </w:t>
            </w:r>
          </w:p>
          <w:p w14:paraId="3897BB83" w14:textId="2DA03B9B" w:rsidR="00E60434" w:rsidRPr="00E60434" w:rsidRDefault="00E60434" w:rsidP="00AA59B4">
            <w:pPr>
              <w:numPr>
                <w:ilvl w:val="0"/>
                <w:numId w:val="13"/>
              </w:num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 xml:space="preserve">Upcoming event: the </w:t>
            </w:r>
            <w:r w:rsidR="00946169">
              <w:rPr>
                <w:rFonts w:ascii="Calibri" w:eastAsia="ヒラギノ角ゴ Pro W3" w:hAnsi="Calibri" w:cs="Times New Roman"/>
                <w:color w:val="000000"/>
              </w:rPr>
              <w:t>field coordinator</w:t>
            </w:r>
            <w:r w:rsidRPr="00E60434">
              <w:rPr>
                <w:rFonts w:ascii="Calibri" w:eastAsia="ヒラギノ角ゴ Pro W3" w:hAnsi="Calibri" w:cs="Times New Roman"/>
                <w:color w:val="000000"/>
              </w:rPr>
              <w:t xml:space="preserve"> is planning</w:t>
            </w:r>
            <w:r w:rsidR="009B6D3E">
              <w:rPr>
                <w:rFonts w:ascii="Calibri" w:eastAsia="ヒラギノ角ゴ Pro W3" w:hAnsi="Calibri" w:cs="Times New Roman"/>
                <w:color w:val="000000"/>
              </w:rPr>
              <w:t xml:space="preserve"> on organizing a half-</w:t>
            </w:r>
            <w:r w:rsidRPr="00E60434">
              <w:rPr>
                <w:rFonts w:ascii="Calibri" w:eastAsia="ヒラギノ角ゴ Pro W3" w:hAnsi="Calibri" w:cs="Times New Roman"/>
                <w:color w:val="000000"/>
              </w:rPr>
              <w:t xml:space="preserve">day workshop in the coming </w:t>
            </w:r>
            <w:r w:rsidR="009B6D3E">
              <w:rPr>
                <w:rFonts w:ascii="Calibri" w:eastAsia="ヒラギノ角ゴ Pro W3" w:hAnsi="Calibri" w:cs="Times New Roman"/>
                <w:color w:val="000000"/>
              </w:rPr>
              <w:t>weeks</w:t>
            </w:r>
            <w:r w:rsidRPr="00E60434">
              <w:rPr>
                <w:rFonts w:ascii="Calibri" w:eastAsia="ヒラギノ角ゴ Pro W3" w:hAnsi="Calibri" w:cs="Times New Roman"/>
                <w:color w:val="000000"/>
              </w:rPr>
              <w:t xml:space="preserve"> to enable partners to share best practices and lessons learnt on youth initiatives.</w:t>
            </w:r>
          </w:p>
          <w:p w14:paraId="30015813" w14:textId="299E4F0C" w:rsidR="00E60434" w:rsidRPr="00E60434" w:rsidRDefault="00E60434" w:rsidP="00AA59B4">
            <w:pPr>
              <w:numPr>
                <w:ilvl w:val="0"/>
                <w:numId w:val="13"/>
              </w:num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Activity info: some partners are either not reporting or reporting irregularly on Activity info</w:t>
            </w:r>
            <w:r w:rsidR="00775F6A">
              <w:rPr>
                <w:rFonts w:ascii="Calibri" w:eastAsia="ヒラギノ角ゴ Pro W3" w:hAnsi="Calibri" w:cs="Times New Roman"/>
                <w:color w:val="000000"/>
              </w:rPr>
              <w:t xml:space="preserve"> </w:t>
            </w:r>
            <w:r w:rsidR="00216699">
              <w:rPr>
                <w:rFonts w:ascii="Calibri" w:eastAsia="ヒラギノ角ゴ Pro W3" w:hAnsi="Calibri" w:cs="Times New Roman"/>
                <w:color w:val="000000"/>
              </w:rPr>
              <w:t>(</w:t>
            </w:r>
            <w:r w:rsidR="00775F6A">
              <w:rPr>
                <w:rFonts w:ascii="Calibri" w:eastAsia="ヒラギノ角ゴ Pro W3" w:hAnsi="Calibri" w:cs="Times New Roman"/>
                <w:color w:val="000000"/>
              </w:rPr>
              <w:t>which partly explains the discrepancies in the achievements/results compared to other regions</w:t>
            </w:r>
            <w:r w:rsidR="00216699">
              <w:rPr>
                <w:rFonts w:ascii="Calibri" w:eastAsia="ヒラギノ角ゴ Pro W3" w:hAnsi="Calibri" w:cs="Times New Roman"/>
                <w:color w:val="000000"/>
              </w:rPr>
              <w:t>)</w:t>
            </w:r>
            <w:r w:rsidRPr="00E60434">
              <w:rPr>
                <w:rFonts w:ascii="Calibri" w:eastAsia="ヒラギノ角ゴ Pro W3" w:hAnsi="Calibri" w:cs="Times New Roman"/>
                <w:color w:val="000000"/>
              </w:rPr>
              <w:t xml:space="preserve">. </w:t>
            </w:r>
            <w:r w:rsidR="00946169">
              <w:rPr>
                <w:rFonts w:ascii="Calibri" w:eastAsia="ヒラギノ角ゴ Pro W3" w:hAnsi="Calibri" w:cs="Times New Roman"/>
                <w:color w:val="000000"/>
              </w:rPr>
              <w:t>As a result, i</w:t>
            </w:r>
            <w:r w:rsidRPr="00E60434">
              <w:rPr>
                <w:rFonts w:ascii="Calibri" w:eastAsia="ヒラギノ角ゴ Pro W3" w:hAnsi="Calibri" w:cs="Times New Roman"/>
                <w:color w:val="000000"/>
              </w:rPr>
              <w:t xml:space="preserve">ndividual </w:t>
            </w:r>
            <w:r w:rsidR="00946169">
              <w:rPr>
                <w:rFonts w:ascii="Calibri" w:eastAsia="ヒラギノ角ゴ Pro W3" w:hAnsi="Calibri" w:cs="Times New Roman"/>
                <w:color w:val="000000"/>
              </w:rPr>
              <w:t xml:space="preserve">or collective training </w:t>
            </w:r>
            <w:r w:rsidRPr="00E60434">
              <w:rPr>
                <w:rFonts w:ascii="Calibri" w:eastAsia="ヒラギノ角ゴ Pro W3" w:hAnsi="Calibri" w:cs="Times New Roman"/>
                <w:color w:val="000000"/>
              </w:rPr>
              <w:t xml:space="preserve">sessions </w:t>
            </w:r>
            <w:r w:rsidR="00946169">
              <w:rPr>
                <w:rFonts w:ascii="Calibri" w:eastAsia="ヒラギノ角ゴ Pro W3" w:hAnsi="Calibri" w:cs="Times New Roman"/>
                <w:color w:val="000000"/>
              </w:rPr>
              <w:t xml:space="preserve">will be held </w:t>
            </w:r>
            <w:r w:rsidRPr="00E60434">
              <w:rPr>
                <w:rFonts w:ascii="Calibri" w:eastAsia="ヒラギノ角ゴ Pro W3" w:hAnsi="Calibri" w:cs="Times New Roman"/>
                <w:color w:val="000000"/>
              </w:rPr>
              <w:t xml:space="preserve">to </w:t>
            </w:r>
            <w:r w:rsidR="00F956E0">
              <w:rPr>
                <w:rFonts w:ascii="Calibri" w:eastAsia="ヒラギノ角ゴ Pro W3" w:hAnsi="Calibri" w:cs="Times New Roman"/>
                <w:color w:val="000000"/>
              </w:rPr>
              <w:t xml:space="preserve">further </w:t>
            </w:r>
            <w:r w:rsidRPr="00E60434">
              <w:rPr>
                <w:rFonts w:ascii="Calibri" w:eastAsia="ヒラギノ角ゴ Pro W3" w:hAnsi="Calibri" w:cs="Times New Roman"/>
                <w:color w:val="000000"/>
              </w:rPr>
              <w:t xml:space="preserve">explain the </w:t>
            </w:r>
            <w:r w:rsidR="00946169">
              <w:rPr>
                <w:rFonts w:ascii="Calibri" w:eastAsia="ヒラギノ角ゴ Pro W3" w:hAnsi="Calibri" w:cs="Times New Roman"/>
                <w:color w:val="000000"/>
              </w:rPr>
              <w:t xml:space="preserve">Activity info </w:t>
            </w:r>
            <w:r w:rsidRPr="00E60434">
              <w:rPr>
                <w:rFonts w:ascii="Calibri" w:eastAsia="ヒラギノ角ゴ Pro W3" w:hAnsi="Calibri" w:cs="Times New Roman"/>
                <w:color w:val="000000"/>
              </w:rPr>
              <w:t>reporting tool to partners</w:t>
            </w:r>
            <w:r w:rsidR="00946169">
              <w:rPr>
                <w:rFonts w:ascii="Calibri" w:eastAsia="ヒラギノ角ゴ Pro W3" w:hAnsi="Calibri" w:cs="Times New Roman"/>
                <w:color w:val="000000"/>
              </w:rPr>
              <w:t xml:space="preserve"> in the coming weeks.</w:t>
            </w:r>
          </w:p>
          <w:p w14:paraId="3E9C8F51" w14:textId="77777777" w:rsidR="00E60434" w:rsidRPr="00E60434" w:rsidRDefault="00E60434" w:rsidP="00E60434">
            <w:pPr>
              <w:spacing w:line="259" w:lineRule="auto"/>
              <w:jc w:val="both"/>
              <w:rPr>
                <w:rFonts w:ascii="Calibri" w:eastAsia="ヒラギノ角ゴ Pro W3" w:hAnsi="Calibri" w:cs="Times New Roman"/>
                <w:color w:val="000000"/>
              </w:rPr>
            </w:pPr>
          </w:p>
          <w:p w14:paraId="1732FC08" w14:textId="77777777" w:rsidR="00E60434" w:rsidRPr="00E60434" w:rsidRDefault="00E60434" w:rsidP="00E60434">
            <w:pPr>
              <w:spacing w:line="259" w:lineRule="auto"/>
              <w:jc w:val="both"/>
              <w:rPr>
                <w:rFonts w:ascii="Calibri" w:eastAsia="ヒラギノ角ゴ Pro W3" w:hAnsi="Calibri" w:cs="Times New Roman"/>
                <w:b/>
                <w:color w:val="000000"/>
              </w:rPr>
            </w:pPr>
            <w:r w:rsidRPr="00E60434">
              <w:rPr>
                <w:rFonts w:ascii="Calibri" w:eastAsia="ヒラギノ角ゴ Pro W3" w:hAnsi="Calibri" w:cs="Times New Roman"/>
                <w:b/>
                <w:color w:val="000000"/>
              </w:rPr>
              <w:t>Activity info reminder</w:t>
            </w:r>
          </w:p>
          <w:p w14:paraId="19FB7E13" w14:textId="67F4F078" w:rsidR="00E60434" w:rsidRPr="00E60434" w:rsidRDefault="00E60434" w:rsidP="00E60434">
            <w:p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The national sector coordinator emphasized the importance for partners to regularly report</w:t>
            </w:r>
            <w:r w:rsidR="001C77FD">
              <w:rPr>
                <w:rFonts w:ascii="Calibri" w:eastAsia="ヒラギノ角ゴ Pro W3" w:hAnsi="Calibri" w:cs="Times New Roman"/>
                <w:color w:val="000000"/>
              </w:rPr>
              <w:t xml:space="preserve"> on</w:t>
            </w:r>
            <w:r w:rsidRPr="00E60434">
              <w:rPr>
                <w:rFonts w:ascii="Calibri" w:eastAsia="ヒラギノ角ゴ Pro W3" w:hAnsi="Calibri" w:cs="Times New Roman"/>
                <w:color w:val="000000"/>
              </w:rPr>
              <w:t xml:space="preserve"> key achievements and results on Activity info. He highlighted that the next reporting deadline (</w:t>
            </w:r>
            <w:r w:rsidRPr="001F2E3B">
              <w:rPr>
                <w:rFonts w:ascii="Calibri" w:eastAsia="ヒラギノ角ゴ Pro W3" w:hAnsi="Calibri" w:cs="Times New Roman"/>
                <w:color w:val="000000"/>
                <w:u w:val="single"/>
              </w:rPr>
              <w:t>7</w:t>
            </w:r>
            <w:r w:rsidRPr="001F2E3B">
              <w:rPr>
                <w:rFonts w:ascii="Calibri" w:eastAsia="ヒラギノ角ゴ Pro W3" w:hAnsi="Calibri" w:cs="Times New Roman"/>
                <w:color w:val="000000"/>
                <w:u w:val="single"/>
                <w:vertAlign w:val="superscript"/>
              </w:rPr>
              <w:t>th</w:t>
            </w:r>
            <w:r w:rsidRPr="001F2E3B">
              <w:rPr>
                <w:rFonts w:ascii="Calibri" w:eastAsia="ヒラギノ角ゴ Pro W3" w:hAnsi="Calibri" w:cs="Times New Roman"/>
                <w:color w:val="000000"/>
                <w:u w:val="single"/>
              </w:rPr>
              <w:t xml:space="preserve"> July</w:t>
            </w:r>
            <w:r w:rsidRPr="00E60434">
              <w:rPr>
                <w:rFonts w:ascii="Calibri" w:eastAsia="ヒラギノ角ゴ Pro W3" w:hAnsi="Calibri" w:cs="Times New Roman"/>
                <w:color w:val="000000"/>
              </w:rPr>
              <w:t xml:space="preserve">) was particularly important since all the </w:t>
            </w:r>
            <w:r w:rsidR="009622AA">
              <w:rPr>
                <w:rFonts w:ascii="Calibri" w:eastAsia="ヒラギノ角ゴ Pro W3" w:hAnsi="Calibri" w:cs="Times New Roman"/>
                <w:color w:val="000000"/>
              </w:rPr>
              <w:t>information</w:t>
            </w:r>
            <w:r w:rsidRPr="00E60434">
              <w:rPr>
                <w:rFonts w:ascii="Calibri" w:eastAsia="ヒラギノ角ゴ Pro W3" w:hAnsi="Calibri" w:cs="Times New Roman"/>
                <w:color w:val="000000"/>
              </w:rPr>
              <w:t xml:space="preserve"> provided by sector partners w</w:t>
            </w:r>
            <w:r w:rsidR="009622AA">
              <w:rPr>
                <w:rFonts w:ascii="Calibri" w:eastAsia="ヒラギノ角ゴ Pro W3" w:hAnsi="Calibri" w:cs="Times New Roman"/>
                <w:color w:val="000000"/>
              </w:rPr>
              <w:t>ould</w:t>
            </w:r>
            <w:r w:rsidRPr="00E60434">
              <w:rPr>
                <w:rFonts w:ascii="Calibri" w:eastAsia="ヒラギノ角ゴ Pro W3" w:hAnsi="Calibri" w:cs="Times New Roman"/>
                <w:color w:val="000000"/>
              </w:rPr>
              <w:t xml:space="preserve"> </w:t>
            </w:r>
            <w:r w:rsidR="00C852C1">
              <w:rPr>
                <w:rFonts w:ascii="Calibri" w:eastAsia="ヒラギノ角ゴ Pro W3" w:hAnsi="Calibri" w:cs="Times New Roman"/>
                <w:color w:val="000000"/>
              </w:rPr>
              <w:t>feed into</w:t>
            </w:r>
            <w:r w:rsidRPr="00E60434">
              <w:rPr>
                <w:rFonts w:ascii="Calibri" w:eastAsia="ヒラギノ角ゴ Pro W3" w:hAnsi="Calibri" w:cs="Times New Roman"/>
                <w:color w:val="000000"/>
              </w:rPr>
              <w:t xml:space="preserve"> </w:t>
            </w:r>
            <w:r w:rsidR="001F2E3B">
              <w:rPr>
                <w:rFonts w:ascii="Calibri" w:eastAsia="ヒラギノ角ゴ Pro W3" w:hAnsi="Calibri" w:cs="Times New Roman"/>
                <w:color w:val="000000"/>
              </w:rPr>
              <w:t xml:space="preserve">the second </w:t>
            </w:r>
            <w:r w:rsidR="001F2E3B" w:rsidRPr="00E60434">
              <w:rPr>
                <w:rFonts w:ascii="Calibri" w:eastAsia="ヒラギノ角ゴ Pro W3" w:hAnsi="Calibri" w:cs="Times New Roman"/>
                <w:color w:val="000000"/>
              </w:rPr>
              <w:t xml:space="preserve">LH </w:t>
            </w:r>
            <w:r w:rsidR="001F2E3B">
              <w:rPr>
                <w:rFonts w:ascii="Calibri" w:eastAsia="ヒラギノ角ゴ Pro W3" w:hAnsi="Calibri" w:cs="Times New Roman"/>
                <w:color w:val="000000"/>
              </w:rPr>
              <w:t>quarterly dashboard</w:t>
            </w:r>
            <w:r w:rsidRPr="00E60434">
              <w:rPr>
                <w:rFonts w:ascii="Calibri" w:eastAsia="ヒラギノ角ゴ Pro W3" w:hAnsi="Calibri" w:cs="Times New Roman"/>
                <w:color w:val="000000"/>
              </w:rPr>
              <w:t xml:space="preserve"> </w:t>
            </w:r>
            <w:r w:rsidR="002A6939">
              <w:rPr>
                <w:rFonts w:ascii="Calibri" w:eastAsia="ヒラギノ角ゴ Pro W3" w:hAnsi="Calibri" w:cs="Times New Roman"/>
                <w:color w:val="000000"/>
              </w:rPr>
              <w:t>(</w:t>
            </w:r>
            <w:r w:rsidRPr="00E60434">
              <w:rPr>
                <w:rFonts w:ascii="Calibri" w:eastAsia="ヒラギノ角ゴ Pro W3" w:hAnsi="Calibri" w:cs="Times New Roman"/>
                <w:color w:val="000000"/>
              </w:rPr>
              <w:t>to be released in July</w:t>
            </w:r>
            <w:r w:rsidR="002A6939">
              <w:rPr>
                <w:rFonts w:ascii="Calibri" w:eastAsia="ヒラギノ角ゴ Pro W3" w:hAnsi="Calibri" w:cs="Times New Roman"/>
                <w:color w:val="000000"/>
              </w:rPr>
              <w:t>)</w:t>
            </w:r>
            <w:r w:rsidRPr="00E60434">
              <w:rPr>
                <w:rFonts w:ascii="Calibri" w:eastAsia="ヒラギノ角ゴ Pro W3" w:hAnsi="Calibri" w:cs="Times New Roman"/>
                <w:color w:val="000000"/>
              </w:rPr>
              <w:t>.</w:t>
            </w:r>
          </w:p>
          <w:p w14:paraId="60205719" w14:textId="77777777" w:rsidR="00E60434" w:rsidRPr="00E60434" w:rsidRDefault="00E60434" w:rsidP="00E60434">
            <w:pPr>
              <w:spacing w:line="259" w:lineRule="auto"/>
              <w:jc w:val="both"/>
              <w:rPr>
                <w:rFonts w:ascii="Calibri" w:eastAsia="ヒラギノ角ゴ Pro W3" w:hAnsi="Calibri" w:cs="Times New Roman"/>
                <w:color w:val="000000"/>
              </w:rPr>
            </w:pPr>
          </w:p>
          <w:p w14:paraId="53BA3CC3" w14:textId="77777777" w:rsidR="00E60434" w:rsidRPr="00E60434" w:rsidRDefault="00E60434" w:rsidP="00E60434">
            <w:pPr>
              <w:spacing w:line="259" w:lineRule="auto"/>
              <w:jc w:val="both"/>
              <w:rPr>
                <w:rFonts w:ascii="Calibri" w:eastAsia="ヒラギノ角ゴ Pro W3" w:hAnsi="Calibri" w:cs="Times New Roman"/>
                <w:b/>
                <w:color w:val="000000"/>
              </w:rPr>
            </w:pPr>
            <w:r w:rsidRPr="00E60434">
              <w:rPr>
                <w:rFonts w:ascii="Calibri" w:eastAsia="ヒラギノ角ゴ Pro W3" w:hAnsi="Calibri" w:cs="Times New Roman"/>
                <w:b/>
                <w:bCs/>
                <w:color w:val="000000"/>
              </w:rPr>
              <w:t>LCRP 2017 Q2 Funding received</w:t>
            </w:r>
          </w:p>
          <w:p w14:paraId="2AB9E726" w14:textId="0C935C8B" w:rsidR="00E60434" w:rsidRDefault="00E60434" w:rsidP="00E60434">
            <w:p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In parallel,</w:t>
            </w:r>
            <w:r w:rsidR="00C852C1">
              <w:t xml:space="preserve"> </w:t>
            </w:r>
            <w:r w:rsidR="00C852C1">
              <w:rPr>
                <w:rFonts w:ascii="Calibri" w:eastAsia="ヒラギノ角ゴ Pro W3" w:hAnsi="Calibri" w:cs="Times New Roman"/>
                <w:color w:val="000000"/>
              </w:rPr>
              <w:t>a</w:t>
            </w:r>
            <w:r w:rsidR="00C852C1" w:rsidRPr="00C852C1">
              <w:rPr>
                <w:rFonts w:ascii="Calibri" w:eastAsia="ヒラギノ角ゴ Pro W3" w:hAnsi="Calibri" w:cs="Times New Roman"/>
                <w:color w:val="000000"/>
              </w:rPr>
              <w:t xml:space="preserve">gencies are kindly requested to fill in by </w:t>
            </w:r>
            <w:r w:rsidR="00C852C1" w:rsidRPr="00C852C1">
              <w:rPr>
                <w:rFonts w:ascii="Calibri" w:eastAsia="ヒラギノ角ゴ Pro W3" w:hAnsi="Calibri" w:cs="Times New Roman"/>
                <w:color w:val="000000"/>
                <w:u w:val="single"/>
              </w:rPr>
              <w:t>Friday 7 July 2017</w:t>
            </w:r>
            <w:r w:rsidR="00C852C1" w:rsidRPr="00C852C1">
              <w:rPr>
                <w:rFonts w:ascii="Calibri" w:eastAsia="ヒラギノ角ゴ Pro W3" w:hAnsi="Calibri" w:cs="Times New Roman"/>
                <w:color w:val="000000"/>
              </w:rPr>
              <w:t xml:space="preserve"> the LCRP 2017 Q2 financial tracking template </w:t>
            </w:r>
            <w:r w:rsidR="00C852C1">
              <w:rPr>
                <w:rFonts w:ascii="Calibri" w:eastAsia="ヒラギノ角ゴ Pro W3" w:hAnsi="Calibri" w:cs="Times New Roman"/>
                <w:color w:val="000000"/>
              </w:rPr>
              <w:t xml:space="preserve">in order </w:t>
            </w:r>
            <w:r w:rsidR="00C852C1" w:rsidRPr="00C852C1">
              <w:rPr>
                <w:rFonts w:ascii="Calibri" w:eastAsia="ヒラギノ角ゴ Pro W3" w:hAnsi="Calibri" w:cs="Times New Roman"/>
                <w:color w:val="000000"/>
              </w:rPr>
              <w:t xml:space="preserve">to enable the Inter-Agency team to keep track of the funding received </w:t>
            </w:r>
            <w:r w:rsidR="00C852C1">
              <w:rPr>
                <w:rFonts w:ascii="Calibri" w:eastAsia="ヒラギノ角ゴ Pro W3" w:hAnsi="Calibri" w:cs="Times New Roman"/>
                <w:color w:val="000000"/>
              </w:rPr>
              <w:t xml:space="preserve">under the Lebanon crisis response plan </w:t>
            </w:r>
            <w:r w:rsidR="00C852C1" w:rsidRPr="00C852C1">
              <w:rPr>
                <w:rFonts w:ascii="Calibri" w:eastAsia="ヒラギノ角ゴ Pro W3" w:hAnsi="Calibri" w:cs="Times New Roman"/>
                <w:color w:val="000000"/>
              </w:rPr>
              <w:t>as of 30 June 2017</w:t>
            </w:r>
            <w:r w:rsidR="00C852C1">
              <w:rPr>
                <w:rFonts w:ascii="Calibri" w:eastAsia="ヒラギノ角ゴ Pro W3" w:hAnsi="Calibri" w:cs="Times New Roman"/>
                <w:color w:val="000000"/>
              </w:rPr>
              <w:t>.</w:t>
            </w:r>
          </w:p>
          <w:p w14:paraId="22275650" w14:textId="77777777" w:rsidR="00E60434" w:rsidRDefault="00E60434" w:rsidP="00E60434">
            <w:pPr>
              <w:spacing w:line="259" w:lineRule="auto"/>
              <w:jc w:val="both"/>
              <w:rPr>
                <w:rFonts w:ascii="Calibri" w:eastAsia="ヒラギノ角ゴ Pro W3" w:hAnsi="Calibri" w:cs="Times New Roman"/>
                <w:color w:val="000000"/>
              </w:rPr>
            </w:pPr>
          </w:p>
          <w:p w14:paraId="296FBCC5" w14:textId="77777777" w:rsidR="00082BED" w:rsidRDefault="00082BED" w:rsidP="00E60434">
            <w:pPr>
              <w:spacing w:line="259" w:lineRule="auto"/>
              <w:jc w:val="both"/>
              <w:rPr>
                <w:rFonts w:ascii="Calibri" w:eastAsia="ヒラギノ角ゴ Pro W3" w:hAnsi="Calibri" w:cs="Times New Roman"/>
                <w:color w:val="000000"/>
              </w:rPr>
            </w:pPr>
          </w:p>
          <w:p w14:paraId="3EA99A3F" w14:textId="77777777" w:rsidR="00082BED" w:rsidRDefault="00082BED" w:rsidP="00E60434">
            <w:pPr>
              <w:spacing w:line="259" w:lineRule="auto"/>
              <w:jc w:val="both"/>
              <w:rPr>
                <w:rFonts w:ascii="Calibri" w:eastAsia="ヒラギノ角ゴ Pro W3" w:hAnsi="Calibri" w:cs="Times New Roman"/>
                <w:color w:val="000000"/>
              </w:rPr>
            </w:pPr>
          </w:p>
          <w:p w14:paraId="0B8F4412" w14:textId="77777777" w:rsidR="00082BED" w:rsidRPr="00E60434" w:rsidRDefault="00082BED" w:rsidP="00E60434">
            <w:pPr>
              <w:spacing w:line="259" w:lineRule="auto"/>
              <w:jc w:val="both"/>
              <w:rPr>
                <w:rFonts w:ascii="Calibri" w:eastAsia="ヒラギノ角ゴ Pro W3" w:hAnsi="Calibri" w:cs="Times New Roman"/>
                <w:color w:val="000000"/>
              </w:rPr>
            </w:pPr>
          </w:p>
          <w:p w14:paraId="04118088" w14:textId="77777777" w:rsidR="00E60434" w:rsidRPr="00E60434" w:rsidRDefault="00E60434" w:rsidP="00AA59B4">
            <w:pPr>
              <w:numPr>
                <w:ilvl w:val="1"/>
                <w:numId w:val="7"/>
              </w:numPr>
              <w:spacing w:line="259" w:lineRule="auto"/>
              <w:contextualSpacing/>
              <w:jc w:val="both"/>
              <w:rPr>
                <w:rFonts w:ascii="Calibri" w:eastAsia="ヒラギノ角ゴ Pro W3" w:hAnsi="Calibri" w:cs="Times New Roman"/>
                <w:b/>
                <w:color w:val="000000"/>
              </w:rPr>
            </w:pPr>
            <w:r w:rsidRPr="00E60434">
              <w:rPr>
                <w:rFonts w:ascii="Calibri" w:eastAsia="ヒラギノ角ゴ Pro W3" w:hAnsi="Calibri" w:cs="Times New Roman"/>
                <w:b/>
                <w:color w:val="000000"/>
              </w:rPr>
              <w:lastRenderedPageBreak/>
              <w:t>Main takeaways of Private sector engagement workshop</w:t>
            </w:r>
          </w:p>
          <w:p w14:paraId="2E7CA332" w14:textId="50E9C08C" w:rsidR="00E60434" w:rsidRPr="00E60434" w:rsidRDefault="00E60434" w:rsidP="00E60434">
            <w:pPr>
              <w:spacing w:after="160" w:line="259" w:lineRule="auto"/>
              <w:rPr>
                <w:rFonts w:ascii="Calibri" w:eastAsia="ヒラギノ角ゴ Pro W3" w:hAnsi="Calibri" w:cs="Times New Roman"/>
                <w:color w:val="000000"/>
              </w:rPr>
            </w:pPr>
            <w:r w:rsidRPr="00E60434">
              <w:rPr>
                <w:rFonts w:ascii="Calibri" w:eastAsia="ヒラギノ角ゴ Pro W3" w:hAnsi="Calibri" w:cs="Times New Roman"/>
                <w:color w:val="000000"/>
              </w:rPr>
              <w:t>Please refer to the PPT presentation</w:t>
            </w:r>
            <w:r w:rsidR="003451D5">
              <w:rPr>
                <w:rFonts w:ascii="Calibri" w:eastAsia="ヒラギノ角ゴ Pro W3" w:hAnsi="Calibri" w:cs="Times New Roman"/>
                <w:color w:val="000000"/>
              </w:rPr>
              <w:t xml:space="preserve"> for additional information.</w:t>
            </w:r>
          </w:p>
          <w:p w14:paraId="14B74D70" w14:textId="1A05ECF5" w:rsidR="00E60434" w:rsidRPr="00E60434" w:rsidRDefault="00E60434" w:rsidP="003451D5">
            <w:p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 xml:space="preserve">A Private Sector Engagement Lessons learnt </w:t>
            </w:r>
            <w:r w:rsidR="003451D5">
              <w:rPr>
                <w:rFonts w:ascii="Calibri" w:eastAsia="ヒラギノ角ゴ Pro W3" w:hAnsi="Calibri" w:cs="Times New Roman"/>
                <w:color w:val="000000"/>
              </w:rPr>
              <w:t xml:space="preserve">workshop </w:t>
            </w:r>
            <w:r w:rsidRPr="00E60434">
              <w:rPr>
                <w:rFonts w:ascii="Calibri" w:eastAsia="ヒラギノ角ゴ Pro W3" w:hAnsi="Calibri" w:cs="Times New Roman"/>
                <w:color w:val="000000"/>
              </w:rPr>
              <w:t>was held on 22</w:t>
            </w:r>
            <w:r w:rsidRPr="00E60434">
              <w:rPr>
                <w:rFonts w:ascii="Calibri" w:eastAsia="ヒラギノ角ゴ Pro W3" w:hAnsi="Calibri" w:cs="Times New Roman"/>
                <w:color w:val="000000"/>
                <w:vertAlign w:val="superscript"/>
              </w:rPr>
              <w:t>nd</w:t>
            </w:r>
            <w:r w:rsidRPr="00E60434">
              <w:rPr>
                <w:rFonts w:ascii="Calibri" w:eastAsia="ヒラギノ角ゴ Pro W3" w:hAnsi="Calibri" w:cs="Times New Roman"/>
                <w:color w:val="000000"/>
              </w:rPr>
              <w:t xml:space="preserve"> June</w:t>
            </w:r>
            <w:r w:rsidR="003451D5">
              <w:rPr>
                <w:rFonts w:ascii="Calibri" w:eastAsia="ヒラギノ角ゴ Pro W3" w:hAnsi="Calibri" w:cs="Times New Roman"/>
                <w:color w:val="000000"/>
              </w:rPr>
              <w:t xml:space="preserve"> in Beirut</w:t>
            </w:r>
            <w:r w:rsidRPr="00E60434">
              <w:rPr>
                <w:rFonts w:ascii="Calibri" w:eastAsia="ヒラギノ角ゴ Pro W3" w:hAnsi="Calibri" w:cs="Times New Roman"/>
                <w:color w:val="000000"/>
              </w:rPr>
              <w:t xml:space="preserve"> to take stock of partners’ work with the private sector.</w:t>
            </w:r>
            <w:r w:rsidR="003451D5">
              <w:rPr>
                <w:rFonts w:ascii="Calibri" w:eastAsia="ヒラギノ角ゴ Pro W3" w:hAnsi="Calibri" w:cs="Times New Roman"/>
                <w:color w:val="000000"/>
              </w:rPr>
              <w:t xml:space="preserve"> Overall, </w:t>
            </w:r>
            <w:r w:rsidRPr="00E60434">
              <w:rPr>
                <w:rFonts w:ascii="Calibri" w:eastAsia="ヒラギノ角ゴ Pro W3" w:hAnsi="Calibri" w:cs="Times New Roman"/>
                <w:color w:val="000000"/>
              </w:rPr>
              <w:t xml:space="preserve">40 participants attended from </w:t>
            </w:r>
            <w:r w:rsidR="003451D5">
              <w:rPr>
                <w:rFonts w:ascii="Calibri" w:eastAsia="ヒラギノ角ゴ Pro W3" w:hAnsi="Calibri" w:cs="Times New Roman"/>
                <w:color w:val="000000"/>
              </w:rPr>
              <w:t>around</w:t>
            </w:r>
            <w:r w:rsidRPr="00E60434">
              <w:rPr>
                <w:rFonts w:ascii="Calibri" w:eastAsia="ヒラギノ角ゴ Pro W3" w:hAnsi="Calibri" w:cs="Times New Roman"/>
                <w:color w:val="000000"/>
              </w:rPr>
              <w:t xml:space="preserve"> 30 </w:t>
            </w:r>
            <w:r w:rsidR="003451D5">
              <w:rPr>
                <w:rFonts w:ascii="Calibri" w:eastAsia="ヒラギノ角ゴ Pro W3" w:hAnsi="Calibri" w:cs="Times New Roman"/>
                <w:color w:val="000000"/>
              </w:rPr>
              <w:t xml:space="preserve">different </w:t>
            </w:r>
            <w:r w:rsidRPr="00E60434">
              <w:rPr>
                <w:rFonts w:ascii="Calibri" w:eastAsia="ヒラギノ角ゴ Pro W3" w:hAnsi="Calibri" w:cs="Times New Roman"/>
                <w:color w:val="000000"/>
              </w:rPr>
              <w:t>organizations</w:t>
            </w:r>
            <w:r w:rsidR="00FA2798">
              <w:rPr>
                <w:rFonts w:ascii="Calibri" w:eastAsia="ヒラギノ角ゴ Pro W3" w:hAnsi="Calibri" w:cs="Times New Roman"/>
                <w:color w:val="000000"/>
              </w:rPr>
              <w:t>.</w:t>
            </w:r>
          </w:p>
          <w:p w14:paraId="57228ABE" w14:textId="77777777" w:rsidR="00E60434" w:rsidRPr="00E60434" w:rsidRDefault="00E60434" w:rsidP="00AA59B4">
            <w:pPr>
              <w:numPr>
                <w:ilvl w:val="0"/>
                <w:numId w:val="15"/>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rPr>
              <w:t xml:space="preserve">Feedback: Good level of satisfaction: 4.3/5 </w:t>
            </w:r>
          </w:p>
          <w:p w14:paraId="633178AF" w14:textId="77777777" w:rsidR="00E60434" w:rsidRPr="00E60434" w:rsidRDefault="00E60434" w:rsidP="00AA59B4">
            <w:pPr>
              <w:numPr>
                <w:ilvl w:val="0"/>
                <w:numId w:val="15"/>
              </w:numPr>
              <w:spacing w:line="259" w:lineRule="auto"/>
              <w:contextualSpacing/>
              <w:jc w:val="both"/>
              <w:rPr>
                <w:rFonts w:ascii="Calibri" w:eastAsia="ヒラギノ角ゴ Pro W3" w:hAnsi="Calibri" w:cs="Times New Roman"/>
                <w:color w:val="000000"/>
                <w:u w:val="single"/>
              </w:rPr>
            </w:pPr>
            <w:r w:rsidRPr="00E60434">
              <w:rPr>
                <w:rFonts w:ascii="Calibri" w:eastAsia="ヒラギノ角ゴ Pro W3" w:hAnsi="Calibri" w:cs="Times New Roman"/>
                <w:color w:val="000000"/>
                <w:u w:val="single"/>
              </w:rPr>
              <w:t>4 main topics were prioritized and discussed:</w:t>
            </w:r>
          </w:p>
          <w:p w14:paraId="7BEFAD5C" w14:textId="77777777" w:rsidR="00E60434" w:rsidRPr="00E60434" w:rsidRDefault="00E60434" w:rsidP="00AA59B4">
            <w:pPr>
              <w:numPr>
                <w:ilvl w:val="1"/>
                <w:numId w:val="15"/>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rPr>
              <w:t>The role of PSE in bridging the gap between demand / supply side of labor (Facilitator: ILO)</w:t>
            </w:r>
          </w:p>
          <w:p w14:paraId="34DA8FD1" w14:textId="77777777" w:rsidR="00E60434" w:rsidRPr="00E60434" w:rsidRDefault="00E60434" w:rsidP="00AA59B4">
            <w:pPr>
              <w:numPr>
                <w:ilvl w:val="1"/>
                <w:numId w:val="15"/>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rPr>
              <w:t>Access to market for MSMEs, especially in vulnerable areas (Facilitator: IRC)</w:t>
            </w:r>
          </w:p>
          <w:p w14:paraId="3FCC2642" w14:textId="77777777" w:rsidR="00E60434" w:rsidRPr="00E60434" w:rsidRDefault="00E60434" w:rsidP="00AA59B4">
            <w:pPr>
              <w:numPr>
                <w:ilvl w:val="1"/>
                <w:numId w:val="15"/>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rPr>
              <w:t>The role of corporate social responsibility and social entrepreneurship (Facilitator: Oxfam)</w:t>
            </w:r>
          </w:p>
          <w:p w14:paraId="15E489F2" w14:textId="77777777" w:rsidR="00E60434" w:rsidRPr="00E60434" w:rsidRDefault="00E60434" w:rsidP="00AA59B4">
            <w:pPr>
              <w:numPr>
                <w:ilvl w:val="1"/>
                <w:numId w:val="15"/>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rPr>
              <w:t>Private sector engagement model and way forward (Facilitator: UNIDO)</w:t>
            </w:r>
          </w:p>
          <w:p w14:paraId="7B8CC5D4" w14:textId="45E1006D" w:rsidR="00E60434" w:rsidRPr="00E60434" w:rsidRDefault="00E60434" w:rsidP="00AA59B4">
            <w:pPr>
              <w:numPr>
                <w:ilvl w:val="0"/>
                <w:numId w:val="16"/>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rPr>
              <w:t>Some of the main findings &amp; recommendations were presented to partners during the meeting</w:t>
            </w:r>
            <w:r w:rsidR="009A0CDA">
              <w:rPr>
                <w:rFonts w:ascii="Calibri" w:eastAsia="ヒラギノ角ゴ Pro W3" w:hAnsi="Calibri" w:cs="Times New Roman"/>
                <w:color w:val="000000"/>
              </w:rPr>
              <w:t xml:space="preserve"> (please see PPT)</w:t>
            </w:r>
            <w:r w:rsidR="004F251B">
              <w:rPr>
                <w:rFonts w:ascii="Calibri" w:eastAsia="ヒラギノ角ゴ Pro W3" w:hAnsi="Calibri" w:cs="Times New Roman"/>
                <w:color w:val="000000"/>
              </w:rPr>
              <w:t xml:space="preserve">. They will be further detailed in the final workshop report which is </w:t>
            </w:r>
            <w:r w:rsidR="009A0CDA">
              <w:rPr>
                <w:rFonts w:ascii="Calibri" w:eastAsia="ヒラギノ角ゴ Pro W3" w:hAnsi="Calibri" w:cs="Times New Roman"/>
                <w:color w:val="000000"/>
              </w:rPr>
              <w:t xml:space="preserve">currently </w:t>
            </w:r>
            <w:r w:rsidR="004F251B">
              <w:rPr>
                <w:rFonts w:ascii="Calibri" w:eastAsia="ヒラギノ角ゴ Pro W3" w:hAnsi="Calibri" w:cs="Times New Roman"/>
                <w:color w:val="000000"/>
              </w:rPr>
              <w:t>under finalization</w:t>
            </w:r>
            <w:r w:rsidRPr="00E60434">
              <w:rPr>
                <w:rFonts w:ascii="Calibri" w:eastAsia="ヒラギノ角ゴ Pro W3" w:hAnsi="Calibri" w:cs="Times New Roman"/>
                <w:color w:val="000000"/>
              </w:rPr>
              <w:t>.</w:t>
            </w:r>
          </w:p>
          <w:p w14:paraId="628E49B4" w14:textId="77777777" w:rsidR="00E60434" w:rsidRPr="00E60434" w:rsidRDefault="00E60434" w:rsidP="00AA59B4">
            <w:pPr>
              <w:numPr>
                <w:ilvl w:val="0"/>
                <w:numId w:val="16"/>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rPr>
              <w:t>Suggested next steps:</w:t>
            </w:r>
          </w:p>
          <w:p w14:paraId="07AE699E" w14:textId="77777777" w:rsidR="00E60434" w:rsidRPr="00E60434" w:rsidRDefault="00E60434" w:rsidP="00AA59B4">
            <w:pPr>
              <w:numPr>
                <w:ilvl w:val="1"/>
                <w:numId w:val="16"/>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rPr>
              <w:t xml:space="preserve">Organization of similar events </w:t>
            </w:r>
          </w:p>
          <w:p w14:paraId="34535707" w14:textId="6FD91F22" w:rsidR="00D71C0B" w:rsidRDefault="00D71C0B" w:rsidP="00B51F65">
            <w:pPr>
              <w:spacing w:line="259" w:lineRule="auto"/>
              <w:contextualSpacing/>
              <w:jc w:val="both"/>
              <w:rPr>
                <w:rFonts w:ascii="Calibri" w:eastAsia="ヒラギノ角ゴ Pro W3" w:hAnsi="Calibri" w:cs="Times New Roman"/>
                <w:color w:val="000000"/>
              </w:rPr>
            </w:pPr>
            <w:r>
              <w:rPr>
                <w:rFonts w:ascii="Calibri" w:eastAsia="ヒラギノ角ゴ Pro W3" w:hAnsi="Calibri" w:cs="Times New Roman"/>
                <w:color w:val="000000"/>
              </w:rPr>
              <w:t xml:space="preserve">                             </w:t>
            </w:r>
            <w:r w:rsidR="00B51F65">
              <w:rPr>
                <w:rFonts w:ascii="Calibri" w:eastAsia="ヒラギノ角ゴ Pro W3" w:hAnsi="Calibri" w:cs="Times New Roman"/>
                <w:color w:val="000000"/>
              </w:rPr>
              <w:t xml:space="preserve">=&gt; </w:t>
            </w:r>
            <w:r>
              <w:rPr>
                <w:rFonts w:ascii="Calibri" w:eastAsia="ヒラギノ角ゴ Pro W3" w:hAnsi="Calibri" w:cs="Times New Roman"/>
                <w:color w:val="000000"/>
              </w:rPr>
              <w:t xml:space="preserve">The next important PSE event, the </w:t>
            </w:r>
            <w:r w:rsidRPr="00E60434">
              <w:rPr>
                <w:rFonts w:ascii="Calibri" w:eastAsia="ヒラギノ角ゴ Pro W3" w:hAnsi="Calibri" w:cs="Times New Roman"/>
                <w:color w:val="000000"/>
              </w:rPr>
              <w:t>SME Forum</w:t>
            </w:r>
            <w:r w:rsidR="009A0CDA">
              <w:rPr>
                <w:rFonts w:ascii="Calibri" w:eastAsia="ヒラギノ角ゴ Pro W3" w:hAnsi="Calibri" w:cs="Times New Roman"/>
                <w:color w:val="000000"/>
              </w:rPr>
              <w:t>,</w:t>
            </w:r>
            <w:r w:rsidRPr="00E60434">
              <w:rPr>
                <w:rFonts w:ascii="Calibri" w:eastAsia="ヒラギノ角ゴ Pro W3" w:hAnsi="Calibri" w:cs="Times New Roman"/>
                <w:color w:val="000000"/>
              </w:rPr>
              <w:t xml:space="preserve"> </w:t>
            </w:r>
            <w:r>
              <w:rPr>
                <w:rFonts w:ascii="Calibri" w:eastAsia="ヒラギノ角ゴ Pro W3" w:hAnsi="Calibri" w:cs="Times New Roman"/>
                <w:color w:val="000000"/>
              </w:rPr>
              <w:t xml:space="preserve">will be organized by </w:t>
            </w:r>
            <w:r w:rsidR="00E60434" w:rsidRPr="00E60434">
              <w:rPr>
                <w:rFonts w:ascii="Calibri" w:eastAsia="ヒラギノ角ゴ Pro W3" w:hAnsi="Calibri" w:cs="Times New Roman"/>
                <w:color w:val="000000"/>
              </w:rPr>
              <w:t xml:space="preserve">MoET on July 11th at </w:t>
            </w:r>
            <w:r>
              <w:rPr>
                <w:rFonts w:ascii="Calibri" w:eastAsia="ヒラギノ角ゴ Pro W3" w:hAnsi="Calibri" w:cs="Times New Roman"/>
                <w:color w:val="000000"/>
              </w:rPr>
              <w:t xml:space="preserve"> </w:t>
            </w:r>
          </w:p>
          <w:p w14:paraId="4916831A" w14:textId="4A8F8EE5" w:rsidR="00E60434" w:rsidRPr="00E60434" w:rsidRDefault="00D71C0B" w:rsidP="00B51F65">
            <w:pPr>
              <w:spacing w:line="259" w:lineRule="auto"/>
              <w:contextualSpacing/>
              <w:jc w:val="both"/>
              <w:rPr>
                <w:rFonts w:ascii="Calibri" w:eastAsia="ヒラギノ角ゴ Pro W3" w:hAnsi="Calibri" w:cs="Times New Roman"/>
                <w:color w:val="000000"/>
              </w:rPr>
            </w:pPr>
            <w:r>
              <w:rPr>
                <w:rFonts w:ascii="Calibri" w:eastAsia="ヒラギノ角ゴ Pro W3" w:hAnsi="Calibri" w:cs="Times New Roman"/>
                <w:color w:val="000000"/>
              </w:rPr>
              <w:t xml:space="preserve">                                   </w:t>
            </w:r>
            <w:r w:rsidR="00E60434" w:rsidRPr="00E60434">
              <w:rPr>
                <w:rFonts w:ascii="Calibri" w:eastAsia="ヒラギノ角ゴ Pro W3" w:hAnsi="Calibri" w:cs="Times New Roman"/>
                <w:color w:val="000000"/>
              </w:rPr>
              <w:t>BIEL (Beirut)</w:t>
            </w:r>
            <w:r w:rsidR="009A0CDA">
              <w:rPr>
                <w:rFonts w:ascii="Calibri" w:eastAsia="ヒラギノ角ゴ Pro W3" w:hAnsi="Calibri" w:cs="Times New Roman"/>
                <w:color w:val="000000"/>
              </w:rPr>
              <w:t xml:space="preserve"> to bring the reflection forward.</w:t>
            </w:r>
          </w:p>
          <w:p w14:paraId="7FB058D4" w14:textId="77777777" w:rsidR="00E60434" w:rsidRPr="00E60434" w:rsidRDefault="00E60434" w:rsidP="00AA59B4">
            <w:pPr>
              <w:numPr>
                <w:ilvl w:val="1"/>
                <w:numId w:val="16"/>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rPr>
              <w:t>Setting up of a dedicated platform to strengthen linkages with the private sector</w:t>
            </w:r>
          </w:p>
          <w:p w14:paraId="39CD4179" w14:textId="77777777" w:rsidR="00E60434" w:rsidRPr="00E60434" w:rsidRDefault="00E60434" w:rsidP="00AA59B4">
            <w:pPr>
              <w:numPr>
                <w:ilvl w:val="1"/>
                <w:numId w:val="16"/>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rPr>
              <w:t>Development of guidelines on PSE to provide guidance to partners and harmonize practices</w:t>
            </w:r>
          </w:p>
          <w:p w14:paraId="78FEB9D7" w14:textId="77777777" w:rsidR="00E60434" w:rsidRPr="00E60434" w:rsidRDefault="00E60434" w:rsidP="00AA59B4">
            <w:pPr>
              <w:numPr>
                <w:ilvl w:val="0"/>
                <w:numId w:val="16"/>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rPr>
              <w:t xml:space="preserve">The full workshop report will be finalized in the coming days and uploaded on the Inter-Agency webportal. </w:t>
            </w:r>
          </w:p>
          <w:p w14:paraId="5F2C5567" w14:textId="77777777" w:rsidR="00E60434" w:rsidRPr="00E60434" w:rsidRDefault="00E60434" w:rsidP="00E60434">
            <w:pPr>
              <w:spacing w:line="259" w:lineRule="auto"/>
              <w:jc w:val="both"/>
              <w:rPr>
                <w:rFonts w:ascii="Calibri" w:eastAsia="ヒラギノ角ゴ Pro W3" w:hAnsi="Calibri" w:cs="Times New Roman"/>
                <w:color w:val="000000"/>
              </w:rPr>
            </w:pPr>
          </w:p>
          <w:p w14:paraId="42D54AA0" w14:textId="77777777" w:rsidR="00E60434" w:rsidRPr="00E60434" w:rsidRDefault="00E60434" w:rsidP="00E60434">
            <w:pPr>
              <w:spacing w:line="259" w:lineRule="auto"/>
              <w:jc w:val="both"/>
              <w:rPr>
                <w:rFonts w:ascii="Calibri" w:eastAsia="ヒラギノ角ゴ Pro W3" w:hAnsi="Calibri" w:cs="Times New Roman"/>
                <w:b/>
                <w:color w:val="000000"/>
              </w:rPr>
            </w:pPr>
            <w:r w:rsidRPr="00E60434">
              <w:rPr>
                <w:rFonts w:ascii="Calibri" w:eastAsia="ヒラギノ角ゴ Pro W3" w:hAnsi="Calibri" w:cs="Times New Roman"/>
                <w:b/>
                <w:color w:val="000000"/>
              </w:rPr>
              <w:t>Discussion</w:t>
            </w:r>
          </w:p>
          <w:p w14:paraId="0B9CBFC8" w14:textId="63DA34C1" w:rsidR="00E60434" w:rsidRPr="00E60434" w:rsidRDefault="00E60434" w:rsidP="00AA59B4">
            <w:pPr>
              <w:numPr>
                <w:ilvl w:val="0"/>
                <w:numId w:val="23"/>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u w:val="single"/>
              </w:rPr>
              <w:t>Qu (WFP)</w:t>
            </w:r>
            <w:r w:rsidRPr="00E60434">
              <w:rPr>
                <w:rFonts w:ascii="Calibri" w:eastAsia="ヒラギノ角ゴ Pro W3" w:hAnsi="Calibri" w:cs="Times New Roman"/>
                <w:color w:val="000000"/>
              </w:rPr>
              <w:t>: what would be the main purpose /composition of this platform?</w:t>
            </w:r>
          </w:p>
          <w:p w14:paraId="17762577" w14:textId="4AE85370" w:rsidR="00E60434" w:rsidRPr="00E60434" w:rsidRDefault="00E60434" w:rsidP="00AA59B4">
            <w:pPr>
              <w:numPr>
                <w:ilvl w:val="0"/>
                <w:numId w:val="23"/>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u w:val="single"/>
              </w:rPr>
              <w:t>A</w:t>
            </w:r>
            <w:r w:rsidRPr="00E60434">
              <w:rPr>
                <w:rFonts w:ascii="Calibri" w:eastAsia="ヒラギノ角ゴ Pro W3" w:hAnsi="Calibri" w:cs="Times New Roman"/>
                <w:color w:val="000000"/>
              </w:rPr>
              <w:t>: the platform would be composed of representatives of GoL (including MoSA/ MoET), the private sector and LH partners and provide a permanent framework for collaboration between key stakeholders. The main objective would be to provide strategic guidance</w:t>
            </w:r>
            <w:r w:rsidR="00D43596">
              <w:rPr>
                <w:rFonts w:ascii="Calibri" w:eastAsia="ヒラギノ角ゴ Pro W3" w:hAnsi="Calibri" w:cs="Times New Roman"/>
                <w:color w:val="000000"/>
              </w:rPr>
              <w:t xml:space="preserve"> </w:t>
            </w:r>
            <w:r w:rsidRPr="00E60434">
              <w:rPr>
                <w:rFonts w:ascii="Calibri" w:eastAsia="ヒラギノ角ゴ Pro W3" w:hAnsi="Calibri" w:cs="Times New Roman"/>
                <w:color w:val="000000"/>
              </w:rPr>
              <w:t>on possible ways i</w:t>
            </w:r>
            <w:r w:rsidR="009A0CDA">
              <w:rPr>
                <w:rFonts w:ascii="Calibri" w:eastAsia="ヒラギノ角ゴ Pro W3" w:hAnsi="Calibri" w:cs="Times New Roman"/>
                <w:color w:val="000000"/>
              </w:rPr>
              <w:t>n</w:t>
            </w:r>
            <w:r w:rsidRPr="00E60434">
              <w:rPr>
                <w:rFonts w:ascii="Calibri" w:eastAsia="ヒラギノ角ゴ Pro W3" w:hAnsi="Calibri" w:cs="Times New Roman"/>
                <w:color w:val="000000"/>
              </w:rPr>
              <w:t xml:space="preserve"> which to strengthen our collaboration with the private sector</w:t>
            </w:r>
            <w:r w:rsidR="00D43596">
              <w:rPr>
                <w:rFonts w:ascii="Calibri" w:eastAsia="ヒラギノ角ゴ Pro W3" w:hAnsi="Calibri" w:cs="Times New Roman"/>
                <w:color w:val="000000"/>
              </w:rPr>
              <w:t xml:space="preserve"> in the months and the year</w:t>
            </w:r>
            <w:r w:rsidR="00F64928">
              <w:rPr>
                <w:rFonts w:ascii="Calibri" w:eastAsia="ヒラギノ角ゴ Pro W3" w:hAnsi="Calibri" w:cs="Times New Roman"/>
                <w:color w:val="000000"/>
              </w:rPr>
              <w:t>s</w:t>
            </w:r>
            <w:r w:rsidR="00D43596">
              <w:rPr>
                <w:rFonts w:ascii="Calibri" w:eastAsia="ヒラギノ角ゴ Pro W3" w:hAnsi="Calibri" w:cs="Times New Roman"/>
                <w:color w:val="000000"/>
              </w:rPr>
              <w:t xml:space="preserve"> to come</w:t>
            </w:r>
            <w:r w:rsidRPr="00E60434">
              <w:rPr>
                <w:rFonts w:ascii="Calibri" w:eastAsia="ヒラギノ角ゴ Pro W3" w:hAnsi="Calibri" w:cs="Times New Roman"/>
                <w:color w:val="000000"/>
              </w:rPr>
              <w:t>.</w:t>
            </w:r>
          </w:p>
          <w:p w14:paraId="6F2973B0" w14:textId="2C0C307A" w:rsidR="00E60434" w:rsidRPr="00E60434" w:rsidRDefault="00E60434" w:rsidP="00E60434">
            <w:pPr>
              <w:spacing w:line="259" w:lineRule="auto"/>
              <w:jc w:val="both"/>
              <w:rPr>
                <w:rFonts w:ascii="Calibri" w:eastAsia="ヒラギノ角ゴ Pro W3" w:hAnsi="Calibri" w:cs="Times New Roman"/>
                <w:color w:val="000000"/>
              </w:rPr>
            </w:pPr>
          </w:p>
          <w:p w14:paraId="24480B6B" w14:textId="79E01B85" w:rsidR="00E60434" w:rsidRPr="00E60434" w:rsidRDefault="00E60434" w:rsidP="00E60434">
            <w:pPr>
              <w:spacing w:line="259" w:lineRule="auto"/>
              <w:jc w:val="both"/>
              <w:rPr>
                <w:rFonts w:ascii="Calibri" w:eastAsia="ヒラギノ角ゴ Pro W3" w:hAnsi="Calibri" w:cs="Times New Roman"/>
                <w:b/>
                <w:color w:val="000000"/>
              </w:rPr>
            </w:pPr>
            <w:r>
              <w:rPr>
                <w:rFonts w:ascii="Calibri" w:eastAsia="ヒラギノ角ゴ Pro W3" w:hAnsi="Calibri" w:cs="Times New Roman"/>
                <w:b/>
                <w:color w:val="000000"/>
              </w:rPr>
              <w:t>Key action point</w:t>
            </w:r>
          </w:p>
          <w:p w14:paraId="1D7AB078" w14:textId="22E79251" w:rsidR="00E60434" w:rsidRPr="00E60434" w:rsidRDefault="00E60434" w:rsidP="00E60434">
            <w:p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=&gt; Finalize and share the final workshop report with sector partners.</w:t>
            </w:r>
          </w:p>
          <w:p w14:paraId="06D09E2D" w14:textId="77777777" w:rsidR="00E60434" w:rsidRPr="00E60434" w:rsidRDefault="00E60434" w:rsidP="00E60434">
            <w:pPr>
              <w:spacing w:line="259" w:lineRule="auto"/>
              <w:jc w:val="both"/>
              <w:rPr>
                <w:rFonts w:ascii="Calibri" w:eastAsia="ヒラギノ角ゴ Pro W3" w:hAnsi="Calibri" w:cs="Times New Roman"/>
                <w:color w:val="000000"/>
              </w:rPr>
            </w:pPr>
          </w:p>
          <w:p w14:paraId="0C50C8C4" w14:textId="77777777" w:rsidR="00E60434" w:rsidRPr="00E60434" w:rsidRDefault="00E60434" w:rsidP="00AA59B4">
            <w:pPr>
              <w:numPr>
                <w:ilvl w:val="1"/>
                <w:numId w:val="7"/>
              </w:numPr>
              <w:spacing w:line="259" w:lineRule="auto"/>
              <w:contextualSpacing/>
              <w:jc w:val="both"/>
              <w:rPr>
                <w:rFonts w:ascii="Calibri" w:eastAsia="ヒラギノ角ゴ Pro W3" w:hAnsi="Calibri" w:cs="Times New Roman"/>
                <w:b/>
                <w:color w:val="000000"/>
              </w:rPr>
            </w:pPr>
            <w:r w:rsidRPr="00E60434">
              <w:rPr>
                <w:rFonts w:ascii="Calibri" w:eastAsia="ヒラギノ角ゴ Pro W3" w:hAnsi="Calibri" w:cs="Times New Roman"/>
                <w:b/>
                <w:color w:val="000000"/>
              </w:rPr>
              <w:t>LCRP M&amp;E review</w:t>
            </w:r>
          </w:p>
          <w:p w14:paraId="1232C552" w14:textId="796E56EB" w:rsidR="00E60434" w:rsidRPr="00E60434" w:rsidRDefault="00E60434" w:rsidP="00E60434">
            <w:p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Please refer to the PPT presentation</w:t>
            </w:r>
            <w:r w:rsidR="001D23AE">
              <w:rPr>
                <w:rFonts w:ascii="Calibri" w:eastAsia="ヒラギノ角ゴ Pro W3" w:hAnsi="Calibri" w:cs="Times New Roman"/>
                <w:color w:val="000000"/>
              </w:rPr>
              <w:t xml:space="preserve"> for additional information.</w:t>
            </w:r>
          </w:p>
          <w:p w14:paraId="6C5C51F6" w14:textId="77777777" w:rsidR="00E60434" w:rsidRPr="00E60434" w:rsidRDefault="00E60434" w:rsidP="00E60434">
            <w:pPr>
              <w:spacing w:line="259" w:lineRule="auto"/>
              <w:jc w:val="both"/>
              <w:rPr>
                <w:rFonts w:ascii="Calibri" w:eastAsia="Calibri" w:hAnsi="Calibri" w:cs="Times New Roman"/>
                <w:b/>
              </w:rPr>
            </w:pPr>
            <w:r w:rsidRPr="00E60434">
              <w:rPr>
                <w:rFonts w:ascii="Calibri" w:eastAsia="Calibri" w:hAnsi="Calibri" w:cs="Times New Roman"/>
                <w:b/>
              </w:rPr>
              <w:t>Background</w:t>
            </w:r>
          </w:p>
          <w:p w14:paraId="2CC14DCB" w14:textId="77777777" w:rsidR="00E60434" w:rsidRPr="00E60434" w:rsidRDefault="00E60434" w:rsidP="00AA59B4">
            <w:pPr>
              <w:numPr>
                <w:ilvl w:val="0"/>
                <w:numId w:val="17"/>
              </w:numPr>
              <w:spacing w:line="259" w:lineRule="auto"/>
              <w:contextualSpacing/>
              <w:jc w:val="both"/>
              <w:rPr>
                <w:rFonts w:ascii="Calibri" w:eastAsia="Calibri" w:hAnsi="Calibri" w:cs="Times New Roman"/>
              </w:rPr>
            </w:pPr>
            <w:r w:rsidRPr="00E60434">
              <w:rPr>
                <w:rFonts w:ascii="Calibri" w:eastAsia="Calibri" w:hAnsi="Calibri" w:cs="Times New Roman"/>
              </w:rPr>
              <w:t>The current LCRP framework is very complex and doesn’t allow partners to assess/measure their impact under the crisis response. There is consequently of lack of evidence concerning the concrete results of our respective programmes and interventions.</w:t>
            </w:r>
          </w:p>
          <w:p w14:paraId="0ED22F4E" w14:textId="77777777" w:rsidR="00E60434" w:rsidRPr="00E60434" w:rsidRDefault="00E60434" w:rsidP="00AA59B4">
            <w:pPr>
              <w:numPr>
                <w:ilvl w:val="0"/>
                <w:numId w:val="17"/>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rPr>
              <w:t>In addition, several levels are missing from the current M&amp;E framework (Strategic objectives - impacts – IS outcomes). Our objective is therefore to build back these levels to improve the efficiency and relevance of the M&amp;E framework and ultimately of the crisis response itself.</w:t>
            </w:r>
          </w:p>
          <w:p w14:paraId="306D6C8C" w14:textId="29433A31" w:rsidR="00E60434" w:rsidRPr="00E60434" w:rsidRDefault="00E60434" w:rsidP="00AA59B4">
            <w:pPr>
              <w:numPr>
                <w:ilvl w:val="0"/>
                <w:numId w:val="17"/>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rPr>
              <w:t>The objective of the LCRP M&amp;E review is therefore to suggest improvements to the current framework and to the sector logframe</w:t>
            </w:r>
            <w:r w:rsidR="001D23AE">
              <w:rPr>
                <w:rFonts w:ascii="Calibri" w:eastAsia="ヒラギノ角ゴ Pro W3" w:hAnsi="Calibri" w:cs="Times New Roman"/>
                <w:color w:val="000000"/>
              </w:rPr>
              <w:t>s (including LH)</w:t>
            </w:r>
            <w:r w:rsidRPr="00E60434">
              <w:rPr>
                <w:rFonts w:ascii="Calibri" w:eastAsia="ヒラギノ角ゴ Pro W3" w:hAnsi="Calibri" w:cs="Times New Roman"/>
                <w:color w:val="000000"/>
              </w:rPr>
              <w:t>.</w:t>
            </w:r>
          </w:p>
          <w:p w14:paraId="5DFFBB2A" w14:textId="77777777" w:rsidR="00E60434" w:rsidRPr="00E60434" w:rsidRDefault="00E60434" w:rsidP="00E60434">
            <w:pPr>
              <w:spacing w:line="259" w:lineRule="auto"/>
              <w:jc w:val="both"/>
              <w:rPr>
                <w:rFonts w:ascii="Calibri" w:eastAsia="Calibri" w:hAnsi="Calibri" w:cs="Times New Roman"/>
                <w:b/>
              </w:rPr>
            </w:pPr>
            <w:r w:rsidRPr="00E60434">
              <w:rPr>
                <w:rFonts w:ascii="Calibri" w:eastAsia="Calibri" w:hAnsi="Calibri" w:cs="Times New Roman"/>
                <w:b/>
              </w:rPr>
              <w:t>Timeframe</w:t>
            </w:r>
          </w:p>
          <w:p w14:paraId="36BC21E2" w14:textId="0AE77019" w:rsidR="00E60434" w:rsidRPr="00E60434" w:rsidRDefault="00E60434" w:rsidP="00AA59B4">
            <w:pPr>
              <w:numPr>
                <w:ilvl w:val="0"/>
                <w:numId w:val="18"/>
              </w:numPr>
              <w:spacing w:line="259" w:lineRule="auto"/>
              <w:jc w:val="both"/>
              <w:rPr>
                <w:rFonts w:ascii="Calibri" w:eastAsia="Calibri" w:hAnsi="Calibri" w:cs="Times New Roman"/>
              </w:rPr>
            </w:pPr>
            <w:r w:rsidRPr="00E60434">
              <w:rPr>
                <w:rFonts w:ascii="Calibri" w:eastAsia="Calibri" w:hAnsi="Calibri" w:cs="Times New Roman"/>
                <w:b/>
              </w:rPr>
              <w:t>Three phases</w:t>
            </w:r>
            <w:r w:rsidRPr="00E60434">
              <w:rPr>
                <w:rFonts w:ascii="Calibri" w:eastAsia="Calibri" w:hAnsi="Calibri" w:cs="Times New Roman"/>
              </w:rPr>
              <w:t xml:space="preserve"> will need to be completed </w:t>
            </w:r>
            <w:r w:rsidR="00AE7CC5">
              <w:rPr>
                <w:rFonts w:ascii="Calibri" w:eastAsia="Calibri" w:hAnsi="Calibri" w:cs="Times New Roman"/>
              </w:rPr>
              <w:t xml:space="preserve">in order </w:t>
            </w:r>
            <w:r w:rsidRPr="00E60434">
              <w:rPr>
                <w:rFonts w:ascii="Calibri" w:eastAsia="Calibri" w:hAnsi="Calibri" w:cs="Times New Roman"/>
              </w:rPr>
              <w:t xml:space="preserve">to successfully strengthen the M&amp;E framework: </w:t>
            </w:r>
          </w:p>
          <w:p w14:paraId="6A6CBCF5" w14:textId="377A6A56" w:rsidR="00E60434" w:rsidRPr="00E60434" w:rsidRDefault="00E60434" w:rsidP="00AA59B4">
            <w:pPr>
              <w:numPr>
                <w:ilvl w:val="1"/>
                <w:numId w:val="18"/>
              </w:numPr>
              <w:spacing w:line="259" w:lineRule="auto"/>
              <w:jc w:val="both"/>
              <w:rPr>
                <w:rFonts w:ascii="Calibri" w:eastAsia="Calibri" w:hAnsi="Calibri" w:cs="Times New Roman"/>
              </w:rPr>
            </w:pPr>
            <w:r w:rsidRPr="00E60434">
              <w:rPr>
                <w:rFonts w:ascii="Calibri" w:eastAsia="Calibri" w:hAnsi="Calibri" w:cs="Times New Roman"/>
                <w:u w:val="single"/>
              </w:rPr>
              <w:t>1</w:t>
            </w:r>
            <w:r w:rsidRPr="00E60434">
              <w:rPr>
                <w:rFonts w:ascii="Calibri" w:eastAsia="Calibri" w:hAnsi="Calibri" w:cs="Times New Roman"/>
                <w:u w:val="single"/>
                <w:vertAlign w:val="superscript"/>
              </w:rPr>
              <w:t>st</w:t>
            </w:r>
            <w:r w:rsidRPr="00E60434">
              <w:rPr>
                <w:rFonts w:ascii="Calibri" w:eastAsia="Calibri" w:hAnsi="Calibri" w:cs="Times New Roman"/>
                <w:u w:val="single"/>
              </w:rPr>
              <w:t xml:space="preserve"> phase</w:t>
            </w:r>
            <w:r w:rsidR="00C36D57">
              <w:rPr>
                <w:rFonts w:ascii="Calibri" w:eastAsia="Calibri" w:hAnsi="Calibri" w:cs="Times New Roman"/>
              </w:rPr>
              <w:t xml:space="preserve">: M&amp;E review, which was </w:t>
            </w:r>
            <w:r w:rsidRPr="00E60434">
              <w:rPr>
                <w:rFonts w:ascii="Calibri" w:eastAsia="Calibri" w:hAnsi="Calibri" w:cs="Times New Roman"/>
              </w:rPr>
              <w:t>completed in March 2017 by Cecilia Utas (1</w:t>
            </w:r>
            <w:r w:rsidRPr="00E60434">
              <w:rPr>
                <w:rFonts w:ascii="Calibri" w:eastAsia="Calibri" w:hAnsi="Calibri" w:cs="Times New Roman"/>
                <w:vertAlign w:val="superscript"/>
              </w:rPr>
              <w:t>st</w:t>
            </w:r>
            <w:r w:rsidRPr="00E60434">
              <w:rPr>
                <w:rFonts w:ascii="Calibri" w:eastAsia="Calibri" w:hAnsi="Calibri" w:cs="Times New Roman"/>
              </w:rPr>
              <w:t xml:space="preserve"> M&amp;E consultant)</w:t>
            </w:r>
          </w:p>
          <w:p w14:paraId="6899E562" w14:textId="315B3A53" w:rsidR="00E60434" w:rsidRPr="00E60434" w:rsidRDefault="00E60434" w:rsidP="00AA59B4">
            <w:pPr>
              <w:numPr>
                <w:ilvl w:val="1"/>
                <w:numId w:val="18"/>
              </w:numPr>
              <w:spacing w:line="259" w:lineRule="auto"/>
              <w:jc w:val="both"/>
              <w:rPr>
                <w:rFonts w:ascii="Calibri" w:eastAsia="Calibri" w:hAnsi="Calibri" w:cs="Times New Roman"/>
              </w:rPr>
            </w:pPr>
            <w:r w:rsidRPr="00E60434">
              <w:rPr>
                <w:rFonts w:ascii="Calibri" w:eastAsia="Calibri" w:hAnsi="Calibri" w:cs="Times New Roman"/>
                <w:u w:val="single"/>
              </w:rPr>
              <w:t>2</w:t>
            </w:r>
            <w:r w:rsidRPr="00E60434">
              <w:rPr>
                <w:rFonts w:ascii="Calibri" w:eastAsia="Calibri" w:hAnsi="Calibri" w:cs="Times New Roman"/>
                <w:u w:val="single"/>
                <w:vertAlign w:val="superscript"/>
              </w:rPr>
              <w:t>nd</w:t>
            </w:r>
            <w:r w:rsidRPr="00E60434">
              <w:rPr>
                <w:rFonts w:ascii="Calibri" w:eastAsia="Calibri" w:hAnsi="Calibri" w:cs="Times New Roman"/>
                <w:u w:val="single"/>
              </w:rPr>
              <w:t xml:space="preserve"> phase</w:t>
            </w:r>
            <w:r w:rsidRPr="00E60434">
              <w:rPr>
                <w:rFonts w:ascii="Calibri" w:eastAsia="Calibri" w:hAnsi="Calibri" w:cs="Times New Roman"/>
              </w:rPr>
              <w:t>: building the Inter-Sector logframe and starting to review the sectors logframes</w:t>
            </w:r>
            <w:r w:rsidR="00C36D57">
              <w:rPr>
                <w:rFonts w:ascii="Calibri" w:eastAsia="Calibri" w:hAnsi="Calibri" w:cs="Times New Roman"/>
              </w:rPr>
              <w:t xml:space="preserve"> (including LH)</w:t>
            </w:r>
            <w:r w:rsidRPr="00E60434">
              <w:rPr>
                <w:rFonts w:ascii="Calibri" w:eastAsia="Calibri" w:hAnsi="Calibri" w:cs="Times New Roman"/>
              </w:rPr>
              <w:t xml:space="preserve"> –</w:t>
            </w:r>
            <w:r w:rsidR="00C36D57">
              <w:rPr>
                <w:rFonts w:ascii="Calibri" w:eastAsia="Calibri" w:hAnsi="Calibri" w:cs="Times New Roman"/>
              </w:rPr>
              <w:t xml:space="preserve"> to be </w:t>
            </w:r>
            <w:r w:rsidRPr="00E60434">
              <w:rPr>
                <w:rFonts w:ascii="Calibri" w:eastAsia="Calibri" w:hAnsi="Calibri" w:cs="Times New Roman"/>
              </w:rPr>
              <w:t>completed in June with the support of Anita Shah (2</w:t>
            </w:r>
            <w:r w:rsidRPr="00E60434">
              <w:rPr>
                <w:rFonts w:ascii="Calibri" w:eastAsia="Calibri" w:hAnsi="Calibri" w:cs="Times New Roman"/>
                <w:vertAlign w:val="superscript"/>
              </w:rPr>
              <w:t>nd</w:t>
            </w:r>
            <w:r w:rsidRPr="00E60434">
              <w:rPr>
                <w:rFonts w:ascii="Calibri" w:eastAsia="Calibri" w:hAnsi="Calibri" w:cs="Times New Roman"/>
              </w:rPr>
              <w:t xml:space="preserve"> M&amp;E consultant)</w:t>
            </w:r>
          </w:p>
          <w:p w14:paraId="7301CD65" w14:textId="77777777" w:rsidR="00E60434" w:rsidRPr="00E60434" w:rsidRDefault="00E60434" w:rsidP="00AA59B4">
            <w:pPr>
              <w:numPr>
                <w:ilvl w:val="1"/>
                <w:numId w:val="18"/>
              </w:numPr>
              <w:spacing w:line="259" w:lineRule="auto"/>
              <w:jc w:val="both"/>
              <w:rPr>
                <w:rFonts w:ascii="Calibri" w:eastAsia="Calibri" w:hAnsi="Calibri" w:cs="Times New Roman"/>
              </w:rPr>
            </w:pPr>
            <w:r w:rsidRPr="00E60434">
              <w:rPr>
                <w:rFonts w:ascii="Calibri" w:eastAsia="Calibri" w:hAnsi="Calibri" w:cs="Times New Roman"/>
                <w:u w:val="single"/>
              </w:rPr>
              <w:t>3</w:t>
            </w:r>
            <w:r w:rsidRPr="00E60434">
              <w:rPr>
                <w:rFonts w:ascii="Calibri" w:eastAsia="Calibri" w:hAnsi="Calibri" w:cs="Times New Roman"/>
                <w:u w:val="single"/>
                <w:vertAlign w:val="superscript"/>
              </w:rPr>
              <w:t>rd</w:t>
            </w:r>
            <w:r w:rsidRPr="00E60434">
              <w:rPr>
                <w:rFonts w:ascii="Calibri" w:eastAsia="Calibri" w:hAnsi="Calibri" w:cs="Times New Roman"/>
                <w:u w:val="single"/>
              </w:rPr>
              <w:t xml:space="preserve"> phase</w:t>
            </w:r>
            <w:r w:rsidRPr="00E60434">
              <w:rPr>
                <w:rFonts w:ascii="Calibri" w:eastAsia="Calibri" w:hAnsi="Calibri" w:cs="Times New Roman"/>
              </w:rPr>
              <w:t xml:space="preserve">: incorporating all changes in the LCRP 2018 with a full-time M&amp;E person on board. </w:t>
            </w:r>
          </w:p>
          <w:p w14:paraId="33BB0303" w14:textId="77777777" w:rsidR="00E60434" w:rsidRPr="00E60434" w:rsidRDefault="00E60434" w:rsidP="00AA59B4">
            <w:pPr>
              <w:numPr>
                <w:ilvl w:val="0"/>
                <w:numId w:val="19"/>
              </w:numPr>
              <w:spacing w:line="259" w:lineRule="auto"/>
              <w:contextualSpacing/>
              <w:jc w:val="both"/>
              <w:rPr>
                <w:rFonts w:ascii="Calibri" w:eastAsia="Calibri" w:hAnsi="Calibri" w:cs="Times New Roman"/>
                <w:b/>
              </w:rPr>
            </w:pPr>
            <w:r w:rsidRPr="00E60434">
              <w:rPr>
                <w:rFonts w:ascii="Calibri" w:eastAsia="Calibri" w:hAnsi="Calibri" w:cs="Times New Roman"/>
                <w:b/>
              </w:rPr>
              <w:t xml:space="preserve">Inter-sector outcome </w:t>
            </w:r>
          </w:p>
          <w:p w14:paraId="286F4AFB" w14:textId="77777777" w:rsidR="00E60434" w:rsidRPr="00E60434" w:rsidRDefault="00E60434" w:rsidP="00E60434">
            <w:p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lastRenderedPageBreak/>
              <w:t xml:space="preserve">The Livelihoods sector is contributing to </w:t>
            </w:r>
            <w:r w:rsidRPr="00E60434">
              <w:rPr>
                <w:rFonts w:ascii="Calibri" w:eastAsia="ヒラギノ角ゴ Pro W3" w:hAnsi="Calibri" w:cs="Times New Roman"/>
                <w:b/>
                <w:color w:val="000000"/>
                <w:u w:val="single"/>
              </w:rPr>
              <w:t>3 out of the 4 strategic objectives</w:t>
            </w:r>
            <w:r w:rsidRPr="00E60434">
              <w:rPr>
                <w:rFonts w:ascii="Calibri" w:eastAsia="ヒラギノ角ゴ Pro W3" w:hAnsi="Calibri" w:cs="Times New Roman"/>
                <w:color w:val="000000"/>
              </w:rPr>
              <w:t xml:space="preserve"> of the LCRP:</w:t>
            </w:r>
          </w:p>
          <w:p w14:paraId="509C3E33" w14:textId="2B4C1F99" w:rsidR="00E60434" w:rsidRPr="00E60434" w:rsidRDefault="00E60434" w:rsidP="00AA59B4">
            <w:pPr>
              <w:numPr>
                <w:ilvl w:val="0"/>
                <w:numId w:val="21"/>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rPr>
              <w:t>SO1 – Ensure protection of vulnerable populations (</w:t>
            </w:r>
            <w:r w:rsidR="004F69E2">
              <w:rPr>
                <w:rFonts w:ascii="Calibri" w:eastAsia="ヒラギノ角ゴ Pro W3" w:hAnsi="Calibri" w:cs="Times New Roman"/>
                <w:color w:val="000000"/>
              </w:rPr>
              <w:t xml:space="preserve">=&gt; </w:t>
            </w:r>
            <w:r w:rsidRPr="00E60434">
              <w:rPr>
                <w:rFonts w:ascii="Calibri" w:eastAsia="ヒラギノ角ゴ Pro W3" w:hAnsi="Calibri" w:cs="Times New Roman"/>
                <w:color w:val="000000"/>
              </w:rPr>
              <w:t>decent work)</w:t>
            </w:r>
          </w:p>
          <w:p w14:paraId="150AFB27" w14:textId="7DFAA892" w:rsidR="00E60434" w:rsidRPr="00E60434" w:rsidRDefault="00E60434" w:rsidP="00AA59B4">
            <w:pPr>
              <w:numPr>
                <w:ilvl w:val="0"/>
                <w:numId w:val="21"/>
              </w:numPr>
              <w:spacing w:line="259" w:lineRule="auto"/>
              <w:contextualSpacing/>
              <w:jc w:val="both"/>
              <w:rPr>
                <w:rFonts w:ascii="Calibri" w:eastAsia="Calibri" w:hAnsi="Calibri" w:cs="Times New Roman"/>
              </w:rPr>
            </w:pPr>
            <w:r w:rsidRPr="00E60434">
              <w:rPr>
                <w:rFonts w:ascii="Calibri" w:eastAsia="Calibri" w:hAnsi="Calibri" w:cs="Times New Roman"/>
              </w:rPr>
              <w:t>SO3 – Support service provision through national systems (</w:t>
            </w:r>
            <w:r w:rsidR="004F69E2">
              <w:rPr>
                <w:rFonts w:ascii="Calibri" w:eastAsia="Calibri" w:hAnsi="Calibri" w:cs="Times New Roman"/>
              </w:rPr>
              <w:t xml:space="preserve">=&gt; </w:t>
            </w:r>
            <w:r w:rsidRPr="00E60434">
              <w:rPr>
                <w:rFonts w:ascii="Calibri" w:eastAsia="Calibri" w:hAnsi="Calibri" w:cs="Times New Roman"/>
              </w:rPr>
              <w:t>public work)</w:t>
            </w:r>
          </w:p>
          <w:p w14:paraId="6151CBBA" w14:textId="5ABA0B39" w:rsidR="00E60434" w:rsidRPr="00E60434" w:rsidRDefault="00E60434" w:rsidP="00AA59B4">
            <w:pPr>
              <w:numPr>
                <w:ilvl w:val="0"/>
                <w:numId w:val="21"/>
              </w:numPr>
              <w:spacing w:line="259" w:lineRule="auto"/>
              <w:contextualSpacing/>
              <w:jc w:val="both"/>
              <w:rPr>
                <w:rFonts w:ascii="Calibri" w:eastAsia="Calibri" w:hAnsi="Calibri" w:cs="Times New Roman"/>
              </w:rPr>
            </w:pPr>
            <w:r w:rsidRPr="00E60434">
              <w:rPr>
                <w:rFonts w:ascii="Calibri" w:eastAsia="Calibri" w:hAnsi="Calibri" w:cs="Times New Roman"/>
              </w:rPr>
              <w:t>SO4 – Reinforce Lebanon’s economic, social and env</w:t>
            </w:r>
            <w:r w:rsidR="004F69E2">
              <w:rPr>
                <w:rFonts w:ascii="Calibri" w:eastAsia="Calibri" w:hAnsi="Calibri" w:cs="Times New Roman"/>
              </w:rPr>
              <w:t>.</w:t>
            </w:r>
            <w:r w:rsidRPr="00E60434">
              <w:rPr>
                <w:rFonts w:ascii="Calibri" w:eastAsia="Calibri" w:hAnsi="Calibri" w:cs="Times New Roman"/>
              </w:rPr>
              <w:t xml:space="preserve"> stability (</w:t>
            </w:r>
            <w:r w:rsidR="004F69E2">
              <w:rPr>
                <w:rFonts w:ascii="Calibri" w:eastAsia="Calibri" w:hAnsi="Calibri" w:cs="Times New Roman"/>
              </w:rPr>
              <w:t>=&gt; the entire LH sector strategy</w:t>
            </w:r>
            <w:r w:rsidRPr="00E60434">
              <w:rPr>
                <w:rFonts w:ascii="Calibri" w:eastAsia="Calibri" w:hAnsi="Calibri" w:cs="Times New Roman"/>
              </w:rPr>
              <w:t>)</w:t>
            </w:r>
          </w:p>
          <w:p w14:paraId="6C43C8C2" w14:textId="77777777" w:rsidR="004F69E2" w:rsidRDefault="004F69E2" w:rsidP="00E60434">
            <w:pPr>
              <w:spacing w:line="259" w:lineRule="auto"/>
              <w:jc w:val="both"/>
              <w:rPr>
                <w:rFonts w:ascii="Calibri" w:eastAsia="Calibri" w:hAnsi="Calibri" w:cs="Times New Roman"/>
              </w:rPr>
            </w:pPr>
          </w:p>
          <w:p w14:paraId="1A018021" w14:textId="2E4D730F" w:rsidR="00E60434" w:rsidRPr="00E60434" w:rsidRDefault="00E60434" w:rsidP="00E60434">
            <w:pPr>
              <w:spacing w:line="259" w:lineRule="auto"/>
              <w:jc w:val="both"/>
              <w:rPr>
                <w:rFonts w:ascii="Calibri" w:eastAsia="Calibri" w:hAnsi="Calibri" w:cs="Times New Roman"/>
                <w:b/>
              </w:rPr>
            </w:pPr>
            <w:r w:rsidRPr="00E60434">
              <w:rPr>
                <w:rFonts w:ascii="Calibri" w:eastAsia="Calibri" w:hAnsi="Calibri" w:cs="Times New Roman"/>
              </w:rPr>
              <w:t xml:space="preserve">The sector predominantly supports </w:t>
            </w:r>
            <w:r w:rsidRPr="00E60434">
              <w:rPr>
                <w:rFonts w:ascii="Calibri" w:eastAsia="Calibri" w:hAnsi="Calibri" w:cs="Times New Roman"/>
                <w:b/>
              </w:rPr>
              <w:t>SO4</w:t>
            </w:r>
            <w:r w:rsidRPr="00E60434">
              <w:rPr>
                <w:rFonts w:ascii="Calibri" w:eastAsia="Calibri" w:hAnsi="Calibri" w:cs="Times New Roman"/>
              </w:rPr>
              <w:t xml:space="preserve"> which will be measured through </w:t>
            </w:r>
            <w:r w:rsidRPr="00E60434">
              <w:rPr>
                <w:rFonts w:ascii="Calibri" w:eastAsia="Calibri" w:hAnsi="Calibri" w:cs="Times New Roman"/>
                <w:b/>
              </w:rPr>
              <w:t>2 impact assessments:</w:t>
            </w:r>
          </w:p>
          <w:p w14:paraId="469D387F" w14:textId="77777777" w:rsidR="00E60434" w:rsidRPr="00E60434" w:rsidRDefault="00E60434" w:rsidP="00AA59B4">
            <w:pPr>
              <w:numPr>
                <w:ilvl w:val="0"/>
                <w:numId w:val="22"/>
              </w:numPr>
              <w:spacing w:line="259" w:lineRule="auto"/>
              <w:contextualSpacing/>
              <w:jc w:val="both"/>
              <w:rPr>
                <w:rFonts w:ascii="Calibri" w:eastAsia="Calibri" w:hAnsi="Calibri" w:cs="Times New Roman"/>
              </w:rPr>
            </w:pPr>
            <w:r w:rsidRPr="00E60434">
              <w:rPr>
                <w:rFonts w:ascii="Calibri" w:eastAsia="Calibri" w:hAnsi="Calibri" w:cs="Times New Roman"/>
              </w:rPr>
              <w:t>% reduction of population below the poverty line</w:t>
            </w:r>
          </w:p>
          <w:p w14:paraId="188D370E" w14:textId="77777777" w:rsidR="00E60434" w:rsidRPr="00E60434" w:rsidRDefault="00E60434" w:rsidP="00AA59B4">
            <w:pPr>
              <w:numPr>
                <w:ilvl w:val="0"/>
                <w:numId w:val="22"/>
              </w:numPr>
              <w:spacing w:line="259" w:lineRule="auto"/>
              <w:contextualSpacing/>
              <w:jc w:val="both"/>
              <w:rPr>
                <w:rFonts w:ascii="Calibri" w:eastAsia="Calibri" w:hAnsi="Calibri" w:cs="Times New Roman"/>
              </w:rPr>
            </w:pPr>
            <w:r w:rsidRPr="00E60434">
              <w:rPr>
                <w:rFonts w:ascii="Calibri" w:eastAsia="Calibri" w:hAnsi="Calibri" w:cs="Times New Roman"/>
              </w:rPr>
              <w:t>% of the population who has access to decent employment opportunities</w:t>
            </w:r>
          </w:p>
          <w:p w14:paraId="7C85E288" w14:textId="77777777" w:rsidR="00E60434" w:rsidRPr="00E60434" w:rsidRDefault="00E60434" w:rsidP="00E60434">
            <w:pPr>
              <w:spacing w:line="259" w:lineRule="auto"/>
              <w:jc w:val="both"/>
              <w:rPr>
                <w:rFonts w:ascii="Calibri" w:eastAsia="Calibri" w:hAnsi="Calibri" w:cs="Times New Roman"/>
              </w:rPr>
            </w:pPr>
          </w:p>
          <w:p w14:paraId="3750826E" w14:textId="77777777" w:rsidR="00E60434" w:rsidRPr="00E60434" w:rsidRDefault="00E60434" w:rsidP="00AA59B4">
            <w:pPr>
              <w:numPr>
                <w:ilvl w:val="0"/>
                <w:numId w:val="19"/>
              </w:numPr>
              <w:spacing w:line="259" w:lineRule="auto"/>
              <w:contextualSpacing/>
              <w:rPr>
                <w:rFonts w:ascii="Calibri" w:eastAsia="Calibri" w:hAnsi="Calibri" w:cs="Times New Roman"/>
                <w:b/>
              </w:rPr>
            </w:pPr>
            <w:r w:rsidRPr="00E60434">
              <w:rPr>
                <w:rFonts w:ascii="Calibri" w:eastAsia="Calibri" w:hAnsi="Calibri" w:cs="Times New Roman"/>
                <w:b/>
              </w:rPr>
              <w:t>Livelihoods sector logframe</w:t>
            </w:r>
          </w:p>
          <w:p w14:paraId="26A875BA" w14:textId="19EA1904" w:rsidR="00E60434" w:rsidRPr="00E60434" w:rsidRDefault="00E60434" w:rsidP="00E60434">
            <w:pPr>
              <w:spacing w:line="259" w:lineRule="auto"/>
              <w:jc w:val="both"/>
              <w:rPr>
                <w:rFonts w:ascii="Calibri" w:eastAsia="Calibri" w:hAnsi="Calibri" w:cs="Times New Roman"/>
              </w:rPr>
            </w:pPr>
            <w:r w:rsidRPr="00E60434">
              <w:rPr>
                <w:rFonts w:ascii="Calibri" w:eastAsia="Calibri" w:hAnsi="Calibri" w:cs="Times New Roman"/>
              </w:rPr>
              <w:t xml:space="preserve">Based on the M&amp;E consultant’s recommendations, the sector suggests to modify the current LH sector logframe </w:t>
            </w:r>
            <w:r w:rsidR="00380E9E">
              <w:rPr>
                <w:rFonts w:ascii="Calibri" w:eastAsia="Calibri" w:hAnsi="Calibri" w:cs="Times New Roman"/>
              </w:rPr>
              <w:t>as follows (</w:t>
            </w:r>
            <w:r w:rsidR="00633B68">
              <w:rPr>
                <w:rFonts w:ascii="Calibri" w:eastAsia="Calibri" w:hAnsi="Calibri" w:cs="Times New Roman"/>
              </w:rPr>
              <w:t xml:space="preserve">mainly </w:t>
            </w:r>
            <w:r w:rsidR="002A163D">
              <w:rPr>
                <w:rFonts w:ascii="Calibri" w:eastAsia="Calibri" w:hAnsi="Calibri" w:cs="Times New Roman"/>
              </w:rPr>
              <w:t>3 sector outcomes</w:t>
            </w:r>
            <w:r w:rsidR="00633B68">
              <w:rPr>
                <w:rFonts w:ascii="Calibri" w:eastAsia="Calibri" w:hAnsi="Calibri" w:cs="Times New Roman"/>
              </w:rPr>
              <w:t xml:space="preserve"> instead of one</w:t>
            </w:r>
            <w:r w:rsidR="00380E9E">
              <w:rPr>
                <w:rFonts w:ascii="Calibri" w:eastAsia="Calibri" w:hAnsi="Calibri" w:cs="Times New Roman"/>
              </w:rPr>
              <w:t xml:space="preserve"> &amp; </w:t>
            </w:r>
            <w:r w:rsidR="002A163D">
              <w:rPr>
                <w:rFonts w:ascii="Calibri" w:eastAsia="Calibri" w:hAnsi="Calibri" w:cs="Times New Roman"/>
              </w:rPr>
              <w:t>reorganiz</w:t>
            </w:r>
            <w:r w:rsidR="00380E9E">
              <w:rPr>
                <w:rFonts w:ascii="Calibri" w:eastAsia="Calibri" w:hAnsi="Calibri" w:cs="Times New Roman"/>
              </w:rPr>
              <w:t>ation of</w:t>
            </w:r>
            <w:r w:rsidR="002A163D">
              <w:rPr>
                <w:rFonts w:ascii="Calibri" w:eastAsia="Calibri" w:hAnsi="Calibri" w:cs="Times New Roman"/>
              </w:rPr>
              <w:t xml:space="preserve"> existing outputs</w:t>
            </w:r>
            <w:r w:rsidR="00380E9E">
              <w:rPr>
                <w:rFonts w:ascii="Calibri" w:eastAsia="Calibri" w:hAnsi="Calibri" w:cs="Times New Roman"/>
              </w:rPr>
              <w:t>)</w:t>
            </w:r>
            <w:r w:rsidRPr="00E60434">
              <w:rPr>
                <w:rFonts w:ascii="Calibri" w:eastAsia="Calibri" w:hAnsi="Calibri" w:cs="Times New Roman"/>
              </w:rPr>
              <w:t>:</w:t>
            </w:r>
          </w:p>
          <w:p w14:paraId="27B92A27" w14:textId="77777777" w:rsidR="00E60434" w:rsidRPr="00E60434" w:rsidRDefault="00E60434" w:rsidP="00AA59B4">
            <w:pPr>
              <w:numPr>
                <w:ilvl w:val="0"/>
                <w:numId w:val="20"/>
              </w:numPr>
              <w:spacing w:line="259" w:lineRule="auto"/>
              <w:contextualSpacing/>
              <w:jc w:val="both"/>
              <w:rPr>
                <w:rFonts w:ascii="Calibri" w:eastAsia="Calibri" w:hAnsi="Calibri" w:cs="Times New Roman"/>
              </w:rPr>
            </w:pPr>
            <w:r w:rsidRPr="00E60434">
              <w:rPr>
                <w:rFonts w:ascii="Calibri" w:eastAsia="Calibri" w:hAnsi="Calibri" w:cs="Times New Roman"/>
                <w:b/>
              </w:rPr>
              <w:t>Outcome 1</w:t>
            </w:r>
            <w:r w:rsidRPr="00E60434">
              <w:rPr>
                <w:rFonts w:ascii="Calibri" w:eastAsia="Calibri" w:hAnsi="Calibri" w:cs="Times New Roman"/>
              </w:rPr>
              <w:t>: Employment and income generating opportunities enhanced</w:t>
            </w:r>
          </w:p>
          <w:p w14:paraId="0592DBE2" w14:textId="77777777" w:rsidR="00E60434" w:rsidRPr="00E60434" w:rsidRDefault="00E60434" w:rsidP="00AA59B4">
            <w:pPr>
              <w:numPr>
                <w:ilvl w:val="1"/>
                <w:numId w:val="20"/>
              </w:numPr>
              <w:spacing w:line="259" w:lineRule="auto"/>
              <w:contextualSpacing/>
              <w:jc w:val="both"/>
              <w:rPr>
                <w:rFonts w:ascii="Calibri" w:eastAsia="Calibri" w:hAnsi="Calibri" w:cs="Times New Roman"/>
              </w:rPr>
            </w:pPr>
            <w:r w:rsidRPr="00E60434">
              <w:rPr>
                <w:rFonts w:ascii="Calibri" w:eastAsia="Calibri" w:hAnsi="Calibri" w:cs="Times New Roman"/>
                <w:b/>
              </w:rPr>
              <w:t>Output 1.1</w:t>
            </w:r>
            <w:r w:rsidRPr="00E60434">
              <w:rPr>
                <w:rFonts w:ascii="Calibri" w:eastAsia="Calibri" w:hAnsi="Calibri" w:cs="Times New Roman"/>
              </w:rPr>
              <w:t>: Capacity of the MSMEs sector to create jobs is improved</w:t>
            </w:r>
          </w:p>
          <w:p w14:paraId="6E0A2C0A" w14:textId="77777777" w:rsidR="00E60434" w:rsidRPr="00E60434" w:rsidRDefault="00E60434" w:rsidP="00AA59B4">
            <w:pPr>
              <w:numPr>
                <w:ilvl w:val="1"/>
                <w:numId w:val="20"/>
              </w:numPr>
              <w:spacing w:line="259" w:lineRule="auto"/>
              <w:contextualSpacing/>
              <w:jc w:val="both"/>
              <w:rPr>
                <w:rFonts w:ascii="Calibri" w:eastAsia="Calibri" w:hAnsi="Calibri" w:cs="Times New Roman"/>
              </w:rPr>
            </w:pPr>
            <w:r w:rsidRPr="00E60434">
              <w:rPr>
                <w:rFonts w:ascii="Calibri" w:eastAsia="Calibri" w:hAnsi="Calibri" w:cs="Times New Roman"/>
                <w:b/>
              </w:rPr>
              <w:t>Output 1.2</w:t>
            </w:r>
            <w:r w:rsidRPr="00E60434">
              <w:rPr>
                <w:rFonts w:ascii="Calibri" w:eastAsia="Calibri" w:hAnsi="Calibri" w:cs="Times New Roman"/>
              </w:rPr>
              <w:t>: Competitive integrated value chains (VC) strengthened and upgraded</w:t>
            </w:r>
          </w:p>
          <w:p w14:paraId="17486BA7" w14:textId="77777777" w:rsidR="00E60434" w:rsidRPr="00E60434" w:rsidRDefault="00E60434" w:rsidP="00AA59B4">
            <w:pPr>
              <w:numPr>
                <w:ilvl w:val="1"/>
                <w:numId w:val="20"/>
              </w:numPr>
              <w:spacing w:line="259" w:lineRule="auto"/>
              <w:contextualSpacing/>
              <w:jc w:val="both"/>
              <w:rPr>
                <w:rFonts w:ascii="Calibri" w:eastAsia="Calibri" w:hAnsi="Calibri" w:cs="Times New Roman"/>
              </w:rPr>
            </w:pPr>
            <w:r w:rsidRPr="00E60434">
              <w:rPr>
                <w:rFonts w:ascii="Calibri" w:eastAsia="Calibri" w:hAnsi="Calibri" w:cs="Times New Roman"/>
                <w:b/>
              </w:rPr>
              <w:t>Output 1.3</w:t>
            </w:r>
            <w:r w:rsidRPr="00E60434">
              <w:rPr>
                <w:rFonts w:ascii="Calibri" w:eastAsia="Calibri" w:hAnsi="Calibri" w:cs="Times New Roman"/>
              </w:rPr>
              <w:t>: Job creation is fostered in vulnerable areas through labour-intensive investments in productive public infrastructure and environmental assets</w:t>
            </w:r>
          </w:p>
          <w:p w14:paraId="5056AE6C" w14:textId="77777777" w:rsidR="00E60434" w:rsidRPr="00E60434" w:rsidRDefault="00E60434" w:rsidP="00AA59B4">
            <w:pPr>
              <w:numPr>
                <w:ilvl w:val="0"/>
                <w:numId w:val="20"/>
              </w:numPr>
              <w:spacing w:line="259" w:lineRule="auto"/>
              <w:contextualSpacing/>
              <w:jc w:val="both"/>
              <w:rPr>
                <w:rFonts w:ascii="Calibri" w:eastAsia="Calibri" w:hAnsi="Calibri" w:cs="Times New Roman"/>
              </w:rPr>
            </w:pPr>
            <w:r w:rsidRPr="00E60434">
              <w:rPr>
                <w:rFonts w:ascii="Calibri" w:eastAsia="Calibri" w:hAnsi="Calibri" w:cs="Times New Roman"/>
                <w:b/>
              </w:rPr>
              <w:t>Outcome 2</w:t>
            </w:r>
            <w:r w:rsidRPr="00E60434">
              <w:rPr>
                <w:rFonts w:ascii="Calibri" w:eastAsia="Calibri" w:hAnsi="Calibri" w:cs="Times New Roman"/>
              </w:rPr>
              <w:t>: Workforce employability improved</w:t>
            </w:r>
          </w:p>
          <w:p w14:paraId="286E4D63" w14:textId="77777777" w:rsidR="00E60434" w:rsidRPr="00E60434" w:rsidRDefault="00E60434" w:rsidP="00AA59B4">
            <w:pPr>
              <w:numPr>
                <w:ilvl w:val="1"/>
                <w:numId w:val="20"/>
              </w:numPr>
              <w:spacing w:line="259" w:lineRule="auto"/>
              <w:contextualSpacing/>
              <w:jc w:val="both"/>
              <w:rPr>
                <w:rFonts w:ascii="Calibri" w:eastAsia="Calibri" w:hAnsi="Calibri" w:cs="Times New Roman"/>
              </w:rPr>
            </w:pPr>
            <w:r w:rsidRPr="00E60434">
              <w:rPr>
                <w:rFonts w:ascii="Calibri" w:eastAsia="Calibri" w:hAnsi="Calibri" w:cs="Times New Roman"/>
                <w:b/>
              </w:rPr>
              <w:t xml:space="preserve">Output 2.1: </w:t>
            </w:r>
            <w:r w:rsidRPr="00E60434">
              <w:rPr>
                <w:rFonts w:ascii="Calibri" w:eastAsia="Calibri" w:hAnsi="Calibri" w:cs="Times New Roman"/>
              </w:rPr>
              <w:t>Vulnerable people provided with marketable skills</w:t>
            </w:r>
          </w:p>
          <w:p w14:paraId="2A9B94E0" w14:textId="77777777" w:rsidR="00E60434" w:rsidRPr="00E60434" w:rsidRDefault="00E60434" w:rsidP="00AA59B4">
            <w:pPr>
              <w:numPr>
                <w:ilvl w:val="1"/>
                <w:numId w:val="20"/>
              </w:numPr>
              <w:spacing w:line="259" w:lineRule="auto"/>
              <w:contextualSpacing/>
              <w:jc w:val="both"/>
              <w:rPr>
                <w:rFonts w:ascii="Calibri" w:eastAsia="Calibri" w:hAnsi="Calibri" w:cs="Times New Roman"/>
              </w:rPr>
            </w:pPr>
            <w:r w:rsidRPr="00E60434">
              <w:rPr>
                <w:rFonts w:ascii="Calibri" w:eastAsia="Calibri" w:hAnsi="Calibri" w:cs="Times New Roman"/>
                <w:b/>
              </w:rPr>
              <w:t>Output 2.2</w:t>
            </w:r>
            <w:r w:rsidRPr="00E60434">
              <w:rPr>
                <w:rFonts w:ascii="Calibri" w:eastAsia="Calibri" w:hAnsi="Calibri" w:cs="Times New Roman"/>
              </w:rPr>
              <w:t>: Pathway to entrepreneurship and employment strengthened</w:t>
            </w:r>
          </w:p>
          <w:p w14:paraId="2DAB1AE9" w14:textId="77777777" w:rsidR="00E60434" w:rsidRPr="00E60434" w:rsidRDefault="00E60434" w:rsidP="00AA59B4">
            <w:pPr>
              <w:numPr>
                <w:ilvl w:val="0"/>
                <w:numId w:val="20"/>
              </w:numPr>
              <w:spacing w:line="259" w:lineRule="auto"/>
              <w:contextualSpacing/>
              <w:jc w:val="both"/>
              <w:rPr>
                <w:rFonts w:ascii="Calibri" w:eastAsia="Calibri" w:hAnsi="Calibri" w:cs="Times New Roman"/>
              </w:rPr>
            </w:pPr>
            <w:r w:rsidRPr="00E60434">
              <w:rPr>
                <w:rFonts w:ascii="Calibri" w:eastAsia="Calibri" w:hAnsi="Calibri" w:cs="Times New Roman"/>
                <w:b/>
              </w:rPr>
              <w:t>Outcome 3</w:t>
            </w:r>
            <w:r w:rsidRPr="00E60434">
              <w:rPr>
                <w:rFonts w:ascii="Calibri" w:eastAsia="Calibri" w:hAnsi="Calibri" w:cs="Times New Roman"/>
              </w:rPr>
              <w:t>: Policy development and enabling environment for job creation strengthened</w:t>
            </w:r>
          </w:p>
          <w:p w14:paraId="183425B4" w14:textId="77777777" w:rsidR="00E60434" w:rsidRPr="00E60434" w:rsidRDefault="00E60434" w:rsidP="00AA59B4">
            <w:pPr>
              <w:numPr>
                <w:ilvl w:val="1"/>
                <w:numId w:val="20"/>
              </w:numPr>
              <w:spacing w:line="259" w:lineRule="auto"/>
              <w:contextualSpacing/>
              <w:jc w:val="both"/>
              <w:rPr>
                <w:rFonts w:ascii="Calibri" w:eastAsia="Calibri" w:hAnsi="Calibri" w:cs="Times New Roman"/>
              </w:rPr>
            </w:pPr>
            <w:r w:rsidRPr="00E60434">
              <w:rPr>
                <w:rFonts w:ascii="Calibri" w:eastAsia="Calibri" w:hAnsi="Calibri" w:cs="Times New Roman"/>
                <w:b/>
              </w:rPr>
              <w:t>Output 3.1</w:t>
            </w:r>
            <w:r w:rsidRPr="00E60434">
              <w:rPr>
                <w:rFonts w:ascii="Calibri" w:eastAsia="Calibri" w:hAnsi="Calibri" w:cs="Times New Roman"/>
              </w:rPr>
              <w:t>: Decent work conditions improved</w:t>
            </w:r>
          </w:p>
          <w:p w14:paraId="239721B1" w14:textId="77777777" w:rsidR="00E60434" w:rsidRPr="00E60434" w:rsidRDefault="00E60434" w:rsidP="00AA59B4">
            <w:pPr>
              <w:numPr>
                <w:ilvl w:val="1"/>
                <w:numId w:val="20"/>
              </w:numPr>
              <w:spacing w:line="259" w:lineRule="auto"/>
              <w:contextualSpacing/>
              <w:jc w:val="both"/>
              <w:rPr>
                <w:rFonts w:ascii="Calibri" w:eastAsia="Calibri" w:hAnsi="Calibri" w:cs="Times New Roman"/>
              </w:rPr>
            </w:pPr>
            <w:r w:rsidRPr="00E60434">
              <w:rPr>
                <w:rFonts w:ascii="Calibri" w:eastAsia="Calibri" w:hAnsi="Calibri" w:cs="Times New Roman"/>
                <w:b/>
              </w:rPr>
              <w:t>Output 3.2</w:t>
            </w:r>
            <w:r w:rsidRPr="00E60434">
              <w:rPr>
                <w:rFonts w:ascii="Calibri" w:eastAsia="Calibri" w:hAnsi="Calibri" w:cs="Times New Roman"/>
              </w:rPr>
              <w:t>: Policies, strategies and plans supporting job creation, MSMEs and livelihoods are set up to strengthen the business eco-system</w:t>
            </w:r>
          </w:p>
          <w:p w14:paraId="77F438B9" w14:textId="7B715C33" w:rsidR="00E60434" w:rsidRPr="00E60434" w:rsidRDefault="00E60434" w:rsidP="00E60434">
            <w:p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 xml:space="preserve">If partners wish to share comments or suggestions of the proposed LH sector logframes, they are </w:t>
            </w:r>
            <w:r w:rsidR="00573D4D">
              <w:rPr>
                <w:rFonts w:ascii="Calibri" w:eastAsia="ヒラギノ角ゴ Pro W3" w:hAnsi="Calibri" w:cs="Times New Roman"/>
                <w:color w:val="000000"/>
              </w:rPr>
              <w:t>welcome</w:t>
            </w:r>
            <w:r w:rsidRPr="00E60434">
              <w:rPr>
                <w:rFonts w:ascii="Calibri" w:eastAsia="ヒラギノ角ゴ Pro W3" w:hAnsi="Calibri" w:cs="Times New Roman"/>
                <w:color w:val="000000"/>
              </w:rPr>
              <w:t xml:space="preserve"> to do so as soon as possible.</w:t>
            </w:r>
          </w:p>
          <w:p w14:paraId="6F30FE9A" w14:textId="77777777" w:rsidR="00E60434" w:rsidRPr="00E60434" w:rsidRDefault="00E60434" w:rsidP="00E60434">
            <w:pPr>
              <w:spacing w:line="259" w:lineRule="auto"/>
              <w:jc w:val="both"/>
              <w:rPr>
                <w:rFonts w:ascii="Calibri" w:eastAsia="ヒラギノ角ゴ Pro W3" w:hAnsi="Calibri" w:cs="Times New Roman"/>
                <w:color w:val="000000"/>
              </w:rPr>
            </w:pPr>
          </w:p>
          <w:p w14:paraId="45A43B47" w14:textId="77777777" w:rsidR="00E60434" w:rsidRPr="00E60434" w:rsidRDefault="00E60434" w:rsidP="00E60434">
            <w:pPr>
              <w:spacing w:line="259" w:lineRule="auto"/>
              <w:jc w:val="both"/>
              <w:rPr>
                <w:rFonts w:ascii="Calibri" w:eastAsia="ヒラギノ角ゴ Pro W3" w:hAnsi="Calibri" w:cs="Times New Roman"/>
                <w:b/>
                <w:color w:val="000000"/>
              </w:rPr>
            </w:pPr>
            <w:r w:rsidRPr="00E60434">
              <w:rPr>
                <w:rFonts w:ascii="Calibri" w:eastAsia="ヒラギノ角ゴ Pro W3" w:hAnsi="Calibri" w:cs="Times New Roman"/>
                <w:b/>
                <w:color w:val="000000"/>
              </w:rPr>
              <w:t>Key action point</w:t>
            </w:r>
          </w:p>
          <w:p w14:paraId="4882EAD5" w14:textId="77777777" w:rsidR="00E60434" w:rsidRPr="00E60434" w:rsidRDefault="00E60434" w:rsidP="00E60434">
            <w:p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=&gt; The new Inter-sector and LH sector logframe will be finalized with the support of the LH CG and shared with sector partners in the coming weeks.</w:t>
            </w:r>
          </w:p>
          <w:p w14:paraId="6177D7A0" w14:textId="77777777" w:rsidR="00E60434" w:rsidRPr="00E60434" w:rsidRDefault="00E60434" w:rsidP="00E60434">
            <w:pPr>
              <w:spacing w:line="259" w:lineRule="auto"/>
              <w:ind w:left="360"/>
              <w:jc w:val="both"/>
              <w:rPr>
                <w:rFonts w:ascii="Calibri" w:eastAsia="ヒラギノ角ゴ Pro W3" w:hAnsi="Calibri" w:cs="Times New Roman"/>
                <w:color w:val="000000"/>
              </w:rPr>
            </w:pPr>
            <w:r w:rsidRPr="00E60434">
              <w:rPr>
                <w:rFonts w:ascii="Calibri" w:eastAsia="ヒラギノ角ゴ Pro W3" w:hAnsi="Calibri" w:cs="Times New Roman"/>
                <w:color w:val="000000"/>
              </w:rPr>
              <w:t xml:space="preserve"> </w:t>
            </w:r>
          </w:p>
          <w:p w14:paraId="4D9804B1" w14:textId="39293163" w:rsidR="00E60434" w:rsidRPr="00E60434" w:rsidRDefault="00E60434" w:rsidP="00AA59B4">
            <w:pPr>
              <w:pStyle w:val="ListParagraph"/>
              <w:numPr>
                <w:ilvl w:val="1"/>
                <w:numId w:val="7"/>
              </w:numPr>
              <w:spacing w:line="259" w:lineRule="auto"/>
              <w:jc w:val="both"/>
              <w:rPr>
                <w:rFonts w:ascii="Calibri" w:eastAsia="ヒラギノ角ゴ Pro W3" w:hAnsi="Calibri" w:cs="Times New Roman"/>
                <w:b/>
                <w:color w:val="000000"/>
              </w:rPr>
            </w:pPr>
            <w:r w:rsidRPr="00E60434">
              <w:rPr>
                <w:rFonts w:ascii="Calibri" w:eastAsia="ヒラギノ角ゴ Pro W3" w:hAnsi="Calibri" w:cs="Times New Roman"/>
                <w:b/>
                <w:color w:val="000000"/>
              </w:rPr>
              <w:t>Key findings of Stabilization survey on Livelihoods</w:t>
            </w:r>
          </w:p>
          <w:p w14:paraId="5BF8E5E5" w14:textId="14865FAC" w:rsidR="00E60434" w:rsidRPr="00E60434" w:rsidRDefault="00E60434" w:rsidP="00E60434">
            <w:p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Please refer to the PPT presentation</w:t>
            </w:r>
            <w:r w:rsidR="00ED3A37">
              <w:rPr>
                <w:rFonts w:ascii="Calibri" w:eastAsia="ヒラギノ角ゴ Pro W3" w:hAnsi="Calibri" w:cs="Times New Roman"/>
                <w:color w:val="000000"/>
              </w:rPr>
              <w:t>.</w:t>
            </w:r>
          </w:p>
          <w:p w14:paraId="76987C19" w14:textId="4EF4CC96" w:rsidR="00E60434" w:rsidRPr="00E60434" w:rsidRDefault="00E60434" w:rsidP="002C4C49">
            <w:p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rPr>
              <w:t xml:space="preserve">The early findings of the first wave of stabilization survey results on Livelihoods were briefly presented to partners. The full results should be available </w:t>
            </w:r>
            <w:r w:rsidR="00ED3A37">
              <w:rPr>
                <w:rFonts w:ascii="Calibri" w:eastAsia="ヒラギノ角ゴ Pro W3" w:hAnsi="Calibri" w:cs="Times New Roman"/>
                <w:color w:val="000000"/>
              </w:rPr>
              <w:t xml:space="preserve">by </w:t>
            </w:r>
            <w:r w:rsidRPr="00E60434">
              <w:rPr>
                <w:rFonts w:ascii="Calibri" w:eastAsia="ヒラギノ角ゴ Pro W3" w:hAnsi="Calibri" w:cs="Times New Roman"/>
                <w:color w:val="000000"/>
              </w:rPr>
              <w:t>mid-July</w:t>
            </w:r>
            <w:r w:rsidR="00ED3A37">
              <w:rPr>
                <w:rFonts w:ascii="Calibri" w:eastAsia="ヒラギノ角ゴ Pro W3" w:hAnsi="Calibri" w:cs="Times New Roman"/>
                <w:color w:val="000000"/>
              </w:rPr>
              <w:t>.</w:t>
            </w:r>
          </w:p>
          <w:p w14:paraId="1F17C083" w14:textId="7FCD5B6B" w:rsidR="00E60434" w:rsidRPr="001A5639" w:rsidRDefault="00300A0D" w:rsidP="00300A0D">
            <w:pPr>
              <w:spacing w:line="259" w:lineRule="auto"/>
              <w:contextualSpacing/>
              <w:jc w:val="both"/>
              <w:rPr>
                <w:rFonts w:ascii="Calibri" w:eastAsia="ヒラギノ角ゴ Pro W3" w:hAnsi="Calibri" w:cs="Times New Roman"/>
                <w:color w:val="000000"/>
              </w:rPr>
            </w:pPr>
            <w:r>
              <w:rPr>
                <w:rFonts w:ascii="Calibri" w:eastAsia="ヒラギノ角ゴ Pro W3" w:hAnsi="Calibri" w:cs="Times New Roman"/>
                <w:color w:val="000000"/>
              </w:rPr>
              <w:t>T</w:t>
            </w:r>
            <w:r w:rsidR="001A5639" w:rsidRPr="001A5639">
              <w:rPr>
                <w:rFonts w:ascii="Calibri" w:eastAsia="ヒラギノ角ゴ Pro W3" w:hAnsi="Calibri" w:cs="Times New Roman"/>
                <w:color w:val="000000"/>
              </w:rPr>
              <w:t xml:space="preserve">his quarterly perception survey, conducted by ARK, </w:t>
            </w:r>
            <w:r w:rsidR="00E60434" w:rsidRPr="001A5639">
              <w:rPr>
                <w:rFonts w:ascii="Calibri" w:eastAsia="ヒラギノ角ゴ Pro W3" w:hAnsi="Calibri" w:cs="Times New Roman"/>
                <w:color w:val="000000"/>
              </w:rPr>
              <w:t>randomly targeted 5,000 respondents across Lebanon (with an oversampling of the 251 vulnerable cadasters).</w:t>
            </w:r>
            <w:r w:rsidR="001A5639" w:rsidRPr="001A5639">
              <w:rPr>
                <w:rFonts w:ascii="Calibri" w:eastAsia="ヒラギノ角ゴ Pro W3" w:hAnsi="Calibri" w:cs="Times New Roman"/>
                <w:color w:val="000000"/>
              </w:rPr>
              <w:t xml:space="preserve"> The objective was</w:t>
            </w:r>
            <w:r w:rsidR="001A5639">
              <w:rPr>
                <w:rFonts w:ascii="Calibri" w:eastAsia="ヒラギノ角ゴ Pro W3" w:hAnsi="Calibri" w:cs="Times New Roman"/>
                <w:color w:val="000000"/>
              </w:rPr>
              <w:t xml:space="preserve"> to</w:t>
            </w:r>
            <w:r w:rsidR="002C4C49" w:rsidRPr="001A5639">
              <w:rPr>
                <w:rFonts w:ascii="Calibri" w:eastAsia="ヒラギノ角ゴ Pro W3" w:hAnsi="Calibri" w:cs="Times New Roman"/>
                <w:color w:val="000000"/>
              </w:rPr>
              <w:t xml:space="preserve"> </w:t>
            </w:r>
            <w:r w:rsidR="00E60434" w:rsidRPr="001A5639">
              <w:rPr>
                <w:rFonts w:ascii="Calibri" w:eastAsia="ヒラギノ角ゴ Pro W3" w:hAnsi="Calibri" w:cs="Times New Roman"/>
                <w:color w:val="000000"/>
              </w:rPr>
              <w:t>monitor/analys</w:t>
            </w:r>
            <w:r w:rsidR="001A5639">
              <w:rPr>
                <w:rFonts w:ascii="Calibri" w:eastAsia="ヒラギノ角ゴ Pro W3" w:hAnsi="Calibri" w:cs="Times New Roman"/>
                <w:color w:val="000000"/>
              </w:rPr>
              <w:t xml:space="preserve">e </w:t>
            </w:r>
            <w:r w:rsidR="00E60434" w:rsidRPr="001A5639">
              <w:rPr>
                <w:rFonts w:ascii="Calibri" w:eastAsia="ヒラギノ角ゴ Pro W3" w:hAnsi="Calibri" w:cs="Times New Roman"/>
                <w:color w:val="000000"/>
              </w:rPr>
              <w:t xml:space="preserve">social stability/tensions indicators </w:t>
            </w:r>
            <w:r w:rsidR="001A5639">
              <w:rPr>
                <w:rFonts w:ascii="Calibri" w:eastAsia="ヒラギノ角ゴ Pro W3" w:hAnsi="Calibri" w:cs="Times New Roman"/>
                <w:color w:val="000000"/>
              </w:rPr>
              <w:t>as well as</w:t>
            </w:r>
            <w:r w:rsidR="00E60434" w:rsidRPr="001A5639">
              <w:rPr>
                <w:rFonts w:ascii="Calibri" w:eastAsia="ヒラギノ角ゴ Pro W3" w:hAnsi="Calibri" w:cs="Times New Roman"/>
                <w:color w:val="000000"/>
              </w:rPr>
              <w:t xml:space="preserve"> socio-economic vulnerability, relations with institutions and access to services.</w:t>
            </w:r>
          </w:p>
          <w:p w14:paraId="6D411E48" w14:textId="181AC728" w:rsidR="00E60434" w:rsidRPr="00E60434" w:rsidRDefault="00E60434" w:rsidP="00300A0D">
            <w:p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rPr>
              <w:t xml:space="preserve">The survey confirmed that competition for low-skilled jobs remains the </w:t>
            </w:r>
            <w:r w:rsidR="002C4C49" w:rsidRPr="00300A0D">
              <w:rPr>
                <w:rFonts w:ascii="Calibri" w:eastAsia="ヒラギノ角ゴ Pro W3" w:hAnsi="Calibri" w:cs="Times New Roman"/>
                <w:color w:val="000000"/>
                <w:u w:val="single"/>
              </w:rPr>
              <w:t>key</w:t>
            </w:r>
            <w:r w:rsidRPr="00300A0D">
              <w:rPr>
                <w:rFonts w:ascii="Calibri" w:eastAsia="ヒラギノ角ゴ Pro W3" w:hAnsi="Calibri" w:cs="Times New Roman"/>
                <w:color w:val="000000"/>
                <w:u w:val="single"/>
              </w:rPr>
              <w:t xml:space="preserve"> driver of inter-community tension</w:t>
            </w:r>
            <w:r w:rsidRPr="00E60434">
              <w:rPr>
                <w:rFonts w:ascii="Calibri" w:eastAsia="ヒラギノ角ゴ Pro W3" w:hAnsi="Calibri" w:cs="Times New Roman"/>
                <w:color w:val="000000"/>
              </w:rPr>
              <w:t xml:space="preserve"> nation</w:t>
            </w:r>
            <w:r w:rsidR="002C4C49">
              <w:rPr>
                <w:rFonts w:ascii="Calibri" w:eastAsia="ヒラギノ角ゴ Pro W3" w:hAnsi="Calibri" w:cs="Times New Roman"/>
                <w:color w:val="000000"/>
              </w:rPr>
              <w:t>wide</w:t>
            </w:r>
            <w:r w:rsidRPr="00E60434">
              <w:rPr>
                <w:rFonts w:ascii="Calibri" w:eastAsia="ヒラギノ角ゴ Pro W3" w:hAnsi="Calibri" w:cs="Times New Roman"/>
                <w:color w:val="000000"/>
              </w:rPr>
              <w:t xml:space="preserve"> (</w:t>
            </w:r>
            <w:r w:rsidR="002C4C49">
              <w:rPr>
                <w:rFonts w:ascii="Calibri" w:eastAsia="ヒラギノ角ゴ Pro W3" w:hAnsi="Calibri" w:cs="Times New Roman"/>
                <w:color w:val="000000"/>
              </w:rPr>
              <w:t>which was confirmed by</w:t>
            </w:r>
            <w:r w:rsidRPr="00E60434">
              <w:rPr>
                <w:rFonts w:ascii="Calibri" w:eastAsia="ヒラギノ角ゴ Pro W3" w:hAnsi="Calibri" w:cs="Times New Roman"/>
                <w:color w:val="000000"/>
              </w:rPr>
              <w:t xml:space="preserve"> over 50% of Syrian</w:t>
            </w:r>
            <w:r w:rsidR="002C4C49">
              <w:rPr>
                <w:rFonts w:ascii="Calibri" w:eastAsia="ヒラギノ角ゴ Pro W3" w:hAnsi="Calibri" w:cs="Times New Roman"/>
                <w:color w:val="000000"/>
              </w:rPr>
              <w:t xml:space="preserve"> &amp;</w:t>
            </w:r>
            <w:r w:rsidRPr="00E60434">
              <w:rPr>
                <w:rFonts w:ascii="Calibri" w:eastAsia="ヒラギノ角ゴ Pro W3" w:hAnsi="Calibri" w:cs="Times New Roman"/>
                <w:color w:val="000000"/>
              </w:rPr>
              <w:t xml:space="preserve"> 60% of Lebanese respondents).</w:t>
            </w:r>
          </w:p>
          <w:p w14:paraId="76338EF0" w14:textId="3627BEE4" w:rsidR="00E60434" w:rsidRPr="00E60434" w:rsidRDefault="00300A0D" w:rsidP="00300A0D">
            <w:pPr>
              <w:spacing w:line="259" w:lineRule="auto"/>
              <w:contextualSpacing/>
              <w:jc w:val="both"/>
              <w:rPr>
                <w:rFonts w:ascii="Calibri" w:eastAsia="ヒラギノ角ゴ Pro W3" w:hAnsi="Calibri" w:cs="Times New Roman"/>
                <w:color w:val="000000"/>
              </w:rPr>
            </w:pPr>
            <w:r>
              <w:rPr>
                <w:rFonts w:ascii="Calibri" w:eastAsia="ヒラギノ角ゴ Pro W3" w:hAnsi="Calibri" w:cs="Times New Roman"/>
                <w:color w:val="000000"/>
              </w:rPr>
              <w:t xml:space="preserve">=&gt; </w:t>
            </w:r>
            <w:r w:rsidR="00E60434" w:rsidRPr="00E60434">
              <w:rPr>
                <w:rFonts w:ascii="Calibri" w:eastAsia="ヒラギノ角ゴ Pro W3" w:hAnsi="Calibri" w:cs="Times New Roman"/>
                <w:color w:val="000000"/>
              </w:rPr>
              <w:t>Depending on the governorate, between 20- 50% of respondents report that they know someone who lost his/her job/business or occupation to a Syrian.</w:t>
            </w:r>
          </w:p>
          <w:p w14:paraId="32FF84D9" w14:textId="77777777" w:rsidR="00E60434" w:rsidRPr="00E60434" w:rsidRDefault="00E60434" w:rsidP="00300A0D">
            <w:p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rPr>
              <w:t>Additional survey results pertaining to Livelihoods will be soon available and shared with partners.</w:t>
            </w:r>
          </w:p>
          <w:p w14:paraId="0F9855D2" w14:textId="77777777" w:rsidR="00E60434" w:rsidRPr="00E60434" w:rsidRDefault="00E60434" w:rsidP="00E60434">
            <w:pPr>
              <w:spacing w:line="259" w:lineRule="auto"/>
              <w:jc w:val="both"/>
              <w:rPr>
                <w:rFonts w:ascii="Calibri" w:eastAsia="ヒラギノ角ゴ Pro W3" w:hAnsi="Calibri" w:cs="Times New Roman"/>
                <w:color w:val="000000"/>
              </w:rPr>
            </w:pPr>
          </w:p>
          <w:p w14:paraId="62211CB9" w14:textId="77777777" w:rsidR="00E60434" w:rsidRPr="00E60434" w:rsidRDefault="00E60434" w:rsidP="00E60434">
            <w:pPr>
              <w:spacing w:line="259" w:lineRule="auto"/>
              <w:jc w:val="both"/>
              <w:rPr>
                <w:rFonts w:ascii="Calibri" w:eastAsia="ヒラギノ角ゴ Pro W3" w:hAnsi="Calibri" w:cs="Times New Roman"/>
                <w:b/>
                <w:color w:val="000000"/>
              </w:rPr>
            </w:pPr>
            <w:r w:rsidRPr="00E60434">
              <w:rPr>
                <w:rFonts w:ascii="Calibri" w:eastAsia="ヒラギノ角ゴ Pro W3" w:hAnsi="Calibri" w:cs="Times New Roman"/>
                <w:b/>
                <w:color w:val="000000"/>
              </w:rPr>
              <w:t>Discussion</w:t>
            </w:r>
          </w:p>
          <w:p w14:paraId="2B57D155" w14:textId="77777777" w:rsidR="00E60434" w:rsidRPr="00E60434" w:rsidRDefault="00E60434" w:rsidP="00AA59B4">
            <w:pPr>
              <w:numPr>
                <w:ilvl w:val="0"/>
                <w:numId w:val="19"/>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u w:val="single"/>
              </w:rPr>
              <w:t>Qu</w:t>
            </w:r>
            <w:r w:rsidRPr="00E60434">
              <w:rPr>
                <w:rFonts w:ascii="Calibri" w:eastAsia="ヒラギノ角ゴ Pro W3" w:hAnsi="Calibri" w:cs="Times New Roman"/>
                <w:color w:val="000000"/>
              </w:rPr>
              <w:t>: in addition to Syrians and Palestinians, are you also targeting other refugees?</w:t>
            </w:r>
          </w:p>
          <w:p w14:paraId="63066179" w14:textId="69370444" w:rsidR="00E60434" w:rsidRPr="00E60434" w:rsidRDefault="00E60434" w:rsidP="00AA59B4">
            <w:pPr>
              <w:numPr>
                <w:ilvl w:val="0"/>
                <w:numId w:val="19"/>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u w:val="single"/>
              </w:rPr>
              <w:t>A</w:t>
            </w:r>
            <w:r w:rsidRPr="00E60434">
              <w:rPr>
                <w:rFonts w:ascii="Calibri" w:eastAsia="ヒラギノ角ゴ Pro W3" w:hAnsi="Calibri" w:cs="Times New Roman"/>
                <w:color w:val="000000"/>
              </w:rPr>
              <w:t xml:space="preserve">: since the survey </w:t>
            </w:r>
            <w:r w:rsidR="00536EA5">
              <w:rPr>
                <w:rFonts w:ascii="Calibri" w:eastAsia="ヒラギノ角ゴ Pro W3" w:hAnsi="Calibri" w:cs="Times New Roman"/>
                <w:color w:val="000000"/>
              </w:rPr>
              <w:t>uses</w:t>
            </w:r>
            <w:r w:rsidRPr="00E60434">
              <w:rPr>
                <w:rFonts w:ascii="Calibri" w:eastAsia="ヒラギノ角ゴ Pro W3" w:hAnsi="Calibri" w:cs="Times New Roman"/>
                <w:color w:val="000000"/>
              </w:rPr>
              <w:t xml:space="preserve"> random sampling, a small fraction of </w:t>
            </w:r>
            <w:r w:rsidR="00536EA5">
              <w:rPr>
                <w:rFonts w:ascii="Calibri" w:eastAsia="ヒラギノ角ゴ Pro W3" w:hAnsi="Calibri" w:cs="Times New Roman"/>
                <w:color w:val="000000"/>
              </w:rPr>
              <w:t xml:space="preserve">respondents </w:t>
            </w:r>
            <w:r w:rsidR="0082027F">
              <w:rPr>
                <w:rFonts w:ascii="Calibri" w:eastAsia="ヒラギノ角ゴ Pro W3" w:hAnsi="Calibri" w:cs="Times New Roman"/>
                <w:color w:val="000000"/>
              </w:rPr>
              <w:t>are from other countries</w:t>
            </w:r>
            <w:r w:rsidRPr="00E60434">
              <w:rPr>
                <w:rFonts w:ascii="Calibri" w:eastAsia="ヒラギノ角ゴ Pro W3" w:hAnsi="Calibri" w:cs="Times New Roman"/>
                <w:color w:val="000000"/>
              </w:rPr>
              <w:t xml:space="preserve">. </w:t>
            </w:r>
            <w:r w:rsidR="00536EA5">
              <w:rPr>
                <w:rFonts w:ascii="Calibri" w:eastAsia="ヒラギノ角ゴ Pro W3" w:hAnsi="Calibri" w:cs="Times New Roman"/>
                <w:color w:val="000000"/>
              </w:rPr>
              <w:t xml:space="preserve">Nevertheless, </w:t>
            </w:r>
            <w:r w:rsidRPr="00E60434">
              <w:rPr>
                <w:rFonts w:ascii="Calibri" w:eastAsia="ヒラギノ角ゴ Pro W3" w:hAnsi="Calibri" w:cs="Times New Roman"/>
                <w:color w:val="000000"/>
              </w:rPr>
              <w:t xml:space="preserve">the number </w:t>
            </w:r>
            <w:r w:rsidR="00536EA5">
              <w:rPr>
                <w:rFonts w:ascii="Calibri" w:eastAsia="ヒラギノ角ゴ Pro W3" w:hAnsi="Calibri" w:cs="Times New Roman"/>
                <w:color w:val="000000"/>
              </w:rPr>
              <w:t>isn’t</w:t>
            </w:r>
            <w:r w:rsidRPr="00E60434">
              <w:rPr>
                <w:rFonts w:ascii="Calibri" w:eastAsia="ヒラギノ角ゴ Pro W3" w:hAnsi="Calibri" w:cs="Times New Roman"/>
                <w:color w:val="000000"/>
              </w:rPr>
              <w:t xml:space="preserve"> significant enough to</w:t>
            </w:r>
            <w:r w:rsidR="00536EA5">
              <w:rPr>
                <w:rFonts w:ascii="Calibri" w:eastAsia="ヒラギノ角ゴ Pro W3" w:hAnsi="Calibri" w:cs="Times New Roman"/>
                <w:color w:val="000000"/>
              </w:rPr>
              <w:t xml:space="preserve"> analyse trends or perceptions in </w:t>
            </w:r>
            <w:r w:rsidRPr="00E60434">
              <w:rPr>
                <w:rFonts w:ascii="Calibri" w:eastAsia="ヒラギノ角ゴ Pro W3" w:hAnsi="Calibri" w:cs="Times New Roman"/>
                <w:color w:val="000000"/>
              </w:rPr>
              <w:t xml:space="preserve">these cohorts. In addition, Palestinian camps were deliberately excluded from the survey since they are specifically covered under the scope of another ARK </w:t>
            </w:r>
            <w:r w:rsidR="0082027F">
              <w:rPr>
                <w:rFonts w:ascii="Calibri" w:eastAsia="ヒラギノ角ゴ Pro W3" w:hAnsi="Calibri" w:cs="Times New Roman"/>
                <w:color w:val="000000"/>
              </w:rPr>
              <w:t>research study</w:t>
            </w:r>
            <w:r w:rsidRPr="00E60434">
              <w:rPr>
                <w:rFonts w:ascii="Calibri" w:eastAsia="ヒラギノ角ゴ Pro W3" w:hAnsi="Calibri" w:cs="Times New Roman"/>
                <w:color w:val="000000"/>
              </w:rPr>
              <w:t>.</w:t>
            </w:r>
          </w:p>
          <w:p w14:paraId="06D6569F" w14:textId="77777777" w:rsidR="00E60434" w:rsidRPr="00E60434" w:rsidRDefault="00E60434" w:rsidP="00AA59B4">
            <w:pPr>
              <w:numPr>
                <w:ilvl w:val="0"/>
                <w:numId w:val="19"/>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u w:val="single"/>
              </w:rPr>
              <w:lastRenderedPageBreak/>
              <w:t>Qu (ILO)</w:t>
            </w:r>
            <w:r w:rsidRPr="00E60434">
              <w:rPr>
                <w:rFonts w:ascii="Calibri" w:eastAsia="ヒラギノ角ゴ Pro W3" w:hAnsi="Calibri" w:cs="Times New Roman"/>
                <w:color w:val="000000"/>
              </w:rPr>
              <w:t>: would it be possible to share the ARK questionnaire with partners?</w:t>
            </w:r>
          </w:p>
          <w:p w14:paraId="67C5C84F" w14:textId="77777777" w:rsidR="00E60434" w:rsidRPr="00E60434" w:rsidRDefault="00E60434" w:rsidP="00AA59B4">
            <w:pPr>
              <w:numPr>
                <w:ilvl w:val="0"/>
                <w:numId w:val="19"/>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u w:val="single"/>
              </w:rPr>
              <w:t>A</w:t>
            </w:r>
            <w:r w:rsidRPr="00E60434">
              <w:rPr>
                <w:rFonts w:ascii="Calibri" w:eastAsia="ヒラギノ角ゴ Pro W3" w:hAnsi="Calibri" w:cs="Times New Roman"/>
                <w:color w:val="000000"/>
              </w:rPr>
              <w:t>: Absolutely, the questionnaire can be shared with interested partners.</w:t>
            </w:r>
          </w:p>
          <w:p w14:paraId="55846849" w14:textId="229F8EFC" w:rsidR="00E60434" w:rsidRPr="001F058D" w:rsidRDefault="00082BED" w:rsidP="00AA59B4">
            <w:pPr>
              <w:numPr>
                <w:ilvl w:val="0"/>
                <w:numId w:val="19"/>
              </w:numPr>
              <w:spacing w:line="259" w:lineRule="auto"/>
              <w:contextualSpacing/>
              <w:jc w:val="both"/>
              <w:rPr>
                <w:rFonts w:ascii="Calibri" w:eastAsia="ヒラギノ角ゴ Pro W3" w:hAnsi="Calibri" w:cs="Times New Roman"/>
                <w:color w:val="000000"/>
              </w:rPr>
            </w:pPr>
            <w:r>
              <w:rPr>
                <w:rFonts w:ascii="Calibri" w:eastAsia="ヒラギノ角ゴ Pro W3" w:hAnsi="Calibri" w:cs="Times New Roman"/>
                <w:color w:val="000000"/>
              </w:rPr>
              <w:t>Q: Partners noticed some competition for lower skilled jobs in Tripoli, in construction in particular. A:</w:t>
            </w:r>
            <w:r w:rsidR="00E60434" w:rsidRPr="001F058D">
              <w:rPr>
                <w:rFonts w:ascii="Calibri" w:eastAsia="ヒラギノ角ゴ Pro W3" w:hAnsi="Calibri" w:cs="Times New Roman"/>
                <w:color w:val="000000"/>
              </w:rPr>
              <w:t xml:space="preserve"> </w:t>
            </w:r>
            <w:r>
              <w:rPr>
                <w:rFonts w:ascii="Calibri" w:eastAsia="ヒラギノ角ゴ Pro W3" w:hAnsi="Calibri" w:cs="Times New Roman"/>
                <w:color w:val="000000"/>
              </w:rPr>
              <w:t>(</w:t>
            </w:r>
            <w:r w:rsidR="001F058D" w:rsidRPr="001F058D">
              <w:rPr>
                <w:rFonts w:ascii="Calibri" w:eastAsia="ヒラギノ角ゴ Pro W3" w:hAnsi="Calibri" w:cs="Times New Roman"/>
                <w:color w:val="000000"/>
                <w:u w:val="single"/>
              </w:rPr>
              <w:t>OXFAM</w:t>
            </w:r>
            <w:r>
              <w:rPr>
                <w:rFonts w:ascii="Calibri" w:eastAsia="ヒラギノ角ゴ Pro W3" w:hAnsi="Calibri" w:cs="Times New Roman"/>
                <w:color w:val="000000"/>
                <w:u w:val="single"/>
              </w:rPr>
              <w:t>)</w:t>
            </w:r>
            <w:r w:rsidR="001F058D" w:rsidRPr="001F058D">
              <w:rPr>
                <w:rFonts w:ascii="Calibri" w:eastAsia="ヒラギノ角ゴ Pro W3" w:hAnsi="Calibri" w:cs="Times New Roman"/>
                <w:color w:val="000000"/>
                <w:u w:val="single"/>
              </w:rPr>
              <w:t>:</w:t>
            </w:r>
            <w:r w:rsidR="001F058D" w:rsidRPr="001F058D">
              <w:rPr>
                <w:rFonts w:ascii="Calibri" w:eastAsia="ヒラギノ角ゴ Pro W3" w:hAnsi="Calibri" w:cs="Times New Roman"/>
                <w:color w:val="000000"/>
              </w:rPr>
              <w:t xml:space="preserve"> </w:t>
            </w:r>
            <w:r w:rsidR="00E60434" w:rsidRPr="001F058D">
              <w:rPr>
                <w:rFonts w:ascii="Calibri" w:eastAsia="ヒラギノ角ゴ Pro W3" w:hAnsi="Calibri" w:cs="Times New Roman"/>
                <w:color w:val="000000"/>
              </w:rPr>
              <w:t>the results presented are interesting and show strong geographical and sectoral variat</w:t>
            </w:r>
            <w:r w:rsidR="0024473D" w:rsidRPr="001F058D">
              <w:rPr>
                <w:rFonts w:ascii="Calibri" w:eastAsia="ヒラギノ角ゴ Pro W3" w:hAnsi="Calibri" w:cs="Times New Roman"/>
                <w:color w:val="000000"/>
              </w:rPr>
              <w:t>ions in terms of job competition</w:t>
            </w:r>
            <w:r w:rsidR="00E60434" w:rsidRPr="001F058D">
              <w:rPr>
                <w:rFonts w:ascii="Calibri" w:eastAsia="ヒラギノ角ゴ Pro W3" w:hAnsi="Calibri" w:cs="Times New Roman"/>
                <w:color w:val="000000"/>
              </w:rPr>
              <w:t xml:space="preserve">. In addition to the specific issue related to competition over limited livelihoods opportunities, evidence suggests that differences in income are also a key driver of </w:t>
            </w:r>
            <w:r>
              <w:rPr>
                <w:rFonts w:ascii="Calibri" w:eastAsia="ヒラギノ角ゴ Pro W3" w:hAnsi="Calibri" w:cs="Times New Roman"/>
                <w:color w:val="000000"/>
              </w:rPr>
              <w:t>competition</w:t>
            </w:r>
            <w:r w:rsidR="00E60434" w:rsidRPr="001F058D">
              <w:rPr>
                <w:rFonts w:ascii="Calibri" w:eastAsia="ヒラギノ角ゴ Pro W3" w:hAnsi="Calibri" w:cs="Times New Roman"/>
                <w:color w:val="000000"/>
              </w:rPr>
              <w:t xml:space="preserve">, particularly amongst the </w:t>
            </w:r>
            <w:r>
              <w:rPr>
                <w:rFonts w:ascii="Calibri" w:eastAsia="ヒラギノ角ゴ Pro W3" w:hAnsi="Calibri" w:cs="Times New Roman"/>
                <w:color w:val="000000"/>
              </w:rPr>
              <w:t>less</w:t>
            </w:r>
            <w:r w:rsidR="00E60434" w:rsidRPr="001F058D">
              <w:rPr>
                <w:rFonts w:ascii="Calibri" w:eastAsia="ヒラギノ角ゴ Pro W3" w:hAnsi="Calibri" w:cs="Times New Roman"/>
                <w:color w:val="000000"/>
              </w:rPr>
              <w:t xml:space="preserve"> qualified workers</w:t>
            </w:r>
            <w:r>
              <w:rPr>
                <w:rFonts w:ascii="Calibri" w:eastAsia="ヒラギノ角ゴ Pro W3" w:hAnsi="Calibri" w:cs="Times New Roman"/>
                <w:color w:val="000000"/>
              </w:rPr>
              <w:t xml:space="preserve"> in the construction</w:t>
            </w:r>
            <w:r w:rsidR="00E60434" w:rsidRPr="001F058D">
              <w:rPr>
                <w:rFonts w:ascii="Calibri" w:eastAsia="ヒラギノ角ゴ Pro W3" w:hAnsi="Calibri" w:cs="Times New Roman"/>
                <w:color w:val="000000"/>
              </w:rPr>
              <w:t xml:space="preserve"> (as per the recent skills gap analysis conducted by LEADERS in the food processing, food services and construction sectors). Since perceptions are, by definition, quite subjective and may not fully reflect the complexity of the reality on the ground, we should be careful in the way we present key findings and results. It should be complemented by more objective sources of information </w:t>
            </w:r>
            <w:r w:rsidR="001F058D">
              <w:rPr>
                <w:rFonts w:ascii="Calibri" w:eastAsia="ヒラギノ角ゴ Pro W3" w:hAnsi="Calibri" w:cs="Times New Roman"/>
                <w:color w:val="000000"/>
              </w:rPr>
              <w:t>(</w:t>
            </w:r>
            <w:r w:rsidR="00E60434" w:rsidRPr="001F058D">
              <w:rPr>
                <w:rFonts w:ascii="Calibri" w:eastAsia="ヒラギノ角ゴ Pro W3" w:hAnsi="Calibri" w:cs="Times New Roman"/>
                <w:color w:val="000000"/>
              </w:rPr>
              <w:t>such as market analysis and research</w:t>
            </w:r>
            <w:r w:rsidR="001F058D">
              <w:rPr>
                <w:rFonts w:ascii="Calibri" w:eastAsia="ヒラギノ角ゴ Pro W3" w:hAnsi="Calibri" w:cs="Times New Roman"/>
                <w:color w:val="000000"/>
              </w:rPr>
              <w:t>)</w:t>
            </w:r>
            <w:r w:rsidR="00E60434" w:rsidRPr="001F058D">
              <w:rPr>
                <w:rFonts w:ascii="Calibri" w:eastAsia="ヒラギノ角ゴ Pro W3" w:hAnsi="Calibri" w:cs="Times New Roman"/>
                <w:color w:val="000000"/>
              </w:rPr>
              <w:t>.</w:t>
            </w:r>
          </w:p>
          <w:p w14:paraId="53A1961B" w14:textId="5E3D1351" w:rsidR="00E60434" w:rsidRPr="00E60434" w:rsidRDefault="00E60434" w:rsidP="00E60434">
            <w:pPr>
              <w:spacing w:line="259" w:lineRule="auto"/>
              <w:ind w:left="720"/>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u w:val="single"/>
              </w:rPr>
              <w:t>A</w:t>
            </w:r>
            <w:r w:rsidRPr="00E60434">
              <w:rPr>
                <w:rFonts w:ascii="Calibri" w:eastAsia="ヒラギノ角ゴ Pro W3" w:hAnsi="Calibri" w:cs="Times New Roman"/>
                <w:color w:val="000000"/>
              </w:rPr>
              <w:t xml:space="preserve">: the sector is indeed aware of </w:t>
            </w:r>
            <w:r w:rsidR="007C61B9">
              <w:rPr>
                <w:rFonts w:ascii="Calibri" w:eastAsia="ヒラギノ角ゴ Pro W3" w:hAnsi="Calibri" w:cs="Times New Roman"/>
                <w:color w:val="000000"/>
              </w:rPr>
              <w:t xml:space="preserve">the </w:t>
            </w:r>
            <w:r w:rsidRPr="00E60434">
              <w:rPr>
                <w:rFonts w:ascii="Calibri" w:eastAsia="ヒラギノ角ゴ Pro W3" w:hAnsi="Calibri" w:cs="Times New Roman"/>
                <w:color w:val="000000"/>
              </w:rPr>
              <w:t>survey</w:t>
            </w:r>
            <w:r w:rsidR="007C61B9">
              <w:rPr>
                <w:rFonts w:ascii="Calibri" w:eastAsia="ヒラギノ角ゴ Pro W3" w:hAnsi="Calibri" w:cs="Times New Roman"/>
                <w:color w:val="000000"/>
              </w:rPr>
              <w:t>’s</w:t>
            </w:r>
            <w:r w:rsidRPr="00E60434">
              <w:rPr>
                <w:rFonts w:ascii="Calibri" w:eastAsia="ヒラギノ角ゴ Pro W3" w:hAnsi="Calibri" w:cs="Times New Roman"/>
                <w:color w:val="000000"/>
              </w:rPr>
              <w:t xml:space="preserve"> limitations with regards to perceptions</w:t>
            </w:r>
            <w:r w:rsidR="00A40C88">
              <w:rPr>
                <w:rFonts w:ascii="Calibri" w:eastAsia="ヒラギノ角ゴ Pro W3" w:hAnsi="Calibri" w:cs="Times New Roman"/>
                <w:color w:val="000000"/>
              </w:rPr>
              <w:t xml:space="preserve"> (which are by definition quite subjective)</w:t>
            </w:r>
            <w:r w:rsidRPr="00E60434">
              <w:rPr>
                <w:rFonts w:ascii="Calibri" w:eastAsia="ヒラギノ角ゴ Pro W3" w:hAnsi="Calibri" w:cs="Times New Roman"/>
                <w:color w:val="000000"/>
              </w:rPr>
              <w:t xml:space="preserve"> but considers</w:t>
            </w:r>
            <w:r w:rsidR="00A40C88">
              <w:rPr>
                <w:rFonts w:ascii="Calibri" w:eastAsia="ヒラギノ角ゴ Pro W3" w:hAnsi="Calibri" w:cs="Times New Roman"/>
                <w:color w:val="000000"/>
              </w:rPr>
              <w:t xml:space="preserve"> that</w:t>
            </w:r>
            <w:r w:rsidRPr="00E60434">
              <w:rPr>
                <w:rFonts w:ascii="Calibri" w:eastAsia="ヒラギノ角ゴ Pro W3" w:hAnsi="Calibri" w:cs="Times New Roman"/>
                <w:color w:val="000000"/>
              </w:rPr>
              <w:t xml:space="preserve"> they complement quite nicely other existing sources of information (including market reports and assessments). </w:t>
            </w:r>
          </w:p>
          <w:p w14:paraId="79085EA0" w14:textId="77777777" w:rsidR="00E60434" w:rsidRPr="00E60434" w:rsidRDefault="00E60434" w:rsidP="00E60434">
            <w:pPr>
              <w:spacing w:line="259" w:lineRule="auto"/>
              <w:jc w:val="both"/>
              <w:rPr>
                <w:rFonts w:ascii="Calibri" w:eastAsia="ヒラギノ角ゴ Pro W3" w:hAnsi="Calibri" w:cs="Times New Roman"/>
                <w:color w:val="000000"/>
              </w:rPr>
            </w:pPr>
          </w:p>
          <w:p w14:paraId="512311A4" w14:textId="77777777" w:rsidR="00E60434" w:rsidRPr="00E60434" w:rsidRDefault="00E60434" w:rsidP="00E60434">
            <w:pPr>
              <w:spacing w:line="259" w:lineRule="auto"/>
              <w:jc w:val="both"/>
              <w:rPr>
                <w:rFonts w:ascii="Calibri" w:eastAsia="ヒラギノ角ゴ Pro W3" w:hAnsi="Calibri" w:cs="Times New Roman"/>
                <w:b/>
                <w:color w:val="000000"/>
              </w:rPr>
            </w:pPr>
            <w:r w:rsidRPr="00E60434">
              <w:rPr>
                <w:rFonts w:ascii="Calibri" w:eastAsia="ヒラギノ角ゴ Pro W3" w:hAnsi="Calibri" w:cs="Times New Roman"/>
                <w:b/>
                <w:color w:val="000000"/>
              </w:rPr>
              <w:t>Key action point</w:t>
            </w:r>
          </w:p>
          <w:p w14:paraId="4968A19C" w14:textId="3B53C373" w:rsidR="00E60434" w:rsidRPr="00E60434" w:rsidRDefault="00E60434" w:rsidP="00E60434">
            <w:p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 xml:space="preserve">=&gt; </w:t>
            </w:r>
            <w:r w:rsidR="006C78F2">
              <w:rPr>
                <w:rFonts w:ascii="Calibri" w:eastAsia="ヒラギノ角ゴ Pro W3" w:hAnsi="Calibri" w:cs="Times New Roman"/>
                <w:color w:val="000000"/>
              </w:rPr>
              <w:t xml:space="preserve">Finalize the analysis of </w:t>
            </w:r>
            <w:r w:rsidRPr="00E60434">
              <w:rPr>
                <w:rFonts w:ascii="Calibri" w:eastAsia="ヒラギノ角ゴ Pro W3" w:hAnsi="Calibri" w:cs="Times New Roman"/>
                <w:color w:val="000000"/>
              </w:rPr>
              <w:t xml:space="preserve">ARK stabilization survey results </w:t>
            </w:r>
            <w:r w:rsidR="001E2AD0">
              <w:rPr>
                <w:rFonts w:ascii="Calibri" w:eastAsia="ヒラギノ角ゴ Pro W3" w:hAnsi="Calibri" w:cs="Times New Roman"/>
                <w:color w:val="000000"/>
              </w:rPr>
              <w:t>on</w:t>
            </w:r>
            <w:r w:rsidRPr="00E60434">
              <w:rPr>
                <w:rFonts w:ascii="Calibri" w:eastAsia="ヒラギノ角ゴ Pro W3" w:hAnsi="Calibri" w:cs="Times New Roman"/>
                <w:color w:val="000000"/>
              </w:rPr>
              <w:t xml:space="preserve"> LH</w:t>
            </w:r>
            <w:r w:rsidR="006C78F2">
              <w:rPr>
                <w:rFonts w:ascii="Calibri" w:eastAsia="ヒラギノ角ゴ Pro W3" w:hAnsi="Calibri" w:cs="Times New Roman"/>
                <w:color w:val="000000"/>
              </w:rPr>
              <w:t xml:space="preserve"> and share it </w:t>
            </w:r>
            <w:r w:rsidRPr="00E60434">
              <w:rPr>
                <w:rFonts w:ascii="Calibri" w:eastAsia="ヒラギノ角ゴ Pro W3" w:hAnsi="Calibri" w:cs="Times New Roman"/>
                <w:color w:val="000000"/>
              </w:rPr>
              <w:t>with sector partners.</w:t>
            </w:r>
          </w:p>
          <w:p w14:paraId="4E0CC021" w14:textId="5215CDEC" w:rsidR="00E60434" w:rsidRPr="00E60434" w:rsidRDefault="00E60434" w:rsidP="00E60434">
            <w:p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=&gt; S</w:t>
            </w:r>
            <w:r w:rsidR="001F73BA">
              <w:rPr>
                <w:rFonts w:ascii="Calibri" w:eastAsia="ヒラギノ角ゴ Pro W3" w:hAnsi="Calibri" w:cs="Times New Roman"/>
                <w:color w:val="000000"/>
              </w:rPr>
              <w:t>end</w:t>
            </w:r>
            <w:r w:rsidRPr="00E60434">
              <w:rPr>
                <w:rFonts w:ascii="Calibri" w:eastAsia="ヒラギノ角ゴ Pro W3" w:hAnsi="Calibri" w:cs="Times New Roman"/>
                <w:color w:val="000000"/>
              </w:rPr>
              <w:t xml:space="preserve"> the full survey questionnaire </w:t>
            </w:r>
            <w:r w:rsidR="001F73BA">
              <w:rPr>
                <w:rFonts w:ascii="Calibri" w:eastAsia="ヒラギノ角ゴ Pro W3" w:hAnsi="Calibri" w:cs="Times New Roman"/>
                <w:color w:val="000000"/>
              </w:rPr>
              <w:t>to</w:t>
            </w:r>
            <w:r w:rsidRPr="00E60434">
              <w:rPr>
                <w:rFonts w:ascii="Calibri" w:eastAsia="ヒラギノ角ゴ Pro W3" w:hAnsi="Calibri" w:cs="Times New Roman"/>
                <w:color w:val="000000"/>
              </w:rPr>
              <w:t xml:space="preserve"> interested partners.</w:t>
            </w:r>
          </w:p>
          <w:p w14:paraId="5A337F63" w14:textId="20AFFEE5" w:rsidR="00E60434" w:rsidRPr="00E60434" w:rsidRDefault="00E60434" w:rsidP="00E60434">
            <w:p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=&gt; OXFAM</w:t>
            </w:r>
            <w:r w:rsidR="00BC139C">
              <w:rPr>
                <w:rFonts w:ascii="Calibri" w:eastAsia="ヒラギノ角ゴ Pro W3" w:hAnsi="Calibri" w:cs="Times New Roman"/>
                <w:color w:val="000000"/>
              </w:rPr>
              <w:t>/LEADERS</w:t>
            </w:r>
            <w:r w:rsidRPr="00E60434">
              <w:rPr>
                <w:rFonts w:ascii="Calibri" w:eastAsia="ヒラギノ角ゴ Pro W3" w:hAnsi="Calibri" w:cs="Times New Roman"/>
                <w:color w:val="000000"/>
              </w:rPr>
              <w:t xml:space="preserve"> skills gap analysis and latest market research</w:t>
            </w:r>
            <w:r w:rsidR="00BC139C">
              <w:rPr>
                <w:rFonts w:ascii="Calibri" w:eastAsia="ヒラギノ角ゴ Pro W3" w:hAnsi="Calibri" w:cs="Times New Roman"/>
                <w:color w:val="000000"/>
              </w:rPr>
              <w:t xml:space="preserve"> will also be shared as soon as possible</w:t>
            </w:r>
            <w:r w:rsidRPr="00E60434">
              <w:rPr>
                <w:rFonts w:ascii="Calibri" w:eastAsia="ヒラギノ角ゴ Pro W3" w:hAnsi="Calibri" w:cs="Times New Roman"/>
                <w:color w:val="000000"/>
              </w:rPr>
              <w:t xml:space="preserve">. </w:t>
            </w:r>
          </w:p>
          <w:p w14:paraId="1E7245E6" w14:textId="177DF1F0" w:rsidR="00E4492A" w:rsidRPr="005B5484" w:rsidRDefault="00E4492A" w:rsidP="00F60D34">
            <w:pPr>
              <w:spacing w:line="259" w:lineRule="auto"/>
              <w:contextualSpacing/>
              <w:jc w:val="both"/>
              <w:rPr>
                <w:rFonts w:eastAsia="Calibri" w:cs="Times New Roman"/>
              </w:rPr>
            </w:pPr>
          </w:p>
        </w:tc>
      </w:tr>
      <w:tr w:rsidR="009158CD" w:rsidRPr="005B5484" w14:paraId="20749871" w14:textId="77777777" w:rsidTr="0034490B">
        <w:trPr>
          <w:trHeight w:val="338"/>
        </w:trPr>
        <w:tc>
          <w:tcPr>
            <w:tcW w:w="366" w:type="dxa"/>
          </w:tcPr>
          <w:p w14:paraId="3ED0C753" w14:textId="77777777" w:rsidR="009158CD" w:rsidRPr="005B5484" w:rsidRDefault="009158CD" w:rsidP="009158CD">
            <w:pPr>
              <w:widowControl w:val="0"/>
              <w:autoSpaceDE w:val="0"/>
              <w:autoSpaceDN w:val="0"/>
              <w:adjustRightInd w:val="0"/>
              <w:spacing w:before="6"/>
              <w:rPr>
                <w:rFonts w:cs="Calibri"/>
                <w:b/>
                <w:bCs/>
                <w:color w:val="000000"/>
              </w:rPr>
            </w:pPr>
            <w:r w:rsidRPr="005B5484">
              <w:rPr>
                <w:rFonts w:cs="Calibri"/>
                <w:b/>
                <w:bCs/>
                <w:color w:val="000000"/>
              </w:rPr>
              <w:lastRenderedPageBreak/>
              <w:t>3</w:t>
            </w:r>
          </w:p>
        </w:tc>
        <w:tc>
          <w:tcPr>
            <w:tcW w:w="10124" w:type="dxa"/>
          </w:tcPr>
          <w:p w14:paraId="6A7B8A46" w14:textId="185E4B30" w:rsidR="009158CD" w:rsidRPr="006400BA" w:rsidRDefault="00E60434" w:rsidP="006400BA">
            <w:pPr>
              <w:spacing w:line="259" w:lineRule="auto"/>
              <w:contextualSpacing/>
              <w:rPr>
                <w:rFonts w:ascii="Calibri" w:eastAsia="Calibri" w:hAnsi="Calibri" w:cs="Times New Roman"/>
                <w:b/>
              </w:rPr>
            </w:pPr>
            <w:r w:rsidRPr="00E60434">
              <w:rPr>
                <w:rFonts w:ascii="Calibri" w:eastAsia="Calibri" w:hAnsi="Calibri" w:cs="Times New Roman"/>
                <w:b/>
              </w:rPr>
              <w:t xml:space="preserve">Presentation of LEADERS’ support to local initiatives for socio-economic development </w:t>
            </w:r>
          </w:p>
        </w:tc>
      </w:tr>
      <w:tr w:rsidR="009158CD" w:rsidRPr="005B5484" w14:paraId="53B91A75" w14:textId="77777777" w:rsidTr="009F3EA6">
        <w:tc>
          <w:tcPr>
            <w:tcW w:w="366" w:type="dxa"/>
          </w:tcPr>
          <w:p w14:paraId="3408E7F1"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2C5AC59C" w14:textId="644C3E74" w:rsidR="00E60434" w:rsidRPr="00E60434" w:rsidRDefault="00E60434" w:rsidP="00E60434">
            <w:p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Ms. Gita Modgil, LEADERS representative, provided a brief overview of the consortium’s support to local initiatives for socio-economic development</w:t>
            </w:r>
            <w:r w:rsidR="005967F8">
              <w:rPr>
                <w:rFonts w:ascii="Calibri" w:eastAsia="ヒラギノ角ゴ Pro W3" w:hAnsi="Calibri" w:cs="Times New Roman"/>
                <w:color w:val="000000"/>
              </w:rPr>
              <w:t xml:space="preserve"> in Lebanon</w:t>
            </w:r>
            <w:r w:rsidRPr="00E60434">
              <w:rPr>
                <w:rFonts w:ascii="Calibri" w:eastAsia="ヒラギノ角ゴ Pro W3" w:hAnsi="Calibri" w:cs="Times New Roman"/>
                <w:color w:val="000000"/>
              </w:rPr>
              <w:t>.</w:t>
            </w:r>
          </w:p>
          <w:p w14:paraId="315BC644" w14:textId="21D3CFC3" w:rsidR="00E60434" w:rsidRPr="00E60434" w:rsidRDefault="00E60434" w:rsidP="00E60434">
            <w:p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LEADERS is composed of 6 NGOs</w:t>
            </w:r>
            <w:r w:rsidR="005967F8">
              <w:rPr>
                <w:rFonts w:ascii="Calibri" w:eastAsia="ヒラギノ角ゴ Pro W3" w:hAnsi="Calibri" w:cs="Times New Roman"/>
                <w:color w:val="000000"/>
              </w:rPr>
              <w:t xml:space="preserve"> (</w:t>
            </w:r>
            <w:r w:rsidR="005967F8" w:rsidRPr="00E60434">
              <w:rPr>
                <w:rFonts w:ascii="Calibri" w:eastAsia="ヒラギノ角ゴ Pro W3" w:hAnsi="Calibri" w:cs="Times New Roman"/>
                <w:color w:val="000000"/>
              </w:rPr>
              <w:t>ACTED,</w:t>
            </w:r>
            <w:r w:rsidR="005967F8">
              <w:rPr>
                <w:rFonts w:ascii="Calibri" w:eastAsia="ヒラギノ角ゴ Pro W3" w:hAnsi="Calibri" w:cs="Times New Roman"/>
                <w:color w:val="000000"/>
              </w:rPr>
              <w:t xml:space="preserve"> CARE,</w:t>
            </w:r>
            <w:r w:rsidR="005967F8" w:rsidRPr="00E60434">
              <w:rPr>
                <w:rFonts w:ascii="Calibri" w:eastAsia="ヒラギノ角ゴ Pro W3" w:hAnsi="Calibri" w:cs="Times New Roman"/>
                <w:color w:val="000000"/>
              </w:rPr>
              <w:t xml:space="preserve"> DRC, OXFAM,</w:t>
            </w:r>
            <w:r w:rsidR="005967F8">
              <w:rPr>
                <w:rFonts w:ascii="Calibri" w:eastAsia="ヒラギノ角ゴ Pro W3" w:hAnsi="Calibri" w:cs="Times New Roman"/>
                <w:color w:val="000000"/>
              </w:rPr>
              <w:t xml:space="preserve"> Makhzoumi Foundation,</w:t>
            </w:r>
            <w:r w:rsidR="005967F8" w:rsidRPr="00E60434">
              <w:rPr>
                <w:rFonts w:ascii="Calibri" w:eastAsia="ヒラギノ角ゴ Pro W3" w:hAnsi="Calibri" w:cs="Times New Roman"/>
                <w:color w:val="000000"/>
              </w:rPr>
              <w:t xml:space="preserve"> </w:t>
            </w:r>
            <w:r w:rsidR="005967F8">
              <w:rPr>
                <w:rFonts w:ascii="Calibri" w:eastAsia="ヒラギノ角ゴ Pro W3" w:hAnsi="Calibri" w:cs="Times New Roman"/>
                <w:color w:val="000000"/>
              </w:rPr>
              <w:t>SCI)</w:t>
            </w:r>
            <w:r w:rsidRPr="00E60434">
              <w:rPr>
                <w:rFonts w:ascii="Calibri" w:eastAsia="ヒラギノ角ゴ Pro W3" w:hAnsi="Calibri" w:cs="Times New Roman"/>
                <w:color w:val="000000"/>
              </w:rPr>
              <w:t xml:space="preserve"> which are in charge of implementing various components of the programme depending on the</w:t>
            </w:r>
            <w:r w:rsidR="005967F8">
              <w:rPr>
                <w:rFonts w:ascii="Calibri" w:eastAsia="ヒラギノ角ゴ Pro W3" w:hAnsi="Calibri" w:cs="Times New Roman"/>
                <w:color w:val="000000"/>
              </w:rPr>
              <w:t>ir respective area of expertise</w:t>
            </w:r>
            <w:r w:rsidRPr="00E60434">
              <w:rPr>
                <w:rFonts w:ascii="Calibri" w:eastAsia="ヒラギノ角ゴ Pro W3" w:hAnsi="Calibri" w:cs="Times New Roman"/>
                <w:color w:val="000000"/>
              </w:rPr>
              <w:t>.</w:t>
            </w:r>
          </w:p>
          <w:p w14:paraId="28D1FB51" w14:textId="77777777" w:rsidR="00E60434" w:rsidRPr="00E60434" w:rsidRDefault="00E60434" w:rsidP="00E60434">
            <w:pPr>
              <w:spacing w:line="259" w:lineRule="auto"/>
              <w:jc w:val="both"/>
              <w:rPr>
                <w:rFonts w:ascii="Calibri" w:eastAsia="ヒラギノ角ゴ Pro W3" w:hAnsi="Calibri" w:cs="Times New Roman"/>
                <w:color w:val="000000"/>
              </w:rPr>
            </w:pPr>
          </w:p>
          <w:p w14:paraId="1AA31963" w14:textId="77777777" w:rsidR="00E60434" w:rsidRPr="00E60434" w:rsidRDefault="00E60434" w:rsidP="00AA59B4">
            <w:pPr>
              <w:numPr>
                <w:ilvl w:val="0"/>
                <w:numId w:val="25"/>
              </w:numPr>
              <w:spacing w:line="259" w:lineRule="auto"/>
              <w:contextualSpacing/>
              <w:jc w:val="both"/>
              <w:rPr>
                <w:rFonts w:ascii="Calibri" w:eastAsia="ヒラギノ角ゴ Pro W3" w:hAnsi="Calibri" w:cs="Times New Roman"/>
                <w:b/>
                <w:color w:val="000000"/>
              </w:rPr>
            </w:pPr>
            <w:r w:rsidRPr="00E60434">
              <w:rPr>
                <w:rFonts w:ascii="Calibri" w:eastAsia="ヒラギノ角ゴ Pro W3" w:hAnsi="Calibri" w:cs="Times New Roman"/>
                <w:b/>
                <w:color w:val="000000"/>
              </w:rPr>
              <w:t>Market Analysis (OXFAM)</w:t>
            </w:r>
          </w:p>
          <w:p w14:paraId="42DF45E8" w14:textId="05651E11" w:rsidR="00E60434" w:rsidRPr="00E60434" w:rsidRDefault="00E60434" w:rsidP="00E60434">
            <w:p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 xml:space="preserve">OXFAM </w:t>
            </w:r>
            <w:r w:rsidR="00497FC1">
              <w:rPr>
                <w:rFonts w:ascii="Calibri" w:eastAsia="ヒラギノ角ゴ Pro W3" w:hAnsi="Calibri" w:cs="Times New Roman"/>
                <w:color w:val="000000"/>
              </w:rPr>
              <w:t xml:space="preserve">has </w:t>
            </w:r>
            <w:r w:rsidRPr="00E60434">
              <w:rPr>
                <w:rFonts w:ascii="Calibri" w:eastAsia="ヒラギノ角ゴ Pro W3" w:hAnsi="Calibri" w:cs="Times New Roman"/>
                <w:color w:val="000000"/>
              </w:rPr>
              <w:t>conduct</w:t>
            </w:r>
            <w:r w:rsidR="009907F8">
              <w:rPr>
                <w:rFonts w:ascii="Calibri" w:eastAsia="ヒラギノ角ゴ Pro W3" w:hAnsi="Calibri" w:cs="Times New Roman"/>
                <w:color w:val="000000"/>
              </w:rPr>
              <w:t xml:space="preserve">ed </w:t>
            </w:r>
            <w:r w:rsidR="003A6A82">
              <w:rPr>
                <w:rFonts w:ascii="Calibri" w:eastAsia="ヒラギノ角ゴ Pro W3" w:hAnsi="Calibri" w:cs="Times New Roman"/>
                <w:color w:val="000000"/>
              </w:rPr>
              <w:t xml:space="preserve">a skills gap analysis </w:t>
            </w:r>
            <w:r w:rsidR="009907F8">
              <w:rPr>
                <w:rFonts w:ascii="Calibri" w:eastAsia="ヒラギノ角ゴ Pro W3" w:hAnsi="Calibri" w:cs="Times New Roman"/>
                <w:color w:val="000000"/>
              </w:rPr>
              <w:t>and</w:t>
            </w:r>
            <w:r w:rsidR="003A6A82">
              <w:rPr>
                <w:rFonts w:ascii="Calibri" w:eastAsia="ヒラギノ角ゴ Pro W3" w:hAnsi="Calibri" w:cs="Times New Roman"/>
                <w:color w:val="000000"/>
              </w:rPr>
              <w:t xml:space="preserve"> </w:t>
            </w:r>
            <w:r w:rsidRPr="00E60434">
              <w:rPr>
                <w:rFonts w:ascii="Calibri" w:eastAsia="ヒラギノ角ゴ Pro W3" w:hAnsi="Calibri" w:cs="Times New Roman"/>
                <w:color w:val="000000"/>
              </w:rPr>
              <w:t xml:space="preserve">a </w:t>
            </w:r>
            <w:r w:rsidR="00082BED">
              <w:rPr>
                <w:rFonts w:ascii="Calibri" w:eastAsia="ヒラギノ角ゴ Pro W3" w:hAnsi="Calibri" w:cs="Times New Roman"/>
                <w:color w:val="000000"/>
              </w:rPr>
              <w:t>market analysis, both to be released shortly</w:t>
            </w:r>
            <w:r w:rsidRPr="00E60434">
              <w:rPr>
                <w:rFonts w:ascii="Calibri" w:eastAsia="ヒラギノ角ゴ Pro W3" w:hAnsi="Calibri" w:cs="Times New Roman"/>
                <w:color w:val="000000"/>
              </w:rPr>
              <w:t>.</w:t>
            </w:r>
            <w:r w:rsidR="009907F8">
              <w:rPr>
                <w:rFonts w:ascii="Calibri" w:eastAsia="ヒラギノ角ゴ Pro W3" w:hAnsi="Calibri" w:cs="Times New Roman"/>
                <w:color w:val="000000"/>
              </w:rPr>
              <w:t xml:space="preserve"> </w:t>
            </w:r>
            <w:r w:rsidRPr="00E60434">
              <w:rPr>
                <w:rFonts w:ascii="Calibri" w:eastAsia="ヒラギノ角ゴ Pro W3" w:hAnsi="Calibri" w:cs="Times New Roman"/>
                <w:color w:val="000000"/>
              </w:rPr>
              <w:t>The skills gap analysis focused on 3 key economic sectors (food processing, food services &amp; construction) and surveyed 400 enterprises located in Bekaa, North (Tripoli) and Beirut Mount Lebanon.</w:t>
            </w:r>
            <w:r w:rsidR="00E96B16">
              <w:rPr>
                <w:rFonts w:ascii="Calibri" w:eastAsia="ヒラギノ角ゴ Pro W3" w:hAnsi="Calibri" w:cs="Times New Roman"/>
                <w:color w:val="000000"/>
              </w:rPr>
              <w:t xml:space="preserve"> </w:t>
            </w:r>
            <w:r w:rsidRPr="00E60434">
              <w:rPr>
                <w:rFonts w:ascii="Calibri" w:eastAsia="ヒラギノ角ゴ Pro W3" w:hAnsi="Calibri" w:cs="Times New Roman"/>
                <w:color w:val="000000"/>
              </w:rPr>
              <w:t xml:space="preserve">This analysis also outlined other strategic economic sectors </w:t>
            </w:r>
            <w:r w:rsidR="00E96B16">
              <w:rPr>
                <w:rFonts w:ascii="Calibri" w:eastAsia="ヒラギノ角ゴ Pro W3" w:hAnsi="Calibri" w:cs="Times New Roman"/>
                <w:color w:val="000000"/>
              </w:rPr>
              <w:t>considered as having a high potential for growth</w:t>
            </w:r>
            <w:r w:rsidRPr="00E60434">
              <w:rPr>
                <w:rFonts w:ascii="Calibri" w:eastAsia="ヒラギノ角ゴ Pro W3" w:hAnsi="Calibri" w:cs="Times New Roman"/>
                <w:color w:val="000000"/>
              </w:rPr>
              <w:t xml:space="preserve">. </w:t>
            </w:r>
          </w:p>
          <w:p w14:paraId="0A89AD1A" w14:textId="56FBD59F" w:rsidR="00E60434" w:rsidRPr="00E60434" w:rsidRDefault="00E96B16" w:rsidP="00E60434">
            <w:pPr>
              <w:spacing w:line="259" w:lineRule="auto"/>
              <w:jc w:val="both"/>
              <w:rPr>
                <w:rFonts w:ascii="Calibri" w:eastAsia="ヒラギノ角ゴ Pro W3" w:hAnsi="Calibri" w:cs="Times New Roman"/>
                <w:color w:val="000000"/>
              </w:rPr>
            </w:pPr>
            <w:r>
              <w:rPr>
                <w:rFonts w:ascii="Calibri" w:eastAsia="ヒラギノ角ゴ Pro W3" w:hAnsi="Calibri" w:cs="Times New Roman"/>
                <w:color w:val="000000"/>
              </w:rPr>
              <w:t>Key findings</w:t>
            </w:r>
            <w:r w:rsidR="00E60434" w:rsidRPr="00E60434">
              <w:rPr>
                <w:rFonts w:ascii="Calibri" w:eastAsia="ヒラギノ角ゴ Pro W3" w:hAnsi="Calibri" w:cs="Times New Roman"/>
                <w:color w:val="000000"/>
              </w:rPr>
              <w:t xml:space="preserve"> confirmed the strong gender imbalance which characterize</w:t>
            </w:r>
            <w:r w:rsidR="00624CD8">
              <w:rPr>
                <w:rFonts w:ascii="Calibri" w:eastAsia="ヒラギノ角ゴ Pro W3" w:hAnsi="Calibri" w:cs="Times New Roman"/>
                <w:color w:val="000000"/>
              </w:rPr>
              <w:t>s</w:t>
            </w:r>
            <w:r w:rsidR="00E60434" w:rsidRPr="00E60434">
              <w:rPr>
                <w:rFonts w:ascii="Calibri" w:eastAsia="ヒラギノ角ゴ Pro W3" w:hAnsi="Calibri" w:cs="Times New Roman"/>
                <w:color w:val="000000"/>
              </w:rPr>
              <w:t xml:space="preserve"> the Lebanese labour market </w:t>
            </w:r>
            <w:r>
              <w:rPr>
                <w:rFonts w:ascii="Calibri" w:eastAsia="ヒラギノ角ゴ Pro W3" w:hAnsi="Calibri" w:cs="Times New Roman"/>
                <w:color w:val="000000"/>
              </w:rPr>
              <w:t xml:space="preserve">as well as </w:t>
            </w:r>
            <w:r w:rsidR="00E60434" w:rsidRPr="00E60434">
              <w:rPr>
                <w:rFonts w:ascii="Calibri" w:eastAsia="ヒラギノ角ゴ Pro W3" w:hAnsi="Calibri" w:cs="Times New Roman"/>
                <w:color w:val="000000"/>
              </w:rPr>
              <w:t>higher</w:t>
            </w:r>
            <w:r>
              <w:rPr>
                <w:rFonts w:ascii="Calibri" w:eastAsia="ヒラギノ角ゴ Pro W3" w:hAnsi="Calibri" w:cs="Times New Roman"/>
                <w:color w:val="000000"/>
              </w:rPr>
              <w:t xml:space="preserve"> job competition</w:t>
            </w:r>
            <w:r w:rsidR="00E60434" w:rsidRPr="00E60434">
              <w:rPr>
                <w:rFonts w:ascii="Calibri" w:eastAsia="ヒラギノ角ゴ Pro W3" w:hAnsi="Calibri" w:cs="Times New Roman"/>
                <w:color w:val="000000"/>
              </w:rPr>
              <w:t xml:space="preserve"> </w:t>
            </w:r>
            <w:r w:rsidR="003834EC">
              <w:rPr>
                <w:rFonts w:ascii="Calibri" w:eastAsia="ヒラギノ角ゴ Pro W3" w:hAnsi="Calibri" w:cs="Times New Roman"/>
                <w:color w:val="000000"/>
              </w:rPr>
              <w:t xml:space="preserve">rate </w:t>
            </w:r>
            <w:r w:rsidR="00E60434" w:rsidRPr="00E60434">
              <w:rPr>
                <w:rFonts w:ascii="Calibri" w:eastAsia="ヒラギノ角ゴ Pro W3" w:hAnsi="Calibri" w:cs="Times New Roman"/>
                <w:color w:val="000000"/>
              </w:rPr>
              <w:t>among low-qualified workers</w:t>
            </w:r>
            <w:r>
              <w:rPr>
                <w:rFonts w:ascii="Calibri" w:eastAsia="ヒラギノ角ゴ Pro W3" w:hAnsi="Calibri" w:cs="Times New Roman"/>
                <w:color w:val="000000"/>
              </w:rPr>
              <w:t xml:space="preserve"> </w:t>
            </w:r>
            <w:r w:rsidR="00303C53">
              <w:rPr>
                <w:rFonts w:ascii="Calibri" w:eastAsia="ヒラギノ角ゴ Pro W3" w:hAnsi="Calibri" w:cs="Times New Roman"/>
                <w:color w:val="000000"/>
              </w:rPr>
              <w:t xml:space="preserve">driven by wage different between Syrians and Lebanese. </w:t>
            </w:r>
          </w:p>
          <w:p w14:paraId="5EC26D6C" w14:textId="77777777" w:rsidR="00E60434" w:rsidRPr="00E60434" w:rsidRDefault="00E60434" w:rsidP="00E60434">
            <w:pPr>
              <w:spacing w:line="259" w:lineRule="auto"/>
              <w:jc w:val="both"/>
              <w:rPr>
                <w:rFonts w:ascii="Calibri" w:eastAsia="ヒラギノ角ゴ Pro W3" w:hAnsi="Calibri" w:cs="Times New Roman"/>
                <w:color w:val="000000"/>
              </w:rPr>
            </w:pPr>
          </w:p>
          <w:p w14:paraId="63ECC42A" w14:textId="77777777" w:rsidR="00E60434" w:rsidRPr="00E60434" w:rsidRDefault="00E60434" w:rsidP="00AA59B4">
            <w:pPr>
              <w:numPr>
                <w:ilvl w:val="0"/>
                <w:numId w:val="25"/>
              </w:numPr>
              <w:tabs>
                <w:tab w:val="left" w:pos="3600"/>
              </w:tabs>
              <w:spacing w:line="259" w:lineRule="auto"/>
              <w:contextualSpacing/>
              <w:jc w:val="both"/>
              <w:rPr>
                <w:rFonts w:ascii="Calibri" w:eastAsia="ヒラギノ角ゴ Pro W3" w:hAnsi="Calibri" w:cs="Times New Roman"/>
                <w:b/>
                <w:color w:val="000000"/>
              </w:rPr>
            </w:pPr>
            <w:r w:rsidRPr="00E60434">
              <w:rPr>
                <w:rFonts w:ascii="Calibri" w:eastAsia="ヒラギノ角ゴ Pro W3" w:hAnsi="Calibri" w:cs="Times New Roman"/>
                <w:b/>
                <w:color w:val="000000"/>
              </w:rPr>
              <w:t>Vocational training (DRC / Makhzoumi Foundation)</w:t>
            </w:r>
          </w:p>
          <w:p w14:paraId="0D2E69BC" w14:textId="67403AB4" w:rsidR="00E60434" w:rsidRPr="00E60434" w:rsidRDefault="00E60434" w:rsidP="00E60434">
            <w:p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The key findings which emerged under the scope of th</w:t>
            </w:r>
            <w:r w:rsidR="0011646A">
              <w:rPr>
                <w:rFonts w:ascii="Calibri" w:eastAsia="ヒラギノ角ゴ Pro W3" w:hAnsi="Calibri" w:cs="Times New Roman"/>
                <w:color w:val="000000"/>
              </w:rPr>
              <w:t>e skills gap analysis</w:t>
            </w:r>
            <w:r w:rsidRPr="00E60434">
              <w:rPr>
                <w:rFonts w:ascii="Calibri" w:eastAsia="ヒラギノ角ゴ Pro W3" w:hAnsi="Calibri" w:cs="Times New Roman"/>
                <w:color w:val="000000"/>
              </w:rPr>
              <w:t xml:space="preserve"> will be used to inform the vocational training compo</w:t>
            </w:r>
            <w:r w:rsidR="0011646A">
              <w:rPr>
                <w:rFonts w:ascii="Calibri" w:eastAsia="ヒラギノ角ゴ Pro W3" w:hAnsi="Calibri" w:cs="Times New Roman"/>
                <w:color w:val="000000"/>
              </w:rPr>
              <w:t xml:space="preserve">nent of LEADERS programme </w:t>
            </w:r>
            <w:r w:rsidRPr="00E60434">
              <w:rPr>
                <w:rFonts w:ascii="Calibri" w:eastAsia="ヒラギノ角ゴ Pro W3" w:hAnsi="Calibri" w:cs="Times New Roman"/>
                <w:color w:val="000000"/>
              </w:rPr>
              <w:t xml:space="preserve">and to update outdated curricula (as relevant). For instance, several trainings </w:t>
            </w:r>
            <w:r w:rsidR="00A036E6">
              <w:rPr>
                <w:rFonts w:ascii="Calibri" w:eastAsia="ヒラギノ角ゴ Pro W3" w:hAnsi="Calibri" w:cs="Times New Roman"/>
                <w:color w:val="000000"/>
              </w:rPr>
              <w:t>were</w:t>
            </w:r>
            <w:r w:rsidRPr="00E60434">
              <w:rPr>
                <w:rFonts w:ascii="Calibri" w:eastAsia="ヒラギノ角ゴ Pro W3" w:hAnsi="Calibri" w:cs="Times New Roman"/>
                <w:color w:val="000000"/>
              </w:rPr>
              <w:t xml:space="preserve"> excluded (such as hairdressing) based on the idea that the market could not realistically absorb additional job seekers or entrepreneurs</w:t>
            </w:r>
            <w:r w:rsidR="00A036E6">
              <w:rPr>
                <w:rFonts w:ascii="Calibri" w:eastAsia="ヒラギノ角ゴ Pro W3" w:hAnsi="Calibri" w:cs="Times New Roman"/>
                <w:color w:val="000000"/>
              </w:rPr>
              <w:t xml:space="preserve"> in these sectors</w:t>
            </w:r>
            <w:r w:rsidRPr="00E60434">
              <w:rPr>
                <w:rFonts w:ascii="Calibri" w:eastAsia="ヒラギノ角ゴ Pro W3" w:hAnsi="Calibri" w:cs="Times New Roman"/>
                <w:color w:val="000000"/>
              </w:rPr>
              <w:t>.</w:t>
            </w:r>
          </w:p>
          <w:p w14:paraId="489B090B" w14:textId="10DB83B0" w:rsidR="00E60434" w:rsidRPr="00E60434" w:rsidRDefault="00A036E6" w:rsidP="00E60434">
            <w:pPr>
              <w:spacing w:line="259" w:lineRule="auto"/>
              <w:jc w:val="both"/>
              <w:rPr>
                <w:rFonts w:ascii="Calibri" w:eastAsia="ヒラギノ角ゴ Pro W3" w:hAnsi="Calibri" w:cs="Times New Roman"/>
                <w:color w:val="000000"/>
              </w:rPr>
            </w:pPr>
            <w:r>
              <w:rPr>
                <w:rFonts w:ascii="Calibri" w:eastAsia="ヒラギノ角ゴ Pro W3" w:hAnsi="Calibri" w:cs="Times New Roman"/>
                <w:color w:val="000000"/>
              </w:rPr>
              <w:t>Overall</w:t>
            </w:r>
            <w:r w:rsidR="00E60434" w:rsidRPr="00E60434">
              <w:rPr>
                <w:rFonts w:ascii="Calibri" w:eastAsia="ヒラギノ角ゴ Pro W3" w:hAnsi="Calibri" w:cs="Times New Roman"/>
                <w:color w:val="000000"/>
              </w:rPr>
              <w:t xml:space="preserve">, </w:t>
            </w:r>
            <w:r w:rsidR="00E60434" w:rsidRPr="00E60434">
              <w:rPr>
                <w:rFonts w:ascii="Calibri" w:eastAsia="ヒラギノ角ゴ Pro W3" w:hAnsi="Calibri" w:cs="Times New Roman"/>
                <w:b/>
                <w:color w:val="000000"/>
              </w:rPr>
              <w:t>7 training curricula</w:t>
            </w:r>
            <w:r w:rsidR="00E60434" w:rsidRPr="00E60434">
              <w:rPr>
                <w:rFonts w:ascii="Calibri" w:eastAsia="ヒラギノ角ゴ Pro W3" w:hAnsi="Calibri" w:cs="Times New Roman"/>
                <w:color w:val="000000"/>
              </w:rPr>
              <w:t xml:space="preserve"> will be developed (5 of which have been finalized and </w:t>
            </w:r>
            <w:r>
              <w:rPr>
                <w:rFonts w:ascii="Calibri" w:eastAsia="ヒラギノ角ゴ Pro W3" w:hAnsi="Calibri" w:cs="Times New Roman"/>
                <w:color w:val="000000"/>
              </w:rPr>
              <w:t xml:space="preserve">will </w:t>
            </w:r>
            <w:r w:rsidR="00E60434" w:rsidRPr="00E60434">
              <w:rPr>
                <w:rFonts w:ascii="Calibri" w:eastAsia="ヒラギノ角ゴ Pro W3" w:hAnsi="Calibri" w:cs="Times New Roman"/>
                <w:color w:val="000000"/>
              </w:rPr>
              <w:t xml:space="preserve">be tested </w:t>
            </w:r>
            <w:r w:rsidR="00C8123A">
              <w:rPr>
                <w:rFonts w:ascii="Calibri" w:eastAsia="ヒラギノ角ゴ Pro W3" w:hAnsi="Calibri" w:cs="Times New Roman"/>
                <w:color w:val="000000"/>
              </w:rPr>
              <w:t>in the coming weeks</w:t>
            </w:r>
            <w:r w:rsidR="00E60434" w:rsidRPr="00E60434">
              <w:rPr>
                <w:rFonts w:ascii="Calibri" w:eastAsia="ヒラギノ角ゴ Pro W3" w:hAnsi="Calibri" w:cs="Times New Roman"/>
                <w:color w:val="000000"/>
              </w:rPr>
              <w:t xml:space="preserve"> – 2 of which are still being designed).</w:t>
            </w:r>
          </w:p>
          <w:p w14:paraId="7EB6CA3A" w14:textId="77777777" w:rsidR="00E60434" w:rsidRPr="00E60434" w:rsidRDefault="00E60434" w:rsidP="00E60434">
            <w:pPr>
              <w:spacing w:line="259" w:lineRule="auto"/>
              <w:jc w:val="both"/>
              <w:rPr>
                <w:rFonts w:ascii="Calibri" w:eastAsia="ヒラギノ角ゴ Pro W3" w:hAnsi="Calibri" w:cs="Times New Roman"/>
                <w:color w:val="000000"/>
              </w:rPr>
            </w:pPr>
          </w:p>
          <w:p w14:paraId="343A1F07" w14:textId="1DE8A608" w:rsidR="00C8123A" w:rsidRDefault="00E60434" w:rsidP="00E60434">
            <w:p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Based on the report’s recommendations, a particular focus will be made on soft &amp; life skills</w:t>
            </w:r>
            <w:r w:rsidR="00493331">
              <w:rPr>
                <w:rFonts w:ascii="Calibri" w:eastAsia="ヒラギノ角ゴ Pro W3" w:hAnsi="Calibri" w:cs="Times New Roman"/>
                <w:color w:val="000000"/>
              </w:rPr>
              <w:t xml:space="preserve"> </w:t>
            </w:r>
            <w:r w:rsidRPr="00E60434">
              <w:rPr>
                <w:rFonts w:ascii="Calibri" w:eastAsia="ヒラギノ角ゴ Pro W3" w:hAnsi="Calibri" w:cs="Times New Roman"/>
                <w:color w:val="000000"/>
              </w:rPr>
              <w:t xml:space="preserve">and on promoting a hands-on/practical approach within the vocational trainings programmes. </w:t>
            </w:r>
          </w:p>
          <w:p w14:paraId="45790E1A" w14:textId="26AF0B9D" w:rsidR="00E60434" w:rsidRPr="00E60434" w:rsidRDefault="00E60434" w:rsidP="00E60434">
            <w:p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The</w:t>
            </w:r>
            <w:r w:rsidR="002526B0">
              <w:rPr>
                <w:rFonts w:ascii="Calibri" w:eastAsia="ヒラギノ角ゴ Pro W3" w:hAnsi="Calibri" w:cs="Times New Roman"/>
                <w:color w:val="000000"/>
              </w:rPr>
              <w:t xml:space="preserve"> trainings </w:t>
            </w:r>
            <w:r w:rsidRPr="00E60434">
              <w:rPr>
                <w:rFonts w:ascii="Calibri" w:eastAsia="ヒラギノ角ゴ Pro W3" w:hAnsi="Calibri" w:cs="Times New Roman"/>
                <w:color w:val="000000"/>
              </w:rPr>
              <w:t>will be conducted with the support of Makhzoumi Foundation</w:t>
            </w:r>
            <w:r w:rsidR="00C8123A">
              <w:rPr>
                <w:rFonts w:ascii="Calibri" w:eastAsia="ヒラギノ角ゴ Pro W3" w:hAnsi="Calibri" w:cs="Times New Roman"/>
                <w:color w:val="000000"/>
              </w:rPr>
              <w:t xml:space="preserve"> while</w:t>
            </w:r>
            <w:r w:rsidRPr="00E60434">
              <w:rPr>
                <w:rFonts w:ascii="Calibri" w:eastAsia="ヒラギノ角ゴ Pro W3" w:hAnsi="Calibri" w:cs="Times New Roman"/>
                <w:color w:val="000000"/>
              </w:rPr>
              <w:t xml:space="preserve"> </w:t>
            </w:r>
            <w:r w:rsidR="00C8123A" w:rsidRPr="00E60434">
              <w:rPr>
                <w:rFonts w:ascii="Calibri" w:eastAsia="ヒラギノ角ゴ Pro W3" w:hAnsi="Calibri" w:cs="Times New Roman"/>
                <w:color w:val="000000"/>
              </w:rPr>
              <w:t>job place</w:t>
            </w:r>
            <w:r w:rsidR="00493331">
              <w:rPr>
                <w:rFonts w:ascii="Calibri" w:eastAsia="ヒラギノ角ゴ Pro W3" w:hAnsi="Calibri" w:cs="Times New Roman"/>
                <w:color w:val="000000"/>
              </w:rPr>
              <w:t xml:space="preserve">ment and referral services </w:t>
            </w:r>
            <w:r w:rsidR="00C8123A">
              <w:rPr>
                <w:rFonts w:ascii="Calibri" w:eastAsia="ヒラギノ角ゴ Pro W3" w:hAnsi="Calibri" w:cs="Times New Roman"/>
                <w:color w:val="000000"/>
              </w:rPr>
              <w:t xml:space="preserve">will be </w:t>
            </w:r>
            <w:r w:rsidR="00493331">
              <w:rPr>
                <w:rFonts w:ascii="Calibri" w:eastAsia="ヒラギノ角ゴ Pro W3" w:hAnsi="Calibri" w:cs="Times New Roman"/>
                <w:color w:val="000000"/>
              </w:rPr>
              <w:t>provided</w:t>
            </w:r>
            <w:r w:rsidR="00C8123A">
              <w:rPr>
                <w:rFonts w:ascii="Calibri" w:eastAsia="ヒラギノ角ゴ Pro W3" w:hAnsi="Calibri" w:cs="Times New Roman"/>
                <w:color w:val="000000"/>
              </w:rPr>
              <w:t xml:space="preserve"> by </w:t>
            </w:r>
            <w:r w:rsidRPr="00E60434">
              <w:rPr>
                <w:rFonts w:ascii="Calibri" w:eastAsia="ヒラギノ角ゴ Pro W3" w:hAnsi="Calibri" w:cs="Times New Roman"/>
                <w:color w:val="000000"/>
              </w:rPr>
              <w:t>DRC.</w:t>
            </w:r>
            <w:r w:rsidR="00303C53">
              <w:rPr>
                <w:rFonts w:ascii="Calibri" w:eastAsia="ヒラギノ角ゴ Pro W3" w:hAnsi="Calibri" w:cs="Times New Roman"/>
                <w:color w:val="000000"/>
              </w:rPr>
              <w:t xml:space="preserve"> The approach is similar to IRC livelihoods centres but with a targeting criteria – leaders focuses on </w:t>
            </w:r>
            <w:r w:rsidR="002A2991">
              <w:rPr>
                <w:rFonts w:ascii="Calibri" w:eastAsia="ヒラギノ角ゴ Pro W3" w:hAnsi="Calibri" w:cs="Times New Roman"/>
                <w:color w:val="000000"/>
              </w:rPr>
              <w:t>mildly</w:t>
            </w:r>
            <w:bookmarkStart w:id="1" w:name="_GoBack"/>
            <w:bookmarkEnd w:id="1"/>
            <w:r w:rsidR="00303C53">
              <w:rPr>
                <w:rFonts w:ascii="Calibri" w:eastAsia="ヒラギノ角ゴ Pro W3" w:hAnsi="Calibri" w:cs="Times New Roman"/>
                <w:color w:val="000000"/>
              </w:rPr>
              <w:t xml:space="preserve"> vulnerable beneficiaries rather than severely vulnerable. </w:t>
            </w:r>
          </w:p>
          <w:p w14:paraId="501EDF2D" w14:textId="77777777" w:rsidR="00E60434" w:rsidRPr="00E60434" w:rsidRDefault="00E60434" w:rsidP="00E60434">
            <w:pPr>
              <w:spacing w:line="259" w:lineRule="auto"/>
              <w:jc w:val="both"/>
              <w:rPr>
                <w:rFonts w:ascii="Calibri" w:eastAsia="ヒラギノ角ゴ Pro W3" w:hAnsi="Calibri" w:cs="Times New Roman"/>
                <w:color w:val="000000"/>
              </w:rPr>
            </w:pPr>
          </w:p>
          <w:p w14:paraId="4B64921F" w14:textId="7D96B182" w:rsidR="00E60434" w:rsidRDefault="00E60434" w:rsidP="00E60434">
            <w:p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lastRenderedPageBreak/>
              <w:t>Since most recruitments in MSMEs are conducted through walk-ins and direct contact</w:t>
            </w:r>
            <w:r w:rsidR="00416B27">
              <w:rPr>
                <w:rFonts w:ascii="Calibri" w:eastAsia="ヒラギノ角ゴ Pro W3" w:hAnsi="Calibri" w:cs="Times New Roman"/>
                <w:color w:val="000000"/>
              </w:rPr>
              <w:t>,</w:t>
            </w:r>
            <w:r w:rsidRPr="00E60434">
              <w:rPr>
                <w:rFonts w:ascii="Calibri" w:eastAsia="ヒラギノ角ゴ Pro W3" w:hAnsi="Calibri" w:cs="Times New Roman"/>
                <w:color w:val="000000"/>
              </w:rPr>
              <w:t xml:space="preserve"> new job research mechanisms and tools </w:t>
            </w:r>
            <w:r w:rsidR="00E823B8">
              <w:rPr>
                <w:rFonts w:ascii="Calibri" w:eastAsia="ヒラギノ角ゴ Pro W3" w:hAnsi="Calibri" w:cs="Times New Roman"/>
                <w:color w:val="000000"/>
              </w:rPr>
              <w:t xml:space="preserve">will be developed with the support of LEADERS </w:t>
            </w:r>
            <w:r w:rsidRPr="00E60434">
              <w:rPr>
                <w:rFonts w:ascii="Calibri" w:eastAsia="ヒラギノ角ゴ Pro W3" w:hAnsi="Calibri" w:cs="Times New Roman"/>
                <w:color w:val="000000"/>
              </w:rPr>
              <w:t xml:space="preserve">(notably </w:t>
            </w:r>
            <w:r w:rsidR="00416B27">
              <w:rPr>
                <w:rFonts w:ascii="Calibri" w:eastAsia="ヒラギノ角ゴ Pro W3" w:hAnsi="Calibri" w:cs="Times New Roman"/>
                <w:color w:val="000000"/>
              </w:rPr>
              <w:t xml:space="preserve">online </w:t>
            </w:r>
            <w:r w:rsidRPr="00E60434">
              <w:rPr>
                <w:rFonts w:ascii="Calibri" w:eastAsia="ヒラギノ角ゴ Pro W3" w:hAnsi="Calibri" w:cs="Times New Roman"/>
                <w:color w:val="000000"/>
              </w:rPr>
              <w:t>job matching services).</w:t>
            </w:r>
          </w:p>
          <w:p w14:paraId="559C34BB" w14:textId="77777777" w:rsidR="003871CC" w:rsidRPr="00E60434" w:rsidRDefault="003871CC" w:rsidP="00E60434">
            <w:pPr>
              <w:spacing w:line="259" w:lineRule="auto"/>
              <w:jc w:val="both"/>
              <w:rPr>
                <w:rFonts w:ascii="Calibri" w:eastAsia="ヒラギノ角ゴ Pro W3" w:hAnsi="Calibri" w:cs="Times New Roman"/>
                <w:color w:val="000000"/>
              </w:rPr>
            </w:pPr>
          </w:p>
          <w:p w14:paraId="6C4681C1" w14:textId="77777777" w:rsidR="00E60434" w:rsidRPr="00E60434" w:rsidRDefault="00E60434" w:rsidP="00E60434">
            <w:p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Two short video presentations were shown to working group members to present in more details LEADERS programme components. They will be shared with partners along with LEADERs presentations.</w:t>
            </w:r>
          </w:p>
          <w:p w14:paraId="67ECC8CA" w14:textId="77777777" w:rsidR="00E60434" w:rsidRPr="00E60434" w:rsidRDefault="00E60434" w:rsidP="00E60434">
            <w:pPr>
              <w:spacing w:line="259" w:lineRule="auto"/>
              <w:jc w:val="both"/>
              <w:rPr>
                <w:rFonts w:ascii="Calibri" w:eastAsia="ヒラギノ角ゴ Pro W3" w:hAnsi="Calibri" w:cs="Times New Roman"/>
                <w:b/>
                <w:color w:val="000000"/>
              </w:rPr>
            </w:pPr>
          </w:p>
          <w:p w14:paraId="01DFDB02" w14:textId="0015A381" w:rsidR="00E60434" w:rsidRDefault="00303C53" w:rsidP="00E60434">
            <w:pPr>
              <w:spacing w:line="259" w:lineRule="auto"/>
              <w:jc w:val="both"/>
              <w:rPr>
                <w:rFonts w:ascii="Calibri" w:eastAsia="ヒラギノ角ゴ Pro W3" w:hAnsi="Calibri" w:cs="Times New Roman"/>
                <w:b/>
                <w:color w:val="000000"/>
              </w:rPr>
            </w:pPr>
            <w:r>
              <w:rPr>
                <w:rFonts w:ascii="Calibri" w:eastAsia="ヒラギノ角ゴ Pro W3" w:hAnsi="Calibri" w:cs="Times New Roman"/>
                <w:b/>
                <w:color w:val="000000"/>
              </w:rPr>
              <w:t xml:space="preserve">Key Lessons Learnt: </w:t>
            </w:r>
          </w:p>
          <w:p w14:paraId="1B171884" w14:textId="77777777" w:rsidR="00303C53" w:rsidRDefault="00303C53" w:rsidP="00E60434">
            <w:pPr>
              <w:spacing w:line="259" w:lineRule="auto"/>
              <w:jc w:val="both"/>
              <w:rPr>
                <w:rFonts w:ascii="Calibri" w:eastAsia="ヒラギノ角ゴ Pro W3" w:hAnsi="Calibri" w:cs="Times New Roman"/>
                <w:b/>
                <w:color w:val="000000"/>
              </w:rPr>
            </w:pPr>
          </w:p>
          <w:p w14:paraId="592E2F27" w14:textId="6967386F" w:rsidR="00303C53" w:rsidRPr="00E60434" w:rsidRDefault="00303C53" w:rsidP="00E60434">
            <w:pPr>
              <w:spacing w:line="259" w:lineRule="auto"/>
              <w:jc w:val="both"/>
              <w:rPr>
                <w:rFonts w:ascii="Calibri" w:eastAsia="ヒラギノ角ゴ Pro W3" w:hAnsi="Calibri" w:cs="Times New Roman"/>
                <w:b/>
                <w:color w:val="000000"/>
              </w:rPr>
            </w:pPr>
            <w:r>
              <w:rPr>
                <w:rFonts w:ascii="Calibri" w:eastAsia="ヒラギノ角ゴ Pro W3" w:hAnsi="Calibri" w:cs="Times New Roman"/>
                <w:b/>
                <w:color w:val="000000"/>
              </w:rPr>
              <w:t>Skills training</w:t>
            </w:r>
          </w:p>
          <w:p w14:paraId="03E1853E" w14:textId="30B2CD85" w:rsidR="00E60434" w:rsidRPr="00E60434" w:rsidRDefault="003C634B" w:rsidP="00AA59B4">
            <w:pPr>
              <w:numPr>
                <w:ilvl w:val="0"/>
                <w:numId w:val="24"/>
              </w:numPr>
              <w:spacing w:line="259" w:lineRule="auto"/>
              <w:jc w:val="both"/>
              <w:rPr>
                <w:rFonts w:ascii="Calibri" w:eastAsia="ヒラギノ角ゴ Pro W3" w:hAnsi="Calibri" w:cs="Times New Roman"/>
                <w:color w:val="000000"/>
              </w:rPr>
            </w:pPr>
            <w:r>
              <w:rPr>
                <w:rFonts w:ascii="Calibri" w:eastAsia="ヒラギノ角ゴ Pro W3" w:hAnsi="Calibri" w:cs="Times New Roman"/>
                <w:color w:val="000000"/>
              </w:rPr>
              <w:t>Beneficiaries</w:t>
            </w:r>
            <w:r w:rsidR="00E60434" w:rsidRPr="00E60434">
              <w:rPr>
                <w:rFonts w:ascii="Calibri" w:eastAsia="ヒラギノ角ゴ Pro W3" w:hAnsi="Calibri" w:cs="Times New Roman"/>
                <w:color w:val="000000"/>
              </w:rPr>
              <w:t xml:space="preserve">: </w:t>
            </w:r>
            <w:r w:rsidR="00147451">
              <w:rPr>
                <w:rFonts w:ascii="Calibri" w:eastAsia="ヒラギノ角ゴ Pro W3" w:hAnsi="Calibri" w:cs="Times New Roman"/>
                <w:color w:val="000000"/>
              </w:rPr>
              <w:t>Lebanese &amp; Syrians (</w:t>
            </w:r>
            <w:r w:rsidR="001A38FB">
              <w:rPr>
                <w:rFonts w:ascii="Calibri" w:eastAsia="ヒラギノ角ゴ Pro W3" w:hAnsi="Calibri" w:cs="Times New Roman"/>
                <w:color w:val="000000"/>
              </w:rPr>
              <w:t xml:space="preserve">with </w:t>
            </w:r>
            <w:r w:rsidR="00326034">
              <w:rPr>
                <w:rFonts w:ascii="Calibri" w:eastAsia="ヒラギノ角ゴ Pro W3" w:hAnsi="Calibri" w:cs="Times New Roman"/>
                <w:color w:val="000000"/>
              </w:rPr>
              <w:t xml:space="preserve">40% of youth &amp; </w:t>
            </w:r>
            <w:r w:rsidR="00E60434" w:rsidRPr="00E60434">
              <w:rPr>
                <w:rFonts w:ascii="Calibri" w:eastAsia="ヒラギノ角ゴ Pro W3" w:hAnsi="Calibri" w:cs="Times New Roman"/>
                <w:color w:val="000000"/>
              </w:rPr>
              <w:t>women</w:t>
            </w:r>
            <w:r w:rsidR="00326034">
              <w:rPr>
                <w:rFonts w:ascii="Calibri" w:eastAsia="ヒラギノ角ゴ Pro W3" w:hAnsi="Calibri" w:cs="Times New Roman"/>
                <w:color w:val="000000"/>
              </w:rPr>
              <w:t xml:space="preserve"> </w:t>
            </w:r>
            <w:r w:rsidR="001A38FB">
              <w:rPr>
                <w:rFonts w:ascii="Calibri" w:eastAsia="ヒラギノ角ゴ Pro W3" w:hAnsi="Calibri" w:cs="Times New Roman"/>
                <w:color w:val="000000"/>
              </w:rPr>
              <w:t>across all</w:t>
            </w:r>
            <w:r w:rsidR="00E60434" w:rsidRPr="00E60434">
              <w:rPr>
                <w:rFonts w:ascii="Calibri" w:eastAsia="ヒラギノ角ゴ Pro W3" w:hAnsi="Calibri" w:cs="Times New Roman"/>
                <w:color w:val="000000"/>
              </w:rPr>
              <w:t xml:space="preserve"> locations</w:t>
            </w:r>
            <w:r w:rsidR="00147451">
              <w:rPr>
                <w:rFonts w:ascii="Calibri" w:eastAsia="ヒラギノ角ゴ Pro W3" w:hAnsi="Calibri" w:cs="Times New Roman"/>
                <w:color w:val="000000"/>
              </w:rPr>
              <w:t>)</w:t>
            </w:r>
            <w:r w:rsidR="00E60434" w:rsidRPr="00E60434">
              <w:rPr>
                <w:rFonts w:ascii="Calibri" w:eastAsia="ヒラギノ角ゴ Pro W3" w:hAnsi="Calibri" w:cs="Times New Roman"/>
                <w:color w:val="000000"/>
              </w:rPr>
              <w:t xml:space="preserve">. </w:t>
            </w:r>
          </w:p>
          <w:p w14:paraId="7DC140C3" w14:textId="796F5FCD" w:rsidR="00E60434" w:rsidRPr="00E60434" w:rsidRDefault="00E60434" w:rsidP="00AA59B4">
            <w:pPr>
              <w:numPr>
                <w:ilvl w:val="0"/>
                <w:numId w:val="24"/>
              </w:num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D</w:t>
            </w:r>
            <w:r w:rsidR="003C634B">
              <w:rPr>
                <w:rFonts w:ascii="Calibri" w:eastAsia="ヒラギノ角ゴ Pro W3" w:hAnsi="Calibri" w:cs="Times New Roman"/>
                <w:color w:val="000000"/>
              </w:rPr>
              <w:t>esign of curricula: t</w:t>
            </w:r>
            <w:r w:rsidRPr="00E60434">
              <w:rPr>
                <w:rFonts w:ascii="Calibri" w:eastAsia="ヒラギノ角ゴ Pro W3" w:hAnsi="Calibri" w:cs="Times New Roman"/>
                <w:color w:val="000000"/>
              </w:rPr>
              <w:t xml:space="preserve">o minimize dropouts, </w:t>
            </w:r>
            <w:r w:rsidR="003C634B">
              <w:rPr>
                <w:rFonts w:ascii="Calibri" w:eastAsia="ヒラギノ角ゴ Pro W3" w:hAnsi="Calibri" w:cs="Times New Roman"/>
                <w:color w:val="000000"/>
              </w:rPr>
              <w:t>both</w:t>
            </w:r>
            <w:r w:rsidRPr="00E60434">
              <w:rPr>
                <w:rFonts w:ascii="Calibri" w:eastAsia="ヒラギノ角ゴ Pro W3" w:hAnsi="Calibri" w:cs="Times New Roman"/>
                <w:color w:val="000000"/>
              </w:rPr>
              <w:t xml:space="preserve"> market needs </w:t>
            </w:r>
            <w:r w:rsidR="003C634B">
              <w:rPr>
                <w:rFonts w:ascii="Calibri" w:eastAsia="ヒラギノ角ゴ Pro W3" w:hAnsi="Calibri" w:cs="Times New Roman"/>
                <w:color w:val="000000"/>
              </w:rPr>
              <w:t xml:space="preserve">and </w:t>
            </w:r>
            <w:r w:rsidR="003C634B" w:rsidRPr="00E60434">
              <w:rPr>
                <w:rFonts w:ascii="Calibri" w:eastAsia="ヒラギノ角ゴ Pro W3" w:hAnsi="Calibri" w:cs="Times New Roman"/>
                <w:color w:val="000000"/>
              </w:rPr>
              <w:t xml:space="preserve">beneficiaries’ preferences </w:t>
            </w:r>
            <w:r w:rsidR="003C634B">
              <w:rPr>
                <w:rFonts w:ascii="Calibri" w:eastAsia="ヒラギノ角ゴ Pro W3" w:hAnsi="Calibri" w:cs="Times New Roman"/>
                <w:color w:val="000000"/>
              </w:rPr>
              <w:t>are taken into consideration</w:t>
            </w:r>
            <w:r w:rsidR="00317D93">
              <w:rPr>
                <w:rFonts w:ascii="Calibri" w:eastAsia="ヒラギノ角ゴ Pro W3" w:hAnsi="Calibri" w:cs="Times New Roman"/>
                <w:color w:val="000000"/>
              </w:rPr>
              <w:t xml:space="preserve"> in the preparation of curricula</w:t>
            </w:r>
            <w:r w:rsidRPr="00E60434">
              <w:rPr>
                <w:rFonts w:ascii="Calibri" w:eastAsia="ヒラギノ角ゴ Pro W3" w:hAnsi="Calibri" w:cs="Times New Roman"/>
                <w:color w:val="000000"/>
              </w:rPr>
              <w:t xml:space="preserve">. </w:t>
            </w:r>
            <w:r w:rsidR="00317D93">
              <w:rPr>
                <w:rFonts w:ascii="Calibri" w:eastAsia="ヒラギノ角ゴ Pro W3" w:hAnsi="Calibri" w:cs="Times New Roman"/>
                <w:color w:val="000000"/>
              </w:rPr>
              <w:t>Overall,</w:t>
            </w:r>
            <w:r w:rsidRPr="00E60434">
              <w:rPr>
                <w:rFonts w:ascii="Calibri" w:eastAsia="ヒラギノ角ゴ Pro W3" w:hAnsi="Calibri" w:cs="Times New Roman"/>
                <w:color w:val="000000"/>
              </w:rPr>
              <w:t xml:space="preserve"> 18-25 year old beneficiaries are more interested in receiving soft/life skills trainings (</w:t>
            </w:r>
            <w:r w:rsidR="00317D93">
              <w:rPr>
                <w:rFonts w:ascii="Calibri" w:eastAsia="ヒラギノ角ゴ Pro W3" w:hAnsi="Calibri" w:cs="Times New Roman"/>
                <w:color w:val="000000"/>
              </w:rPr>
              <w:t xml:space="preserve">=&gt; </w:t>
            </w:r>
            <w:r w:rsidRPr="00E60434">
              <w:rPr>
                <w:rFonts w:ascii="Calibri" w:eastAsia="ヒラギノ角ゴ Pro W3" w:hAnsi="Calibri" w:cs="Times New Roman"/>
                <w:color w:val="000000"/>
              </w:rPr>
              <w:t xml:space="preserve">70% requested to receive such training). Individuals over 34 tend to be exclusively interested in market-based skills trainings </w:t>
            </w:r>
            <w:r w:rsidR="00317D93">
              <w:rPr>
                <w:rFonts w:ascii="Calibri" w:eastAsia="ヒラギノ角ゴ Pro W3" w:hAnsi="Calibri" w:cs="Times New Roman"/>
                <w:color w:val="000000"/>
              </w:rPr>
              <w:t>(they are in urgent need of</w:t>
            </w:r>
            <w:r w:rsidRPr="00E60434">
              <w:rPr>
                <w:rFonts w:ascii="Calibri" w:eastAsia="ヒラギノ角ゴ Pro W3" w:hAnsi="Calibri" w:cs="Times New Roman"/>
                <w:color w:val="000000"/>
              </w:rPr>
              <w:t xml:space="preserve"> mak</w:t>
            </w:r>
            <w:r w:rsidR="00317D93">
              <w:rPr>
                <w:rFonts w:ascii="Calibri" w:eastAsia="ヒラギノ角ゴ Pro W3" w:hAnsi="Calibri" w:cs="Times New Roman"/>
                <w:color w:val="000000"/>
              </w:rPr>
              <w:t>ing</w:t>
            </w:r>
            <w:r w:rsidRPr="00E60434">
              <w:rPr>
                <w:rFonts w:ascii="Calibri" w:eastAsia="ヒラギノ角ゴ Pro W3" w:hAnsi="Calibri" w:cs="Times New Roman"/>
                <w:color w:val="000000"/>
              </w:rPr>
              <w:t xml:space="preserve"> an income to support their family</w:t>
            </w:r>
            <w:r w:rsidR="00317D93">
              <w:rPr>
                <w:rFonts w:ascii="Calibri" w:eastAsia="ヒラギノ角ゴ Pro W3" w:hAnsi="Calibri" w:cs="Times New Roman"/>
                <w:color w:val="000000"/>
              </w:rPr>
              <w:t>)</w:t>
            </w:r>
            <w:r w:rsidRPr="00E60434">
              <w:rPr>
                <w:rFonts w:ascii="Calibri" w:eastAsia="ヒラギノ角ゴ Pro W3" w:hAnsi="Calibri" w:cs="Times New Roman"/>
                <w:color w:val="000000"/>
              </w:rPr>
              <w:t xml:space="preserve">. </w:t>
            </w:r>
          </w:p>
          <w:p w14:paraId="79DE743C" w14:textId="787D4810" w:rsidR="00E60434" w:rsidRPr="00E60434" w:rsidRDefault="00E60434" w:rsidP="00AA59B4">
            <w:pPr>
              <w:numPr>
                <w:ilvl w:val="0"/>
                <w:numId w:val="24"/>
              </w:num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Level of education</w:t>
            </w:r>
            <w:r w:rsidR="0001301F">
              <w:rPr>
                <w:rFonts w:ascii="Calibri" w:eastAsia="ヒラギノ角ゴ Pro W3" w:hAnsi="Calibri" w:cs="Times New Roman"/>
                <w:color w:val="000000"/>
              </w:rPr>
              <w:t xml:space="preserve"> (example of Tripoli)</w:t>
            </w:r>
            <w:r w:rsidRPr="00E60434">
              <w:rPr>
                <w:rFonts w:ascii="Calibri" w:eastAsia="ヒラギノ角ゴ Pro W3" w:hAnsi="Calibri" w:cs="Times New Roman"/>
                <w:color w:val="000000"/>
              </w:rPr>
              <w:t xml:space="preserve">: </w:t>
            </w:r>
          </w:p>
          <w:p w14:paraId="661E1901" w14:textId="79428804" w:rsidR="00E60434" w:rsidRPr="00E60434" w:rsidRDefault="00E60434" w:rsidP="00AA59B4">
            <w:pPr>
              <w:numPr>
                <w:ilvl w:val="1"/>
                <w:numId w:val="24"/>
              </w:num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58% of beneficiaries have up to a secondary education level.</w:t>
            </w:r>
          </w:p>
          <w:p w14:paraId="2BB23B44" w14:textId="77777777" w:rsidR="00E60434" w:rsidRPr="00E60434" w:rsidRDefault="00E60434" w:rsidP="00AA59B4">
            <w:pPr>
              <w:numPr>
                <w:ilvl w:val="1"/>
                <w:numId w:val="24"/>
              </w:num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39% have either started or completed a university degree.</w:t>
            </w:r>
          </w:p>
          <w:p w14:paraId="6F987BDD" w14:textId="77777777" w:rsidR="00E60434" w:rsidRPr="00E60434" w:rsidRDefault="00E60434" w:rsidP="00AA59B4">
            <w:pPr>
              <w:numPr>
                <w:ilvl w:val="1"/>
                <w:numId w:val="24"/>
              </w:numPr>
              <w:spacing w:line="259" w:lineRule="auto"/>
              <w:jc w:val="both"/>
              <w:rPr>
                <w:rFonts w:ascii="Calibri" w:eastAsia="ヒラギノ角ゴ Pro W3" w:hAnsi="Calibri" w:cs="Times New Roman"/>
                <w:color w:val="000000"/>
              </w:rPr>
            </w:pPr>
            <w:r w:rsidRPr="00E60434">
              <w:rPr>
                <w:rFonts w:ascii="Calibri" w:eastAsia="ヒラギノ角ゴ Pro W3" w:hAnsi="Calibri" w:cs="Times New Roman"/>
                <w:color w:val="000000"/>
              </w:rPr>
              <w:t>4% are illiterate.</w:t>
            </w:r>
          </w:p>
          <w:p w14:paraId="47D4B729" w14:textId="77777777" w:rsidR="00E60434" w:rsidRPr="00E60434" w:rsidRDefault="00E60434" w:rsidP="00AA59B4">
            <w:pPr>
              <w:numPr>
                <w:ilvl w:val="0"/>
                <w:numId w:val="26"/>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rPr>
              <w:t>Gender: 80% of women are more willing to engage in soft/life skills trainings, against only 20% of men.</w:t>
            </w:r>
          </w:p>
          <w:p w14:paraId="46836CB2" w14:textId="66A9C61D" w:rsidR="00E60434" w:rsidRPr="00E60434" w:rsidRDefault="00E60434" w:rsidP="00AA59B4">
            <w:pPr>
              <w:numPr>
                <w:ilvl w:val="0"/>
                <w:numId w:val="26"/>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rPr>
              <w:t>Language skills: strong need for English classes in some curricula (secretary and computer trainings in particular). Two-month pre-enrolment trainings are provided i</w:t>
            </w:r>
            <w:r w:rsidR="003C6712">
              <w:rPr>
                <w:rFonts w:ascii="Calibri" w:eastAsia="ヒラギノ角ゴ Pro W3" w:hAnsi="Calibri" w:cs="Times New Roman"/>
                <w:color w:val="000000"/>
              </w:rPr>
              <w:t>f</w:t>
            </w:r>
            <w:r w:rsidRPr="00E60434">
              <w:rPr>
                <w:rFonts w:ascii="Calibri" w:eastAsia="ヒラギノ角ゴ Pro W3" w:hAnsi="Calibri" w:cs="Times New Roman"/>
                <w:color w:val="000000"/>
              </w:rPr>
              <w:t xml:space="preserve"> needed.</w:t>
            </w:r>
          </w:p>
          <w:p w14:paraId="3AEDC979" w14:textId="10C3E467" w:rsidR="00E60434" w:rsidRPr="00E60434" w:rsidRDefault="00E60434" w:rsidP="00AA59B4">
            <w:pPr>
              <w:numPr>
                <w:ilvl w:val="0"/>
                <w:numId w:val="26"/>
              </w:numPr>
              <w:spacing w:line="259" w:lineRule="auto"/>
              <w:contextualSpacing/>
              <w:jc w:val="both"/>
              <w:rPr>
                <w:rFonts w:ascii="Calibri" w:eastAsia="ヒラギノ角ゴ Pro W3" w:hAnsi="Calibri" w:cs="Times New Roman"/>
                <w:b/>
                <w:color w:val="000000"/>
              </w:rPr>
            </w:pPr>
            <w:r w:rsidRPr="00E60434">
              <w:rPr>
                <w:rFonts w:ascii="Calibri" w:eastAsia="ヒラギノ角ゴ Pro W3" w:hAnsi="Calibri" w:cs="Times New Roman"/>
                <w:color w:val="000000"/>
              </w:rPr>
              <w:t xml:space="preserve">Challenges: completing a vocational training curricula is time-consuming. </w:t>
            </w:r>
            <w:r w:rsidR="00EB086C">
              <w:rPr>
                <w:rFonts w:ascii="Calibri" w:eastAsia="ヒラギノ角ゴ Pro W3" w:hAnsi="Calibri" w:cs="Times New Roman"/>
                <w:color w:val="000000"/>
              </w:rPr>
              <w:t>It is therefore</w:t>
            </w:r>
            <w:r w:rsidRPr="00E60434">
              <w:rPr>
                <w:rFonts w:ascii="Calibri" w:eastAsia="ヒラギノ角ゴ Pro W3" w:hAnsi="Calibri" w:cs="Times New Roman"/>
                <w:color w:val="000000"/>
              </w:rPr>
              <w:t xml:space="preserve"> difficult to </w:t>
            </w:r>
            <w:r w:rsidR="004E5A60">
              <w:rPr>
                <w:rFonts w:ascii="Calibri" w:eastAsia="ヒラギノ角ゴ Pro W3" w:hAnsi="Calibri" w:cs="Times New Roman"/>
                <w:color w:val="000000"/>
              </w:rPr>
              <w:t>maintain</w:t>
            </w:r>
            <w:r w:rsidRPr="00E60434">
              <w:rPr>
                <w:rFonts w:ascii="Calibri" w:eastAsia="ヒラギノ角ゴ Pro W3" w:hAnsi="Calibri" w:cs="Times New Roman"/>
                <w:color w:val="000000"/>
              </w:rPr>
              <w:t xml:space="preserve"> a high level of interest and commitment from beneficiaries. In addition, trainees’ success is highly dependent on the provision of dedicated follow-up support </w:t>
            </w:r>
            <w:r w:rsidR="004E5A60">
              <w:rPr>
                <w:rFonts w:ascii="Calibri" w:eastAsia="ヒラギノ角ゴ Pro W3" w:hAnsi="Calibri" w:cs="Times New Roman"/>
                <w:color w:val="000000"/>
              </w:rPr>
              <w:t>(</w:t>
            </w:r>
            <w:r w:rsidRPr="00E60434">
              <w:rPr>
                <w:rFonts w:ascii="Calibri" w:eastAsia="ヒラギノ角ゴ Pro W3" w:hAnsi="Calibri" w:cs="Times New Roman"/>
                <w:color w:val="000000"/>
              </w:rPr>
              <w:t>which is again a rather costly and lengthy process</w:t>
            </w:r>
            <w:r w:rsidR="004E5A60">
              <w:rPr>
                <w:rFonts w:ascii="Calibri" w:eastAsia="ヒラギノ角ゴ Pro W3" w:hAnsi="Calibri" w:cs="Times New Roman"/>
                <w:color w:val="000000"/>
              </w:rPr>
              <w:t>)</w:t>
            </w:r>
            <w:r w:rsidRPr="00E60434">
              <w:rPr>
                <w:rFonts w:ascii="Calibri" w:eastAsia="ヒラギノ角ゴ Pro W3" w:hAnsi="Calibri" w:cs="Times New Roman"/>
                <w:color w:val="000000"/>
              </w:rPr>
              <w:t>. Outreaching to employers has been quite challenging due to a lack of accessibility. We have prioritized some tools such as video or radio adds to reach a higher number of companies.</w:t>
            </w:r>
          </w:p>
          <w:p w14:paraId="4F56F482" w14:textId="0E52A3D5" w:rsidR="00E60434" w:rsidRDefault="00E60434" w:rsidP="00AA59B4">
            <w:pPr>
              <w:numPr>
                <w:ilvl w:val="0"/>
                <w:numId w:val="26"/>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rPr>
              <w:t xml:space="preserve">Selection: in order </w:t>
            </w:r>
            <w:r w:rsidR="009A67BA">
              <w:rPr>
                <w:rFonts w:ascii="Calibri" w:eastAsia="ヒラギノ角ゴ Pro W3" w:hAnsi="Calibri" w:cs="Times New Roman"/>
                <w:color w:val="000000"/>
              </w:rPr>
              <w:t>not to exceed a 20% dropout rate</w:t>
            </w:r>
            <w:r w:rsidRPr="00E60434">
              <w:rPr>
                <w:rFonts w:ascii="Calibri" w:eastAsia="ヒラギノ角ゴ Pro W3" w:hAnsi="Calibri" w:cs="Times New Roman"/>
                <w:color w:val="000000"/>
              </w:rPr>
              <w:t xml:space="preserve">, the targeting/selection of beneficiaries will be adjusted in phase 2 and tests will be </w:t>
            </w:r>
            <w:r w:rsidR="009A67BA">
              <w:rPr>
                <w:rFonts w:ascii="Calibri" w:eastAsia="ヒラギノ角ゴ Pro W3" w:hAnsi="Calibri" w:cs="Times New Roman"/>
                <w:color w:val="000000"/>
              </w:rPr>
              <w:t xml:space="preserve">conducted </w:t>
            </w:r>
            <w:r w:rsidRPr="00E60434">
              <w:rPr>
                <w:rFonts w:ascii="Calibri" w:eastAsia="ヒラギノ角ゴ Pro W3" w:hAnsi="Calibri" w:cs="Times New Roman"/>
                <w:color w:val="000000"/>
              </w:rPr>
              <w:t xml:space="preserve">to ensure </w:t>
            </w:r>
            <w:r w:rsidR="009A67BA">
              <w:rPr>
                <w:rFonts w:ascii="Calibri" w:eastAsia="ヒラギノ角ゴ Pro W3" w:hAnsi="Calibri" w:cs="Times New Roman"/>
                <w:color w:val="000000"/>
              </w:rPr>
              <w:t xml:space="preserve">a </w:t>
            </w:r>
            <w:r w:rsidRPr="00E60434">
              <w:rPr>
                <w:rFonts w:ascii="Calibri" w:eastAsia="ヒラギノ角ゴ Pro W3" w:hAnsi="Calibri" w:cs="Times New Roman"/>
                <w:color w:val="000000"/>
              </w:rPr>
              <w:t>satisfactory</w:t>
            </w:r>
            <w:r w:rsidR="009A67BA">
              <w:rPr>
                <w:rFonts w:ascii="Calibri" w:eastAsia="ヒラギノ角ゴ Pro W3" w:hAnsi="Calibri" w:cs="Times New Roman"/>
                <w:color w:val="000000"/>
              </w:rPr>
              <w:t xml:space="preserve"> completion</w:t>
            </w:r>
            <w:r w:rsidRPr="00E60434">
              <w:rPr>
                <w:rFonts w:ascii="Calibri" w:eastAsia="ヒラギノ角ゴ Pro W3" w:hAnsi="Calibri" w:cs="Times New Roman"/>
                <w:color w:val="000000"/>
              </w:rPr>
              <w:t xml:space="preserve"> rate.</w:t>
            </w:r>
          </w:p>
          <w:p w14:paraId="601444D0" w14:textId="77777777" w:rsidR="00303C53" w:rsidRPr="00E60434" w:rsidRDefault="00303C53" w:rsidP="00303C53">
            <w:pPr>
              <w:spacing w:line="259" w:lineRule="auto"/>
              <w:ind w:left="720"/>
              <w:contextualSpacing/>
              <w:jc w:val="both"/>
              <w:rPr>
                <w:rFonts w:ascii="Calibri" w:eastAsia="ヒラギノ角ゴ Pro W3" w:hAnsi="Calibri" w:cs="Times New Roman"/>
                <w:color w:val="000000"/>
              </w:rPr>
            </w:pPr>
          </w:p>
          <w:p w14:paraId="55EEF8FD" w14:textId="37ECECF7" w:rsidR="00E60434" w:rsidRDefault="00303C53" w:rsidP="00E60434">
            <w:pPr>
              <w:spacing w:line="259" w:lineRule="auto"/>
              <w:jc w:val="both"/>
              <w:rPr>
                <w:rFonts w:ascii="Calibri" w:eastAsia="ヒラギノ角ゴ Pro W3" w:hAnsi="Calibri" w:cs="Times New Roman"/>
                <w:b/>
                <w:color w:val="000000"/>
              </w:rPr>
            </w:pPr>
            <w:r>
              <w:rPr>
                <w:rFonts w:ascii="Calibri" w:eastAsia="ヒラギノ角ゴ Pro W3" w:hAnsi="Calibri" w:cs="Times New Roman"/>
                <w:b/>
                <w:color w:val="000000"/>
              </w:rPr>
              <w:t>Business development</w:t>
            </w:r>
          </w:p>
          <w:p w14:paraId="7283F42E" w14:textId="6A314619"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rPr>
            </w:pPr>
            <w:r w:rsidRPr="00303C53">
              <w:rPr>
                <w:rFonts w:ascii="Calibri" w:eastAsia="ヒラギノ角ゴ Pro W3" w:hAnsi="Calibri" w:cs="Times New Roman"/>
                <w:color w:val="000000"/>
              </w:rPr>
              <w:t>Enterprise definition can be problematic in Lebanon: segmentation depending on number of employees and/or turnover. These two often do not go hand in hand, especially when “small” enterprises are family-owned and have an established brand -&gt; this required flexibility in matching with coaching providers.</w:t>
            </w:r>
          </w:p>
          <w:p w14:paraId="4B3B7E93" w14:textId="7F5B281C"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rPr>
            </w:pPr>
            <w:r w:rsidRPr="00303C53">
              <w:rPr>
                <w:rFonts w:ascii="Calibri" w:eastAsia="ヒラギノ角ゴ Pro W3" w:hAnsi="Calibri" w:cs="Times New Roman"/>
                <w:color w:val="000000"/>
              </w:rPr>
              <w:t>Using individual coaches is time-consuming and matching process can be costly for short-term projects. Their experience should not only be technical but should also include peer-to-peer coaching skills. This makes experienced private sector business consultants and coaches a suitable choice given their technical experience and technical skills.</w:t>
            </w:r>
          </w:p>
          <w:p w14:paraId="44739C9A" w14:textId="671EC41D"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rPr>
            </w:pPr>
            <w:r w:rsidRPr="00303C53">
              <w:rPr>
                <w:rFonts w:ascii="Calibri" w:eastAsia="ヒラギノ角ゴ Pro W3" w:hAnsi="Calibri" w:cs="Times New Roman"/>
                <w:color w:val="000000"/>
              </w:rPr>
              <w:t>Private sector service providers possess the right kind of approaches to support bigger, more established enterprises.</w:t>
            </w:r>
          </w:p>
          <w:p w14:paraId="224B9990" w14:textId="225675D0"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rPr>
            </w:pPr>
            <w:r w:rsidRPr="00303C53">
              <w:rPr>
                <w:rFonts w:ascii="Calibri" w:eastAsia="ヒラギノ角ゴ Pro W3" w:hAnsi="Calibri" w:cs="Times New Roman"/>
                <w:color w:val="000000"/>
              </w:rPr>
              <w:t xml:space="preserve">Private sector services are more costly, cost per beneficiary enterprise is high, and this needs to be factored in. </w:t>
            </w:r>
          </w:p>
          <w:p w14:paraId="174B9620" w14:textId="69F267E7"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rPr>
            </w:pPr>
            <w:r w:rsidRPr="00303C53">
              <w:rPr>
                <w:rFonts w:ascii="Calibri" w:eastAsia="ヒラギノ角ゴ Pro W3" w:hAnsi="Calibri" w:cs="Times New Roman"/>
                <w:color w:val="000000"/>
              </w:rPr>
              <w:t>For nano and micro enterprises especially, the gaps identified are often technical and managerial. This necessitates a two-pronged approach: focus on managerial skills of entrepreneur/business owner, as well as technical guidance and/or assistance.</w:t>
            </w:r>
          </w:p>
          <w:p w14:paraId="1B060A85" w14:textId="138903BA"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rPr>
            </w:pPr>
            <w:r w:rsidRPr="00303C53">
              <w:rPr>
                <w:rFonts w:ascii="Calibri" w:eastAsia="ヒラギノ角ゴ Pro W3" w:hAnsi="Calibri" w:cs="Times New Roman"/>
                <w:color w:val="000000"/>
              </w:rPr>
              <w:t>A tailored market-driven coaching approach is necessary; it is more effective than set trainings.</w:t>
            </w:r>
          </w:p>
          <w:p w14:paraId="51CE48A9" w14:textId="0A60C540"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rPr>
            </w:pPr>
            <w:r w:rsidRPr="00303C53">
              <w:rPr>
                <w:rFonts w:ascii="Calibri" w:eastAsia="ヒラギノ角ゴ Pro W3" w:hAnsi="Calibri" w:cs="Times New Roman"/>
                <w:color w:val="000000"/>
              </w:rPr>
              <w:t>Financial support is not always a real need but it takes substantial time and effort to change the mentality of business owners.</w:t>
            </w:r>
          </w:p>
          <w:p w14:paraId="71C66C02" w14:textId="3D7BD116"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rPr>
            </w:pPr>
            <w:r w:rsidRPr="00303C53">
              <w:rPr>
                <w:rFonts w:ascii="Calibri" w:eastAsia="ヒラギノ角ゴ Pro W3" w:hAnsi="Calibri" w:cs="Times New Roman"/>
                <w:color w:val="000000"/>
              </w:rPr>
              <w:lastRenderedPageBreak/>
              <w:t>Multiple assessments need to take place; trust-building takes time, and business owners are not always aware of their problems or are not adept at articulating them. Needs must be agreed upon between coach and enterprise to guarantee buy-in and smooth implementation.</w:t>
            </w:r>
          </w:p>
          <w:p w14:paraId="642A8927" w14:textId="5211129B"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rPr>
            </w:pPr>
            <w:r w:rsidRPr="00303C53">
              <w:rPr>
                <w:rFonts w:ascii="Calibri" w:eastAsia="ヒラギノ角ゴ Pro W3" w:hAnsi="Calibri" w:cs="Times New Roman"/>
                <w:color w:val="000000"/>
              </w:rPr>
              <w:t>Longer term interventions have higher effectiveness: ability to work on multiple levels over a longer period of time, refining coaching as an iterative process, adapting based on progress, growing financial capability of enterprises to support them in investing in their growth (cost-sharing and capital investment in the long-run.)</w:t>
            </w:r>
          </w:p>
          <w:p w14:paraId="72DD7304" w14:textId="7403A770"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rPr>
            </w:pPr>
            <w:r w:rsidRPr="00303C53">
              <w:rPr>
                <w:rFonts w:ascii="Calibri" w:eastAsia="ヒラギノ角ゴ Pro W3" w:hAnsi="Calibri" w:cs="Times New Roman"/>
                <w:color w:val="000000"/>
              </w:rPr>
              <w:t>Longer term interventions can also support the establishment or bolstering of local accountability or support mechanisms (with municipalities, Chambers of Commerce, etc...)</w:t>
            </w:r>
          </w:p>
          <w:p w14:paraId="422C057C" w14:textId="4B3B5971"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lang w:val="en-US"/>
              </w:rPr>
            </w:pPr>
            <w:r w:rsidRPr="00303C53">
              <w:rPr>
                <w:rFonts w:ascii="Calibri" w:eastAsia="ヒラギノ角ゴ Pro W3" w:hAnsi="Calibri" w:cs="Times New Roman"/>
                <w:color w:val="000000"/>
                <w:lang w:val="en-US"/>
              </w:rPr>
              <w:t>Rights-based approach: business support should always be coupled with awareness-raising around rights of employees, responsibilities of employers, and accountability at the workplace. Assistance to improve working conditions for employees at businesses that are willing can be considered ( improving setting, access to basic services, lighting, protective gear, etc..)</w:t>
            </w:r>
          </w:p>
          <w:p w14:paraId="2DDB3ACB" w14:textId="3EE3114D"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lang w:val="en-US"/>
              </w:rPr>
            </w:pPr>
            <w:r w:rsidRPr="00303C53">
              <w:rPr>
                <w:rFonts w:ascii="Calibri" w:eastAsia="ヒラギノ角ゴ Pro W3" w:hAnsi="Calibri" w:cs="Times New Roman"/>
                <w:color w:val="000000"/>
                <w:lang w:val="en-US"/>
              </w:rPr>
              <w:t>A wide network of partners and allies is needed on a governorate and national level for advocacy on labor rights and access to labor.</w:t>
            </w:r>
          </w:p>
          <w:p w14:paraId="4E6B41EE" w14:textId="281B9B3A"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lang w:val="en-US"/>
              </w:rPr>
            </w:pPr>
            <w:r w:rsidRPr="00303C53">
              <w:rPr>
                <w:rFonts w:ascii="Calibri" w:eastAsia="ヒラギノ角ゴ Pro W3" w:hAnsi="Calibri" w:cs="Times New Roman"/>
                <w:color w:val="000000"/>
                <w:lang w:val="en-US"/>
              </w:rPr>
              <w:t xml:space="preserve">Legal registration is perceived as a cumbersome and costly process; medium and long term interventions can include awareness raising and legal assistance. </w:t>
            </w:r>
          </w:p>
          <w:p w14:paraId="20758D9F" w14:textId="461EDB42"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lang w:val="en-US"/>
              </w:rPr>
            </w:pPr>
            <w:r w:rsidRPr="00303C53">
              <w:rPr>
                <w:rFonts w:ascii="Calibri" w:eastAsia="ヒラギノ角ゴ Pro W3" w:hAnsi="Calibri" w:cs="Times New Roman"/>
                <w:color w:val="000000"/>
                <w:lang w:val="en-US"/>
              </w:rPr>
              <w:t>Tailored coaching is needed; required refining of approach. Good reaction from beneficiaries. Individual attention makes the process smoother.</w:t>
            </w:r>
          </w:p>
          <w:p w14:paraId="58C6D5F7" w14:textId="28CE4EFE"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lang w:val="en-US"/>
              </w:rPr>
            </w:pPr>
            <w:r w:rsidRPr="00303C53">
              <w:rPr>
                <w:rFonts w:ascii="Calibri" w:eastAsia="ヒラギノ角ゴ Pro W3" w:hAnsi="Calibri" w:cs="Times New Roman"/>
                <w:color w:val="000000"/>
                <w:lang w:val="en-US"/>
              </w:rPr>
              <w:t>Training of staff in parallel with coaching business owner increases efficacy of intervention.</w:t>
            </w:r>
          </w:p>
          <w:p w14:paraId="5F0B5053" w14:textId="1F6622C8"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lang w:val="en-US"/>
              </w:rPr>
            </w:pPr>
            <w:r w:rsidRPr="00303C53">
              <w:rPr>
                <w:rFonts w:ascii="Calibri" w:eastAsia="ヒラギノ角ゴ Pro W3" w:hAnsi="Calibri" w:cs="Times New Roman"/>
                <w:color w:val="000000"/>
                <w:lang w:val="en-US"/>
              </w:rPr>
              <w:t xml:space="preserve">Businesses complain from price competition by Syrian firms and Syrian labor but still employ Syrians. </w:t>
            </w:r>
          </w:p>
          <w:p w14:paraId="50157A0F" w14:textId="2C511D23"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lang w:val="en-US"/>
              </w:rPr>
            </w:pPr>
            <w:r w:rsidRPr="00303C53">
              <w:rPr>
                <w:rFonts w:ascii="Calibri" w:eastAsia="ヒラギノ角ゴ Pro W3" w:hAnsi="Calibri" w:cs="Times New Roman"/>
                <w:color w:val="000000"/>
                <w:lang w:val="en-US"/>
              </w:rPr>
              <w:t>Engagement of Chamber of Commerce is a complicated long-term process.</w:t>
            </w:r>
          </w:p>
          <w:p w14:paraId="62F87F98" w14:textId="3ED79052"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lang w:val="en-US"/>
              </w:rPr>
            </w:pPr>
            <w:r w:rsidRPr="00303C53">
              <w:rPr>
                <w:rFonts w:ascii="Calibri" w:eastAsia="ヒラギノ角ゴ Pro W3" w:hAnsi="Calibri" w:cs="Times New Roman"/>
                <w:color w:val="000000"/>
                <w:lang w:val="en-US"/>
              </w:rPr>
              <w:t>Business planning, customer service, branding and marketing, and financial management are highly demanded.</w:t>
            </w:r>
          </w:p>
          <w:p w14:paraId="7CBCC327" w14:textId="6EC87400"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lang w:val="en-US"/>
              </w:rPr>
            </w:pPr>
            <w:r w:rsidRPr="00303C53">
              <w:rPr>
                <w:rFonts w:ascii="Calibri" w:eastAsia="ヒラギノ角ゴ Pro W3" w:hAnsi="Calibri" w:cs="Times New Roman"/>
                <w:color w:val="000000"/>
                <w:lang w:val="en-US"/>
              </w:rPr>
              <w:t>Enterprises rarely have proper financial records; they need help in setting internal systems no matter how simple.</w:t>
            </w:r>
          </w:p>
          <w:p w14:paraId="4474092F" w14:textId="77777777"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lang w:val="en-US"/>
              </w:rPr>
            </w:pPr>
            <w:r w:rsidRPr="00303C53">
              <w:rPr>
                <w:rFonts w:ascii="Calibri" w:eastAsia="ヒラギノ角ゴ Pro W3" w:hAnsi="Calibri" w:cs="Times New Roman"/>
                <w:color w:val="000000"/>
                <w:lang w:val="en-US"/>
              </w:rPr>
              <w:t xml:space="preserve">TRIPOLI: There is a high demand on youth employability (Internship Programme) due to the high youth unemployment and lack of local job creation. Tripoli is considered as a capital, the local urban population (including youth) would like to build their life within the vicinity of the city before taking alternative options which are either moving to Beirut or migrate.  </w:t>
            </w:r>
          </w:p>
          <w:p w14:paraId="2CD68459" w14:textId="074C58D0" w:rsidR="00303C53" w:rsidRPr="00303C53" w:rsidRDefault="00303C53" w:rsidP="00303C53">
            <w:pPr>
              <w:pStyle w:val="ListParagraph"/>
              <w:spacing w:line="259" w:lineRule="auto"/>
              <w:jc w:val="both"/>
              <w:rPr>
                <w:rFonts w:ascii="Calibri" w:eastAsia="ヒラギノ角ゴ Pro W3" w:hAnsi="Calibri" w:cs="Times New Roman"/>
                <w:color w:val="000000"/>
                <w:lang w:val="en-US"/>
              </w:rPr>
            </w:pPr>
            <w:r w:rsidRPr="00303C53">
              <w:rPr>
                <w:rFonts w:ascii="Calibri" w:eastAsia="ヒラギノ角ゴ Pro W3" w:hAnsi="Calibri" w:cs="Times New Roman"/>
                <w:color w:val="000000"/>
                <w:lang w:val="en-US"/>
              </w:rPr>
              <w:t>When it comes to the MSME sector in Tripoli, and based on various studies and statistics, 95% of the economic units are under 5 employees and most of them work in the service/retailing sector. The artisanal and industrial sectors continue their decline. The economic/business entrepreneurs are on the defense. While they are interested in acquiring better management/business skills, they are more focusing on market access and the city commercial attraction. Their size creates a kind of resistance due their self-perception built on their own learning curve. There is a need to networking with the main economic stakeholders (Chamber of commerce, Unions, Banking Sector, Incubator, etc.)</w:t>
            </w:r>
          </w:p>
          <w:p w14:paraId="317ABB24" w14:textId="77777777" w:rsidR="00303C53" w:rsidRPr="00303C53" w:rsidRDefault="00303C53" w:rsidP="00303C53">
            <w:pPr>
              <w:pStyle w:val="ListParagraph"/>
              <w:numPr>
                <w:ilvl w:val="0"/>
                <w:numId w:val="30"/>
              </w:numPr>
              <w:spacing w:line="259" w:lineRule="auto"/>
              <w:jc w:val="both"/>
              <w:rPr>
                <w:rFonts w:ascii="Calibri" w:eastAsia="ヒラギノ角ゴ Pro W3" w:hAnsi="Calibri" w:cs="Times New Roman"/>
                <w:color w:val="000000"/>
                <w:lang w:val="en-US"/>
              </w:rPr>
            </w:pPr>
            <w:r w:rsidRPr="00303C53">
              <w:rPr>
                <w:rFonts w:ascii="Calibri" w:eastAsia="ヒラギノ角ゴ Pro W3" w:hAnsi="Calibri" w:cs="Times New Roman"/>
                <w:color w:val="000000"/>
                <w:lang w:val="en-US"/>
              </w:rPr>
              <w:t xml:space="preserve">MOUNT LEBANON: The MSME sector in BMT is more complicated and benefits of the proximity of the heart of the Lebanese economy, which is the capital Beirut. They have a large margin of flexibility in comparison to Tripoli and are also more resilient to crisis and socio-economic changes. The prices policy as well as their margin of profits allow them to create safeguards and assure them more adaptability. The more the MSME in BMT receives support, they more will grow and create jobs. This growth has conditions and benefits not only to the local population. The main dilemma lied on the economic development Lebanese model. The more we go into this direction the more we are aggravating the gap between BMT and the rest of the regions. </w:t>
            </w:r>
          </w:p>
          <w:p w14:paraId="16F7C908" w14:textId="206D822D" w:rsidR="00303C53" w:rsidRPr="00303C53" w:rsidRDefault="00303C53" w:rsidP="00303C53">
            <w:pPr>
              <w:pStyle w:val="ListParagraph"/>
              <w:spacing w:line="259" w:lineRule="auto"/>
              <w:jc w:val="both"/>
              <w:rPr>
                <w:rFonts w:ascii="Calibri" w:eastAsia="ヒラギノ角ゴ Pro W3" w:hAnsi="Calibri" w:cs="Times New Roman"/>
                <w:color w:val="000000"/>
                <w:lang w:val="en-US"/>
              </w:rPr>
            </w:pPr>
            <w:r w:rsidRPr="00303C53">
              <w:rPr>
                <w:rFonts w:ascii="Calibri" w:eastAsia="ヒラギノ角ゴ Pro W3" w:hAnsi="Calibri" w:cs="Times New Roman"/>
                <w:color w:val="000000"/>
                <w:lang w:val="en-US"/>
              </w:rPr>
              <w:t>As for the youth/women employability In BMT, our focus on the fresh graduated students is important and should be reinforced. The barriers to market and working world as well as the weak productivity of the fresh students, don’t facilitate the decision of the employer to hire them. The future direction should take into consideration the fact that we need to design a longer internship programme.</w:t>
            </w:r>
          </w:p>
          <w:p w14:paraId="2427AF7F" w14:textId="77777777" w:rsidR="00303C53" w:rsidRPr="00303C53" w:rsidRDefault="00303C53" w:rsidP="00303C53">
            <w:pPr>
              <w:spacing w:line="259" w:lineRule="auto"/>
              <w:jc w:val="both"/>
              <w:rPr>
                <w:rFonts w:ascii="Calibri" w:eastAsia="ヒラギノ角ゴ Pro W3" w:hAnsi="Calibri" w:cs="Times New Roman"/>
                <w:color w:val="000000"/>
                <w:lang w:val="en-US"/>
              </w:rPr>
            </w:pPr>
          </w:p>
          <w:p w14:paraId="4BD2F2FA" w14:textId="77777777" w:rsidR="00E60434" w:rsidRPr="00E60434" w:rsidRDefault="00E60434" w:rsidP="00E60434">
            <w:pPr>
              <w:spacing w:line="259" w:lineRule="auto"/>
              <w:jc w:val="both"/>
              <w:rPr>
                <w:rFonts w:ascii="Calibri" w:eastAsia="ヒラギノ角ゴ Pro W3" w:hAnsi="Calibri" w:cs="Times New Roman"/>
                <w:b/>
                <w:color w:val="000000"/>
              </w:rPr>
            </w:pPr>
            <w:r w:rsidRPr="00E60434">
              <w:rPr>
                <w:rFonts w:ascii="Calibri" w:eastAsia="ヒラギノ角ゴ Pro W3" w:hAnsi="Calibri" w:cs="Times New Roman"/>
                <w:b/>
                <w:color w:val="000000"/>
              </w:rPr>
              <w:lastRenderedPageBreak/>
              <w:t>Discussion</w:t>
            </w:r>
          </w:p>
          <w:p w14:paraId="76C03E54" w14:textId="593E1739" w:rsidR="00E60434" w:rsidRPr="00E60434" w:rsidRDefault="00E60434" w:rsidP="00AA59B4">
            <w:pPr>
              <w:numPr>
                <w:ilvl w:val="0"/>
                <w:numId w:val="24"/>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u w:val="single"/>
              </w:rPr>
              <w:t>Qu (ILO)</w:t>
            </w:r>
            <w:r w:rsidRPr="00E60434">
              <w:rPr>
                <w:rFonts w:ascii="Calibri" w:eastAsia="ヒラギノ角ゴ Pro W3" w:hAnsi="Calibri" w:cs="Times New Roman"/>
                <w:color w:val="000000"/>
              </w:rPr>
              <w:t xml:space="preserve">: how have you been able to assess wage differences between Lebanese and Syrians in targeted businesses? Considering that qualified Syrians workers are </w:t>
            </w:r>
            <w:r w:rsidR="00192120">
              <w:rPr>
                <w:rFonts w:ascii="Calibri" w:eastAsia="ヒラギノ角ゴ Pro W3" w:hAnsi="Calibri" w:cs="Times New Roman"/>
                <w:color w:val="000000"/>
              </w:rPr>
              <w:t>often</w:t>
            </w:r>
            <w:r w:rsidRPr="00E60434">
              <w:rPr>
                <w:rFonts w:ascii="Calibri" w:eastAsia="ヒラギノ角ゴ Pro W3" w:hAnsi="Calibri" w:cs="Times New Roman"/>
                <w:color w:val="000000"/>
              </w:rPr>
              <w:t xml:space="preserve"> working illegally, companies were surely unwilling to disc</w:t>
            </w:r>
            <w:r w:rsidR="00192120">
              <w:rPr>
                <w:rFonts w:ascii="Calibri" w:eastAsia="ヒラギノ角ゴ Pro W3" w:hAnsi="Calibri" w:cs="Times New Roman"/>
                <w:color w:val="000000"/>
              </w:rPr>
              <w:t>lose such sensitive information.</w:t>
            </w:r>
          </w:p>
          <w:p w14:paraId="482410BB" w14:textId="2F72B5C0" w:rsidR="00E60434" w:rsidRPr="00E60434" w:rsidRDefault="00E60434" w:rsidP="00AA59B4">
            <w:pPr>
              <w:numPr>
                <w:ilvl w:val="0"/>
                <w:numId w:val="24"/>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u w:val="single"/>
              </w:rPr>
              <w:t>A (OXFAM)</w:t>
            </w:r>
            <w:r w:rsidRPr="00E60434">
              <w:rPr>
                <w:rFonts w:ascii="Calibri" w:eastAsia="ヒラギノ角ゴ Pro W3" w:hAnsi="Calibri" w:cs="Times New Roman"/>
                <w:color w:val="000000"/>
              </w:rPr>
              <w:t xml:space="preserve">: </w:t>
            </w:r>
            <w:r w:rsidR="00192120" w:rsidRPr="00E60434">
              <w:rPr>
                <w:rFonts w:ascii="Calibri" w:eastAsia="ヒラギノ角ゴ Pro W3" w:hAnsi="Calibri" w:cs="Times New Roman"/>
                <w:color w:val="000000"/>
              </w:rPr>
              <w:t>indeed</w:t>
            </w:r>
            <w:r w:rsidR="00192120">
              <w:rPr>
                <w:rFonts w:ascii="Calibri" w:eastAsia="ヒラギノ角ゴ Pro W3" w:hAnsi="Calibri" w:cs="Times New Roman"/>
                <w:color w:val="000000"/>
              </w:rPr>
              <w:t>, c</w:t>
            </w:r>
            <w:r w:rsidRPr="00E60434">
              <w:rPr>
                <w:rFonts w:ascii="Calibri" w:eastAsia="ヒラギノ角ゴ Pro W3" w:hAnsi="Calibri" w:cs="Times New Roman"/>
                <w:color w:val="000000"/>
              </w:rPr>
              <w:t xml:space="preserve">ompanies are often unwilling to share such data. </w:t>
            </w:r>
            <w:r w:rsidR="00024A62">
              <w:rPr>
                <w:rFonts w:ascii="Calibri" w:eastAsia="ヒラギノ角ゴ Pro W3" w:hAnsi="Calibri" w:cs="Times New Roman"/>
                <w:color w:val="000000"/>
              </w:rPr>
              <w:t>Therefore,</w:t>
            </w:r>
            <w:r w:rsidRPr="00E60434">
              <w:rPr>
                <w:rFonts w:ascii="Calibri" w:eastAsia="ヒラギノ角ゴ Pro W3" w:hAnsi="Calibri" w:cs="Times New Roman"/>
                <w:color w:val="000000"/>
              </w:rPr>
              <w:t xml:space="preserve"> we</w:t>
            </w:r>
            <w:r w:rsidR="00192120">
              <w:rPr>
                <w:rFonts w:ascii="Calibri" w:eastAsia="ヒラギノ角ゴ Pro W3" w:hAnsi="Calibri" w:cs="Times New Roman"/>
                <w:color w:val="000000"/>
              </w:rPr>
              <w:t>’ve focused on establishing</w:t>
            </w:r>
            <w:r w:rsidRPr="00E60434">
              <w:rPr>
                <w:rFonts w:ascii="Calibri" w:eastAsia="ヒラギノ角ゴ Pro W3" w:hAnsi="Calibri" w:cs="Times New Roman"/>
                <w:color w:val="000000"/>
              </w:rPr>
              <w:t xml:space="preserve"> </w:t>
            </w:r>
            <w:r w:rsidR="00192120">
              <w:rPr>
                <w:rFonts w:ascii="Calibri" w:eastAsia="ヒラギノ角ゴ Pro W3" w:hAnsi="Calibri" w:cs="Times New Roman"/>
                <w:color w:val="000000"/>
              </w:rPr>
              <w:t>strong</w:t>
            </w:r>
            <w:r w:rsidRPr="00E60434">
              <w:rPr>
                <w:rFonts w:ascii="Calibri" w:eastAsia="ヒラギノ角ゴ Pro W3" w:hAnsi="Calibri" w:cs="Times New Roman"/>
                <w:color w:val="000000"/>
              </w:rPr>
              <w:t xml:space="preserve"> relationships with them in order to build trust and allow them to be open and straightforward wi</w:t>
            </w:r>
            <w:r w:rsidR="00024A62">
              <w:rPr>
                <w:rFonts w:ascii="Calibri" w:eastAsia="ヒラギノ角ゴ Pro W3" w:hAnsi="Calibri" w:cs="Times New Roman"/>
                <w:color w:val="000000"/>
              </w:rPr>
              <w:t>th us. We may have missed some elements</w:t>
            </w:r>
            <w:r w:rsidRPr="00E60434">
              <w:rPr>
                <w:rFonts w:ascii="Calibri" w:eastAsia="ヒラギノ角ゴ Pro W3" w:hAnsi="Calibri" w:cs="Times New Roman"/>
                <w:color w:val="000000"/>
              </w:rPr>
              <w:t xml:space="preserve"> under the scope of this analysis but evidence suggests that this income difference is quite significant. </w:t>
            </w:r>
          </w:p>
          <w:p w14:paraId="2AA2A549" w14:textId="5EB35366" w:rsidR="00E60434" w:rsidRPr="00E60434" w:rsidRDefault="00E60434" w:rsidP="00AA59B4">
            <w:pPr>
              <w:numPr>
                <w:ilvl w:val="0"/>
                <w:numId w:val="24"/>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u w:val="single"/>
              </w:rPr>
              <w:t>Qu</w:t>
            </w:r>
            <w:r w:rsidRPr="00E60434">
              <w:rPr>
                <w:rFonts w:ascii="Calibri" w:eastAsia="ヒラギノ角ゴ Pro W3" w:hAnsi="Calibri" w:cs="Times New Roman"/>
                <w:color w:val="000000"/>
              </w:rPr>
              <w:t>: what type of beneficiaries are you prioritizing under the scope of LEADERS programme?</w:t>
            </w:r>
          </w:p>
          <w:p w14:paraId="1F8DD4A5" w14:textId="58328B72" w:rsidR="00E60434" w:rsidRPr="00147451" w:rsidRDefault="00E60434" w:rsidP="00AA59B4">
            <w:pPr>
              <w:numPr>
                <w:ilvl w:val="0"/>
                <w:numId w:val="24"/>
              </w:numPr>
              <w:spacing w:line="259" w:lineRule="auto"/>
              <w:contextualSpacing/>
              <w:jc w:val="both"/>
              <w:rPr>
                <w:rFonts w:ascii="Calibri" w:eastAsia="ヒラギノ角ゴ Pro W3" w:hAnsi="Calibri" w:cs="Times New Roman"/>
                <w:color w:val="000000"/>
              </w:rPr>
            </w:pPr>
            <w:r w:rsidRPr="00147451">
              <w:rPr>
                <w:rFonts w:ascii="Calibri" w:eastAsia="ヒラギノ角ゴ Pro W3" w:hAnsi="Calibri" w:cs="Times New Roman"/>
                <w:color w:val="000000"/>
                <w:u w:val="single"/>
              </w:rPr>
              <w:t>A</w:t>
            </w:r>
            <w:r w:rsidRPr="00147451">
              <w:rPr>
                <w:rFonts w:ascii="Calibri" w:eastAsia="ヒラギノ角ゴ Pro W3" w:hAnsi="Calibri" w:cs="Times New Roman"/>
                <w:color w:val="000000"/>
              </w:rPr>
              <w:t>: we are mainly targeting mildly vulnerable ind</w:t>
            </w:r>
            <w:r w:rsidR="009801AD">
              <w:rPr>
                <w:rFonts w:ascii="Calibri" w:eastAsia="ヒラギノ角ゴ Pro W3" w:hAnsi="Calibri" w:cs="Times New Roman"/>
                <w:color w:val="000000"/>
              </w:rPr>
              <w:t>ividuals since they have a better chance</w:t>
            </w:r>
            <w:r w:rsidRPr="00147451">
              <w:rPr>
                <w:rFonts w:ascii="Calibri" w:eastAsia="ヒラギノ角ゴ Pro W3" w:hAnsi="Calibri" w:cs="Times New Roman"/>
                <w:color w:val="000000"/>
              </w:rPr>
              <w:t xml:space="preserve"> of being placed into jobs (which should be confirmed in phase 2).</w:t>
            </w:r>
            <w:r w:rsidR="00147451">
              <w:rPr>
                <w:rFonts w:ascii="Calibri" w:eastAsia="ヒラギノ角ゴ Pro W3" w:hAnsi="Calibri" w:cs="Times New Roman"/>
                <w:color w:val="000000"/>
              </w:rPr>
              <w:t xml:space="preserve"> </w:t>
            </w:r>
            <w:r w:rsidRPr="00147451">
              <w:rPr>
                <w:rFonts w:ascii="Calibri" w:eastAsia="ヒラギノ角ゴ Pro W3" w:hAnsi="Calibri" w:cs="Times New Roman"/>
                <w:color w:val="000000"/>
              </w:rPr>
              <w:t>In terms of cohorts, during the pilot phase, 70% of our beneficiaries were Lebanese while 30% were Syrian</w:t>
            </w:r>
            <w:r w:rsidR="002408EA">
              <w:rPr>
                <w:rFonts w:ascii="Calibri" w:eastAsia="ヒラギノ角ゴ Pro W3" w:hAnsi="Calibri" w:cs="Times New Roman"/>
                <w:color w:val="000000"/>
              </w:rPr>
              <w:t>s</w:t>
            </w:r>
            <w:r w:rsidRPr="00147451">
              <w:rPr>
                <w:rFonts w:ascii="Calibri" w:eastAsia="ヒラギノ角ゴ Pro W3" w:hAnsi="Calibri" w:cs="Times New Roman"/>
                <w:color w:val="000000"/>
              </w:rPr>
              <w:t xml:space="preserve">. We are aiming to provide a more balanced support </w:t>
            </w:r>
            <w:r w:rsidR="002408EA" w:rsidRPr="00147451">
              <w:rPr>
                <w:rFonts w:ascii="Calibri" w:eastAsia="ヒラギノ角ゴ Pro W3" w:hAnsi="Calibri" w:cs="Times New Roman"/>
                <w:color w:val="000000"/>
              </w:rPr>
              <w:t xml:space="preserve">across cohorts </w:t>
            </w:r>
            <w:r w:rsidRPr="00147451">
              <w:rPr>
                <w:rFonts w:ascii="Calibri" w:eastAsia="ヒラギノ角ゴ Pro W3" w:hAnsi="Calibri" w:cs="Times New Roman"/>
                <w:color w:val="000000"/>
              </w:rPr>
              <w:t>in the next phase (</w:t>
            </w:r>
            <w:r w:rsidR="002408EA">
              <w:rPr>
                <w:rFonts w:ascii="Calibri" w:eastAsia="ヒラギノ角ゴ Pro W3" w:hAnsi="Calibri" w:cs="Times New Roman"/>
                <w:color w:val="000000"/>
              </w:rPr>
              <w:t>with a 50/50 ratio</w:t>
            </w:r>
            <w:r w:rsidRPr="00147451">
              <w:rPr>
                <w:rFonts w:ascii="Calibri" w:eastAsia="ヒラギノ角ゴ Pro W3" w:hAnsi="Calibri" w:cs="Times New Roman"/>
                <w:color w:val="000000"/>
              </w:rPr>
              <w:t>).</w:t>
            </w:r>
          </w:p>
          <w:p w14:paraId="1F237E15" w14:textId="029F0DA1" w:rsidR="00E60434" w:rsidRPr="00E60434" w:rsidRDefault="00E60434" w:rsidP="00AA59B4">
            <w:pPr>
              <w:numPr>
                <w:ilvl w:val="0"/>
                <w:numId w:val="24"/>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u w:val="single"/>
              </w:rPr>
              <w:t>Qu (</w:t>
            </w:r>
            <w:r w:rsidR="00303C53">
              <w:rPr>
                <w:rFonts w:ascii="Calibri" w:eastAsia="ヒラギノ角ゴ Pro W3" w:hAnsi="Calibri" w:cs="Times New Roman"/>
                <w:color w:val="000000"/>
                <w:u w:val="single"/>
              </w:rPr>
              <w:t>MC</w:t>
            </w:r>
            <w:r w:rsidRPr="00E60434">
              <w:rPr>
                <w:rFonts w:ascii="Calibri" w:eastAsia="ヒラギノ角ゴ Pro W3" w:hAnsi="Calibri" w:cs="Times New Roman"/>
                <w:color w:val="000000"/>
                <w:u w:val="single"/>
              </w:rPr>
              <w:t>)</w:t>
            </w:r>
            <w:r w:rsidRPr="00E60434">
              <w:rPr>
                <w:rFonts w:ascii="Calibri" w:eastAsia="ヒラギノ角ゴ Pro W3" w:hAnsi="Calibri" w:cs="Times New Roman"/>
                <w:color w:val="000000"/>
              </w:rPr>
              <w:t>: in terms of M&amp;E, are you also distinguishing between full-time and temporary employment (by notably keeping track of the number of working days in a given month)? This type of indicators are extremely useful in determining whether beneficiaries have decent working conditions.</w:t>
            </w:r>
          </w:p>
          <w:p w14:paraId="2FA8B1B0" w14:textId="0AD14069" w:rsidR="00E60434" w:rsidRPr="00E60434" w:rsidRDefault="00E60434" w:rsidP="00AA59B4">
            <w:pPr>
              <w:numPr>
                <w:ilvl w:val="0"/>
                <w:numId w:val="24"/>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u w:val="single"/>
              </w:rPr>
              <w:t>A</w:t>
            </w:r>
            <w:r w:rsidRPr="00E60434">
              <w:rPr>
                <w:rFonts w:ascii="Calibri" w:eastAsia="ヒラギノ角ゴ Pro W3" w:hAnsi="Calibri" w:cs="Times New Roman"/>
                <w:color w:val="000000"/>
              </w:rPr>
              <w:t>: We are not monitoring temporary employment as such but a particular emphasis is placed on preventing abuse and exploitation in the work place. For instance, in the Bekaa we’ve tried to prevent Syrians from working in agriculture since we are aware of the high risk to face exploitation in this sector. In addition, we are following up with supported individuals up to 3 months after the completion of trainings.</w:t>
            </w:r>
          </w:p>
          <w:p w14:paraId="75B58068" w14:textId="77777777" w:rsidR="00E60434" w:rsidRPr="00E60434" w:rsidRDefault="00E60434" w:rsidP="00AA59B4">
            <w:pPr>
              <w:numPr>
                <w:ilvl w:val="0"/>
                <w:numId w:val="24"/>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u w:val="single"/>
              </w:rPr>
              <w:t>Qu</w:t>
            </w:r>
            <w:r w:rsidRPr="00E60434">
              <w:rPr>
                <w:rFonts w:ascii="Calibri" w:eastAsia="ヒラギノ角ゴ Pro W3" w:hAnsi="Calibri" w:cs="Times New Roman"/>
                <w:color w:val="000000"/>
              </w:rPr>
              <w:t>: are there referral pathways which would allow sector partners to refer vulnerable beneficiaries to LEADERS?</w:t>
            </w:r>
          </w:p>
          <w:p w14:paraId="4F0BFCF5" w14:textId="1981DDB9" w:rsidR="00E60434" w:rsidRPr="00E60434" w:rsidRDefault="00E60434" w:rsidP="00AA59B4">
            <w:pPr>
              <w:numPr>
                <w:ilvl w:val="0"/>
                <w:numId w:val="24"/>
              </w:numPr>
              <w:spacing w:line="259" w:lineRule="auto"/>
              <w:contextualSpacing/>
              <w:jc w:val="both"/>
              <w:rPr>
                <w:rFonts w:ascii="Calibri" w:eastAsia="ヒラギノ角ゴ Pro W3" w:hAnsi="Calibri" w:cs="Times New Roman"/>
                <w:color w:val="000000"/>
              </w:rPr>
            </w:pPr>
            <w:r w:rsidRPr="00E60434">
              <w:rPr>
                <w:rFonts w:ascii="Calibri" w:eastAsia="ヒラギノ角ゴ Pro W3" w:hAnsi="Calibri" w:cs="Times New Roman"/>
                <w:color w:val="000000"/>
                <w:u w:val="single"/>
              </w:rPr>
              <w:t>A</w:t>
            </w:r>
            <w:r w:rsidR="006E133F">
              <w:rPr>
                <w:rFonts w:ascii="Calibri" w:eastAsia="ヒラギノ角ゴ Pro W3" w:hAnsi="Calibri" w:cs="Times New Roman"/>
                <w:color w:val="000000"/>
              </w:rPr>
              <w:t>: p</w:t>
            </w:r>
            <w:r w:rsidRPr="00E60434">
              <w:rPr>
                <w:rFonts w:ascii="Calibri" w:eastAsia="ヒラギノ角ゴ Pro W3" w:hAnsi="Calibri" w:cs="Times New Roman"/>
                <w:color w:val="000000"/>
              </w:rPr>
              <w:t xml:space="preserve">artners are welcome to </w:t>
            </w:r>
            <w:r w:rsidR="006E133F">
              <w:rPr>
                <w:rFonts w:ascii="Calibri" w:eastAsia="ヒラギノ角ゴ Pro W3" w:hAnsi="Calibri" w:cs="Times New Roman"/>
                <w:color w:val="000000"/>
              </w:rPr>
              <w:t xml:space="preserve">address such requests to the </w:t>
            </w:r>
            <w:r w:rsidRPr="00E60434">
              <w:rPr>
                <w:rFonts w:ascii="Calibri" w:eastAsia="ヒラギノ角ゴ Pro W3" w:hAnsi="Calibri" w:cs="Times New Roman"/>
                <w:color w:val="000000"/>
              </w:rPr>
              <w:t>LEADERS</w:t>
            </w:r>
            <w:r w:rsidR="006E133F">
              <w:rPr>
                <w:rFonts w:ascii="Calibri" w:eastAsia="ヒラギノ角ゴ Pro W3" w:hAnsi="Calibri" w:cs="Times New Roman"/>
                <w:color w:val="000000"/>
              </w:rPr>
              <w:t xml:space="preserve"> team </w:t>
            </w:r>
            <w:r w:rsidR="00636C94">
              <w:rPr>
                <w:rFonts w:ascii="Calibri" w:eastAsia="ヒラギノ角ゴ Pro W3" w:hAnsi="Calibri" w:cs="Times New Roman"/>
                <w:color w:val="000000"/>
              </w:rPr>
              <w:t xml:space="preserve">to enable them to </w:t>
            </w:r>
            <w:r w:rsidR="006E133F">
              <w:rPr>
                <w:rFonts w:ascii="Calibri" w:eastAsia="ヒラギノ角ゴ Pro W3" w:hAnsi="Calibri" w:cs="Times New Roman"/>
                <w:color w:val="000000"/>
              </w:rPr>
              <w:t xml:space="preserve">confirm whether </w:t>
            </w:r>
            <w:r w:rsidRPr="00E60434">
              <w:rPr>
                <w:rFonts w:ascii="Calibri" w:eastAsia="ヒラギノ角ゴ Pro W3" w:hAnsi="Calibri" w:cs="Times New Roman"/>
                <w:color w:val="000000"/>
              </w:rPr>
              <w:t>these potential referees are eligible.</w:t>
            </w:r>
          </w:p>
          <w:p w14:paraId="45B5941F" w14:textId="7757E2EA" w:rsidR="00E60434" w:rsidRPr="00E60434" w:rsidRDefault="00E60434" w:rsidP="00E60434">
            <w:pPr>
              <w:spacing w:line="259" w:lineRule="auto"/>
              <w:jc w:val="both"/>
              <w:rPr>
                <w:rFonts w:ascii="Calibri" w:eastAsia="ヒラギノ角ゴ Pro W3" w:hAnsi="Calibri" w:cs="Times New Roman"/>
                <w:color w:val="000000"/>
              </w:rPr>
            </w:pPr>
          </w:p>
          <w:p w14:paraId="62004FB0" w14:textId="77777777" w:rsidR="00E60434" w:rsidRPr="00E60434" w:rsidRDefault="00E60434" w:rsidP="00E60434">
            <w:pPr>
              <w:spacing w:line="259" w:lineRule="auto"/>
              <w:jc w:val="both"/>
              <w:rPr>
                <w:rFonts w:ascii="Calibri" w:eastAsia="ヒラギノ角ゴ Pro W3" w:hAnsi="Calibri" w:cs="Times New Roman"/>
                <w:b/>
                <w:color w:val="000000"/>
              </w:rPr>
            </w:pPr>
            <w:r w:rsidRPr="00E60434">
              <w:rPr>
                <w:rFonts w:ascii="Calibri" w:eastAsia="ヒラギノ角ゴ Pro W3" w:hAnsi="Calibri" w:cs="Times New Roman"/>
                <w:b/>
                <w:color w:val="000000"/>
              </w:rPr>
              <w:t>Key action points</w:t>
            </w:r>
          </w:p>
          <w:p w14:paraId="40FDF864" w14:textId="77777777" w:rsidR="00E60434" w:rsidRPr="00E60434" w:rsidRDefault="00E60434" w:rsidP="00E60434">
            <w:pPr>
              <w:spacing w:line="259" w:lineRule="auto"/>
              <w:ind w:left="360"/>
              <w:jc w:val="both"/>
              <w:rPr>
                <w:rFonts w:ascii="Calibri" w:eastAsia="ヒラギノ角ゴ Pro W3" w:hAnsi="Calibri" w:cs="Times New Roman"/>
                <w:color w:val="000000"/>
              </w:rPr>
            </w:pPr>
            <w:r w:rsidRPr="00E60434">
              <w:rPr>
                <w:rFonts w:ascii="Calibri" w:eastAsia="ヒラギノ角ゴ Pro W3" w:hAnsi="Calibri" w:cs="Times New Roman"/>
                <w:color w:val="000000"/>
              </w:rPr>
              <w:t>=&gt; OXFAM will share its skills gap analysis and market research report as soon as possible.</w:t>
            </w:r>
          </w:p>
          <w:p w14:paraId="251D7D2D" w14:textId="4E7ECFE2" w:rsidR="00E60434" w:rsidRPr="00E60434" w:rsidRDefault="00E60434" w:rsidP="00E60434">
            <w:pPr>
              <w:spacing w:line="259" w:lineRule="auto"/>
              <w:ind w:left="360"/>
              <w:jc w:val="both"/>
              <w:rPr>
                <w:rFonts w:ascii="Calibri" w:eastAsia="ヒラギノ角ゴ Pro W3" w:hAnsi="Calibri" w:cs="Times New Roman"/>
                <w:color w:val="000000"/>
              </w:rPr>
            </w:pPr>
            <w:r w:rsidRPr="00E60434">
              <w:rPr>
                <w:rFonts w:ascii="Calibri" w:eastAsia="ヒラギノ角ゴ Pro W3" w:hAnsi="Calibri" w:cs="Times New Roman"/>
                <w:color w:val="000000"/>
              </w:rPr>
              <w:t>=&gt; LEADERS will share with partners the already available training curricula.</w:t>
            </w:r>
          </w:p>
          <w:p w14:paraId="49BF875F" w14:textId="53251DE8" w:rsidR="00D87537" w:rsidRPr="00E60434" w:rsidRDefault="00D87537" w:rsidP="00E60434">
            <w:pPr>
              <w:spacing w:line="259" w:lineRule="auto"/>
            </w:pPr>
          </w:p>
        </w:tc>
      </w:tr>
      <w:tr w:rsidR="009158CD" w:rsidRPr="005B5484" w14:paraId="209A5FC8" w14:textId="77777777" w:rsidTr="009F3EA6">
        <w:tc>
          <w:tcPr>
            <w:tcW w:w="366" w:type="dxa"/>
          </w:tcPr>
          <w:p w14:paraId="7F38D743" w14:textId="49CB0DA9" w:rsidR="009158CD" w:rsidRPr="005B5484" w:rsidRDefault="009158CD" w:rsidP="009158CD">
            <w:pPr>
              <w:widowControl w:val="0"/>
              <w:autoSpaceDE w:val="0"/>
              <w:autoSpaceDN w:val="0"/>
              <w:adjustRightInd w:val="0"/>
              <w:spacing w:before="6"/>
              <w:rPr>
                <w:rFonts w:cs="Calibri"/>
                <w:b/>
                <w:bCs/>
                <w:color w:val="000000"/>
              </w:rPr>
            </w:pPr>
            <w:r w:rsidRPr="005B5484">
              <w:rPr>
                <w:rFonts w:cs="Calibri"/>
                <w:b/>
                <w:bCs/>
                <w:color w:val="000000"/>
              </w:rPr>
              <w:lastRenderedPageBreak/>
              <w:t>4</w:t>
            </w:r>
          </w:p>
        </w:tc>
        <w:tc>
          <w:tcPr>
            <w:tcW w:w="10124" w:type="dxa"/>
          </w:tcPr>
          <w:p w14:paraId="42A72099" w14:textId="6282C30C" w:rsidR="00E60434" w:rsidRPr="00090F1A" w:rsidRDefault="00E60434" w:rsidP="00090F1A">
            <w:pPr>
              <w:spacing w:line="259" w:lineRule="auto"/>
              <w:contextualSpacing/>
              <w:rPr>
                <w:rFonts w:ascii="Calibri" w:eastAsia="Calibri" w:hAnsi="Calibri" w:cs="Times New Roman"/>
                <w:b/>
              </w:rPr>
            </w:pPr>
            <w:r w:rsidRPr="00E60434">
              <w:rPr>
                <w:rFonts w:ascii="Calibri" w:eastAsia="Calibri" w:hAnsi="Calibri" w:cs="Times New Roman"/>
                <w:b/>
              </w:rPr>
              <w:t xml:space="preserve">Presentation of INTAJ I/II </w:t>
            </w:r>
            <w:r w:rsidR="00293AC5">
              <w:rPr>
                <w:rFonts w:ascii="Calibri" w:eastAsia="Calibri" w:hAnsi="Calibri" w:cs="Times New Roman"/>
                <w:b/>
              </w:rPr>
              <w:t>evidence</w:t>
            </w:r>
            <w:r w:rsidRPr="00E60434">
              <w:rPr>
                <w:rFonts w:ascii="Calibri" w:eastAsia="Calibri" w:hAnsi="Calibri" w:cs="Times New Roman"/>
                <w:b/>
              </w:rPr>
              <w:t xml:space="preserve"> papers by Mercy Corps</w:t>
            </w:r>
          </w:p>
        </w:tc>
      </w:tr>
      <w:tr w:rsidR="009158CD" w:rsidRPr="005B5484" w14:paraId="7D69623B" w14:textId="77777777" w:rsidTr="009F3EA6">
        <w:tc>
          <w:tcPr>
            <w:tcW w:w="366" w:type="dxa"/>
          </w:tcPr>
          <w:p w14:paraId="5D593919"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28C9BC34" w14:textId="2BFE3DE9" w:rsidR="00154495" w:rsidRPr="00154495" w:rsidRDefault="00154495" w:rsidP="00154495">
            <w:pPr>
              <w:spacing w:line="259" w:lineRule="auto"/>
              <w:jc w:val="both"/>
              <w:rPr>
                <w:rFonts w:ascii="Calibri" w:eastAsia="ヒラギノ角ゴ Pro W3" w:hAnsi="Calibri" w:cs="Times New Roman"/>
                <w:color w:val="000000"/>
              </w:rPr>
            </w:pPr>
            <w:r w:rsidRPr="00154495">
              <w:rPr>
                <w:rFonts w:ascii="Calibri" w:eastAsia="ヒラギノ角ゴ Pro W3" w:hAnsi="Calibri" w:cs="Times New Roman"/>
                <w:color w:val="000000"/>
              </w:rPr>
              <w:t>Mr. Antoine Karam, programme manager, provided a brief overview of</w:t>
            </w:r>
            <w:r w:rsidR="00CE1373">
              <w:rPr>
                <w:rFonts w:ascii="Calibri" w:eastAsia="ヒラギノ角ゴ Pro W3" w:hAnsi="Calibri" w:cs="Times New Roman"/>
                <w:color w:val="000000"/>
              </w:rPr>
              <w:t xml:space="preserve"> the</w:t>
            </w:r>
            <w:r w:rsidRPr="00154495">
              <w:rPr>
                <w:rFonts w:ascii="Calibri" w:eastAsia="ヒラギノ角ゴ Pro W3" w:hAnsi="Calibri" w:cs="Times New Roman"/>
                <w:color w:val="000000"/>
              </w:rPr>
              <w:t xml:space="preserve"> INTAJ programme</w:t>
            </w:r>
            <w:r w:rsidR="00ED4F2C">
              <w:rPr>
                <w:rFonts w:ascii="Calibri" w:eastAsia="ヒラギノ角ゴ Pro W3" w:hAnsi="Calibri" w:cs="Times New Roman"/>
                <w:color w:val="000000"/>
              </w:rPr>
              <w:t xml:space="preserve"> and </w:t>
            </w:r>
            <w:r w:rsidR="000145DE">
              <w:rPr>
                <w:rFonts w:ascii="Calibri" w:eastAsia="ヒラギノ角ゴ Pro W3" w:hAnsi="Calibri" w:cs="Times New Roman"/>
                <w:color w:val="000000"/>
              </w:rPr>
              <w:t xml:space="preserve">presented </w:t>
            </w:r>
            <w:r w:rsidR="00CE1373">
              <w:rPr>
                <w:rFonts w:ascii="Calibri" w:eastAsia="ヒラギノ角ゴ Pro W3" w:hAnsi="Calibri" w:cs="Times New Roman"/>
                <w:color w:val="000000"/>
              </w:rPr>
              <w:t xml:space="preserve">the </w:t>
            </w:r>
            <w:r w:rsidRPr="00154495">
              <w:rPr>
                <w:rFonts w:ascii="Calibri" w:eastAsia="ヒラギノ角ゴ Pro W3" w:hAnsi="Calibri" w:cs="Times New Roman"/>
                <w:color w:val="000000"/>
              </w:rPr>
              <w:t xml:space="preserve">key findings and </w:t>
            </w:r>
            <w:r w:rsidR="00CE1373">
              <w:rPr>
                <w:rFonts w:ascii="Calibri" w:eastAsia="ヒラギノ角ゴ Pro W3" w:hAnsi="Calibri" w:cs="Times New Roman"/>
                <w:color w:val="000000"/>
              </w:rPr>
              <w:t xml:space="preserve">recommendations </w:t>
            </w:r>
            <w:r w:rsidR="000145DE">
              <w:rPr>
                <w:rFonts w:ascii="Calibri" w:eastAsia="ヒラギノ角ゴ Pro W3" w:hAnsi="Calibri" w:cs="Times New Roman"/>
                <w:color w:val="000000"/>
              </w:rPr>
              <w:t>listed in the programme’s</w:t>
            </w:r>
            <w:r w:rsidR="00CE1373">
              <w:rPr>
                <w:rFonts w:ascii="Calibri" w:eastAsia="ヒラギノ角ゴ Pro W3" w:hAnsi="Calibri" w:cs="Times New Roman"/>
                <w:color w:val="000000"/>
              </w:rPr>
              <w:t xml:space="preserve"> </w:t>
            </w:r>
            <w:r w:rsidR="00FE428F">
              <w:rPr>
                <w:rFonts w:ascii="Calibri" w:eastAsia="ヒラギノ角ゴ Pro W3" w:hAnsi="Calibri" w:cs="Times New Roman"/>
                <w:color w:val="000000"/>
              </w:rPr>
              <w:t>latest evidence</w:t>
            </w:r>
            <w:r w:rsidRPr="00154495">
              <w:rPr>
                <w:rFonts w:ascii="Calibri" w:eastAsia="ヒラギノ角ゴ Pro W3" w:hAnsi="Calibri" w:cs="Times New Roman"/>
                <w:color w:val="000000"/>
              </w:rPr>
              <w:t xml:space="preserve"> papers.</w:t>
            </w:r>
          </w:p>
          <w:p w14:paraId="5E45D8FA" w14:textId="5A047075" w:rsidR="00154495" w:rsidRPr="00154495" w:rsidRDefault="00154495" w:rsidP="00AA59B4">
            <w:pPr>
              <w:numPr>
                <w:ilvl w:val="0"/>
                <w:numId w:val="25"/>
              </w:numPr>
              <w:spacing w:line="259" w:lineRule="auto"/>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rPr>
              <w:t>INTAJ</w:t>
            </w:r>
            <w:r w:rsidR="00BF5675">
              <w:rPr>
                <w:rFonts w:ascii="Calibri" w:eastAsia="ヒラギノ角ゴ Pro W3" w:hAnsi="Calibri" w:cs="Times New Roman"/>
                <w:color w:val="000000"/>
              </w:rPr>
              <w:t>’s</w:t>
            </w:r>
            <w:r w:rsidRPr="00154495">
              <w:rPr>
                <w:rFonts w:ascii="Calibri" w:eastAsia="ヒラギノ角ゴ Pro W3" w:hAnsi="Calibri" w:cs="Times New Roman"/>
                <w:color w:val="000000"/>
              </w:rPr>
              <w:t xml:space="preserve"> (Improved Network, Trainings &amp; Jobs) main objective is to achi</w:t>
            </w:r>
            <w:r w:rsidR="00AB10B5">
              <w:rPr>
                <w:rFonts w:ascii="Calibri" w:eastAsia="ヒラギノ角ゴ Pro W3" w:hAnsi="Calibri" w:cs="Times New Roman"/>
                <w:color w:val="000000"/>
              </w:rPr>
              <w:t>e</w:t>
            </w:r>
            <w:r w:rsidRPr="00154495">
              <w:rPr>
                <w:rFonts w:ascii="Calibri" w:eastAsia="ヒラギノ角ゴ Pro W3" w:hAnsi="Calibri" w:cs="Times New Roman"/>
                <w:color w:val="000000"/>
              </w:rPr>
              <w:t>ve improved stability and resiliency in target communities through reduced unemployment and incr</w:t>
            </w:r>
            <w:r w:rsidR="00BF5675">
              <w:rPr>
                <w:rFonts w:ascii="Calibri" w:eastAsia="ヒラギノ角ゴ Pro W3" w:hAnsi="Calibri" w:cs="Times New Roman"/>
                <w:color w:val="000000"/>
              </w:rPr>
              <w:t xml:space="preserve">eased income from businesses. </w:t>
            </w:r>
          </w:p>
          <w:p w14:paraId="38A1D09A" w14:textId="77777777" w:rsidR="00154495" w:rsidRPr="00154495" w:rsidRDefault="00154495" w:rsidP="00AA59B4">
            <w:pPr>
              <w:numPr>
                <w:ilvl w:val="0"/>
                <w:numId w:val="25"/>
              </w:numPr>
              <w:spacing w:line="259" w:lineRule="auto"/>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rPr>
              <w:t>Key facts &amp; figures:</w:t>
            </w:r>
          </w:p>
          <w:p w14:paraId="3B612572" w14:textId="18E65325" w:rsidR="001E7D9A" w:rsidRPr="00154495" w:rsidRDefault="00154495" w:rsidP="001E7D9A">
            <w:pPr>
              <w:numPr>
                <w:ilvl w:val="1"/>
                <w:numId w:val="25"/>
              </w:numPr>
              <w:spacing w:line="259" w:lineRule="auto"/>
              <w:ind w:left="1086"/>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rPr>
              <w:t>Budget: £10m</w:t>
            </w:r>
            <w:r w:rsidR="001E7D9A" w:rsidRPr="00154495">
              <w:rPr>
                <w:rFonts w:ascii="Calibri" w:eastAsia="ヒラギノ角ゴ Pro W3" w:hAnsi="Calibri" w:cs="Times New Roman"/>
                <w:color w:val="000000"/>
              </w:rPr>
              <w:t xml:space="preserve"> Duration: 2 years (April 2016 - March 2018)</w:t>
            </w:r>
          </w:p>
          <w:p w14:paraId="6A3EB6F9" w14:textId="77777777" w:rsidR="00154495" w:rsidRPr="00154495" w:rsidRDefault="00154495" w:rsidP="00303C53">
            <w:pPr>
              <w:numPr>
                <w:ilvl w:val="1"/>
                <w:numId w:val="25"/>
              </w:numPr>
              <w:spacing w:line="259" w:lineRule="auto"/>
              <w:ind w:left="1086"/>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rPr>
              <w:t xml:space="preserve">Target interventions: </w:t>
            </w:r>
          </w:p>
          <w:p w14:paraId="02FE6466" w14:textId="77777777" w:rsidR="00154495" w:rsidRPr="00154495" w:rsidRDefault="00154495" w:rsidP="00303C53">
            <w:pPr>
              <w:numPr>
                <w:ilvl w:val="2"/>
                <w:numId w:val="25"/>
              </w:numPr>
              <w:spacing w:line="259" w:lineRule="auto"/>
              <w:ind w:left="1511"/>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rPr>
              <w:t>Skills building: 2,400 expected beneficiaries (trainings provided by businesses)</w:t>
            </w:r>
          </w:p>
          <w:p w14:paraId="4EC56DBC" w14:textId="77777777" w:rsidR="001E7D9A" w:rsidRDefault="00154495" w:rsidP="001E7D9A">
            <w:pPr>
              <w:numPr>
                <w:ilvl w:val="2"/>
                <w:numId w:val="25"/>
              </w:numPr>
              <w:spacing w:line="259" w:lineRule="auto"/>
              <w:ind w:left="1511"/>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rPr>
              <w:t>SME support: 120 targeted companies to benefit from business coaching, grants and networking</w:t>
            </w:r>
          </w:p>
          <w:p w14:paraId="0A081B9B" w14:textId="070FB120" w:rsidR="00154495" w:rsidRPr="001E7D9A" w:rsidRDefault="00154495" w:rsidP="001E7D9A">
            <w:pPr>
              <w:numPr>
                <w:ilvl w:val="2"/>
                <w:numId w:val="25"/>
              </w:numPr>
              <w:spacing w:line="259" w:lineRule="auto"/>
              <w:ind w:left="1511"/>
              <w:contextualSpacing/>
              <w:jc w:val="both"/>
              <w:rPr>
                <w:rFonts w:ascii="Calibri" w:eastAsia="ヒラギノ角ゴ Pro W3" w:hAnsi="Calibri" w:cs="Times New Roman"/>
                <w:color w:val="000000"/>
              </w:rPr>
            </w:pPr>
            <w:r w:rsidRPr="001E7D9A">
              <w:rPr>
                <w:rFonts w:ascii="Calibri" w:eastAsia="ヒラギノ角ゴ Pro W3" w:hAnsi="Calibri" w:cs="Times New Roman"/>
                <w:color w:val="000000"/>
              </w:rPr>
              <w:t>Recycling industry</w:t>
            </w:r>
            <w:r w:rsidR="001E7D9A" w:rsidRPr="001E7D9A">
              <w:rPr>
                <w:rFonts w:ascii="Calibri" w:eastAsia="ヒラギノ角ゴ Pro W3" w:hAnsi="Calibri" w:cs="Times New Roman"/>
                <w:color w:val="000000"/>
              </w:rPr>
              <w:t xml:space="preserve"> – this is done at national level, mostly through Unions of Municipality which have sorting facility available – support is provided as long as there is aplan to support employments. </w:t>
            </w:r>
            <w:r w:rsidRPr="001E7D9A">
              <w:rPr>
                <w:rFonts w:ascii="Calibri" w:eastAsia="ヒラギノ角ゴ Pro W3" w:hAnsi="Calibri" w:cs="Times New Roman"/>
                <w:color w:val="000000"/>
              </w:rPr>
              <w:t>40 value chain actors supported (20 CBOs, 4 municipalities…) 20 SWM businesses supported40,000 H</w:t>
            </w:r>
            <w:r w:rsidR="00B53452" w:rsidRPr="001E7D9A">
              <w:rPr>
                <w:rFonts w:ascii="Calibri" w:eastAsia="ヒラギノ角ゴ Pro W3" w:hAnsi="Calibri" w:cs="Times New Roman"/>
                <w:color w:val="000000"/>
              </w:rPr>
              <w:t>ouseholds</w:t>
            </w:r>
          </w:p>
          <w:p w14:paraId="5094FB74" w14:textId="77777777" w:rsidR="00154495" w:rsidRPr="00154495" w:rsidRDefault="00154495" w:rsidP="00AA59B4">
            <w:pPr>
              <w:numPr>
                <w:ilvl w:val="0"/>
                <w:numId w:val="27"/>
              </w:numPr>
              <w:spacing w:line="259" w:lineRule="auto"/>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rPr>
              <w:t>Intaj evidence papers:</w:t>
            </w:r>
          </w:p>
          <w:p w14:paraId="7E7F79A9" w14:textId="4B449132" w:rsidR="00154495" w:rsidRPr="00154495" w:rsidRDefault="00154495" w:rsidP="00303C53">
            <w:pPr>
              <w:numPr>
                <w:ilvl w:val="1"/>
                <w:numId w:val="27"/>
              </w:numPr>
              <w:spacing w:line="259" w:lineRule="auto"/>
              <w:ind w:left="1086"/>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rPr>
              <w:t>Timeframe: 1</w:t>
            </w:r>
            <w:r w:rsidRPr="00154495">
              <w:rPr>
                <w:rFonts w:ascii="Calibri" w:eastAsia="ヒラギノ角ゴ Pro W3" w:hAnsi="Calibri" w:cs="Times New Roman"/>
                <w:color w:val="000000"/>
                <w:vertAlign w:val="superscript"/>
              </w:rPr>
              <w:t>st</w:t>
            </w:r>
            <w:r w:rsidRPr="00154495">
              <w:rPr>
                <w:rFonts w:ascii="Calibri" w:eastAsia="ヒラギノ角ゴ Pro W3" w:hAnsi="Calibri" w:cs="Times New Roman"/>
                <w:color w:val="000000"/>
              </w:rPr>
              <w:t xml:space="preserve"> evidence paper </w:t>
            </w:r>
            <w:r w:rsidR="00C52BD9">
              <w:rPr>
                <w:rFonts w:ascii="Calibri" w:eastAsia="ヒラギノ角ゴ Pro W3" w:hAnsi="Calibri" w:cs="Times New Roman"/>
                <w:color w:val="000000"/>
              </w:rPr>
              <w:t xml:space="preserve">was </w:t>
            </w:r>
            <w:r w:rsidRPr="00154495">
              <w:rPr>
                <w:rFonts w:ascii="Calibri" w:eastAsia="ヒラギノ角ゴ Pro W3" w:hAnsi="Calibri" w:cs="Times New Roman"/>
                <w:color w:val="000000"/>
              </w:rPr>
              <w:t>published in June 2016</w:t>
            </w:r>
            <w:r w:rsidR="00C52BD9">
              <w:rPr>
                <w:rFonts w:ascii="Calibri" w:eastAsia="ヒラギノ角ゴ Pro W3" w:hAnsi="Calibri" w:cs="Times New Roman"/>
                <w:color w:val="000000"/>
              </w:rPr>
              <w:t xml:space="preserve"> /</w:t>
            </w:r>
            <w:r w:rsidRPr="00154495">
              <w:rPr>
                <w:rFonts w:ascii="Calibri" w:eastAsia="ヒラギノ角ゴ Pro W3" w:hAnsi="Calibri" w:cs="Times New Roman"/>
                <w:color w:val="000000"/>
              </w:rPr>
              <w:t xml:space="preserve"> 2</w:t>
            </w:r>
            <w:r w:rsidRPr="00154495">
              <w:rPr>
                <w:rFonts w:ascii="Calibri" w:eastAsia="ヒラギノ角ゴ Pro W3" w:hAnsi="Calibri" w:cs="Times New Roman"/>
                <w:color w:val="000000"/>
                <w:vertAlign w:val="superscript"/>
              </w:rPr>
              <w:t>nd</w:t>
            </w:r>
            <w:r w:rsidRPr="00154495">
              <w:rPr>
                <w:rFonts w:ascii="Calibri" w:eastAsia="ヒラギノ角ゴ Pro W3" w:hAnsi="Calibri" w:cs="Times New Roman"/>
                <w:color w:val="000000"/>
              </w:rPr>
              <w:t xml:space="preserve"> evidence paper in January 2017</w:t>
            </w:r>
          </w:p>
          <w:p w14:paraId="7B6B5781" w14:textId="77777777" w:rsidR="00154495" w:rsidRPr="00154495" w:rsidRDefault="00154495" w:rsidP="00303C53">
            <w:pPr>
              <w:numPr>
                <w:ilvl w:val="1"/>
                <w:numId w:val="27"/>
              </w:numPr>
              <w:spacing w:line="259" w:lineRule="auto"/>
              <w:ind w:left="1086"/>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rPr>
              <w:t>Key observations and trends:</w:t>
            </w:r>
          </w:p>
          <w:p w14:paraId="6FE67556" w14:textId="77777777" w:rsidR="00F15F0F" w:rsidRDefault="00154495" w:rsidP="00F15F0F">
            <w:pPr>
              <w:numPr>
                <w:ilvl w:val="2"/>
                <w:numId w:val="27"/>
              </w:numPr>
              <w:spacing w:line="259" w:lineRule="auto"/>
              <w:ind w:left="1511"/>
              <w:contextualSpacing/>
              <w:jc w:val="both"/>
              <w:rPr>
                <w:rFonts w:ascii="Calibri" w:eastAsia="ヒラギノ角ゴ Pro W3" w:hAnsi="Calibri" w:cs="Times New Roman"/>
                <w:b/>
                <w:color w:val="000000"/>
              </w:rPr>
            </w:pPr>
            <w:r w:rsidRPr="00154495">
              <w:rPr>
                <w:rFonts w:ascii="Calibri" w:eastAsia="ヒラギノ角ゴ Pro W3" w:hAnsi="Calibri" w:cs="Times New Roman"/>
                <w:b/>
                <w:color w:val="000000"/>
              </w:rPr>
              <w:t>Skills building component</w:t>
            </w:r>
          </w:p>
          <w:p w14:paraId="234930B3" w14:textId="49DE08A3" w:rsidR="00F15F0F" w:rsidRPr="00F15F0F" w:rsidRDefault="00F15F0F" w:rsidP="00F15F0F">
            <w:pPr>
              <w:numPr>
                <w:ilvl w:val="2"/>
                <w:numId w:val="27"/>
              </w:numPr>
              <w:spacing w:line="259" w:lineRule="auto"/>
              <w:ind w:left="1936"/>
              <w:contextualSpacing/>
              <w:jc w:val="both"/>
              <w:rPr>
                <w:rFonts w:ascii="Calibri" w:eastAsia="ヒラギノ角ゴ Pro W3" w:hAnsi="Calibri" w:cs="Times New Roman"/>
                <w:color w:val="000000"/>
              </w:rPr>
            </w:pPr>
            <w:r w:rsidRPr="00F15F0F">
              <w:rPr>
                <w:rFonts w:ascii="Calibri" w:eastAsia="ヒラギノ角ゴ Pro W3" w:hAnsi="Calibri" w:cs="Times New Roman"/>
                <w:color w:val="000000"/>
              </w:rPr>
              <w:lastRenderedPageBreak/>
              <w:t xml:space="preserve">Curricula is owned by the SMEs. </w:t>
            </w:r>
          </w:p>
          <w:p w14:paraId="5192920F" w14:textId="773066B0" w:rsidR="00154495" w:rsidRPr="00F15F0F" w:rsidRDefault="00154495" w:rsidP="00F15F0F">
            <w:pPr>
              <w:numPr>
                <w:ilvl w:val="2"/>
                <w:numId w:val="27"/>
              </w:numPr>
              <w:spacing w:line="259" w:lineRule="auto"/>
              <w:ind w:left="1936"/>
              <w:contextualSpacing/>
              <w:jc w:val="both"/>
              <w:rPr>
                <w:rFonts w:ascii="Calibri" w:eastAsia="ヒラギノ角ゴ Pro W3" w:hAnsi="Calibri" w:cs="Times New Roman"/>
                <w:b/>
                <w:color w:val="000000"/>
              </w:rPr>
            </w:pPr>
            <w:r w:rsidRPr="00F15F0F">
              <w:rPr>
                <w:rFonts w:ascii="Calibri" w:eastAsia="ヒラギノ角ゴ Pro W3" w:hAnsi="Calibri" w:cs="Times New Roman"/>
                <w:color w:val="000000"/>
              </w:rPr>
              <w:t>Improved employment outcomes linked to the ability of the training provider to employ benef</w:t>
            </w:r>
            <w:r w:rsidR="00F15F0F" w:rsidRPr="00F15F0F">
              <w:rPr>
                <w:rFonts w:ascii="Calibri" w:eastAsia="ヒラギノ角ゴ Pro W3" w:hAnsi="Calibri" w:cs="Times New Roman"/>
                <w:color w:val="000000"/>
              </w:rPr>
              <w:t>iciaries</w:t>
            </w:r>
            <w:r w:rsidRPr="00F15F0F">
              <w:rPr>
                <w:rFonts w:ascii="Calibri" w:eastAsia="ヒラギノ角ゴ Pro W3" w:hAnsi="Calibri" w:cs="Times New Roman"/>
                <w:color w:val="000000"/>
              </w:rPr>
              <w:t xml:space="preserve"> directly or </w:t>
            </w:r>
            <w:r w:rsidR="00606AFA" w:rsidRPr="00F15F0F">
              <w:rPr>
                <w:rFonts w:ascii="Calibri" w:eastAsia="ヒラギノ角ゴ Pro W3" w:hAnsi="Calibri" w:cs="Times New Roman"/>
                <w:color w:val="000000"/>
              </w:rPr>
              <w:t xml:space="preserve">for </w:t>
            </w:r>
            <w:r w:rsidRPr="00F15F0F">
              <w:rPr>
                <w:rFonts w:ascii="Calibri" w:eastAsia="ヒラギノ角ゴ Pro W3" w:hAnsi="Calibri" w:cs="Times New Roman"/>
                <w:color w:val="000000"/>
              </w:rPr>
              <w:t>employers</w:t>
            </w:r>
            <w:r w:rsidR="00606AFA" w:rsidRPr="00F15F0F">
              <w:rPr>
                <w:rFonts w:ascii="Calibri" w:eastAsia="ヒラギノ角ゴ Pro W3" w:hAnsi="Calibri" w:cs="Times New Roman"/>
                <w:color w:val="000000"/>
              </w:rPr>
              <w:t xml:space="preserve"> to </w:t>
            </w:r>
            <w:r w:rsidRPr="00F15F0F">
              <w:rPr>
                <w:rFonts w:ascii="Calibri" w:eastAsia="ヒラギノ角ゴ Pro W3" w:hAnsi="Calibri" w:cs="Times New Roman"/>
                <w:color w:val="000000"/>
              </w:rPr>
              <w:t xml:space="preserve">connect </w:t>
            </w:r>
            <w:r w:rsidR="00F15F0F" w:rsidRPr="00F15F0F">
              <w:rPr>
                <w:rFonts w:ascii="Calibri" w:eastAsia="ヒラギノ角ゴ Pro W3" w:hAnsi="Calibri" w:cs="Times New Roman"/>
                <w:color w:val="000000"/>
              </w:rPr>
              <w:t>beneficiaries</w:t>
            </w:r>
            <w:r w:rsidRPr="00F15F0F">
              <w:rPr>
                <w:rFonts w:ascii="Calibri" w:eastAsia="ヒラギノ角ゴ Pro W3" w:hAnsi="Calibri" w:cs="Times New Roman"/>
                <w:color w:val="000000"/>
              </w:rPr>
              <w:t xml:space="preserve"> </w:t>
            </w:r>
            <w:r w:rsidR="00606AFA" w:rsidRPr="00F15F0F">
              <w:rPr>
                <w:rFonts w:ascii="Calibri" w:eastAsia="ヒラギノ角ゴ Pro W3" w:hAnsi="Calibri" w:cs="Times New Roman"/>
                <w:color w:val="000000"/>
              </w:rPr>
              <w:t>to</w:t>
            </w:r>
            <w:r w:rsidRPr="00F15F0F">
              <w:rPr>
                <w:rFonts w:ascii="Calibri" w:eastAsia="ヒラギノ角ゴ Pro W3" w:hAnsi="Calibri" w:cs="Times New Roman"/>
                <w:color w:val="000000"/>
              </w:rPr>
              <w:t xml:space="preserve"> the labor market.</w:t>
            </w:r>
          </w:p>
          <w:p w14:paraId="7EFA3A96" w14:textId="64AC6569" w:rsidR="00154495" w:rsidRPr="00154495" w:rsidRDefault="00154495" w:rsidP="00303C53">
            <w:pPr>
              <w:numPr>
                <w:ilvl w:val="3"/>
                <w:numId w:val="27"/>
              </w:numPr>
              <w:spacing w:line="259" w:lineRule="auto"/>
              <w:ind w:left="1936"/>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rPr>
              <w:t xml:space="preserve">Soft skills trainings may </w:t>
            </w:r>
            <w:r w:rsidR="00606AFA">
              <w:rPr>
                <w:rFonts w:ascii="Calibri" w:eastAsia="ヒラギノ角ゴ Pro W3" w:hAnsi="Calibri" w:cs="Times New Roman"/>
                <w:color w:val="000000"/>
              </w:rPr>
              <w:t>have played</w:t>
            </w:r>
            <w:r w:rsidRPr="00154495">
              <w:rPr>
                <w:rFonts w:ascii="Calibri" w:eastAsia="ヒラギノ角ゴ Pro W3" w:hAnsi="Calibri" w:cs="Times New Roman"/>
                <w:color w:val="000000"/>
              </w:rPr>
              <w:t xml:space="preserve"> an equally important role in positive employment outcomes (especially for the most vulnerable).</w:t>
            </w:r>
          </w:p>
          <w:p w14:paraId="60A69755" w14:textId="7E3925C9" w:rsidR="00154495" w:rsidRPr="00154495" w:rsidRDefault="00154495" w:rsidP="00303C53">
            <w:pPr>
              <w:numPr>
                <w:ilvl w:val="3"/>
                <w:numId w:val="27"/>
              </w:numPr>
              <w:spacing w:line="259" w:lineRule="auto"/>
              <w:ind w:left="1936"/>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rPr>
              <w:t>Low readiness and willingness of some beneficiaries to work</w:t>
            </w:r>
            <w:r w:rsidR="00606AFA">
              <w:rPr>
                <w:rFonts w:ascii="Calibri" w:eastAsia="ヒラギノ角ゴ Pro W3" w:hAnsi="Calibri" w:cs="Times New Roman"/>
                <w:color w:val="000000"/>
              </w:rPr>
              <w:t>.</w:t>
            </w:r>
            <w:r w:rsidR="00F15F0F">
              <w:rPr>
                <w:rFonts w:ascii="Calibri" w:eastAsia="ヒラギノ角ゴ Pro W3" w:hAnsi="Calibri" w:cs="Times New Roman"/>
                <w:color w:val="000000"/>
              </w:rPr>
              <w:t xml:space="preserve"> This means that interviewing all candidates is necessary – this is heavy process but necessary. </w:t>
            </w:r>
          </w:p>
          <w:p w14:paraId="7208880B" w14:textId="5B4F7A6C" w:rsidR="00154495" w:rsidRPr="00154495" w:rsidRDefault="00154495" w:rsidP="00303C53">
            <w:pPr>
              <w:numPr>
                <w:ilvl w:val="3"/>
                <w:numId w:val="27"/>
              </w:numPr>
              <w:spacing w:line="259" w:lineRule="auto"/>
              <w:ind w:left="1936"/>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rPr>
              <w:t>Increased visibility / outreach of INTAJ yielded positive results in attracting new training providers and trainees</w:t>
            </w:r>
            <w:r w:rsidR="00606AFA">
              <w:rPr>
                <w:rFonts w:ascii="Calibri" w:eastAsia="ヒラギノ角ゴ Pro W3" w:hAnsi="Calibri" w:cs="Times New Roman"/>
                <w:color w:val="000000"/>
              </w:rPr>
              <w:t>.</w:t>
            </w:r>
          </w:p>
          <w:p w14:paraId="4C580AFA" w14:textId="77777777" w:rsidR="00154495" w:rsidRPr="00154495" w:rsidRDefault="00154495" w:rsidP="00303C53">
            <w:pPr>
              <w:numPr>
                <w:ilvl w:val="2"/>
                <w:numId w:val="27"/>
              </w:numPr>
              <w:spacing w:line="259" w:lineRule="auto"/>
              <w:ind w:left="1511"/>
              <w:contextualSpacing/>
              <w:jc w:val="both"/>
              <w:rPr>
                <w:rFonts w:ascii="Calibri" w:eastAsia="ヒラギノ角ゴ Pro W3" w:hAnsi="Calibri" w:cs="Times New Roman"/>
                <w:b/>
                <w:color w:val="000000"/>
              </w:rPr>
            </w:pPr>
            <w:r w:rsidRPr="00154495">
              <w:rPr>
                <w:rFonts w:ascii="Calibri" w:eastAsia="ヒラギノ角ゴ Pro W3" w:hAnsi="Calibri" w:cs="Times New Roman"/>
                <w:b/>
                <w:color w:val="000000"/>
              </w:rPr>
              <w:t>SME component</w:t>
            </w:r>
          </w:p>
          <w:p w14:paraId="68A9F1C2" w14:textId="248DECB0" w:rsidR="00154495" w:rsidRPr="00154495" w:rsidRDefault="00154495" w:rsidP="00303C53">
            <w:pPr>
              <w:numPr>
                <w:ilvl w:val="3"/>
                <w:numId w:val="27"/>
              </w:numPr>
              <w:spacing w:line="259" w:lineRule="auto"/>
              <w:ind w:left="1936"/>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rPr>
              <w:t>The large labour market assessment conducted by external consultants was ineffective at identifying promising beneficiaries</w:t>
            </w:r>
            <w:r w:rsidR="00606AFA">
              <w:rPr>
                <w:rFonts w:ascii="Calibri" w:eastAsia="ヒラギノ角ゴ Pro W3" w:hAnsi="Calibri" w:cs="Times New Roman"/>
                <w:color w:val="000000"/>
              </w:rPr>
              <w:t>.</w:t>
            </w:r>
            <w:r w:rsidR="00F15F0F">
              <w:rPr>
                <w:rFonts w:ascii="Calibri" w:eastAsia="ヒラギノ角ゴ Pro W3" w:hAnsi="Calibri" w:cs="Times New Roman"/>
                <w:color w:val="000000"/>
              </w:rPr>
              <w:t xml:space="preserve"> Working with field offices was more helpful. </w:t>
            </w:r>
          </w:p>
          <w:p w14:paraId="5AAC909E" w14:textId="7F3ED1EC" w:rsidR="00154495" w:rsidRPr="00154495" w:rsidRDefault="00154495" w:rsidP="00F15F0F">
            <w:pPr>
              <w:numPr>
                <w:ilvl w:val="2"/>
                <w:numId w:val="27"/>
              </w:numPr>
              <w:spacing w:line="259" w:lineRule="auto"/>
              <w:ind w:left="1936"/>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rPr>
              <w:t>Programme visibility identified as key constraint to successful outreach</w:t>
            </w:r>
            <w:r w:rsidR="00606AFA">
              <w:rPr>
                <w:rFonts w:ascii="Calibri" w:eastAsia="ヒラギノ角ゴ Pro W3" w:hAnsi="Calibri" w:cs="Times New Roman"/>
                <w:color w:val="000000"/>
              </w:rPr>
              <w:t>/</w:t>
            </w:r>
            <w:r w:rsidRPr="00154495">
              <w:rPr>
                <w:rFonts w:ascii="Calibri" w:eastAsia="ヒラギノ角ゴ Pro W3" w:hAnsi="Calibri" w:cs="Times New Roman"/>
                <w:color w:val="000000"/>
              </w:rPr>
              <w:t xml:space="preserve">select </w:t>
            </w:r>
            <w:r w:rsidR="00F15F0F" w:rsidRPr="00F15F0F">
              <w:rPr>
                <w:rFonts w:ascii="Calibri" w:eastAsia="ヒラギノ角ゴ Pro W3" w:hAnsi="Calibri" w:cs="Times New Roman"/>
                <w:color w:val="000000"/>
              </w:rPr>
              <w:t>beneficiaries</w:t>
            </w:r>
            <w:r w:rsidRPr="00154495">
              <w:rPr>
                <w:rFonts w:ascii="Calibri" w:eastAsia="ヒラギノ角ゴ Pro W3" w:hAnsi="Calibri" w:cs="Times New Roman"/>
                <w:color w:val="000000"/>
              </w:rPr>
              <w:t xml:space="preserve"> with visible growth potential</w:t>
            </w:r>
            <w:r w:rsidR="00606AFA">
              <w:rPr>
                <w:rFonts w:ascii="Calibri" w:eastAsia="ヒラギノ角ゴ Pro W3" w:hAnsi="Calibri" w:cs="Times New Roman"/>
                <w:color w:val="000000"/>
              </w:rPr>
              <w:t>.</w:t>
            </w:r>
          </w:p>
          <w:p w14:paraId="2934E1E1" w14:textId="1F647E5C" w:rsidR="00154495" w:rsidRPr="00154495" w:rsidRDefault="00154495" w:rsidP="00303C53">
            <w:pPr>
              <w:numPr>
                <w:ilvl w:val="3"/>
                <w:numId w:val="27"/>
              </w:numPr>
              <w:spacing w:line="259" w:lineRule="auto"/>
              <w:ind w:left="1936"/>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rPr>
              <w:t>Limited management abilities and quantitative decision making by businesses means beneficiary selection</w:t>
            </w:r>
            <w:r w:rsidR="00606AFA">
              <w:rPr>
                <w:rFonts w:ascii="Calibri" w:eastAsia="ヒラギノ角ゴ Pro W3" w:hAnsi="Calibri" w:cs="Times New Roman"/>
                <w:color w:val="000000"/>
              </w:rPr>
              <w:t>/</w:t>
            </w:r>
            <w:r w:rsidRPr="00154495">
              <w:rPr>
                <w:rFonts w:ascii="Calibri" w:eastAsia="ヒラギノ角ゴ Pro W3" w:hAnsi="Calibri" w:cs="Times New Roman"/>
                <w:color w:val="000000"/>
              </w:rPr>
              <w:t>intervention design is complex and time consuming.</w:t>
            </w:r>
            <w:r w:rsidR="008517BF">
              <w:rPr>
                <w:rFonts w:ascii="Calibri" w:eastAsia="ヒラギノ角ゴ Pro W3" w:hAnsi="Calibri" w:cs="Times New Roman"/>
                <w:color w:val="000000"/>
              </w:rPr>
              <w:t xml:space="preserve"> Businesses would always prefer getting grants but you need management consultant to help them in analysing their market and planning. </w:t>
            </w:r>
          </w:p>
          <w:p w14:paraId="25CB513F" w14:textId="2D4C1B86" w:rsidR="00154495" w:rsidRPr="00606AFA" w:rsidRDefault="00154495" w:rsidP="00303C53">
            <w:pPr>
              <w:numPr>
                <w:ilvl w:val="3"/>
                <w:numId w:val="27"/>
              </w:numPr>
              <w:spacing w:line="259" w:lineRule="auto"/>
              <w:ind w:left="1936"/>
              <w:contextualSpacing/>
              <w:jc w:val="both"/>
              <w:rPr>
                <w:rFonts w:ascii="Calibri" w:eastAsia="ヒラギノ角ゴ Pro W3" w:hAnsi="Calibri" w:cs="Times New Roman"/>
                <w:color w:val="000000"/>
              </w:rPr>
            </w:pPr>
            <w:r w:rsidRPr="00606AFA">
              <w:rPr>
                <w:rFonts w:ascii="Calibri" w:eastAsia="ヒラギノ角ゴ Pro W3" w:hAnsi="Calibri" w:cs="Times New Roman"/>
                <w:color w:val="000000"/>
              </w:rPr>
              <w:t>Technical assistance in the form of trad</w:t>
            </w:r>
            <w:r w:rsidR="00606AFA" w:rsidRPr="00606AFA">
              <w:rPr>
                <w:rFonts w:ascii="Calibri" w:eastAsia="ヒラギノ角ゴ Pro W3" w:hAnsi="Calibri" w:cs="Times New Roman"/>
                <w:color w:val="000000"/>
              </w:rPr>
              <w:t>itional</w:t>
            </w:r>
            <w:r w:rsidRPr="00606AFA">
              <w:rPr>
                <w:rFonts w:ascii="Calibri" w:eastAsia="ヒラギノ角ゴ Pro W3" w:hAnsi="Calibri" w:cs="Times New Roman"/>
                <w:color w:val="000000"/>
              </w:rPr>
              <w:t xml:space="preserve"> business consulting not suitable for all SMEs</w:t>
            </w:r>
            <w:r w:rsidR="00606AFA" w:rsidRPr="00606AFA">
              <w:rPr>
                <w:rFonts w:ascii="Calibri" w:eastAsia="ヒラギノ角ゴ Pro W3" w:hAnsi="Calibri" w:cs="Times New Roman"/>
                <w:color w:val="000000"/>
              </w:rPr>
              <w:t>.</w:t>
            </w:r>
            <w:r w:rsidR="00606AFA">
              <w:rPr>
                <w:rFonts w:ascii="Calibri" w:eastAsia="ヒラギノ角ゴ Pro W3" w:hAnsi="Calibri" w:cs="Times New Roman"/>
                <w:color w:val="000000"/>
              </w:rPr>
              <w:t xml:space="preserve"> </w:t>
            </w:r>
            <w:r w:rsidR="00606AFA" w:rsidRPr="00154495">
              <w:rPr>
                <w:rFonts w:ascii="Calibri" w:eastAsia="ヒラギノ角ゴ Pro W3" w:hAnsi="Calibri" w:cs="Times New Roman"/>
                <w:color w:val="000000"/>
              </w:rPr>
              <w:t>Technical assistance has had positive networking effects by creating links between SME owners, business consultants and business service providers</w:t>
            </w:r>
            <w:r w:rsidR="00606AFA">
              <w:rPr>
                <w:rFonts w:ascii="Calibri" w:eastAsia="ヒラギノ角ゴ Pro W3" w:hAnsi="Calibri" w:cs="Times New Roman"/>
                <w:color w:val="000000"/>
              </w:rPr>
              <w:t>.</w:t>
            </w:r>
          </w:p>
          <w:p w14:paraId="03F894AA" w14:textId="77777777" w:rsidR="00154495" w:rsidRPr="00154495" w:rsidRDefault="00154495" w:rsidP="00303C53">
            <w:pPr>
              <w:numPr>
                <w:ilvl w:val="3"/>
                <w:numId w:val="27"/>
              </w:numPr>
              <w:spacing w:line="259" w:lineRule="auto"/>
              <w:ind w:left="1936"/>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rPr>
              <w:t>Job creation should be monitor up to 6 month after end of interventions</w:t>
            </w:r>
          </w:p>
          <w:p w14:paraId="726BE8C4" w14:textId="77777777" w:rsidR="00154495" w:rsidRPr="00154495" w:rsidRDefault="00154495" w:rsidP="00303C53">
            <w:pPr>
              <w:numPr>
                <w:ilvl w:val="4"/>
                <w:numId w:val="27"/>
              </w:numPr>
              <w:spacing w:line="259" w:lineRule="auto"/>
              <w:ind w:left="2362"/>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rPr>
              <w:t>So far over 50 jobs were created.</w:t>
            </w:r>
          </w:p>
          <w:p w14:paraId="16874ABC" w14:textId="77777777" w:rsidR="00154495" w:rsidRPr="00154495" w:rsidRDefault="00154495" w:rsidP="00154495">
            <w:pPr>
              <w:spacing w:line="259" w:lineRule="auto"/>
              <w:jc w:val="both"/>
              <w:rPr>
                <w:rFonts w:ascii="Calibri" w:eastAsia="ヒラギノ角ゴ Pro W3" w:hAnsi="Calibri" w:cs="Times New Roman"/>
                <w:b/>
                <w:color w:val="000000"/>
              </w:rPr>
            </w:pPr>
            <w:r w:rsidRPr="00154495">
              <w:rPr>
                <w:rFonts w:ascii="Calibri" w:eastAsia="ヒラギノ角ゴ Pro W3" w:hAnsi="Calibri" w:cs="Times New Roman"/>
                <w:b/>
                <w:color w:val="000000"/>
              </w:rPr>
              <w:t xml:space="preserve">Discussion </w:t>
            </w:r>
          </w:p>
          <w:p w14:paraId="5F4ABDE0" w14:textId="77777777" w:rsidR="00154495" w:rsidRPr="00154495" w:rsidRDefault="00154495" w:rsidP="00AA59B4">
            <w:pPr>
              <w:numPr>
                <w:ilvl w:val="0"/>
                <w:numId w:val="28"/>
              </w:numPr>
              <w:spacing w:line="259" w:lineRule="auto"/>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u w:val="single"/>
              </w:rPr>
              <w:t>Qu</w:t>
            </w:r>
            <w:r w:rsidRPr="00154495">
              <w:rPr>
                <w:rFonts w:ascii="Calibri" w:eastAsia="ヒラギノ角ゴ Pro W3" w:hAnsi="Calibri" w:cs="Times New Roman"/>
                <w:color w:val="000000"/>
              </w:rPr>
              <w:t xml:space="preserve">: what is your beneficiaries’ caseload? </w:t>
            </w:r>
          </w:p>
          <w:p w14:paraId="51632153" w14:textId="77FC530C" w:rsidR="00154495" w:rsidRPr="00154495" w:rsidRDefault="00154495" w:rsidP="00AA59B4">
            <w:pPr>
              <w:numPr>
                <w:ilvl w:val="0"/>
                <w:numId w:val="28"/>
              </w:numPr>
              <w:spacing w:line="259" w:lineRule="auto"/>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u w:val="single"/>
              </w:rPr>
              <w:t>A</w:t>
            </w:r>
            <w:r w:rsidRPr="00154495">
              <w:rPr>
                <w:rFonts w:ascii="Calibri" w:eastAsia="ヒラギノ角ゴ Pro W3" w:hAnsi="Calibri" w:cs="Times New Roman"/>
                <w:color w:val="000000"/>
              </w:rPr>
              <w:t>: Overall 2,400 beneficiaries are expected to be trained, which roughly represent</w:t>
            </w:r>
            <w:r w:rsidR="005704C0">
              <w:rPr>
                <w:rFonts w:ascii="Calibri" w:eastAsia="ヒラギノ角ゴ Pro W3" w:hAnsi="Calibri" w:cs="Times New Roman"/>
                <w:color w:val="000000"/>
              </w:rPr>
              <w:t>s</w:t>
            </w:r>
            <w:r w:rsidRPr="00154495">
              <w:rPr>
                <w:rFonts w:ascii="Calibri" w:eastAsia="ヒラギノ角ゴ Pro W3" w:hAnsi="Calibri" w:cs="Times New Roman"/>
                <w:color w:val="000000"/>
              </w:rPr>
              <w:t xml:space="preserve"> 150 trainees per month. Lebanese are exclusively targeted under the scope of INTAJ project.</w:t>
            </w:r>
          </w:p>
          <w:p w14:paraId="63025D05" w14:textId="77777777" w:rsidR="00154495" w:rsidRPr="00154495" w:rsidRDefault="00154495" w:rsidP="00AA59B4">
            <w:pPr>
              <w:numPr>
                <w:ilvl w:val="0"/>
                <w:numId w:val="28"/>
              </w:numPr>
              <w:spacing w:line="259" w:lineRule="auto"/>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u w:val="single"/>
              </w:rPr>
              <w:t>Qu</w:t>
            </w:r>
            <w:r w:rsidRPr="00154495">
              <w:rPr>
                <w:rFonts w:ascii="Calibri" w:eastAsia="ヒラギノ角ゴ Pro W3" w:hAnsi="Calibri" w:cs="Times New Roman"/>
                <w:color w:val="000000"/>
              </w:rPr>
              <w:t>: what is your strategy concerning business development services?</w:t>
            </w:r>
          </w:p>
          <w:p w14:paraId="6CB769EC" w14:textId="0EE0EA65" w:rsidR="00154495" w:rsidRPr="00154495" w:rsidRDefault="00154495" w:rsidP="00AA59B4">
            <w:pPr>
              <w:numPr>
                <w:ilvl w:val="0"/>
                <w:numId w:val="28"/>
              </w:numPr>
              <w:spacing w:line="259" w:lineRule="auto"/>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u w:val="single"/>
              </w:rPr>
              <w:t>A</w:t>
            </w:r>
            <w:r w:rsidRPr="00154495">
              <w:rPr>
                <w:rFonts w:ascii="Calibri" w:eastAsia="ヒラギノ角ゴ Pro W3" w:hAnsi="Calibri" w:cs="Times New Roman"/>
                <w:color w:val="000000"/>
              </w:rPr>
              <w:t xml:space="preserve">: our goal is to support businesses grow and create jobs. As a result, job creation considerations have been integrated under all the main components of the programme. In addition to the direct support which will be provided to 150 businesses (Phase 2), INTAJ beneficiaries will continue to be supported in </w:t>
            </w:r>
            <w:r w:rsidR="00805EA2">
              <w:rPr>
                <w:rFonts w:ascii="Calibri" w:eastAsia="ヒラギノ角ゴ Pro W3" w:hAnsi="Calibri" w:cs="Times New Roman"/>
                <w:color w:val="000000"/>
              </w:rPr>
              <w:t xml:space="preserve">the </w:t>
            </w:r>
            <w:r w:rsidRPr="00154495">
              <w:rPr>
                <w:rFonts w:ascii="Calibri" w:eastAsia="ヒラギノ角ゴ Pro W3" w:hAnsi="Calibri" w:cs="Times New Roman"/>
                <w:color w:val="000000"/>
              </w:rPr>
              <w:t xml:space="preserve">development of sound business plans in order to apply for grants. Job creation being a lengthy </w:t>
            </w:r>
            <w:r w:rsidR="00805EA2">
              <w:rPr>
                <w:rFonts w:ascii="Calibri" w:eastAsia="ヒラギノ角ゴ Pro W3" w:hAnsi="Calibri" w:cs="Times New Roman"/>
                <w:color w:val="000000"/>
              </w:rPr>
              <w:t>&amp;</w:t>
            </w:r>
            <w:r w:rsidRPr="00154495">
              <w:rPr>
                <w:rFonts w:ascii="Calibri" w:eastAsia="ヒラギノ角ゴ Pro W3" w:hAnsi="Calibri" w:cs="Times New Roman"/>
                <w:color w:val="000000"/>
              </w:rPr>
              <w:t xml:space="preserve"> complex process, MC will also rely on a value chain approach to support solid waste management.</w:t>
            </w:r>
          </w:p>
          <w:p w14:paraId="53676C28" w14:textId="76D68880" w:rsidR="00154495" w:rsidRPr="00154495" w:rsidRDefault="00154495" w:rsidP="00AA59B4">
            <w:pPr>
              <w:numPr>
                <w:ilvl w:val="0"/>
                <w:numId w:val="28"/>
              </w:numPr>
              <w:spacing w:line="259" w:lineRule="auto"/>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u w:val="single"/>
              </w:rPr>
              <w:t>Qu</w:t>
            </w:r>
            <w:r w:rsidRPr="00154495">
              <w:rPr>
                <w:rFonts w:ascii="Calibri" w:eastAsia="ヒラギノ角ゴ Pro W3" w:hAnsi="Calibri" w:cs="Times New Roman"/>
                <w:color w:val="000000"/>
              </w:rPr>
              <w:t>: Under the 3</w:t>
            </w:r>
            <w:r w:rsidRPr="00154495">
              <w:rPr>
                <w:rFonts w:ascii="Calibri" w:eastAsia="ヒラギノ角ゴ Pro W3" w:hAnsi="Calibri" w:cs="Times New Roman"/>
                <w:color w:val="000000"/>
                <w:vertAlign w:val="superscript"/>
              </w:rPr>
              <w:t>rd</w:t>
            </w:r>
            <w:r w:rsidRPr="00154495">
              <w:rPr>
                <w:rFonts w:ascii="Calibri" w:eastAsia="ヒラギノ角ゴ Pro W3" w:hAnsi="Calibri" w:cs="Times New Roman"/>
                <w:color w:val="000000"/>
              </w:rPr>
              <w:t xml:space="preserve"> component (SWM), will MC support the construction of treatment plans?</w:t>
            </w:r>
          </w:p>
          <w:p w14:paraId="41AD2A40" w14:textId="1774D1A4" w:rsidR="00154495" w:rsidRPr="00154495" w:rsidRDefault="00154495" w:rsidP="00AA59B4">
            <w:pPr>
              <w:numPr>
                <w:ilvl w:val="0"/>
                <w:numId w:val="28"/>
              </w:numPr>
              <w:spacing w:line="259" w:lineRule="auto"/>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u w:val="single"/>
              </w:rPr>
              <w:t>A</w:t>
            </w:r>
            <w:r w:rsidRPr="00154495">
              <w:rPr>
                <w:rFonts w:ascii="Calibri" w:eastAsia="ヒラギノ角ゴ Pro W3" w:hAnsi="Calibri" w:cs="Times New Roman"/>
                <w:color w:val="000000"/>
              </w:rPr>
              <w:t xml:space="preserve">: The </w:t>
            </w:r>
            <w:r w:rsidR="00882339">
              <w:rPr>
                <w:rFonts w:ascii="Calibri" w:eastAsia="ヒラギノ角ゴ Pro W3" w:hAnsi="Calibri" w:cs="Times New Roman"/>
                <w:color w:val="000000"/>
              </w:rPr>
              <w:t>approach</w:t>
            </w:r>
            <w:r w:rsidRPr="00154495">
              <w:rPr>
                <w:rFonts w:ascii="Calibri" w:eastAsia="ヒラギノ角ゴ Pro W3" w:hAnsi="Calibri" w:cs="Times New Roman"/>
                <w:color w:val="000000"/>
              </w:rPr>
              <w:t xml:space="preserve"> will mainly focus on supporting municipalities &amp; Unions. Nevertheless, </w:t>
            </w:r>
            <w:r w:rsidR="00882339">
              <w:rPr>
                <w:rFonts w:ascii="Calibri" w:eastAsia="ヒラギノ角ゴ Pro W3" w:hAnsi="Calibri" w:cs="Times New Roman"/>
                <w:color w:val="000000"/>
              </w:rPr>
              <w:t>we won’t engage in</w:t>
            </w:r>
            <w:r w:rsidRPr="00154495">
              <w:rPr>
                <w:rFonts w:ascii="Calibri" w:eastAsia="ヒラギノ角ゴ Pro W3" w:hAnsi="Calibri" w:cs="Times New Roman"/>
                <w:color w:val="000000"/>
              </w:rPr>
              <w:t xml:space="preserve"> the construction of treatment plants (this type of infrastructure projects is extremely costly and could</w:t>
            </w:r>
            <w:r w:rsidR="008517BF">
              <w:rPr>
                <w:rFonts w:ascii="Calibri" w:eastAsia="ヒラギノ角ゴ Pro W3" w:hAnsi="Calibri" w:cs="Times New Roman"/>
                <w:color w:val="000000"/>
              </w:rPr>
              <w:t xml:space="preserve"> no</w:t>
            </w:r>
            <w:r w:rsidRPr="00154495">
              <w:rPr>
                <w:rFonts w:ascii="Calibri" w:eastAsia="ヒラギノ角ゴ Pro W3" w:hAnsi="Calibri" w:cs="Times New Roman"/>
                <w:color w:val="000000"/>
              </w:rPr>
              <w:t>t be funded under the INTAJ project).</w:t>
            </w:r>
          </w:p>
          <w:p w14:paraId="2B3AAC6C" w14:textId="3FB19881" w:rsidR="00154495" w:rsidRPr="00154495" w:rsidRDefault="00154495" w:rsidP="00AA59B4">
            <w:pPr>
              <w:numPr>
                <w:ilvl w:val="0"/>
                <w:numId w:val="28"/>
              </w:numPr>
              <w:spacing w:line="259" w:lineRule="auto"/>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u w:val="single"/>
              </w:rPr>
              <w:t>Qu</w:t>
            </w:r>
            <w:r w:rsidR="00805EA2">
              <w:rPr>
                <w:rFonts w:ascii="Calibri" w:eastAsia="ヒラギノ角ゴ Pro W3" w:hAnsi="Calibri" w:cs="Times New Roman"/>
                <w:color w:val="000000"/>
                <w:u w:val="single"/>
              </w:rPr>
              <w:t xml:space="preserve"> (Leaders)</w:t>
            </w:r>
            <w:r w:rsidRPr="00154495">
              <w:rPr>
                <w:rFonts w:ascii="Calibri" w:eastAsia="ヒラギノ角ゴ Pro W3" w:hAnsi="Calibri" w:cs="Times New Roman"/>
                <w:color w:val="000000"/>
              </w:rPr>
              <w:t>: what criteria are taken into account to select which businesses should be supported?</w:t>
            </w:r>
          </w:p>
          <w:p w14:paraId="04F5768B" w14:textId="14015FF2" w:rsidR="00154495" w:rsidRPr="00154495" w:rsidRDefault="00154495" w:rsidP="00AA59B4">
            <w:pPr>
              <w:numPr>
                <w:ilvl w:val="0"/>
                <w:numId w:val="28"/>
              </w:numPr>
              <w:spacing w:line="259" w:lineRule="auto"/>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u w:val="single"/>
              </w:rPr>
              <w:t>A</w:t>
            </w:r>
            <w:r w:rsidRPr="00154495">
              <w:rPr>
                <w:rFonts w:ascii="Calibri" w:eastAsia="ヒラギノ角ゴ Pro W3" w:hAnsi="Calibri" w:cs="Times New Roman"/>
                <w:color w:val="000000"/>
              </w:rPr>
              <w:t xml:space="preserve">: </w:t>
            </w:r>
            <w:r w:rsidR="00882339">
              <w:rPr>
                <w:rFonts w:ascii="Calibri" w:eastAsia="ヒラギノ角ゴ Pro W3" w:hAnsi="Calibri" w:cs="Times New Roman"/>
                <w:color w:val="000000"/>
              </w:rPr>
              <w:t xml:space="preserve">selected businesses </w:t>
            </w:r>
            <w:r w:rsidRPr="00154495">
              <w:rPr>
                <w:rFonts w:ascii="Calibri" w:eastAsia="ヒラギノ角ゴ Pro W3" w:hAnsi="Calibri" w:cs="Times New Roman"/>
                <w:color w:val="000000"/>
              </w:rPr>
              <w:t xml:space="preserve">should primarily </w:t>
            </w:r>
            <w:r w:rsidR="00882339">
              <w:rPr>
                <w:rFonts w:ascii="Calibri" w:eastAsia="ヒラギノ角ゴ Pro W3" w:hAnsi="Calibri" w:cs="Times New Roman"/>
                <w:color w:val="000000"/>
              </w:rPr>
              <w:t>be able to create</w:t>
            </w:r>
            <w:r w:rsidRPr="00154495">
              <w:rPr>
                <w:rFonts w:ascii="Calibri" w:eastAsia="ヒラギノ角ゴ Pro W3" w:hAnsi="Calibri" w:cs="Times New Roman"/>
                <w:color w:val="000000"/>
              </w:rPr>
              <w:t xml:space="preserve"> or maintain jobs. To keep a strong link with the </w:t>
            </w:r>
            <w:r w:rsidR="00882339">
              <w:rPr>
                <w:rFonts w:ascii="Calibri" w:eastAsia="ヒラギノ角ゴ Pro W3" w:hAnsi="Calibri" w:cs="Times New Roman"/>
                <w:color w:val="000000"/>
              </w:rPr>
              <w:t xml:space="preserve">labour </w:t>
            </w:r>
            <w:r w:rsidRPr="00154495">
              <w:rPr>
                <w:rFonts w:ascii="Calibri" w:eastAsia="ヒラギノ角ゴ Pro W3" w:hAnsi="Calibri" w:cs="Times New Roman"/>
                <w:color w:val="000000"/>
              </w:rPr>
              <w:t>market and secure</w:t>
            </w:r>
            <w:r w:rsidR="00882339">
              <w:rPr>
                <w:rFonts w:ascii="Calibri" w:eastAsia="ヒラギノ角ゴ Pro W3" w:hAnsi="Calibri" w:cs="Times New Roman"/>
                <w:color w:val="000000"/>
              </w:rPr>
              <w:t xml:space="preserve"> a</w:t>
            </w:r>
            <w:r w:rsidRPr="00154495">
              <w:rPr>
                <w:rFonts w:ascii="Calibri" w:eastAsia="ヒラギノ角ゴ Pro W3" w:hAnsi="Calibri" w:cs="Times New Roman"/>
                <w:color w:val="000000"/>
              </w:rPr>
              <w:t xml:space="preserve"> good</w:t>
            </w:r>
            <w:r w:rsidR="00882339">
              <w:rPr>
                <w:rFonts w:ascii="Calibri" w:eastAsia="ヒラギノ角ゴ Pro W3" w:hAnsi="Calibri" w:cs="Times New Roman"/>
                <w:color w:val="000000"/>
              </w:rPr>
              <w:t xml:space="preserve"> job placement rate, all skills </w:t>
            </w:r>
            <w:r w:rsidRPr="00154495">
              <w:rPr>
                <w:rFonts w:ascii="Calibri" w:eastAsia="ヒラギノ角ゴ Pro W3" w:hAnsi="Calibri" w:cs="Times New Roman"/>
                <w:color w:val="000000"/>
              </w:rPr>
              <w:t>trainings are conducted by businesses.</w:t>
            </w:r>
          </w:p>
          <w:p w14:paraId="57D154AA" w14:textId="77777777" w:rsidR="00154495" w:rsidRPr="00154495" w:rsidRDefault="00154495" w:rsidP="00AA59B4">
            <w:pPr>
              <w:numPr>
                <w:ilvl w:val="0"/>
                <w:numId w:val="28"/>
              </w:numPr>
              <w:spacing w:line="259" w:lineRule="auto"/>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u w:val="single"/>
              </w:rPr>
              <w:t>Qu</w:t>
            </w:r>
            <w:r w:rsidRPr="00154495">
              <w:rPr>
                <w:rFonts w:ascii="Calibri" w:eastAsia="ヒラギノ角ゴ Pro W3" w:hAnsi="Calibri" w:cs="Times New Roman"/>
                <w:color w:val="000000"/>
              </w:rPr>
              <w:t>: could you say a few words about the selection process of beneficiaries?</w:t>
            </w:r>
          </w:p>
          <w:p w14:paraId="14A9D102" w14:textId="6CA200E3" w:rsidR="00154495" w:rsidRPr="00154495" w:rsidRDefault="00154495" w:rsidP="00AA59B4">
            <w:pPr>
              <w:numPr>
                <w:ilvl w:val="0"/>
                <w:numId w:val="28"/>
              </w:numPr>
              <w:spacing w:line="259" w:lineRule="auto"/>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u w:val="single"/>
              </w:rPr>
              <w:t>A</w:t>
            </w:r>
            <w:r w:rsidRPr="00154495">
              <w:rPr>
                <w:rFonts w:ascii="Calibri" w:eastAsia="ヒラギノ角ゴ Pro W3" w:hAnsi="Calibri" w:cs="Times New Roman"/>
                <w:color w:val="000000"/>
              </w:rPr>
              <w:t>: one of the identified challenges in the pilot phase was</w:t>
            </w:r>
            <w:r w:rsidR="00882339">
              <w:rPr>
                <w:rFonts w:ascii="Calibri" w:eastAsia="ヒラギノ角ゴ Pro W3" w:hAnsi="Calibri" w:cs="Times New Roman"/>
                <w:color w:val="000000"/>
              </w:rPr>
              <w:t xml:space="preserve"> beneficiaries’ lack of commitment / willingness to work</w:t>
            </w:r>
            <w:r w:rsidRPr="00154495">
              <w:rPr>
                <w:rFonts w:ascii="Calibri" w:eastAsia="ヒラギノ角ゴ Pro W3" w:hAnsi="Calibri" w:cs="Times New Roman"/>
                <w:color w:val="000000"/>
              </w:rPr>
              <w:t xml:space="preserve">. As a result, MC considers that conducting a strong selection process involving businesses is key </w:t>
            </w:r>
            <w:r w:rsidR="00882339">
              <w:rPr>
                <w:rFonts w:ascii="Calibri" w:eastAsia="ヒラギノ角ゴ Pro W3" w:hAnsi="Calibri" w:cs="Times New Roman"/>
                <w:color w:val="000000"/>
              </w:rPr>
              <w:t>in</w:t>
            </w:r>
            <w:r w:rsidRPr="00154495">
              <w:rPr>
                <w:rFonts w:ascii="Calibri" w:eastAsia="ヒラギノ角ゴ Pro W3" w:hAnsi="Calibri" w:cs="Times New Roman"/>
                <w:color w:val="000000"/>
              </w:rPr>
              <w:t xml:space="preserve"> ensur</w:t>
            </w:r>
            <w:r w:rsidR="00882339">
              <w:rPr>
                <w:rFonts w:ascii="Calibri" w:eastAsia="ヒラギノ角ゴ Pro W3" w:hAnsi="Calibri" w:cs="Times New Roman"/>
                <w:color w:val="000000"/>
              </w:rPr>
              <w:t>ing</w:t>
            </w:r>
            <w:r w:rsidRPr="00154495">
              <w:rPr>
                <w:rFonts w:ascii="Calibri" w:eastAsia="ヒラギノ角ゴ Pro W3" w:hAnsi="Calibri" w:cs="Times New Roman"/>
                <w:color w:val="000000"/>
              </w:rPr>
              <w:t xml:space="preserve"> a good </w:t>
            </w:r>
            <w:r w:rsidR="00882339">
              <w:rPr>
                <w:rFonts w:ascii="Calibri" w:eastAsia="ヒラギノ角ゴ Pro W3" w:hAnsi="Calibri" w:cs="Times New Roman"/>
                <w:color w:val="000000"/>
              </w:rPr>
              <w:t>success</w:t>
            </w:r>
            <w:r w:rsidRPr="00154495">
              <w:rPr>
                <w:rFonts w:ascii="Calibri" w:eastAsia="ヒラギノ角ゴ Pro W3" w:hAnsi="Calibri" w:cs="Times New Roman"/>
                <w:color w:val="000000"/>
              </w:rPr>
              <w:t xml:space="preserve"> rate. In addition, using social </w:t>
            </w:r>
            <w:r w:rsidR="00E76E20">
              <w:rPr>
                <w:rFonts w:ascii="Calibri" w:eastAsia="ヒラギノ角ゴ Pro W3" w:hAnsi="Calibri" w:cs="Times New Roman"/>
                <w:color w:val="000000"/>
              </w:rPr>
              <w:t>media can significantly</w:t>
            </w:r>
            <w:r w:rsidRPr="00154495">
              <w:rPr>
                <w:rFonts w:ascii="Calibri" w:eastAsia="ヒラギノ角ゴ Pro W3" w:hAnsi="Calibri" w:cs="Times New Roman"/>
                <w:color w:val="000000"/>
              </w:rPr>
              <w:t xml:space="preserve"> increase the number of applications received. </w:t>
            </w:r>
          </w:p>
          <w:p w14:paraId="51C3E5A2" w14:textId="6726207F" w:rsidR="00154495" w:rsidRPr="00154495" w:rsidRDefault="00154495" w:rsidP="00AA59B4">
            <w:pPr>
              <w:numPr>
                <w:ilvl w:val="0"/>
                <w:numId w:val="28"/>
              </w:numPr>
              <w:spacing w:line="259" w:lineRule="auto"/>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u w:val="single"/>
              </w:rPr>
              <w:t>Qu</w:t>
            </w:r>
            <w:r w:rsidRPr="00154495">
              <w:rPr>
                <w:rFonts w:ascii="Calibri" w:eastAsia="ヒラギノ角ゴ Pro W3" w:hAnsi="Calibri" w:cs="Times New Roman"/>
                <w:color w:val="000000"/>
              </w:rPr>
              <w:t>: could you please let us know what is I</w:t>
            </w:r>
            <w:r w:rsidR="00E76E20">
              <w:rPr>
                <w:rFonts w:ascii="Calibri" w:eastAsia="ヒラギノ角ゴ Pro W3" w:hAnsi="Calibri" w:cs="Times New Roman"/>
                <w:color w:val="000000"/>
              </w:rPr>
              <w:t>NTAJ average job placement rate</w:t>
            </w:r>
            <w:r w:rsidRPr="00154495">
              <w:rPr>
                <w:rFonts w:ascii="Calibri" w:eastAsia="ヒラギノ角ゴ Pro W3" w:hAnsi="Calibri" w:cs="Times New Roman"/>
                <w:color w:val="000000"/>
              </w:rPr>
              <w:t>?</w:t>
            </w:r>
          </w:p>
          <w:p w14:paraId="634D629F" w14:textId="69F6E3D4" w:rsidR="00154495" w:rsidRPr="00154495" w:rsidRDefault="00154495" w:rsidP="00AA59B4">
            <w:pPr>
              <w:numPr>
                <w:ilvl w:val="0"/>
                <w:numId w:val="28"/>
              </w:numPr>
              <w:spacing w:line="259" w:lineRule="auto"/>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u w:val="single"/>
              </w:rPr>
              <w:t>A</w:t>
            </w:r>
            <w:r w:rsidRPr="00154495">
              <w:rPr>
                <w:rFonts w:ascii="Calibri" w:eastAsia="ヒラギノ角ゴ Pro W3" w:hAnsi="Calibri" w:cs="Times New Roman"/>
                <w:color w:val="000000"/>
              </w:rPr>
              <w:t>:  overall, 27% of our trainees were placed into jobs in the Bekaa (</w:t>
            </w:r>
            <w:r w:rsidR="00E76E20">
              <w:rPr>
                <w:rFonts w:ascii="Calibri" w:eastAsia="ヒラギノ角ゴ Pro W3" w:hAnsi="Calibri" w:cs="Times New Roman"/>
                <w:color w:val="000000"/>
              </w:rPr>
              <w:t xml:space="preserve">many </w:t>
            </w:r>
            <w:r w:rsidRPr="00154495">
              <w:rPr>
                <w:rFonts w:ascii="Calibri" w:eastAsia="ヒラギノ角ゴ Pro W3" w:hAnsi="Calibri" w:cs="Times New Roman"/>
                <w:color w:val="000000"/>
              </w:rPr>
              <w:t>of whom in production).</w:t>
            </w:r>
          </w:p>
          <w:p w14:paraId="2ACD67BF" w14:textId="7FD22601" w:rsidR="00154495" w:rsidRPr="00154495" w:rsidRDefault="00154495" w:rsidP="00AA59B4">
            <w:pPr>
              <w:numPr>
                <w:ilvl w:val="0"/>
                <w:numId w:val="28"/>
              </w:numPr>
              <w:spacing w:line="259" w:lineRule="auto"/>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u w:val="single"/>
              </w:rPr>
              <w:t>Qu (Leaders)</w:t>
            </w:r>
            <w:r w:rsidRPr="00154495">
              <w:rPr>
                <w:rFonts w:ascii="Calibri" w:eastAsia="ヒラギノ角ゴ Pro W3" w:hAnsi="Calibri" w:cs="Times New Roman"/>
                <w:color w:val="000000"/>
              </w:rPr>
              <w:t xml:space="preserve">: what has been your outreach strategy towards SMEs? Leaders conducted specific roadshows with </w:t>
            </w:r>
            <w:r w:rsidR="00882339">
              <w:rPr>
                <w:rFonts w:ascii="Calibri" w:eastAsia="ヒラギノ角ゴ Pro W3" w:hAnsi="Calibri" w:cs="Times New Roman"/>
                <w:color w:val="000000"/>
              </w:rPr>
              <w:t xml:space="preserve">the </w:t>
            </w:r>
            <w:r w:rsidRPr="00154495">
              <w:rPr>
                <w:rFonts w:ascii="Calibri" w:eastAsia="ヒラギノ角ゴ Pro W3" w:hAnsi="Calibri" w:cs="Times New Roman"/>
                <w:color w:val="000000"/>
              </w:rPr>
              <w:t>support of the Chambers of commerce and relied on its partners field offices.</w:t>
            </w:r>
          </w:p>
          <w:p w14:paraId="2511D923" w14:textId="77777777" w:rsidR="00154495" w:rsidRPr="00154495" w:rsidRDefault="00154495" w:rsidP="00AA59B4">
            <w:pPr>
              <w:numPr>
                <w:ilvl w:val="0"/>
                <w:numId w:val="28"/>
              </w:numPr>
              <w:spacing w:line="259" w:lineRule="auto"/>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u w:val="single"/>
              </w:rPr>
              <w:lastRenderedPageBreak/>
              <w:t>A</w:t>
            </w:r>
            <w:r w:rsidRPr="00154495">
              <w:rPr>
                <w:rFonts w:ascii="Calibri" w:eastAsia="ヒラギノ角ゴ Pro W3" w:hAnsi="Calibri" w:cs="Times New Roman"/>
                <w:color w:val="000000"/>
              </w:rPr>
              <w:t xml:space="preserve">: INTAJ team conducted activities aimed at enhancing its visibility among businesses. This strategy enabled them to build connections, trust as well as strong local networks. </w:t>
            </w:r>
          </w:p>
          <w:p w14:paraId="38C3E9E2" w14:textId="1F5294EE" w:rsidR="00154495" w:rsidRPr="00154495" w:rsidRDefault="00154495" w:rsidP="00AA59B4">
            <w:pPr>
              <w:numPr>
                <w:ilvl w:val="0"/>
                <w:numId w:val="28"/>
              </w:numPr>
              <w:spacing w:line="259" w:lineRule="auto"/>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rPr>
              <w:t xml:space="preserve">MC: The provision of technical expertise, coaching as well as follow-up services, are critical in supporting businesses grow and expand. On average, at least 4 to 6 months are necessary to support companies scale up their operations. Business development is a </w:t>
            </w:r>
            <w:r w:rsidR="00682887" w:rsidRPr="00154495">
              <w:rPr>
                <w:rFonts w:ascii="Calibri" w:eastAsia="ヒラギノ角ゴ Pro W3" w:hAnsi="Calibri" w:cs="Times New Roman"/>
                <w:color w:val="000000"/>
              </w:rPr>
              <w:t>time-consuming</w:t>
            </w:r>
            <w:r w:rsidRPr="00154495">
              <w:rPr>
                <w:rFonts w:ascii="Calibri" w:eastAsia="ヒラギノ角ゴ Pro W3" w:hAnsi="Calibri" w:cs="Times New Roman"/>
                <w:color w:val="000000"/>
              </w:rPr>
              <w:t xml:space="preserve"> process which requires a strong level of commitment from partners.</w:t>
            </w:r>
          </w:p>
          <w:p w14:paraId="4EF05898" w14:textId="7C070A83" w:rsidR="00154495" w:rsidRPr="00154495" w:rsidRDefault="00154495" w:rsidP="00AA59B4">
            <w:pPr>
              <w:numPr>
                <w:ilvl w:val="0"/>
                <w:numId w:val="28"/>
              </w:numPr>
              <w:spacing w:line="259" w:lineRule="auto"/>
              <w:contextualSpacing/>
              <w:jc w:val="both"/>
              <w:rPr>
                <w:rFonts w:ascii="Calibri" w:eastAsia="ヒラギノ角ゴ Pro W3" w:hAnsi="Calibri" w:cs="Times New Roman"/>
                <w:color w:val="000000"/>
              </w:rPr>
            </w:pPr>
            <w:r w:rsidRPr="00154495">
              <w:rPr>
                <w:rFonts w:ascii="Calibri" w:eastAsia="ヒラギノ角ゴ Pro W3" w:hAnsi="Calibri" w:cs="Times New Roman"/>
                <w:color w:val="000000"/>
              </w:rPr>
              <w:t xml:space="preserve">Leaders: it’s interesting to see that despite the fact we are targeting smaller companies, we’ve reached the same </w:t>
            </w:r>
            <w:r w:rsidR="00682887">
              <w:rPr>
                <w:rFonts w:ascii="Calibri" w:eastAsia="ヒラギノ角ゴ Pro W3" w:hAnsi="Calibri" w:cs="Times New Roman"/>
                <w:color w:val="000000"/>
              </w:rPr>
              <w:t xml:space="preserve">key </w:t>
            </w:r>
            <w:r w:rsidRPr="00154495">
              <w:rPr>
                <w:rFonts w:ascii="Calibri" w:eastAsia="ヒラギノ角ゴ Pro W3" w:hAnsi="Calibri" w:cs="Times New Roman"/>
                <w:color w:val="000000"/>
              </w:rPr>
              <w:t xml:space="preserve">findings/conclusions. Supporting medium-sized companies enables you to  have more impact (in particular in terms of job creation). In our experience, combining the provision of technical assistance, with coaching services and grants is the most efficient way of </w:t>
            </w:r>
            <w:r w:rsidR="00682887">
              <w:rPr>
                <w:rFonts w:ascii="Calibri" w:eastAsia="ヒラギノ角ゴ Pro W3" w:hAnsi="Calibri" w:cs="Times New Roman"/>
                <w:color w:val="000000"/>
              </w:rPr>
              <w:t>supporting local economic development</w:t>
            </w:r>
            <w:r w:rsidRPr="00154495">
              <w:rPr>
                <w:rFonts w:ascii="Calibri" w:eastAsia="ヒラギノ角ゴ Pro W3" w:hAnsi="Calibri" w:cs="Times New Roman"/>
                <w:color w:val="000000"/>
              </w:rPr>
              <w:t>. LEADERS</w:t>
            </w:r>
            <w:r w:rsidR="00682887">
              <w:rPr>
                <w:rFonts w:ascii="Calibri" w:eastAsia="ヒラギノ角ゴ Pro W3" w:hAnsi="Calibri" w:cs="Times New Roman"/>
                <w:color w:val="000000"/>
              </w:rPr>
              <w:t>’</w:t>
            </w:r>
            <w:r w:rsidRPr="00154495">
              <w:rPr>
                <w:rFonts w:ascii="Calibri" w:eastAsia="ヒラギノ角ゴ Pro W3" w:hAnsi="Calibri" w:cs="Times New Roman"/>
                <w:color w:val="000000"/>
              </w:rPr>
              <w:t xml:space="preserve"> impact, notably in terms of job creation will be assessed in the coming months (the BDS component of the programme has just started).</w:t>
            </w:r>
          </w:p>
          <w:p w14:paraId="7583A2B8" w14:textId="77777777" w:rsidR="00154495" w:rsidRPr="00154495" w:rsidRDefault="00154495" w:rsidP="00154495">
            <w:pPr>
              <w:spacing w:line="259" w:lineRule="auto"/>
              <w:jc w:val="both"/>
              <w:rPr>
                <w:rFonts w:ascii="Calibri" w:eastAsia="ヒラギノ角ゴ Pro W3" w:hAnsi="Calibri" w:cs="Times New Roman"/>
                <w:b/>
                <w:color w:val="000000"/>
              </w:rPr>
            </w:pPr>
          </w:p>
          <w:p w14:paraId="56067570" w14:textId="16D7C232" w:rsidR="00154495" w:rsidRPr="00154495" w:rsidRDefault="00D97BA9" w:rsidP="00154495">
            <w:pPr>
              <w:spacing w:line="259" w:lineRule="auto"/>
              <w:jc w:val="both"/>
              <w:rPr>
                <w:rFonts w:ascii="Calibri" w:eastAsia="ヒラギノ角ゴ Pro W3" w:hAnsi="Calibri" w:cs="Times New Roman"/>
                <w:b/>
                <w:color w:val="000000"/>
              </w:rPr>
            </w:pPr>
            <w:r>
              <w:rPr>
                <w:rFonts w:ascii="Calibri" w:eastAsia="ヒラギノ角ゴ Pro W3" w:hAnsi="Calibri" w:cs="Times New Roman"/>
                <w:b/>
                <w:color w:val="000000"/>
              </w:rPr>
              <w:t>Key action point</w:t>
            </w:r>
          </w:p>
          <w:p w14:paraId="0F18FDAA" w14:textId="6FC6CF65" w:rsidR="009D652E" w:rsidRDefault="002B1910" w:rsidP="00E60434">
            <w:pPr>
              <w:spacing w:line="259" w:lineRule="auto"/>
              <w:jc w:val="both"/>
              <w:rPr>
                <w:rFonts w:ascii="Calibri" w:eastAsia="ヒラギノ角ゴ Pro W3" w:hAnsi="Calibri" w:cs="Times New Roman"/>
                <w:color w:val="000000"/>
              </w:rPr>
            </w:pPr>
            <w:r>
              <w:rPr>
                <w:rFonts w:ascii="Calibri" w:eastAsia="ヒラギノ角ゴ Pro W3" w:hAnsi="Calibri" w:cs="Times New Roman"/>
                <w:color w:val="000000"/>
              </w:rPr>
              <w:t>=&gt; Mercy Corps INTAJI/II Eviden</w:t>
            </w:r>
            <w:r w:rsidR="00154495" w:rsidRPr="00154495">
              <w:rPr>
                <w:rFonts w:ascii="Calibri" w:eastAsia="ヒラギノ角ゴ Pro W3" w:hAnsi="Calibri" w:cs="Times New Roman"/>
                <w:color w:val="000000"/>
              </w:rPr>
              <w:t>ce papers will be shared with sector partners, along with the minutes of the meeting.</w:t>
            </w:r>
          </w:p>
          <w:p w14:paraId="1799AC08" w14:textId="0E834046" w:rsidR="00E60434" w:rsidRPr="00E60434" w:rsidRDefault="00E60434" w:rsidP="00E60434">
            <w:pPr>
              <w:spacing w:line="259" w:lineRule="auto"/>
              <w:jc w:val="both"/>
              <w:rPr>
                <w:rFonts w:ascii="Calibri" w:eastAsia="ヒラギノ角ゴ Pro W3" w:hAnsi="Calibri" w:cs="Times New Roman"/>
                <w:color w:val="000000"/>
              </w:rPr>
            </w:pPr>
          </w:p>
        </w:tc>
      </w:tr>
      <w:tr w:rsidR="00DA2857" w:rsidRPr="005B5484" w14:paraId="0A3C4E42" w14:textId="77777777" w:rsidTr="009F3EA6">
        <w:tc>
          <w:tcPr>
            <w:tcW w:w="366" w:type="dxa"/>
          </w:tcPr>
          <w:p w14:paraId="0F0D3069" w14:textId="0CA6B896" w:rsidR="00DA2857" w:rsidRPr="005B5484" w:rsidRDefault="00DA2857" w:rsidP="009158CD">
            <w:pPr>
              <w:widowControl w:val="0"/>
              <w:autoSpaceDE w:val="0"/>
              <w:autoSpaceDN w:val="0"/>
              <w:adjustRightInd w:val="0"/>
              <w:spacing w:before="6"/>
              <w:rPr>
                <w:rFonts w:cs="Calibri"/>
                <w:b/>
                <w:bCs/>
                <w:color w:val="000000"/>
              </w:rPr>
            </w:pPr>
            <w:r>
              <w:rPr>
                <w:rFonts w:cs="Calibri"/>
                <w:b/>
                <w:bCs/>
                <w:color w:val="000000"/>
              </w:rPr>
              <w:lastRenderedPageBreak/>
              <w:t>5</w:t>
            </w:r>
          </w:p>
        </w:tc>
        <w:tc>
          <w:tcPr>
            <w:tcW w:w="10124" w:type="dxa"/>
          </w:tcPr>
          <w:p w14:paraId="0806DC41" w14:textId="585DD4FE" w:rsidR="00DA2857" w:rsidRPr="00DA2857" w:rsidRDefault="002B1910" w:rsidP="00DA2857">
            <w:pPr>
              <w:widowControl w:val="0"/>
              <w:autoSpaceDE w:val="0"/>
              <w:autoSpaceDN w:val="0"/>
              <w:adjustRightInd w:val="0"/>
              <w:spacing w:before="6"/>
              <w:rPr>
                <w:rFonts w:cs="Calibri"/>
                <w:b/>
                <w:bCs/>
                <w:color w:val="000000"/>
              </w:rPr>
            </w:pPr>
            <w:r>
              <w:rPr>
                <w:rFonts w:cs="Calibri"/>
                <w:b/>
                <w:bCs/>
                <w:color w:val="000000"/>
              </w:rPr>
              <w:t>AOB</w:t>
            </w:r>
            <w:r w:rsidR="00DA2857" w:rsidRPr="00DA2857">
              <w:rPr>
                <w:rFonts w:cs="Calibri"/>
                <w:b/>
                <w:bCs/>
                <w:color w:val="000000"/>
              </w:rPr>
              <w:t xml:space="preserve"> </w:t>
            </w:r>
          </w:p>
        </w:tc>
      </w:tr>
      <w:tr w:rsidR="00DA2857" w:rsidRPr="005B5484" w14:paraId="7014EDCB" w14:textId="77777777" w:rsidTr="009F3EA6">
        <w:tc>
          <w:tcPr>
            <w:tcW w:w="366" w:type="dxa"/>
          </w:tcPr>
          <w:p w14:paraId="08B0C30E" w14:textId="77777777" w:rsidR="00DA2857" w:rsidRPr="005B5484" w:rsidRDefault="00DA2857" w:rsidP="009158CD">
            <w:pPr>
              <w:widowControl w:val="0"/>
              <w:autoSpaceDE w:val="0"/>
              <w:autoSpaceDN w:val="0"/>
              <w:adjustRightInd w:val="0"/>
              <w:spacing w:before="6"/>
              <w:rPr>
                <w:rFonts w:cs="Calibri"/>
                <w:b/>
                <w:bCs/>
                <w:color w:val="000000"/>
              </w:rPr>
            </w:pPr>
          </w:p>
        </w:tc>
        <w:tc>
          <w:tcPr>
            <w:tcW w:w="10124" w:type="dxa"/>
          </w:tcPr>
          <w:p w14:paraId="1A54516D" w14:textId="735A86CF" w:rsidR="0015471E" w:rsidRPr="005716D7" w:rsidRDefault="004C3AFE" w:rsidP="00AA59B4">
            <w:pPr>
              <w:numPr>
                <w:ilvl w:val="0"/>
                <w:numId w:val="9"/>
              </w:numPr>
              <w:spacing w:after="160" w:line="259" w:lineRule="auto"/>
              <w:contextualSpacing/>
              <w:jc w:val="both"/>
              <w:rPr>
                <w:rFonts w:ascii="Calibri" w:eastAsia="ヒラギノ角ゴ Pro W3" w:hAnsi="Calibri" w:cs="Times New Roman"/>
                <w:b/>
                <w:color w:val="000000"/>
              </w:rPr>
            </w:pPr>
            <w:r w:rsidRPr="004C3AFE">
              <w:rPr>
                <w:rFonts w:ascii="Calibri" w:eastAsia="ヒラギノ角ゴ Pro W3" w:hAnsi="Calibri" w:cs="Times New Roman"/>
                <w:b/>
                <w:color w:val="000000"/>
              </w:rPr>
              <w:t xml:space="preserve">The next National LH WG meeting: </w:t>
            </w:r>
            <w:r w:rsidRPr="004C3AFE">
              <w:rPr>
                <w:rFonts w:ascii="Calibri" w:eastAsia="ヒラギノ角ゴ Pro W3" w:hAnsi="Calibri" w:cs="Times New Roman"/>
                <w:color w:val="000000"/>
              </w:rPr>
              <w:t>will tentatively be held on Tuesday 29 August (date and location TBC). Partners who wish to suggest agenda items are invited to liaise with the sector coordination team.</w:t>
            </w:r>
          </w:p>
          <w:p w14:paraId="003799D3" w14:textId="2FC48A28" w:rsidR="00DA2857" w:rsidRPr="0015471E" w:rsidRDefault="00DA2857" w:rsidP="0015471E">
            <w:pPr>
              <w:spacing w:line="259" w:lineRule="auto"/>
              <w:jc w:val="both"/>
              <w:rPr>
                <w:rFonts w:ascii="Calibri" w:eastAsia="ヒラギノ角ゴ Pro W3" w:hAnsi="Calibri" w:cs="Times New Roman"/>
                <w:color w:val="000000"/>
              </w:rPr>
            </w:pPr>
            <w:r w:rsidRPr="0015471E">
              <w:rPr>
                <w:rFonts w:ascii="Calibri" w:eastAsia="ヒラギノ角ゴ Pro W3" w:hAnsi="Calibri" w:cs="Times New Roman"/>
                <w:color w:val="000000"/>
              </w:rPr>
              <w:t xml:space="preserve"> </w:t>
            </w:r>
          </w:p>
        </w:tc>
      </w:tr>
    </w:tbl>
    <w:p w14:paraId="0011EE6A" w14:textId="77777777" w:rsidR="00381BDC" w:rsidRDefault="00381BDC"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4AF3FAAD" w14:textId="22BEDBC8" w:rsidR="00381BDC" w:rsidRDefault="00381BDC"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0F024507" w14:textId="651EC7F3" w:rsidR="008D2773" w:rsidRDefault="008D2773"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68E9AE22" w14:textId="67CA4E07" w:rsidR="008D2773" w:rsidRDefault="008D2773"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57205029" w14:textId="0DB02B23" w:rsidR="008D2773" w:rsidRDefault="008D2773"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3A7382F4" w14:textId="77777777" w:rsidR="008D2773" w:rsidRDefault="008D2773"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0AC1C8FF" w14:textId="77777777" w:rsidR="005704C0" w:rsidRDefault="005704C0"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0CE49219" w14:textId="77777777" w:rsidR="0098075A" w:rsidRDefault="003734D7" w:rsidP="00381BDC">
      <w:pPr>
        <w:widowControl w:val="0"/>
        <w:autoSpaceDE w:val="0"/>
        <w:autoSpaceDN w:val="0"/>
        <w:adjustRightInd w:val="0"/>
        <w:spacing w:before="6" w:after="0" w:line="260" w:lineRule="exact"/>
        <w:jc w:val="center"/>
        <w:rPr>
          <w:rFonts w:ascii="Calibri" w:hAnsi="Calibri" w:cs="Calibri"/>
          <w:b/>
          <w:bCs/>
          <w:color w:val="000000"/>
          <w:sz w:val="26"/>
          <w:szCs w:val="26"/>
        </w:rPr>
      </w:pPr>
      <w:r w:rsidRPr="003734D7">
        <w:rPr>
          <w:rFonts w:ascii="Calibri" w:hAnsi="Calibri" w:cs="Calibri"/>
          <w:b/>
          <w:bCs/>
          <w:color w:val="000000"/>
          <w:sz w:val="26"/>
          <w:szCs w:val="26"/>
        </w:rPr>
        <w:t>Participants list</w:t>
      </w:r>
    </w:p>
    <w:p w14:paraId="37C582A1" w14:textId="77777777" w:rsidR="0041492E" w:rsidRDefault="0041492E"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tbl>
      <w:tblPr>
        <w:tblW w:w="6600" w:type="dxa"/>
        <w:jc w:val="center"/>
        <w:tblLook w:val="04A0" w:firstRow="1" w:lastRow="0" w:firstColumn="1" w:lastColumn="0" w:noHBand="0" w:noVBand="1"/>
      </w:tblPr>
      <w:tblGrid>
        <w:gridCol w:w="3480"/>
        <w:gridCol w:w="3120"/>
      </w:tblGrid>
      <w:tr w:rsidR="0041492E" w:rsidRPr="00913B19" w14:paraId="1F5AC2D2" w14:textId="77777777" w:rsidTr="00913B19">
        <w:trPr>
          <w:trHeight w:val="315"/>
          <w:jc w:val="center"/>
        </w:trPr>
        <w:tc>
          <w:tcPr>
            <w:tcW w:w="3480" w:type="dxa"/>
            <w:tcBorders>
              <w:top w:val="single" w:sz="4" w:space="0" w:color="auto"/>
              <w:left w:val="single" w:sz="4" w:space="0" w:color="auto"/>
              <w:bottom w:val="single" w:sz="4" w:space="0" w:color="auto"/>
              <w:right w:val="single" w:sz="4" w:space="0" w:color="auto"/>
            </w:tcBorders>
            <w:shd w:val="clear" w:color="000000" w:fill="D6DCE4"/>
            <w:noWrap/>
            <w:vAlign w:val="center"/>
            <w:hideMark/>
          </w:tcPr>
          <w:p w14:paraId="2F312126" w14:textId="77777777" w:rsidR="0041492E" w:rsidRPr="00913B19" w:rsidRDefault="0041492E" w:rsidP="0041492E">
            <w:pPr>
              <w:spacing w:after="0" w:line="240" w:lineRule="auto"/>
              <w:jc w:val="center"/>
              <w:rPr>
                <w:rFonts w:eastAsia="Times New Roman" w:cs="Times New Roman"/>
                <w:b/>
                <w:bCs/>
                <w:color w:val="5B9BD5"/>
              </w:rPr>
            </w:pPr>
            <w:r w:rsidRPr="00913B19">
              <w:rPr>
                <w:rFonts w:eastAsia="Times New Roman" w:cs="Times New Roman"/>
                <w:b/>
                <w:bCs/>
                <w:color w:val="5B9BD5"/>
              </w:rPr>
              <w:t>Name</w:t>
            </w:r>
          </w:p>
        </w:tc>
        <w:tc>
          <w:tcPr>
            <w:tcW w:w="3120" w:type="dxa"/>
            <w:tcBorders>
              <w:top w:val="single" w:sz="4" w:space="0" w:color="auto"/>
              <w:left w:val="nil"/>
              <w:bottom w:val="single" w:sz="4" w:space="0" w:color="auto"/>
              <w:right w:val="single" w:sz="4" w:space="0" w:color="auto"/>
            </w:tcBorders>
            <w:shd w:val="clear" w:color="000000" w:fill="D6DCE4"/>
            <w:noWrap/>
            <w:vAlign w:val="center"/>
            <w:hideMark/>
          </w:tcPr>
          <w:p w14:paraId="0AD16D4C" w14:textId="77777777" w:rsidR="0041492E" w:rsidRPr="00913B19" w:rsidRDefault="0041492E" w:rsidP="0041492E">
            <w:pPr>
              <w:spacing w:after="0" w:line="240" w:lineRule="auto"/>
              <w:jc w:val="center"/>
              <w:rPr>
                <w:rFonts w:eastAsia="Times New Roman" w:cs="Times New Roman"/>
                <w:b/>
                <w:bCs/>
                <w:color w:val="5B9BD5"/>
              </w:rPr>
            </w:pPr>
            <w:r w:rsidRPr="00913B19">
              <w:rPr>
                <w:rFonts w:eastAsia="Times New Roman" w:cs="Times New Roman"/>
                <w:b/>
                <w:bCs/>
                <w:color w:val="5B9BD5"/>
              </w:rPr>
              <w:t>Organization</w:t>
            </w:r>
          </w:p>
        </w:tc>
      </w:tr>
      <w:tr w:rsidR="00C97E60" w:rsidRPr="00913B19" w14:paraId="2F2C2ECC"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77F0AD54" w14:textId="12EDF1A7" w:rsidR="00C97E60" w:rsidRPr="00913B19" w:rsidRDefault="00C97E60" w:rsidP="00C97E60">
            <w:pPr>
              <w:spacing w:after="0" w:line="240" w:lineRule="auto"/>
              <w:rPr>
                <w:rFonts w:eastAsia="Times New Roman" w:cs="Times New Roman"/>
              </w:rPr>
            </w:pPr>
            <w:r w:rsidRPr="00451194">
              <w:t>Jose Jodar</w:t>
            </w:r>
          </w:p>
        </w:tc>
        <w:tc>
          <w:tcPr>
            <w:tcW w:w="3120" w:type="dxa"/>
            <w:tcBorders>
              <w:top w:val="nil"/>
              <w:left w:val="nil"/>
              <w:bottom w:val="single" w:sz="4" w:space="0" w:color="auto"/>
              <w:right w:val="single" w:sz="4" w:space="0" w:color="auto"/>
            </w:tcBorders>
            <w:shd w:val="clear" w:color="auto" w:fill="auto"/>
          </w:tcPr>
          <w:p w14:paraId="673674D0" w14:textId="4D5C420C" w:rsidR="00C97E60" w:rsidRPr="00913B19" w:rsidRDefault="00C97E60" w:rsidP="00C97E60">
            <w:pPr>
              <w:spacing w:after="0" w:line="240" w:lineRule="auto"/>
              <w:rPr>
                <w:rFonts w:eastAsia="Times New Roman" w:cs="Times New Roman"/>
                <w:color w:val="000000"/>
              </w:rPr>
            </w:pPr>
            <w:r w:rsidRPr="00451194">
              <w:t>ACF</w:t>
            </w:r>
          </w:p>
        </w:tc>
      </w:tr>
      <w:tr w:rsidR="00C97E60" w:rsidRPr="00913B19" w14:paraId="23BE1137"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4D0C1CC7" w14:textId="675EB0E8" w:rsidR="00C97E60" w:rsidRPr="00913B19" w:rsidRDefault="00C97E60" w:rsidP="00C97E60">
            <w:pPr>
              <w:spacing w:after="0" w:line="240" w:lineRule="auto"/>
              <w:rPr>
                <w:rFonts w:eastAsia="Times New Roman" w:cs="Times New Roman"/>
                <w:color w:val="000000"/>
              </w:rPr>
            </w:pPr>
            <w:r w:rsidRPr="00451194">
              <w:t>Madhumitha Madhavan</w:t>
            </w:r>
          </w:p>
        </w:tc>
        <w:tc>
          <w:tcPr>
            <w:tcW w:w="3120" w:type="dxa"/>
            <w:tcBorders>
              <w:top w:val="nil"/>
              <w:left w:val="nil"/>
              <w:bottom w:val="single" w:sz="4" w:space="0" w:color="auto"/>
              <w:right w:val="single" w:sz="4" w:space="0" w:color="auto"/>
            </w:tcBorders>
            <w:shd w:val="clear" w:color="auto" w:fill="auto"/>
          </w:tcPr>
          <w:p w14:paraId="64B8E1DF" w14:textId="36B5995C" w:rsidR="00C97E60" w:rsidRPr="00913B19" w:rsidRDefault="00C97E60" w:rsidP="00C97E60">
            <w:pPr>
              <w:spacing w:after="0" w:line="240" w:lineRule="auto"/>
              <w:rPr>
                <w:rFonts w:eastAsia="Times New Roman" w:cs="Times New Roman"/>
              </w:rPr>
            </w:pPr>
            <w:r w:rsidRPr="00451194">
              <w:t>ACTED</w:t>
            </w:r>
          </w:p>
        </w:tc>
      </w:tr>
      <w:tr w:rsidR="00C97E60" w:rsidRPr="00913B19" w14:paraId="5D1FCE6C"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4DA71F5B" w14:textId="6FC93988" w:rsidR="00C97E60" w:rsidRPr="00913B19" w:rsidRDefault="00C97E60" w:rsidP="00C97E60">
            <w:pPr>
              <w:spacing w:after="0" w:line="240" w:lineRule="auto"/>
              <w:rPr>
                <w:rFonts w:eastAsia="Times New Roman" w:cs="Times New Roman"/>
                <w:color w:val="000000"/>
              </w:rPr>
            </w:pPr>
            <w:r w:rsidRPr="00451194">
              <w:t>Samhat Ghinwa</w:t>
            </w:r>
          </w:p>
        </w:tc>
        <w:tc>
          <w:tcPr>
            <w:tcW w:w="3120" w:type="dxa"/>
            <w:tcBorders>
              <w:top w:val="nil"/>
              <w:left w:val="nil"/>
              <w:bottom w:val="single" w:sz="4" w:space="0" w:color="auto"/>
              <w:right w:val="single" w:sz="4" w:space="0" w:color="auto"/>
            </w:tcBorders>
            <w:shd w:val="clear" w:color="auto" w:fill="auto"/>
          </w:tcPr>
          <w:p w14:paraId="1F6ABEA0" w14:textId="15B111D1" w:rsidR="00C97E60" w:rsidRPr="00913B19" w:rsidRDefault="00C97E60" w:rsidP="00C97E60">
            <w:pPr>
              <w:spacing w:after="0" w:line="240" w:lineRule="auto"/>
              <w:rPr>
                <w:rFonts w:eastAsia="Times New Roman" w:cs="Times New Roman"/>
                <w:color w:val="000000"/>
              </w:rPr>
            </w:pPr>
            <w:r w:rsidRPr="00451194">
              <w:t>Amel Association</w:t>
            </w:r>
          </w:p>
        </w:tc>
      </w:tr>
      <w:tr w:rsidR="00C97E60" w:rsidRPr="00913B19" w14:paraId="48C23633"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283EFE52" w14:textId="450538B2" w:rsidR="00C97E60" w:rsidRPr="00913B19" w:rsidRDefault="00C97E60" w:rsidP="00C97E60">
            <w:pPr>
              <w:spacing w:after="0" w:line="240" w:lineRule="auto"/>
              <w:rPr>
                <w:rFonts w:eastAsia="Times New Roman" w:cs="Times New Roman"/>
              </w:rPr>
            </w:pPr>
            <w:r w:rsidRPr="00451194">
              <w:t>Olivia Falkowitz</w:t>
            </w:r>
          </w:p>
        </w:tc>
        <w:tc>
          <w:tcPr>
            <w:tcW w:w="3120" w:type="dxa"/>
            <w:tcBorders>
              <w:top w:val="nil"/>
              <w:left w:val="nil"/>
              <w:bottom w:val="single" w:sz="4" w:space="0" w:color="auto"/>
              <w:right w:val="single" w:sz="4" w:space="0" w:color="auto"/>
            </w:tcBorders>
            <w:shd w:val="clear" w:color="auto" w:fill="auto"/>
          </w:tcPr>
          <w:p w14:paraId="13AF57A6" w14:textId="745CE039" w:rsidR="00C97E60" w:rsidRPr="00913B19" w:rsidRDefault="00C97E60" w:rsidP="00C97E60">
            <w:pPr>
              <w:spacing w:after="0" w:line="240" w:lineRule="auto"/>
              <w:rPr>
                <w:rFonts w:eastAsia="Times New Roman" w:cs="Times New Roman"/>
              </w:rPr>
            </w:pPr>
            <w:r w:rsidRPr="00451194">
              <w:t>AVSI</w:t>
            </w:r>
          </w:p>
        </w:tc>
      </w:tr>
      <w:tr w:rsidR="00C97E60" w:rsidRPr="00913B19" w14:paraId="2BDF6995"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5DA61386" w14:textId="2A12E990" w:rsidR="00C97E60" w:rsidRPr="00913B19" w:rsidRDefault="00C97E60" w:rsidP="00C97E60">
            <w:pPr>
              <w:spacing w:after="0" w:line="240" w:lineRule="auto"/>
              <w:rPr>
                <w:rFonts w:eastAsia="Times New Roman" w:cs="Times New Roman"/>
              </w:rPr>
            </w:pPr>
            <w:r w:rsidRPr="00451194">
              <w:t>Aicha Mouchref</w:t>
            </w:r>
          </w:p>
        </w:tc>
        <w:tc>
          <w:tcPr>
            <w:tcW w:w="3120" w:type="dxa"/>
            <w:tcBorders>
              <w:top w:val="nil"/>
              <w:left w:val="nil"/>
              <w:bottom w:val="single" w:sz="4" w:space="0" w:color="auto"/>
              <w:right w:val="single" w:sz="4" w:space="0" w:color="auto"/>
            </w:tcBorders>
            <w:shd w:val="clear" w:color="auto" w:fill="auto"/>
          </w:tcPr>
          <w:p w14:paraId="4747E315" w14:textId="329700B8" w:rsidR="00C97E60" w:rsidRPr="00913B19" w:rsidRDefault="00C97E60" w:rsidP="00C97E60">
            <w:pPr>
              <w:spacing w:after="0" w:line="240" w:lineRule="auto"/>
              <w:rPr>
                <w:rFonts w:eastAsia="Times New Roman" w:cs="Times New Roman"/>
              </w:rPr>
            </w:pPr>
            <w:r w:rsidRPr="00451194">
              <w:t>Embassy of Canada</w:t>
            </w:r>
          </w:p>
        </w:tc>
      </w:tr>
      <w:tr w:rsidR="00C97E60" w:rsidRPr="00913B19" w14:paraId="53BA6911"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34E24183" w14:textId="660370A7" w:rsidR="00C97E60" w:rsidRPr="00913B19" w:rsidRDefault="00C97E60" w:rsidP="00C97E60">
            <w:pPr>
              <w:spacing w:after="0" w:line="240" w:lineRule="auto"/>
              <w:rPr>
                <w:rFonts w:eastAsia="Times New Roman" w:cs="Times New Roman"/>
              </w:rPr>
            </w:pPr>
            <w:r w:rsidRPr="00451194">
              <w:t xml:space="preserve">Michel Samaha </w:t>
            </w:r>
          </w:p>
        </w:tc>
        <w:tc>
          <w:tcPr>
            <w:tcW w:w="3120" w:type="dxa"/>
            <w:tcBorders>
              <w:top w:val="nil"/>
              <w:left w:val="nil"/>
              <w:bottom w:val="single" w:sz="4" w:space="0" w:color="auto"/>
              <w:right w:val="single" w:sz="4" w:space="0" w:color="auto"/>
            </w:tcBorders>
            <w:shd w:val="clear" w:color="auto" w:fill="auto"/>
          </w:tcPr>
          <w:p w14:paraId="66F803E5" w14:textId="2D05A065" w:rsidR="00C97E60" w:rsidRPr="00913B19" w:rsidRDefault="00C97E60" w:rsidP="00C97E60">
            <w:pPr>
              <w:spacing w:after="0" w:line="240" w:lineRule="auto"/>
              <w:rPr>
                <w:rFonts w:eastAsia="Times New Roman" w:cs="Times New Roman"/>
              </w:rPr>
            </w:pPr>
            <w:r w:rsidRPr="00451194">
              <w:t>CARE</w:t>
            </w:r>
          </w:p>
        </w:tc>
      </w:tr>
      <w:tr w:rsidR="00C97E60" w:rsidRPr="00913B19" w14:paraId="7F4DFF65"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315D9B33" w14:textId="4BE7017B" w:rsidR="00C97E60" w:rsidRPr="00913B19" w:rsidRDefault="00C97E60" w:rsidP="00C97E60">
            <w:pPr>
              <w:spacing w:after="0" w:line="240" w:lineRule="auto"/>
              <w:rPr>
                <w:rFonts w:eastAsia="Times New Roman" w:cs="Times New Roman"/>
                <w:color w:val="000000"/>
              </w:rPr>
            </w:pPr>
            <w:r w:rsidRPr="00451194">
              <w:t>Abdallah Hantour</w:t>
            </w:r>
          </w:p>
        </w:tc>
        <w:tc>
          <w:tcPr>
            <w:tcW w:w="3120" w:type="dxa"/>
            <w:tcBorders>
              <w:top w:val="nil"/>
              <w:left w:val="nil"/>
              <w:bottom w:val="single" w:sz="4" w:space="0" w:color="auto"/>
              <w:right w:val="single" w:sz="4" w:space="0" w:color="auto"/>
            </w:tcBorders>
            <w:shd w:val="clear" w:color="auto" w:fill="auto"/>
          </w:tcPr>
          <w:p w14:paraId="6F17CE30" w14:textId="7830ADC3" w:rsidR="00C97E60" w:rsidRPr="00913B19" w:rsidRDefault="00C97E60" w:rsidP="00C97E60">
            <w:pPr>
              <w:spacing w:after="0" w:line="240" w:lineRule="auto"/>
              <w:rPr>
                <w:rFonts w:eastAsia="Times New Roman" w:cs="Times New Roman"/>
                <w:color w:val="000000"/>
              </w:rPr>
            </w:pPr>
            <w:r w:rsidRPr="00451194">
              <w:t>Concern Worldwide</w:t>
            </w:r>
          </w:p>
        </w:tc>
      </w:tr>
      <w:tr w:rsidR="00C97E60" w:rsidRPr="00913B19" w14:paraId="48565556"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6E4BBE8C" w14:textId="7E87091F" w:rsidR="00C97E60" w:rsidRPr="00913B19" w:rsidRDefault="00C97E60" w:rsidP="00C97E60">
            <w:pPr>
              <w:spacing w:after="0" w:line="240" w:lineRule="auto"/>
              <w:rPr>
                <w:rFonts w:eastAsia="Times New Roman" w:cs="Times New Roman"/>
                <w:color w:val="000000"/>
              </w:rPr>
            </w:pPr>
            <w:r w:rsidRPr="00451194">
              <w:t>Zakaria  El Baba</w:t>
            </w:r>
          </w:p>
        </w:tc>
        <w:tc>
          <w:tcPr>
            <w:tcW w:w="3120" w:type="dxa"/>
            <w:tcBorders>
              <w:top w:val="nil"/>
              <w:left w:val="nil"/>
              <w:bottom w:val="single" w:sz="4" w:space="0" w:color="auto"/>
              <w:right w:val="single" w:sz="4" w:space="0" w:color="auto"/>
            </w:tcBorders>
            <w:shd w:val="clear" w:color="auto" w:fill="auto"/>
          </w:tcPr>
          <w:p w14:paraId="6ADA009C" w14:textId="1D75F10F" w:rsidR="00C97E60" w:rsidRPr="00913B19" w:rsidRDefault="00C97E60" w:rsidP="00C97E60">
            <w:pPr>
              <w:spacing w:after="0" w:line="240" w:lineRule="auto"/>
              <w:rPr>
                <w:rFonts w:eastAsia="Times New Roman" w:cs="Times New Roman"/>
              </w:rPr>
            </w:pPr>
            <w:r w:rsidRPr="00451194">
              <w:t>DPNA</w:t>
            </w:r>
          </w:p>
        </w:tc>
      </w:tr>
      <w:tr w:rsidR="00C97E60" w:rsidRPr="00913B19" w14:paraId="068A4AA5"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3314970A" w14:textId="50AD9D99" w:rsidR="00C97E60" w:rsidRPr="00913B19" w:rsidRDefault="00C97E60" w:rsidP="00C97E60">
            <w:pPr>
              <w:spacing w:after="0" w:line="240" w:lineRule="auto"/>
              <w:rPr>
                <w:rFonts w:eastAsia="Times New Roman" w:cs="Times New Roman"/>
                <w:color w:val="000000"/>
              </w:rPr>
            </w:pPr>
            <w:r w:rsidRPr="00451194">
              <w:t>Solene de Montmarin</w:t>
            </w:r>
          </w:p>
        </w:tc>
        <w:tc>
          <w:tcPr>
            <w:tcW w:w="3120" w:type="dxa"/>
            <w:tcBorders>
              <w:top w:val="nil"/>
              <w:left w:val="nil"/>
              <w:bottom w:val="single" w:sz="4" w:space="0" w:color="auto"/>
              <w:right w:val="single" w:sz="4" w:space="0" w:color="auto"/>
            </w:tcBorders>
            <w:shd w:val="clear" w:color="auto" w:fill="auto"/>
          </w:tcPr>
          <w:p w14:paraId="37F32975" w14:textId="2F83C58F" w:rsidR="00C97E60" w:rsidRPr="00913B19" w:rsidRDefault="00C97E60" w:rsidP="00C97E60">
            <w:pPr>
              <w:spacing w:after="0" w:line="240" w:lineRule="auto"/>
              <w:rPr>
                <w:rFonts w:eastAsia="Times New Roman" w:cs="Times New Roman"/>
              </w:rPr>
            </w:pPr>
            <w:r w:rsidRPr="00451194">
              <w:t>Expertise France</w:t>
            </w:r>
          </w:p>
        </w:tc>
      </w:tr>
      <w:tr w:rsidR="00C97E60" w:rsidRPr="00913B19" w14:paraId="7D43293D"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025E46F4" w14:textId="6D3EC3A8" w:rsidR="00C97E60" w:rsidRPr="00913B19" w:rsidRDefault="00C97E60" w:rsidP="00C97E60">
            <w:pPr>
              <w:spacing w:after="0" w:line="240" w:lineRule="auto"/>
              <w:rPr>
                <w:rFonts w:eastAsia="Times New Roman" w:cs="Times New Roman"/>
                <w:color w:val="000000"/>
              </w:rPr>
            </w:pPr>
            <w:r w:rsidRPr="00451194">
              <w:t>Nader Nakib</w:t>
            </w:r>
          </w:p>
        </w:tc>
        <w:tc>
          <w:tcPr>
            <w:tcW w:w="3120" w:type="dxa"/>
            <w:tcBorders>
              <w:top w:val="nil"/>
              <w:left w:val="nil"/>
              <w:bottom w:val="single" w:sz="4" w:space="0" w:color="auto"/>
              <w:right w:val="single" w:sz="4" w:space="0" w:color="auto"/>
            </w:tcBorders>
            <w:shd w:val="clear" w:color="auto" w:fill="auto"/>
          </w:tcPr>
          <w:p w14:paraId="75D4BC27" w14:textId="1BE4F387" w:rsidR="00C97E60" w:rsidRPr="00913B19" w:rsidRDefault="00C97E60" w:rsidP="00C97E60">
            <w:pPr>
              <w:spacing w:after="0" w:line="240" w:lineRule="auto"/>
              <w:rPr>
                <w:rFonts w:eastAsia="Times New Roman" w:cs="Times New Roman"/>
                <w:color w:val="000000"/>
              </w:rPr>
            </w:pPr>
            <w:r w:rsidRPr="00451194">
              <w:t>G NGO</w:t>
            </w:r>
          </w:p>
        </w:tc>
      </w:tr>
      <w:tr w:rsidR="00C97E60" w:rsidRPr="00913B19" w14:paraId="2E4ECCD5"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149210DC" w14:textId="395F404F" w:rsidR="00C97E60" w:rsidRPr="00913B19" w:rsidRDefault="00C97E60" w:rsidP="00C97E60">
            <w:pPr>
              <w:spacing w:after="0" w:line="240" w:lineRule="auto"/>
              <w:rPr>
                <w:rFonts w:eastAsia="Times New Roman" w:cs="Times New Roman"/>
                <w:color w:val="000000"/>
              </w:rPr>
            </w:pPr>
            <w:r w:rsidRPr="00451194">
              <w:t>Corrado di Dio</w:t>
            </w:r>
          </w:p>
        </w:tc>
        <w:tc>
          <w:tcPr>
            <w:tcW w:w="3120" w:type="dxa"/>
            <w:tcBorders>
              <w:top w:val="nil"/>
              <w:left w:val="nil"/>
              <w:bottom w:val="single" w:sz="4" w:space="0" w:color="auto"/>
              <w:right w:val="single" w:sz="4" w:space="0" w:color="auto"/>
            </w:tcBorders>
            <w:shd w:val="clear" w:color="auto" w:fill="auto"/>
          </w:tcPr>
          <w:p w14:paraId="429D7999" w14:textId="1632EE5E" w:rsidR="00C97E60" w:rsidRPr="00913B19" w:rsidRDefault="00C97E60" w:rsidP="00C97E60">
            <w:pPr>
              <w:spacing w:after="0" w:line="240" w:lineRule="auto"/>
              <w:rPr>
                <w:rFonts w:eastAsia="Times New Roman" w:cs="Times New Roman"/>
                <w:color w:val="000000"/>
              </w:rPr>
            </w:pPr>
            <w:r w:rsidRPr="00451194">
              <w:t>Italian cooperation</w:t>
            </w:r>
          </w:p>
        </w:tc>
      </w:tr>
      <w:tr w:rsidR="00C97E60" w:rsidRPr="00913B19" w14:paraId="7037E61D"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2014D096" w14:textId="3AEF538E" w:rsidR="00C97E60" w:rsidRPr="00913B19" w:rsidRDefault="00C97E60" w:rsidP="00C97E60">
            <w:pPr>
              <w:spacing w:after="0" w:line="240" w:lineRule="auto"/>
              <w:rPr>
                <w:rFonts w:eastAsia="Times New Roman" w:cs="Times New Roman"/>
                <w:color w:val="000000"/>
              </w:rPr>
            </w:pPr>
            <w:r w:rsidRPr="00451194">
              <w:t>Jeanne Frangieh</w:t>
            </w:r>
          </w:p>
        </w:tc>
        <w:tc>
          <w:tcPr>
            <w:tcW w:w="3120" w:type="dxa"/>
            <w:tcBorders>
              <w:top w:val="nil"/>
              <w:left w:val="nil"/>
              <w:bottom w:val="single" w:sz="4" w:space="0" w:color="auto"/>
              <w:right w:val="single" w:sz="4" w:space="0" w:color="auto"/>
            </w:tcBorders>
            <w:shd w:val="clear" w:color="auto" w:fill="auto"/>
            <w:noWrap/>
          </w:tcPr>
          <w:p w14:paraId="5992CFBA" w14:textId="0A654C66" w:rsidR="00C97E60" w:rsidRPr="00913B19" w:rsidRDefault="00C97E60" w:rsidP="00C97E60">
            <w:pPr>
              <w:spacing w:after="0" w:line="240" w:lineRule="auto"/>
              <w:rPr>
                <w:rFonts w:eastAsia="Times New Roman" w:cs="Times New Roman"/>
                <w:color w:val="000000"/>
              </w:rPr>
            </w:pPr>
            <w:r w:rsidRPr="00451194">
              <w:t>HAD</w:t>
            </w:r>
          </w:p>
        </w:tc>
      </w:tr>
      <w:tr w:rsidR="00C97E60" w:rsidRPr="00913B19" w14:paraId="697D505C"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2B83D4AE" w14:textId="6B30A86A" w:rsidR="00C97E60" w:rsidRPr="00913B19" w:rsidRDefault="00C97E60" w:rsidP="00C97E60">
            <w:pPr>
              <w:spacing w:after="0" w:line="240" w:lineRule="auto"/>
              <w:rPr>
                <w:rFonts w:eastAsia="Times New Roman" w:cs="Times New Roman"/>
                <w:color w:val="000000"/>
              </w:rPr>
            </w:pPr>
            <w:r w:rsidRPr="00451194">
              <w:t>Griffin Jackson</w:t>
            </w:r>
          </w:p>
        </w:tc>
        <w:tc>
          <w:tcPr>
            <w:tcW w:w="3120" w:type="dxa"/>
            <w:tcBorders>
              <w:top w:val="nil"/>
              <w:left w:val="nil"/>
              <w:bottom w:val="single" w:sz="4" w:space="0" w:color="auto"/>
              <w:right w:val="single" w:sz="4" w:space="0" w:color="auto"/>
            </w:tcBorders>
            <w:shd w:val="clear" w:color="auto" w:fill="auto"/>
          </w:tcPr>
          <w:p w14:paraId="7B82F1A5" w14:textId="44B9CFA9" w:rsidR="00C97E60" w:rsidRPr="00913B19" w:rsidRDefault="00C97E60" w:rsidP="00C97E60">
            <w:pPr>
              <w:spacing w:after="0" w:line="240" w:lineRule="auto"/>
              <w:rPr>
                <w:rFonts w:eastAsia="Times New Roman" w:cs="Times New Roman"/>
                <w:color w:val="000000"/>
              </w:rPr>
            </w:pPr>
            <w:r w:rsidRPr="00451194">
              <w:t>HAI</w:t>
            </w:r>
          </w:p>
        </w:tc>
      </w:tr>
      <w:tr w:rsidR="00C97E60" w:rsidRPr="00913B19" w14:paraId="16EAE40C"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0780B85C" w14:textId="276068A1" w:rsidR="00C97E60" w:rsidRPr="00913B19" w:rsidRDefault="00C97E60" w:rsidP="00C97E60">
            <w:pPr>
              <w:spacing w:after="0" w:line="240" w:lineRule="auto"/>
              <w:rPr>
                <w:rFonts w:eastAsia="Times New Roman" w:cs="Times New Roman"/>
                <w:color w:val="000000"/>
              </w:rPr>
            </w:pPr>
            <w:r w:rsidRPr="00451194">
              <w:t>Nada Hanna</w:t>
            </w:r>
          </w:p>
        </w:tc>
        <w:tc>
          <w:tcPr>
            <w:tcW w:w="3120" w:type="dxa"/>
            <w:tcBorders>
              <w:top w:val="nil"/>
              <w:left w:val="nil"/>
              <w:bottom w:val="single" w:sz="4" w:space="0" w:color="auto"/>
              <w:right w:val="single" w:sz="4" w:space="0" w:color="auto"/>
            </w:tcBorders>
            <w:shd w:val="clear" w:color="auto" w:fill="auto"/>
          </w:tcPr>
          <w:p w14:paraId="702D5A37" w14:textId="389AA0FC" w:rsidR="00C97E60" w:rsidRPr="00913B19" w:rsidRDefault="00C97E60" w:rsidP="00C97E60">
            <w:pPr>
              <w:spacing w:after="0" w:line="240" w:lineRule="auto"/>
              <w:rPr>
                <w:rFonts w:eastAsia="Times New Roman" w:cs="Times New Roman"/>
              </w:rPr>
            </w:pPr>
            <w:r w:rsidRPr="00451194">
              <w:t>HAI</w:t>
            </w:r>
          </w:p>
        </w:tc>
      </w:tr>
      <w:tr w:rsidR="00C97E60" w:rsidRPr="00913B19" w14:paraId="57214D8F"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4C3B61C5" w14:textId="1F1EBBBD" w:rsidR="00C97E60" w:rsidRPr="00913B19" w:rsidRDefault="00C97E60" w:rsidP="00C97E60">
            <w:pPr>
              <w:spacing w:after="0" w:line="240" w:lineRule="auto"/>
              <w:rPr>
                <w:rFonts w:eastAsia="Times New Roman" w:cs="Times New Roman"/>
                <w:color w:val="000000"/>
              </w:rPr>
            </w:pPr>
            <w:r w:rsidRPr="00451194">
              <w:lastRenderedPageBreak/>
              <w:t>Joumana Karame</w:t>
            </w:r>
          </w:p>
        </w:tc>
        <w:tc>
          <w:tcPr>
            <w:tcW w:w="3120" w:type="dxa"/>
            <w:tcBorders>
              <w:top w:val="nil"/>
              <w:left w:val="nil"/>
              <w:bottom w:val="single" w:sz="4" w:space="0" w:color="auto"/>
              <w:right w:val="single" w:sz="4" w:space="0" w:color="auto"/>
            </w:tcBorders>
            <w:shd w:val="clear" w:color="auto" w:fill="auto"/>
            <w:noWrap/>
          </w:tcPr>
          <w:p w14:paraId="1D22B25D" w14:textId="7915137B" w:rsidR="00C97E60" w:rsidRPr="00913B19" w:rsidRDefault="00C97E60" w:rsidP="00C97E60">
            <w:pPr>
              <w:spacing w:after="0" w:line="240" w:lineRule="auto"/>
              <w:rPr>
                <w:rFonts w:eastAsia="Times New Roman" w:cs="Times New Roman"/>
                <w:color w:val="000000"/>
              </w:rPr>
            </w:pPr>
            <w:r w:rsidRPr="00451194">
              <w:t>ILO</w:t>
            </w:r>
          </w:p>
        </w:tc>
      </w:tr>
      <w:tr w:rsidR="00C97E60" w:rsidRPr="00913B19" w14:paraId="6D9A56B8"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33A9547F" w14:textId="38993D03" w:rsidR="00C97E60" w:rsidRPr="00913B19" w:rsidRDefault="00C97E60" w:rsidP="00C97E60">
            <w:pPr>
              <w:spacing w:after="0" w:line="240" w:lineRule="auto"/>
              <w:rPr>
                <w:rFonts w:eastAsia="Times New Roman" w:cs="Times New Roman"/>
                <w:color w:val="000000"/>
              </w:rPr>
            </w:pPr>
            <w:r w:rsidRPr="00451194">
              <w:t>Hiba Antoun</w:t>
            </w:r>
          </w:p>
        </w:tc>
        <w:tc>
          <w:tcPr>
            <w:tcW w:w="3120" w:type="dxa"/>
            <w:tcBorders>
              <w:top w:val="nil"/>
              <w:left w:val="nil"/>
              <w:bottom w:val="single" w:sz="4" w:space="0" w:color="auto"/>
              <w:right w:val="single" w:sz="4" w:space="0" w:color="auto"/>
            </w:tcBorders>
            <w:shd w:val="clear" w:color="auto" w:fill="auto"/>
          </w:tcPr>
          <w:p w14:paraId="021B550C" w14:textId="69C66225" w:rsidR="00C97E60" w:rsidRPr="00913B19" w:rsidRDefault="00C97E60" w:rsidP="00C97E60">
            <w:pPr>
              <w:spacing w:after="0" w:line="240" w:lineRule="auto"/>
              <w:rPr>
                <w:rFonts w:eastAsia="Times New Roman" w:cs="Times New Roman"/>
                <w:color w:val="000000"/>
              </w:rPr>
            </w:pPr>
            <w:r w:rsidRPr="00451194">
              <w:t>Jezzine Hub</w:t>
            </w:r>
          </w:p>
        </w:tc>
      </w:tr>
      <w:tr w:rsidR="00C97E60" w:rsidRPr="00913B19" w14:paraId="346E7CB4"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54FDB4E0" w14:textId="7AB01F46" w:rsidR="00C97E60" w:rsidRPr="00913B19" w:rsidRDefault="00C97E60" w:rsidP="00C97E60">
            <w:pPr>
              <w:spacing w:after="0" w:line="240" w:lineRule="auto"/>
              <w:rPr>
                <w:rFonts w:eastAsia="Times New Roman" w:cs="Times New Roman"/>
                <w:color w:val="000000"/>
              </w:rPr>
            </w:pPr>
            <w:r w:rsidRPr="00451194">
              <w:t>Sabine Farah</w:t>
            </w:r>
          </w:p>
        </w:tc>
        <w:tc>
          <w:tcPr>
            <w:tcW w:w="3120" w:type="dxa"/>
            <w:tcBorders>
              <w:top w:val="nil"/>
              <w:left w:val="nil"/>
              <w:bottom w:val="single" w:sz="4" w:space="0" w:color="auto"/>
              <w:right w:val="single" w:sz="4" w:space="0" w:color="auto"/>
            </w:tcBorders>
            <w:shd w:val="clear" w:color="auto" w:fill="auto"/>
          </w:tcPr>
          <w:p w14:paraId="2410D2AA" w14:textId="51ACA79B" w:rsidR="00C97E60" w:rsidRPr="00913B19" w:rsidRDefault="00C97E60" w:rsidP="00C97E60">
            <w:pPr>
              <w:spacing w:after="0" w:line="240" w:lineRule="auto"/>
              <w:rPr>
                <w:rFonts w:eastAsia="Times New Roman" w:cs="Times New Roman"/>
                <w:color w:val="000000"/>
              </w:rPr>
            </w:pPr>
            <w:r w:rsidRPr="00451194">
              <w:t>JICA</w:t>
            </w:r>
          </w:p>
        </w:tc>
      </w:tr>
      <w:tr w:rsidR="00C97E60" w:rsidRPr="00913B19" w14:paraId="351C5CC6"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1683FCBD" w14:textId="67A6C3CB" w:rsidR="00C97E60" w:rsidRPr="001A5D78" w:rsidRDefault="00C97E60" w:rsidP="00C97E60">
            <w:pPr>
              <w:spacing w:after="0" w:line="240" w:lineRule="auto"/>
            </w:pPr>
            <w:r w:rsidRPr="00451194">
              <w:t>Gita Modgil</w:t>
            </w:r>
          </w:p>
        </w:tc>
        <w:tc>
          <w:tcPr>
            <w:tcW w:w="3120" w:type="dxa"/>
            <w:tcBorders>
              <w:top w:val="nil"/>
              <w:left w:val="nil"/>
              <w:bottom w:val="single" w:sz="4" w:space="0" w:color="auto"/>
              <w:right w:val="single" w:sz="4" w:space="0" w:color="auto"/>
            </w:tcBorders>
            <w:shd w:val="clear" w:color="auto" w:fill="auto"/>
          </w:tcPr>
          <w:p w14:paraId="6083A34B" w14:textId="03B21E76" w:rsidR="00C97E60" w:rsidRPr="001A5D78" w:rsidRDefault="00C97E60" w:rsidP="00C97E60">
            <w:pPr>
              <w:spacing w:after="0" w:line="240" w:lineRule="auto"/>
            </w:pPr>
            <w:r w:rsidRPr="00451194">
              <w:t>Leaders</w:t>
            </w:r>
          </w:p>
        </w:tc>
      </w:tr>
      <w:tr w:rsidR="00C97E60" w:rsidRPr="00913B19" w14:paraId="30B34E93" w14:textId="77777777" w:rsidTr="005C30BA">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0DB2E108" w14:textId="634754EE" w:rsidR="00C97E60" w:rsidRPr="00913B19" w:rsidRDefault="00C97E60" w:rsidP="00C97E60">
            <w:pPr>
              <w:spacing w:after="0" w:line="240" w:lineRule="auto"/>
              <w:rPr>
                <w:rFonts w:eastAsia="Times New Roman" w:cs="Times New Roman"/>
              </w:rPr>
            </w:pPr>
            <w:r w:rsidRPr="00451194">
              <w:t>Amanda Ruckel</w:t>
            </w:r>
          </w:p>
        </w:tc>
        <w:tc>
          <w:tcPr>
            <w:tcW w:w="3120" w:type="dxa"/>
            <w:tcBorders>
              <w:top w:val="nil"/>
              <w:left w:val="nil"/>
              <w:bottom w:val="single" w:sz="4" w:space="0" w:color="auto"/>
              <w:right w:val="single" w:sz="4" w:space="0" w:color="auto"/>
            </w:tcBorders>
            <w:shd w:val="clear" w:color="auto" w:fill="auto"/>
          </w:tcPr>
          <w:p w14:paraId="226FA901" w14:textId="429213EA" w:rsidR="00C97E60" w:rsidRPr="00913B19" w:rsidRDefault="00C97E60" w:rsidP="00C97E60">
            <w:pPr>
              <w:spacing w:after="0" w:line="240" w:lineRule="auto"/>
              <w:rPr>
                <w:rFonts w:eastAsia="Times New Roman" w:cs="Times New Roman"/>
              </w:rPr>
            </w:pPr>
            <w:r w:rsidRPr="00451194">
              <w:t>DRC</w:t>
            </w:r>
          </w:p>
        </w:tc>
      </w:tr>
      <w:tr w:rsidR="00C97E60" w:rsidRPr="00913B19" w14:paraId="66943861" w14:textId="77777777" w:rsidTr="005C30BA">
        <w:trPr>
          <w:trHeight w:val="390"/>
          <w:jc w:val="center"/>
        </w:trPr>
        <w:tc>
          <w:tcPr>
            <w:tcW w:w="3480" w:type="dxa"/>
            <w:tcBorders>
              <w:top w:val="single" w:sz="4" w:space="0" w:color="auto"/>
              <w:left w:val="single" w:sz="4" w:space="0" w:color="auto"/>
              <w:bottom w:val="single" w:sz="4" w:space="0" w:color="auto"/>
              <w:right w:val="nil"/>
            </w:tcBorders>
            <w:shd w:val="clear" w:color="auto" w:fill="auto"/>
          </w:tcPr>
          <w:p w14:paraId="69DA349E" w14:textId="7912CF99" w:rsidR="00C97E60" w:rsidRPr="00913B19" w:rsidRDefault="00C97E60" w:rsidP="00C97E60">
            <w:pPr>
              <w:spacing w:after="0" w:line="240" w:lineRule="auto"/>
              <w:rPr>
                <w:rFonts w:eastAsia="Times New Roman" w:cs="Times New Roman"/>
              </w:rPr>
            </w:pPr>
            <w:r w:rsidRPr="00451194">
              <w:t>Carine Dagher</w:t>
            </w:r>
          </w:p>
        </w:tc>
        <w:tc>
          <w:tcPr>
            <w:tcW w:w="3120" w:type="dxa"/>
            <w:tcBorders>
              <w:top w:val="single" w:sz="4" w:space="0" w:color="auto"/>
              <w:left w:val="single" w:sz="4" w:space="0" w:color="auto"/>
              <w:bottom w:val="single" w:sz="4" w:space="0" w:color="auto"/>
              <w:right w:val="single" w:sz="4" w:space="0" w:color="auto"/>
            </w:tcBorders>
            <w:shd w:val="clear" w:color="auto" w:fill="auto"/>
          </w:tcPr>
          <w:p w14:paraId="73217BB8" w14:textId="61B30762" w:rsidR="00C97E60" w:rsidRPr="00913B19" w:rsidRDefault="00C97E60" w:rsidP="00C97E60">
            <w:pPr>
              <w:spacing w:after="0" w:line="240" w:lineRule="auto"/>
              <w:rPr>
                <w:rFonts w:eastAsia="Times New Roman" w:cs="Times New Roman"/>
              </w:rPr>
            </w:pPr>
            <w:r w:rsidRPr="00451194">
              <w:t>Lebanese Developers</w:t>
            </w:r>
          </w:p>
        </w:tc>
      </w:tr>
      <w:tr w:rsidR="00C97E60" w:rsidRPr="00913B19" w14:paraId="5DA84F75" w14:textId="77777777" w:rsidTr="00F83C6C">
        <w:trPr>
          <w:trHeight w:val="390"/>
          <w:jc w:val="center"/>
        </w:trPr>
        <w:tc>
          <w:tcPr>
            <w:tcW w:w="3480" w:type="dxa"/>
            <w:tcBorders>
              <w:top w:val="single" w:sz="4" w:space="0" w:color="auto"/>
              <w:left w:val="single" w:sz="4" w:space="0" w:color="auto"/>
              <w:bottom w:val="single" w:sz="4" w:space="0" w:color="auto"/>
              <w:right w:val="nil"/>
            </w:tcBorders>
            <w:shd w:val="clear" w:color="auto" w:fill="auto"/>
          </w:tcPr>
          <w:p w14:paraId="5F43C8DD" w14:textId="2C2F1C89" w:rsidR="00C97E60" w:rsidRPr="00913B19" w:rsidRDefault="00C97E60" w:rsidP="00C97E60">
            <w:pPr>
              <w:spacing w:after="0" w:line="240" w:lineRule="auto"/>
              <w:rPr>
                <w:rFonts w:eastAsia="Times New Roman" w:cs="Times New Roman"/>
              </w:rPr>
            </w:pPr>
            <w:r w:rsidRPr="00451194">
              <w:t>Antoine Karam</w:t>
            </w:r>
          </w:p>
        </w:tc>
        <w:tc>
          <w:tcPr>
            <w:tcW w:w="3120" w:type="dxa"/>
            <w:tcBorders>
              <w:top w:val="nil"/>
              <w:left w:val="single" w:sz="4" w:space="0" w:color="auto"/>
              <w:bottom w:val="single" w:sz="4" w:space="0" w:color="auto"/>
              <w:right w:val="single" w:sz="4" w:space="0" w:color="auto"/>
            </w:tcBorders>
            <w:shd w:val="clear" w:color="auto" w:fill="auto"/>
          </w:tcPr>
          <w:p w14:paraId="467DA824" w14:textId="266676C2" w:rsidR="00C97E60" w:rsidRPr="00913B19" w:rsidRDefault="00C97E60" w:rsidP="00C97E60">
            <w:pPr>
              <w:spacing w:after="0" w:line="240" w:lineRule="auto"/>
              <w:rPr>
                <w:rFonts w:eastAsia="Times New Roman" w:cs="Times New Roman"/>
              </w:rPr>
            </w:pPr>
            <w:r w:rsidRPr="00451194">
              <w:t>Mercy Corps</w:t>
            </w:r>
          </w:p>
        </w:tc>
      </w:tr>
      <w:tr w:rsidR="00C97E60" w:rsidRPr="00913B19" w14:paraId="118AED4F" w14:textId="77777777" w:rsidTr="00F83C6C">
        <w:trPr>
          <w:trHeight w:val="390"/>
          <w:jc w:val="center"/>
        </w:trPr>
        <w:tc>
          <w:tcPr>
            <w:tcW w:w="3480" w:type="dxa"/>
            <w:tcBorders>
              <w:top w:val="single" w:sz="4" w:space="0" w:color="auto"/>
              <w:left w:val="single" w:sz="4" w:space="0" w:color="auto"/>
              <w:bottom w:val="single" w:sz="4" w:space="0" w:color="auto"/>
              <w:right w:val="single" w:sz="4" w:space="0" w:color="auto"/>
            </w:tcBorders>
            <w:shd w:val="clear" w:color="auto" w:fill="auto"/>
            <w:noWrap/>
          </w:tcPr>
          <w:p w14:paraId="1CFD284D" w14:textId="43E6B2CA" w:rsidR="00C97E60" w:rsidRPr="00913B19" w:rsidRDefault="00C97E60" w:rsidP="00C97E60">
            <w:pPr>
              <w:spacing w:after="0" w:line="240" w:lineRule="auto"/>
              <w:rPr>
                <w:rFonts w:eastAsia="Times New Roman" w:cs="Times New Roman"/>
                <w:color w:val="000000"/>
              </w:rPr>
            </w:pPr>
            <w:r w:rsidRPr="00451194">
              <w:t>Laila Al Amine</w:t>
            </w:r>
          </w:p>
        </w:tc>
        <w:tc>
          <w:tcPr>
            <w:tcW w:w="3120" w:type="dxa"/>
            <w:tcBorders>
              <w:top w:val="nil"/>
              <w:left w:val="nil"/>
              <w:bottom w:val="single" w:sz="4" w:space="0" w:color="auto"/>
              <w:right w:val="single" w:sz="4" w:space="0" w:color="auto"/>
            </w:tcBorders>
            <w:shd w:val="clear" w:color="auto" w:fill="auto"/>
            <w:noWrap/>
          </w:tcPr>
          <w:p w14:paraId="36FFE1EC" w14:textId="0465BFB6" w:rsidR="00C97E60" w:rsidRPr="00913B19" w:rsidRDefault="00C97E60" w:rsidP="00C97E60">
            <w:pPr>
              <w:spacing w:after="0" w:line="240" w:lineRule="auto"/>
              <w:rPr>
                <w:rFonts w:eastAsia="Times New Roman" w:cs="Times New Roman"/>
                <w:color w:val="000000"/>
              </w:rPr>
            </w:pPr>
            <w:r w:rsidRPr="00451194">
              <w:t>Mercy Corps</w:t>
            </w:r>
          </w:p>
        </w:tc>
      </w:tr>
      <w:tr w:rsidR="00C97E60" w:rsidRPr="00913B19" w14:paraId="763576CD"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19BEA99F" w14:textId="4E7851CD" w:rsidR="00C97E60" w:rsidRPr="00913B19" w:rsidRDefault="00C97E60" w:rsidP="00C97E60">
            <w:pPr>
              <w:spacing w:after="0" w:line="240" w:lineRule="auto"/>
              <w:rPr>
                <w:rFonts w:eastAsia="Times New Roman" w:cs="Times New Roman"/>
              </w:rPr>
            </w:pPr>
            <w:r w:rsidRPr="00451194">
              <w:t>Sahar Alnoun</w:t>
            </w:r>
          </w:p>
        </w:tc>
        <w:tc>
          <w:tcPr>
            <w:tcW w:w="3120" w:type="dxa"/>
            <w:tcBorders>
              <w:top w:val="nil"/>
              <w:left w:val="nil"/>
              <w:bottom w:val="single" w:sz="4" w:space="0" w:color="auto"/>
              <w:right w:val="single" w:sz="4" w:space="0" w:color="auto"/>
            </w:tcBorders>
            <w:shd w:val="clear" w:color="auto" w:fill="auto"/>
          </w:tcPr>
          <w:p w14:paraId="427DFBE6" w14:textId="78E71783" w:rsidR="00C97E60" w:rsidRPr="00913B19" w:rsidRDefault="00C97E60" w:rsidP="00C97E60">
            <w:pPr>
              <w:spacing w:after="0" w:line="240" w:lineRule="auto"/>
              <w:rPr>
                <w:rFonts w:eastAsia="Times New Roman" w:cs="Times New Roman"/>
              </w:rPr>
            </w:pPr>
            <w:r w:rsidRPr="00451194">
              <w:t>Mercy Corps</w:t>
            </w:r>
          </w:p>
        </w:tc>
      </w:tr>
      <w:tr w:rsidR="00C97E60" w:rsidRPr="00913B19" w14:paraId="5AA44B6F"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7C1B84EA" w14:textId="547DE7F6" w:rsidR="00C97E60" w:rsidRPr="00913B19" w:rsidRDefault="00C97E60" w:rsidP="00C97E60">
            <w:pPr>
              <w:spacing w:after="0" w:line="240" w:lineRule="auto"/>
              <w:rPr>
                <w:rFonts w:eastAsia="Times New Roman" w:cs="Times New Roman"/>
                <w:color w:val="000000"/>
              </w:rPr>
            </w:pPr>
            <w:r w:rsidRPr="00451194">
              <w:t>Lama Lahoud</w:t>
            </w:r>
          </w:p>
        </w:tc>
        <w:tc>
          <w:tcPr>
            <w:tcW w:w="3120" w:type="dxa"/>
            <w:tcBorders>
              <w:top w:val="nil"/>
              <w:left w:val="nil"/>
              <w:bottom w:val="single" w:sz="4" w:space="0" w:color="auto"/>
              <w:right w:val="single" w:sz="4" w:space="0" w:color="auto"/>
            </w:tcBorders>
            <w:shd w:val="clear" w:color="auto" w:fill="auto"/>
          </w:tcPr>
          <w:p w14:paraId="46C6FB52" w14:textId="7D38AD71" w:rsidR="00C97E60" w:rsidRPr="00913B19" w:rsidRDefault="00C97E60" w:rsidP="00C97E60">
            <w:pPr>
              <w:spacing w:after="0" w:line="240" w:lineRule="auto"/>
              <w:rPr>
                <w:rFonts w:eastAsia="Times New Roman" w:cs="Times New Roman"/>
              </w:rPr>
            </w:pPr>
            <w:r w:rsidRPr="00451194">
              <w:t>MoSA</w:t>
            </w:r>
          </w:p>
        </w:tc>
      </w:tr>
      <w:tr w:rsidR="00C97E60" w:rsidRPr="00913B19" w14:paraId="66058D5A"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6BEEC893" w14:textId="0262C988" w:rsidR="00C97E60" w:rsidRPr="00913B19" w:rsidRDefault="00C97E60" w:rsidP="00C97E60">
            <w:pPr>
              <w:spacing w:after="0" w:line="240" w:lineRule="auto"/>
              <w:rPr>
                <w:rFonts w:eastAsia="Times New Roman" w:cs="Times New Roman"/>
                <w:color w:val="000000"/>
              </w:rPr>
            </w:pPr>
            <w:r w:rsidRPr="00451194">
              <w:t>Jinane Abou Zeki</w:t>
            </w:r>
          </w:p>
        </w:tc>
        <w:tc>
          <w:tcPr>
            <w:tcW w:w="3120" w:type="dxa"/>
            <w:tcBorders>
              <w:top w:val="nil"/>
              <w:left w:val="nil"/>
              <w:bottom w:val="single" w:sz="4" w:space="0" w:color="auto"/>
              <w:right w:val="single" w:sz="4" w:space="0" w:color="auto"/>
            </w:tcBorders>
            <w:shd w:val="clear" w:color="auto" w:fill="auto"/>
            <w:noWrap/>
          </w:tcPr>
          <w:p w14:paraId="429194C8" w14:textId="22DA1517" w:rsidR="00C97E60" w:rsidRPr="00913B19" w:rsidRDefault="00C97E60" w:rsidP="00C97E60">
            <w:pPr>
              <w:spacing w:after="0" w:line="240" w:lineRule="auto"/>
              <w:rPr>
                <w:rFonts w:eastAsia="Times New Roman" w:cs="Times New Roman"/>
                <w:color w:val="000000"/>
              </w:rPr>
            </w:pPr>
            <w:r w:rsidRPr="00451194">
              <w:t>Near East Foundation</w:t>
            </w:r>
          </w:p>
        </w:tc>
      </w:tr>
      <w:tr w:rsidR="00C97E60" w:rsidRPr="00913B19" w14:paraId="1E2B2B6C"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7E0CA795" w14:textId="2367CD0E" w:rsidR="00C97E60" w:rsidRPr="00913B19" w:rsidRDefault="00C97E60" w:rsidP="00C97E60">
            <w:pPr>
              <w:spacing w:after="0" w:line="240" w:lineRule="auto"/>
              <w:rPr>
                <w:rFonts w:eastAsia="Times New Roman" w:cs="Times New Roman"/>
                <w:color w:val="000000"/>
              </w:rPr>
            </w:pPr>
            <w:r w:rsidRPr="00451194">
              <w:t>Shahrazad Qassem</w:t>
            </w:r>
          </w:p>
        </w:tc>
        <w:tc>
          <w:tcPr>
            <w:tcW w:w="3120" w:type="dxa"/>
            <w:tcBorders>
              <w:top w:val="nil"/>
              <w:left w:val="nil"/>
              <w:bottom w:val="single" w:sz="4" w:space="0" w:color="auto"/>
              <w:right w:val="single" w:sz="4" w:space="0" w:color="auto"/>
            </w:tcBorders>
            <w:shd w:val="clear" w:color="auto" w:fill="auto"/>
            <w:noWrap/>
          </w:tcPr>
          <w:p w14:paraId="468602ED" w14:textId="60325751" w:rsidR="00C97E60" w:rsidRPr="00913B19" w:rsidRDefault="00C97E60" w:rsidP="00C97E60">
            <w:pPr>
              <w:spacing w:after="0" w:line="240" w:lineRule="auto"/>
              <w:rPr>
                <w:rFonts w:eastAsia="Times New Roman" w:cs="Times New Roman"/>
                <w:color w:val="000000"/>
              </w:rPr>
            </w:pPr>
            <w:r w:rsidRPr="00451194">
              <w:t>Oxfam</w:t>
            </w:r>
          </w:p>
        </w:tc>
      </w:tr>
      <w:tr w:rsidR="00C97E60" w:rsidRPr="00913B19" w14:paraId="6C09A814"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792D823B" w14:textId="064CB857" w:rsidR="00C97E60" w:rsidRPr="00913B19" w:rsidRDefault="00C97E60" w:rsidP="00C97E60">
            <w:pPr>
              <w:spacing w:after="0" w:line="240" w:lineRule="auto"/>
              <w:rPr>
                <w:rFonts w:eastAsia="Times New Roman" w:cs="Times New Roman"/>
                <w:color w:val="000000"/>
              </w:rPr>
            </w:pPr>
            <w:r w:rsidRPr="00451194">
              <w:t>Mysaa Dimachk</w:t>
            </w:r>
          </w:p>
        </w:tc>
        <w:tc>
          <w:tcPr>
            <w:tcW w:w="3120" w:type="dxa"/>
            <w:tcBorders>
              <w:top w:val="nil"/>
              <w:left w:val="nil"/>
              <w:bottom w:val="single" w:sz="4" w:space="0" w:color="auto"/>
              <w:right w:val="single" w:sz="4" w:space="0" w:color="auto"/>
            </w:tcBorders>
            <w:shd w:val="clear" w:color="auto" w:fill="auto"/>
            <w:noWrap/>
          </w:tcPr>
          <w:p w14:paraId="61EA13E2" w14:textId="48488306" w:rsidR="00C97E60" w:rsidRPr="00913B19" w:rsidRDefault="00C97E60" w:rsidP="00C97E60">
            <w:pPr>
              <w:spacing w:after="0" w:line="240" w:lineRule="auto"/>
              <w:rPr>
                <w:rFonts w:eastAsia="Times New Roman" w:cs="Times New Roman"/>
                <w:color w:val="000000"/>
              </w:rPr>
            </w:pPr>
            <w:r w:rsidRPr="00451194">
              <w:t>PU-AMI</w:t>
            </w:r>
          </w:p>
        </w:tc>
      </w:tr>
      <w:tr w:rsidR="00C97E60" w:rsidRPr="00913B19" w14:paraId="558AD70B"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49820572" w14:textId="20D75778" w:rsidR="00C97E60" w:rsidRPr="00913B19" w:rsidRDefault="00C97E60" w:rsidP="00C97E60">
            <w:pPr>
              <w:spacing w:after="0" w:line="240" w:lineRule="auto"/>
              <w:rPr>
                <w:rFonts w:eastAsia="Times New Roman" w:cs="Times New Roman"/>
              </w:rPr>
            </w:pPr>
            <w:r w:rsidRPr="00451194">
              <w:t>Nicole Fortin</w:t>
            </w:r>
          </w:p>
        </w:tc>
        <w:tc>
          <w:tcPr>
            <w:tcW w:w="3120" w:type="dxa"/>
            <w:tcBorders>
              <w:top w:val="nil"/>
              <w:left w:val="nil"/>
              <w:bottom w:val="single" w:sz="4" w:space="0" w:color="auto"/>
              <w:right w:val="single" w:sz="4" w:space="0" w:color="auto"/>
            </w:tcBorders>
            <w:shd w:val="clear" w:color="auto" w:fill="auto"/>
          </w:tcPr>
          <w:p w14:paraId="1C17BBC3" w14:textId="00436BB7" w:rsidR="00C97E60" w:rsidRPr="00913B19" w:rsidRDefault="00C97E60" w:rsidP="00C97E60">
            <w:pPr>
              <w:spacing w:after="0" w:line="240" w:lineRule="auto"/>
              <w:rPr>
                <w:rFonts w:eastAsia="Times New Roman" w:cs="Times New Roman"/>
              </w:rPr>
            </w:pPr>
            <w:r w:rsidRPr="00451194">
              <w:t>RHAO</w:t>
            </w:r>
          </w:p>
        </w:tc>
      </w:tr>
      <w:tr w:rsidR="00C97E60" w:rsidRPr="00913B19" w14:paraId="50FFF0A0"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4A68AB78" w14:textId="35880C25" w:rsidR="00C97E60" w:rsidRPr="00913B19" w:rsidRDefault="00C97E60" w:rsidP="00C97E60">
            <w:pPr>
              <w:spacing w:after="0" w:line="240" w:lineRule="auto"/>
              <w:rPr>
                <w:rFonts w:eastAsia="Times New Roman" w:cs="Times New Roman"/>
                <w:color w:val="000000"/>
              </w:rPr>
            </w:pPr>
            <w:r w:rsidRPr="00451194">
              <w:t>Sarah Omrane</w:t>
            </w:r>
          </w:p>
        </w:tc>
        <w:tc>
          <w:tcPr>
            <w:tcW w:w="3120" w:type="dxa"/>
            <w:tcBorders>
              <w:top w:val="nil"/>
              <w:left w:val="nil"/>
              <w:bottom w:val="single" w:sz="4" w:space="0" w:color="auto"/>
              <w:right w:val="single" w:sz="4" w:space="0" w:color="auto"/>
            </w:tcBorders>
            <w:shd w:val="clear" w:color="auto" w:fill="auto"/>
          </w:tcPr>
          <w:p w14:paraId="2C86F8B5" w14:textId="3F46B7EB" w:rsidR="00C97E60" w:rsidRPr="00913B19" w:rsidRDefault="00C97E60" w:rsidP="00C97E60">
            <w:pPr>
              <w:spacing w:after="0" w:line="240" w:lineRule="auto"/>
              <w:rPr>
                <w:rFonts w:eastAsia="Times New Roman" w:cs="Times New Roman"/>
                <w:color w:val="000000"/>
              </w:rPr>
            </w:pPr>
            <w:r w:rsidRPr="00451194">
              <w:t>RI</w:t>
            </w:r>
          </w:p>
        </w:tc>
      </w:tr>
      <w:tr w:rsidR="00C97E60" w:rsidRPr="00913B19" w14:paraId="6E0A7A59"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05BEFECC" w14:textId="170A7762" w:rsidR="00C97E60" w:rsidRPr="00913B19" w:rsidRDefault="00C97E60" w:rsidP="00C97E60">
            <w:pPr>
              <w:spacing w:after="0" w:line="240" w:lineRule="auto"/>
              <w:rPr>
                <w:rFonts w:eastAsia="Times New Roman" w:cs="Times New Roman"/>
                <w:color w:val="000000"/>
              </w:rPr>
            </w:pPr>
            <w:r w:rsidRPr="00451194">
              <w:t>Sami Barakat</w:t>
            </w:r>
          </w:p>
        </w:tc>
        <w:tc>
          <w:tcPr>
            <w:tcW w:w="3120" w:type="dxa"/>
            <w:tcBorders>
              <w:top w:val="nil"/>
              <w:left w:val="nil"/>
              <w:bottom w:val="single" w:sz="4" w:space="0" w:color="auto"/>
              <w:right w:val="single" w:sz="4" w:space="0" w:color="auto"/>
            </w:tcBorders>
            <w:shd w:val="clear" w:color="auto" w:fill="auto"/>
            <w:noWrap/>
          </w:tcPr>
          <w:p w14:paraId="0B419554" w14:textId="0792A93F" w:rsidR="00C97E60" w:rsidRPr="00913B19" w:rsidRDefault="00C97E60" w:rsidP="00C97E60">
            <w:pPr>
              <w:spacing w:after="0" w:line="240" w:lineRule="auto"/>
              <w:rPr>
                <w:rFonts w:eastAsia="Times New Roman" w:cs="Times New Roman"/>
              </w:rPr>
            </w:pPr>
            <w:r w:rsidRPr="00451194">
              <w:t>Safadi Foundation</w:t>
            </w:r>
          </w:p>
        </w:tc>
      </w:tr>
      <w:tr w:rsidR="00C97E60" w:rsidRPr="00913B19" w14:paraId="5B70DBFF"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2304A970" w14:textId="207383AC" w:rsidR="00C97E60" w:rsidRPr="00913B19" w:rsidRDefault="00C97E60" w:rsidP="00C97E60">
            <w:pPr>
              <w:spacing w:after="0" w:line="240" w:lineRule="auto"/>
              <w:rPr>
                <w:rFonts w:eastAsia="Times New Roman" w:cs="Times New Roman"/>
                <w:color w:val="000000"/>
              </w:rPr>
            </w:pPr>
            <w:r w:rsidRPr="00451194">
              <w:t>Wael Abdallah</w:t>
            </w:r>
          </w:p>
        </w:tc>
        <w:tc>
          <w:tcPr>
            <w:tcW w:w="3120" w:type="dxa"/>
            <w:tcBorders>
              <w:top w:val="nil"/>
              <w:left w:val="nil"/>
              <w:bottom w:val="single" w:sz="4" w:space="0" w:color="auto"/>
              <w:right w:val="single" w:sz="4" w:space="0" w:color="auto"/>
            </w:tcBorders>
            <w:shd w:val="clear" w:color="auto" w:fill="auto"/>
            <w:noWrap/>
          </w:tcPr>
          <w:p w14:paraId="04E4DFF8" w14:textId="0A8F104A" w:rsidR="00C97E60" w:rsidRPr="00913B19" w:rsidRDefault="00C97E60" w:rsidP="00C97E60">
            <w:pPr>
              <w:spacing w:after="0" w:line="240" w:lineRule="auto"/>
              <w:rPr>
                <w:rFonts w:eastAsia="Times New Roman" w:cs="Times New Roman"/>
              </w:rPr>
            </w:pPr>
            <w:r w:rsidRPr="00451194">
              <w:t>Search for Common Ground</w:t>
            </w:r>
          </w:p>
        </w:tc>
      </w:tr>
      <w:tr w:rsidR="00C97E60" w:rsidRPr="00913B19" w14:paraId="75FA9214"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13B4BA9A" w14:textId="2D70A034" w:rsidR="00C97E60" w:rsidRPr="00913B19" w:rsidRDefault="00C97E60" w:rsidP="00C97E60">
            <w:pPr>
              <w:spacing w:after="0" w:line="240" w:lineRule="auto"/>
              <w:rPr>
                <w:rFonts w:eastAsia="Times New Roman" w:cs="Times New Roman"/>
                <w:color w:val="000000"/>
              </w:rPr>
            </w:pPr>
            <w:r w:rsidRPr="00451194">
              <w:t>Maya Obeid</w:t>
            </w:r>
          </w:p>
        </w:tc>
        <w:tc>
          <w:tcPr>
            <w:tcW w:w="3120" w:type="dxa"/>
            <w:tcBorders>
              <w:top w:val="nil"/>
              <w:left w:val="nil"/>
              <w:bottom w:val="single" w:sz="4" w:space="0" w:color="auto"/>
              <w:right w:val="single" w:sz="4" w:space="0" w:color="auto"/>
            </w:tcBorders>
            <w:shd w:val="clear" w:color="auto" w:fill="auto"/>
          </w:tcPr>
          <w:p w14:paraId="17676E2E" w14:textId="54BEC301" w:rsidR="00C97E60" w:rsidRPr="00913B19" w:rsidRDefault="00C97E60" w:rsidP="00C97E60">
            <w:pPr>
              <w:spacing w:after="0" w:line="240" w:lineRule="auto"/>
              <w:rPr>
                <w:rFonts w:eastAsia="Times New Roman" w:cs="Times New Roman"/>
              </w:rPr>
            </w:pPr>
            <w:r w:rsidRPr="00451194">
              <w:t>SIF</w:t>
            </w:r>
          </w:p>
        </w:tc>
      </w:tr>
      <w:tr w:rsidR="00C97E60" w:rsidRPr="00913B19" w14:paraId="003D8CD4"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28C31263" w14:textId="354BEE95" w:rsidR="00C97E60" w:rsidRPr="00913B19" w:rsidRDefault="00C97E60" w:rsidP="00C97E60">
            <w:pPr>
              <w:spacing w:after="0" w:line="240" w:lineRule="auto"/>
              <w:rPr>
                <w:rFonts w:eastAsia="Times New Roman" w:cs="Times New Roman"/>
                <w:color w:val="000000"/>
              </w:rPr>
            </w:pPr>
            <w:r w:rsidRPr="00451194">
              <w:t>Laura Schrier</w:t>
            </w:r>
          </w:p>
        </w:tc>
        <w:tc>
          <w:tcPr>
            <w:tcW w:w="3120" w:type="dxa"/>
            <w:tcBorders>
              <w:top w:val="nil"/>
              <w:left w:val="nil"/>
              <w:bottom w:val="single" w:sz="4" w:space="0" w:color="auto"/>
              <w:right w:val="single" w:sz="4" w:space="0" w:color="auto"/>
            </w:tcBorders>
            <w:shd w:val="clear" w:color="auto" w:fill="auto"/>
          </w:tcPr>
          <w:p w14:paraId="5EA52306" w14:textId="3D0C8F37" w:rsidR="00C97E60" w:rsidRPr="00913B19" w:rsidRDefault="00C97E60" w:rsidP="00C97E60">
            <w:pPr>
              <w:spacing w:after="0" w:line="240" w:lineRule="auto"/>
              <w:rPr>
                <w:rFonts w:eastAsia="Times New Roman" w:cs="Times New Roman"/>
                <w:color w:val="000000"/>
              </w:rPr>
            </w:pPr>
            <w:r w:rsidRPr="00451194">
              <w:t>Talent Beyond Boundaries</w:t>
            </w:r>
          </w:p>
        </w:tc>
      </w:tr>
      <w:tr w:rsidR="00C97E60" w:rsidRPr="00913B19" w14:paraId="713AB016"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545046DA" w14:textId="25DEF697" w:rsidR="00C97E60" w:rsidRPr="00913B19" w:rsidRDefault="00C97E60" w:rsidP="00C97E60">
            <w:pPr>
              <w:spacing w:after="0" w:line="240" w:lineRule="auto"/>
              <w:rPr>
                <w:rFonts w:eastAsia="Times New Roman" w:cs="Times New Roman"/>
                <w:color w:val="000000"/>
              </w:rPr>
            </w:pPr>
            <w:r w:rsidRPr="00451194">
              <w:t>Revel Bastien</w:t>
            </w:r>
          </w:p>
        </w:tc>
        <w:tc>
          <w:tcPr>
            <w:tcW w:w="3120" w:type="dxa"/>
            <w:tcBorders>
              <w:top w:val="nil"/>
              <w:left w:val="nil"/>
              <w:bottom w:val="single" w:sz="4" w:space="0" w:color="auto"/>
              <w:right w:val="single" w:sz="4" w:space="0" w:color="auto"/>
            </w:tcBorders>
            <w:shd w:val="clear" w:color="auto" w:fill="auto"/>
          </w:tcPr>
          <w:p w14:paraId="26BB0EFC" w14:textId="75A6CEE0" w:rsidR="00C97E60" w:rsidRPr="00913B19" w:rsidRDefault="00C97E60" w:rsidP="00C97E60">
            <w:pPr>
              <w:spacing w:after="0" w:line="240" w:lineRule="auto"/>
              <w:rPr>
                <w:rFonts w:eastAsia="Times New Roman" w:cs="Times New Roman"/>
                <w:color w:val="000000"/>
              </w:rPr>
            </w:pPr>
            <w:r w:rsidRPr="00451194">
              <w:t>UNDP</w:t>
            </w:r>
          </w:p>
        </w:tc>
      </w:tr>
      <w:tr w:rsidR="00C97E60" w:rsidRPr="00913B19" w14:paraId="55F90B6D"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73823453" w14:textId="1B5B6748" w:rsidR="00C97E60" w:rsidRPr="00913B19" w:rsidRDefault="00C97E60" w:rsidP="00C97E60">
            <w:pPr>
              <w:spacing w:after="0" w:line="240" w:lineRule="auto"/>
              <w:rPr>
                <w:rFonts w:eastAsia="Times New Roman" w:cs="Times New Roman"/>
                <w:color w:val="000000"/>
              </w:rPr>
            </w:pPr>
            <w:r w:rsidRPr="00451194">
              <w:t>Noemie Lanternier</w:t>
            </w:r>
          </w:p>
        </w:tc>
        <w:tc>
          <w:tcPr>
            <w:tcW w:w="3120" w:type="dxa"/>
            <w:tcBorders>
              <w:top w:val="nil"/>
              <w:left w:val="nil"/>
              <w:bottom w:val="single" w:sz="4" w:space="0" w:color="auto"/>
              <w:right w:val="single" w:sz="4" w:space="0" w:color="auto"/>
            </w:tcBorders>
            <w:shd w:val="clear" w:color="auto" w:fill="auto"/>
          </w:tcPr>
          <w:p w14:paraId="651E4990" w14:textId="1C95EB08" w:rsidR="00C97E60" w:rsidRPr="00913B19" w:rsidRDefault="00C97E60" w:rsidP="00C97E60">
            <w:pPr>
              <w:spacing w:after="0" w:line="240" w:lineRule="auto"/>
              <w:rPr>
                <w:rFonts w:eastAsia="Times New Roman" w:cs="Times New Roman"/>
              </w:rPr>
            </w:pPr>
            <w:r w:rsidRPr="00451194">
              <w:t>UNDP</w:t>
            </w:r>
          </w:p>
        </w:tc>
      </w:tr>
      <w:tr w:rsidR="00C97E60" w:rsidRPr="00913B19" w14:paraId="6BBAF50E"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4E3846F0" w14:textId="3E665C63" w:rsidR="00C97E60" w:rsidRPr="00913B19" w:rsidRDefault="00C97E60" w:rsidP="00C97E60">
            <w:pPr>
              <w:spacing w:after="0" w:line="240" w:lineRule="auto"/>
              <w:rPr>
                <w:rFonts w:eastAsia="Times New Roman" w:cs="Times New Roman"/>
              </w:rPr>
            </w:pPr>
            <w:r w:rsidRPr="00451194">
              <w:t>William Barakat</w:t>
            </w:r>
          </w:p>
        </w:tc>
        <w:tc>
          <w:tcPr>
            <w:tcW w:w="3120" w:type="dxa"/>
            <w:tcBorders>
              <w:top w:val="nil"/>
              <w:left w:val="nil"/>
              <w:bottom w:val="single" w:sz="4" w:space="0" w:color="auto"/>
              <w:right w:val="single" w:sz="4" w:space="0" w:color="auto"/>
            </w:tcBorders>
            <w:shd w:val="clear" w:color="auto" w:fill="auto"/>
          </w:tcPr>
          <w:p w14:paraId="60064611" w14:textId="77F30A91" w:rsidR="00C97E60" w:rsidRPr="00913B19" w:rsidRDefault="00C97E60" w:rsidP="00C97E60">
            <w:pPr>
              <w:spacing w:after="0" w:line="240" w:lineRule="auto"/>
              <w:rPr>
                <w:rFonts w:eastAsia="Times New Roman" w:cs="Times New Roman"/>
              </w:rPr>
            </w:pPr>
            <w:r w:rsidRPr="00451194">
              <w:t>UNDP</w:t>
            </w:r>
          </w:p>
        </w:tc>
      </w:tr>
      <w:tr w:rsidR="00C97E60" w:rsidRPr="00913B19" w14:paraId="043B890C"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7E581617" w14:textId="41E95D41" w:rsidR="00C97E60" w:rsidRPr="00913B19" w:rsidRDefault="00C97E60" w:rsidP="00C97E60">
            <w:pPr>
              <w:spacing w:after="0" w:line="240" w:lineRule="auto"/>
              <w:rPr>
                <w:rFonts w:eastAsia="Times New Roman" w:cs="Times New Roman"/>
                <w:color w:val="000000"/>
              </w:rPr>
            </w:pPr>
            <w:r w:rsidRPr="00451194">
              <w:t>Yousra Taleb</w:t>
            </w:r>
          </w:p>
        </w:tc>
        <w:tc>
          <w:tcPr>
            <w:tcW w:w="3120" w:type="dxa"/>
            <w:tcBorders>
              <w:top w:val="nil"/>
              <w:left w:val="nil"/>
              <w:bottom w:val="single" w:sz="4" w:space="0" w:color="auto"/>
              <w:right w:val="single" w:sz="4" w:space="0" w:color="auto"/>
            </w:tcBorders>
            <w:shd w:val="clear" w:color="auto" w:fill="auto"/>
          </w:tcPr>
          <w:p w14:paraId="145461E0" w14:textId="30AB54C4" w:rsidR="00C97E60" w:rsidRPr="00913B19" w:rsidRDefault="00C97E60" w:rsidP="00C97E60">
            <w:pPr>
              <w:spacing w:after="0" w:line="240" w:lineRule="auto"/>
              <w:rPr>
                <w:rFonts w:eastAsia="Times New Roman" w:cs="Times New Roman"/>
                <w:color w:val="000000"/>
              </w:rPr>
            </w:pPr>
            <w:r w:rsidRPr="00451194">
              <w:t>UNDP</w:t>
            </w:r>
          </w:p>
        </w:tc>
      </w:tr>
      <w:tr w:rsidR="00C97E60" w:rsidRPr="00913B19" w14:paraId="01D9378F"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10631864" w14:textId="37DFA7FD" w:rsidR="00C97E60" w:rsidRPr="0037286C" w:rsidRDefault="00C97E60" w:rsidP="00C97E60">
            <w:pPr>
              <w:spacing w:after="0" w:line="240" w:lineRule="auto"/>
            </w:pPr>
            <w:r w:rsidRPr="00451194">
              <w:t>Rasha Akil</w:t>
            </w:r>
          </w:p>
        </w:tc>
        <w:tc>
          <w:tcPr>
            <w:tcW w:w="3120" w:type="dxa"/>
            <w:tcBorders>
              <w:top w:val="nil"/>
              <w:left w:val="nil"/>
              <w:bottom w:val="single" w:sz="4" w:space="0" w:color="auto"/>
              <w:right w:val="single" w:sz="4" w:space="0" w:color="auto"/>
            </w:tcBorders>
            <w:shd w:val="clear" w:color="auto" w:fill="auto"/>
          </w:tcPr>
          <w:p w14:paraId="44AB7CA2" w14:textId="1A3C6503" w:rsidR="00C97E60" w:rsidRPr="0037286C" w:rsidRDefault="00C97E60" w:rsidP="00C97E60">
            <w:pPr>
              <w:spacing w:after="0" w:line="240" w:lineRule="auto"/>
            </w:pPr>
            <w:r w:rsidRPr="00451194">
              <w:t>UNHCR</w:t>
            </w:r>
          </w:p>
        </w:tc>
      </w:tr>
      <w:tr w:rsidR="00C97E60" w:rsidRPr="00913B19" w14:paraId="56B14B1B"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666B030F" w14:textId="19FBDE3D" w:rsidR="00C97E60" w:rsidRPr="0037286C" w:rsidRDefault="00C97E60" w:rsidP="00C97E60">
            <w:pPr>
              <w:spacing w:after="0" w:line="240" w:lineRule="auto"/>
            </w:pPr>
            <w:r w:rsidRPr="00451194">
              <w:t>Nisrine Makkouk</w:t>
            </w:r>
          </w:p>
        </w:tc>
        <w:tc>
          <w:tcPr>
            <w:tcW w:w="3120" w:type="dxa"/>
            <w:tcBorders>
              <w:top w:val="nil"/>
              <w:left w:val="nil"/>
              <w:bottom w:val="single" w:sz="4" w:space="0" w:color="auto"/>
              <w:right w:val="single" w:sz="4" w:space="0" w:color="auto"/>
            </w:tcBorders>
            <w:shd w:val="clear" w:color="auto" w:fill="auto"/>
          </w:tcPr>
          <w:p w14:paraId="32613815" w14:textId="6E897BD6" w:rsidR="00C97E60" w:rsidRPr="0037286C" w:rsidRDefault="00C97E60" w:rsidP="00C97E60">
            <w:pPr>
              <w:spacing w:after="0" w:line="240" w:lineRule="auto"/>
            </w:pPr>
            <w:r w:rsidRPr="00451194">
              <w:t>UNICEF</w:t>
            </w:r>
          </w:p>
        </w:tc>
      </w:tr>
      <w:tr w:rsidR="00C97E60" w:rsidRPr="00913B19" w14:paraId="2492AE0C"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21958394" w14:textId="2B60AAFE" w:rsidR="00C97E60" w:rsidRPr="0037286C" w:rsidRDefault="00C97E60" w:rsidP="00C97E60">
            <w:pPr>
              <w:spacing w:after="0" w:line="240" w:lineRule="auto"/>
            </w:pPr>
            <w:r w:rsidRPr="00451194">
              <w:t>Nada Barakat</w:t>
            </w:r>
          </w:p>
        </w:tc>
        <w:tc>
          <w:tcPr>
            <w:tcW w:w="3120" w:type="dxa"/>
            <w:tcBorders>
              <w:top w:val="nil"/>
              <w:left w:val="nil"/>
              <w:bottom w:val="single" w:sz="4" w:space="0" w:color="auto"/>
              <w:right w:val="single" w:sz="4" w:space="0" w:color="auto"/>
            </w:tcBorders>
            <w:shd w:val="clear" w:color="auto" w:fill="auto"/>
          </w:tcPr>
          <w:p w14:paraId="7FE58E57" w14:textId="368C9BA1" w:rsidR="00C97E60" w:rsidRPr="0037286C" w:rsidRDefault="00C97E60" w:rsidP="00C97E60">
            <w:pPr>
              <w:spacing w:after="0" w:line="240" w:lineRule="auto"/>
            </w:pPr>
            <w:r w:rsidRPr="00451194">
              <w:t>UNIDO</w:t>
            </w:r>
          </w:p>
        </w:tc>
      </w:tr>
      <w:tr w:rsidR="00C97E60" w:rsidRPr="00913B19" w14:paraId="141D518D"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0A71E775" w14:textId="4B3B42A9" w:rsidR="00C97E60" w:rsidRPr="0037286C" w:rsidRDefault="00C97E60" w:rsidP="00C97E60">
            <w:pPr>
              <w:spacing w:after="0" w:line="240" w:lineRule="auto"/>
            </w:pPr>
            <w:r w:rsidRPr="00451194">
              <w:t>Sarah Chardonnens</w:t>
            </w:r>
          </w:p>
        </w:tc>
        <w:tc>
          <w:tcPr>
            <w:tcW w:w="3120" w:type="dxa"/>
            <w:tcBorders>
              <w:top w:val="nil"/>
              <w:left w:val="nil"/>
              <w:bottom w:val="single" w:sz="4" w:space="0" w:color="auto"/>
              <w:right w:val="single" w:sz="4" w:space="0" w:color="auto"/>
            </w:tcBorders>
            <w:shd w:val="clear" w:color="auto" w:fill="auto"/>
          </w:tcPr>
          <w:p w14:paraId="4EC91AFE" w14:textId="3B7918B3" w:rsidR="00C97E60" w:rsidRPr="0037286C" w:rsidRDefault="00C97E60" w:rsidP="00C97E60">
            <w:pPr>
              <w:spacing w:after="0" w:line="240" w:lineRule="auto"/>
            </w:pPr>
            <w:r w:rsidRPr="00451194">
              <w:t>UNRWA</w:t>
            </w:r>
          </w:p>
        </w:tc>
      </w:tr>
      <w:tr w:rsidR="00C97E60" w:rsidRPr="00913B19" w14:paraId="00FB3AAF"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017C2200" w14:textId="2FB5538F" w:rsidR="00C97E60" w:rsidRPr="0037286C" w:rsidRDefault="00C97E60" w:rsidP="00C97E60">
            <w:pPr>
              <w:spacing w:after="0" w:line="240" w:lineRule="auto"/>
            </w:pPr>
            <w:r w:rsidRPr="00451194">
              <w:t>Hoda Bou-Onk</w:t>
            </w:r>
          </w:p>
        </w:tc>
        <w:tc>
          <w:tcPr>
            <w:tcW w:w="3120" w:type="dxa"/>
            <w:tcBorders>
              <w:top w:val="nil"/>
              <w:left w:val="nil"/>
              <w:bottom w:val="single" w:sz="4" w:space="0" w:color="auto"/>
              <w:right w:val="single" w:sz="4" w:space="0" w:color="auto"/>
            </w:tcBorders>
            <w:shd w:val="clear" w:color="auto" w:fill="auto"/>
          </w:tcPr>
          <w:p w14:paraId="12311B91" w14:textId="5A536831" w:rsidR="00C97E60" w:rsidRPr="0037286C" w:rsidRDefault="00C97E60" w:rsidP="00C97E60">
            <w:pPr>
              <w:spacing w:after="0" w:line="240" w:lineRule="auto"/>
            </w:pPr>
            <w:r w:rsidRPr="00451194">
              <w:t>UN WOMEN</w:t>
            </w:r>
          </w:p>
        </w:tc>
      </w:tr>
      <w:tr w:rsidR="00C97E60" w:rsidRPr="00913B19" w14:paraId="57F91F67"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78AFE970" w14:textId="4CD1186F" w:rsidR="00C97E60" w:rsidRPr="0037286C" w:rsidRDefault="00C97E60" w:rsidP="00C97E60">
            <w:pPr>
              <w:spacing w:after="0" w:line="240" w:lineRule="auto"/>
            </w:pPr>
            <w:r w:rsidRPr="00451194">
              <w:t>Mira Ghaddar</w:t>
            </w:r>
          </w:p>
        </w:tc>
        <w:tc>
          <w:tcPr>
            <w:tcW w:w="3120" w:type="dxa"/>
            <w:tcBorders>
              <w:top w:val="nil"/>
              <w:left w:val="nil"/>
              <w:bottom w:val="single" w:sz="4" w:space="0" w:color="auto"/>
              <w:right w:val="single" w:sz="4" w:space="0" w:color="auto"/>
            </w:tcBorders>
            <w:shd w:val="clear" w:color="auto" w:fill="auto"/>
          </w:tcPr>
          <w:p w14:paraId="0F9B6833" w14:textId="0CA3451A" w:rsidR="00C97E60" w:rsidRPr="0037286C" w:rsidRDefault="00C97E60" w:rsidP="00C97E60">
            <w:pPr>
              <w:spacing w:after="0" w:line="240" w:lineRule="auto"/>
            </w:pPr>
            <w:r w:rsidRPr="00451194">
              <w:t>WFP</w:t>
            </w:r>
          </w:p>
        </w:tc>
      </w:tr>
    </w:tbl>
    <w:p w14:paraId="380B2EF0" w14:textId="39012CAA" w:rsidR="00BD389D" w:rsidRPr="00913B19" w:rsidRDefault="00BD389D" w:rsidP="009614FB">
      <w:pPr>
        <w:widowControl w:val="0"/>
        <w:autoSpaceDE w:val="0"/>
        <w:autoSpaceDN w:val="0"/>
        <w:adjustRightInd w:val="0"/>
        <w:spacing w:before="6" w:after="0" w:line="260" w:lineRule="exact"/>
        <w:jc w:val="center"/>
        <w:rPr>
          <w:rFonts w:cs="Calibri"/>
        </w:rPr>
      </w:pPr>
    </w:p>
    <w:sectPr w:rsidR="00BD389D" w:rsidRPr="00913B19" w:rsidSect="00381BDC">
      <w:headerReference w:type="default" r:id="rId8"/>
      <w:pgSz w:w="11920" w:h="16840"/>
      <w:pgMar w:top="993" w:right="1440" w:bottom="1276" w:left="1440" w:header="330" w:footer="14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6B743B" w14:textId="77777777" w:rsidR="005E07C9" w:rsidRDefault="005E07C9">
      <w:pPr>
        <w:spacing w:after="0" w:line="240" w:lineRule="auto"/>
      </w:pPr>
      <w:r>
        <w:separator/>
      </w:r>
    </w:p>
  </w:endnote>
  <w:endnote w:type="continuationSeparator" w:id="0">
    <w:p w14:paraId="08E431DD" w14:textId="77777777" w:rsidR="005E07C9" w:rsidRDefault="005E0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Mincho"/>
    <w:charset w:val="80"/>
    <w:family w:val="auto"/>
    <w:pitch w:val="variable"/>
    <w:sig w:usb0="00000000" w:usb1="7AC7FFFF" w:usb2="00000012" w:usb3="00000000" w:csb0="0002000D" w:csb1="00000000"/>
  </w:font>
  <w:font w:name="Courier New">
    <w:panose1 w:val="02070309020205020404"/>
    <w:charset w:val="00"/>
    <w:family w:val="modern"/>
    <w:pitch w:val="fixed"/>
    <w:sig w:usb0="E0002AFF" w:usb1="C0007843" w:usb2="00000009" w:usb3="00000000" w:csb0="000001FF" w:csb1="00000000"/>
  </w:font>
  <w:font w:name="Lucida Grande">
    <w:altName w:val="Times New Roman"/>
    <w:charset w:val="00"/>
    <w:family w:val="auto"/>
    <w:pitch w:val="variable"/>
    <w:sig w:usb0="E1000AEF" w:usb1="5000A1FF" w:usb2="00000000" w:usb3="00000000" w:csb0="000001B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694149" w14:textId="77777777" w:rsidR="005E07C9" w:rsidRDefault="005E07C9">
      <w:pPr>
        <w:spacing w:after="0" w:line="240" w:lineRule="auto"/>
      </w:pPr>
      <w:r>
        <w:separator/>
      </w:r>
    </w:p>
  </w:footnote>
  <w:footnote w:type="continuationSeparator" w:id="0">
    <w:p w14:paraId="7658CF33" w14:textId="77777777" w:rsidR="005E07C9" w:rsidRDefault="005E07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CE526" w14:textId="77777777" w:rsidR="00C9013A" w:rsidRDefault="00C9013A">
    <w:pPr>
      <w:widowControl w:val="0"/>
      <w:autoSpaceDE w:val="0"/>
      <w:autoSpaceDN w:val="0"/>
      <w:adjustRightInd w:val="0"/>
      <w:spacing w:after="0" w:line="200" w:lineRule="exac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894EE874"/>
    <w:lvl w:ilvl="0">
      <w:start w:val="1"/>
      <w:numFmt w:val="decimal"/>
      <w:isLgl/>
      <w:lvlText w:val="%1)"/>
      <w:lvlJc w:val="left"/>
      <w:pPr>
        <w:tabs>
          <w:tab w:val="num" w:pos="360"/>
        </w:tabs>
        <w:ind w:left="360" w:firstLine="360"/>
      </w:pPr>
      <w:rPr>
        <w:rFonts w:hint="default"/>
        <w:color w:val="000000"/>
        <w:position w:val="0"/>
        <w:sz w:val="22"/>
      </w:rPr>
    </w:lvl>
    <w:lvl w:ilvl="1">
      <w:start w:val="1"/>
      <w:numFmt w:val="lowerLetter"/>
      <w:lvlText w:val="%2."/>
      <w:lvlJc w:val="left"/>
      <w:pPr>
        <w:tabs>
          <w:tab w:val="num" w:pos="360"/>
        </w:tabs>
        <w:ind w:left="360" w:firstLine="1080"/>
      </w:pPr>
      <w:rPr>
        <w:rFonts w:hint="default"/>
        <w:color w:val="000000"/>
        <w:position w:val="0"/>
        <w:sz w:val="22"/>
      </w:rPr>
    </w:lvl>
    <w:lvl w:ilvl="2">
      <w:start w:val="1"/>
      <w:numFmt w:val="lowerRoman"/>
      <w:lvlText w:val="%3."/>
      <w:lvlJc w:val="left"/>
      <w:pPr>
        <w:tabs>
          <w:tab w:val="num" w:pos="389"/>
        </w:tabs>
        <w:ind w:left="389" w:firstLine="1771"/>
      </w:pPr>
      <w:rPr>
        <w:rFonts w:hint="default"/>
        <w:color w:val="000000"/>
        <w:position w:val="0"/>
        <w:sz w:val="22"/>
      </w:rPr>
    </w:lvl>
    <w:lvl w:ilvl="3">
      <w:start w:val="1"/>
      <w:numFmt w:val="decimal"/>
      <w:isLgl/>
      <w:lvlText w:val="%4."/>
      <w:lvlJc w:val="left"/>
      <w:pPr>
        <w:tabs>
          <w:tab w:val="num" w:pos="360"/>
        </w:tabs>
        <w:ind w:left="360" w:firstLine="2520"/>
      </w:pPr>
      <w:rPr>
        <w:rFonts w:hint="default"/>
        <w:color w:val="000000"/>
        <w:position w:val="0"/>
        <w:sz w:val="22"/>
      </w:rPr>
    </w:lvl>
    <w:lvl w:ilvl="4">
      <w:start w:val="1"/>
      <w:numFmt w:val="lowerLetter"/>
      <w:lvlText w:val="%5."/>
      <w:lvlJc w:val="left"/>
      <w:pPr>
        <w:tabs>
          <w:tab w:val="num" w:pos="360"/>
        </w:tabs>
        <w:ind w:left="360" w:firstLine="3240"/>
      </w:pPr>
      <w:rPr>
        <w:rFonts w:hint="default"/>
        <w:color w:val="000000"/>
        <w:position w:val="0"/>
        <w:sz w:val="22"/>
      </w:rPr>
    </w:lvl>
    <w:lvl w:ilvl="5">
      <w:start w:val="1"/>
      <w:numFmt w:val="lowerRoman"/>
      <w:lvlText w:val="%6."/>
      <w:lvlJc w:val="left"/>
      <w:pPr>
        <w:tabs>
          <w:tab w:val="num" w:pos="389"/>
        </w:tabs>
        <w:ind w:left="389" w:firstLine="3931"/>
      </w:pPr>
      <w:rPr>
        <w:rFonts w:hint="default"/>
        <w:color w:val="000000"/>
        <w:position w:val="0"/>
        <w:sz w:val="22"/>
      </w:rPr>
    </w:lvl>
    <w:lvl w:ilvl="6">
      <w:start w:val="1"/>
      <w:numFmt w:val="decimal"/>
      <w:isLgl/>
      <w:lvlText w:val="%7."/>
      <w:lvlJc w:val="left"/>
      <w:pPr>
        <w:tabs>
          <w:tab w:val="num" w:pos="360"/>
        </w:tabs>
        <w:ind w:left="360" w:firstLine="4680"/>
      </w:pPr>
      <w:rPr>
        <w:rFonts w:hint="default"/>
        <w:color w:val="000000"/>
        <w:position w:val="0"/>
        <w:sz w:val="22"/>
      </w:rPr>
    </w:lvl>
    <w:lvl w:ilvl="7">
      <w:start w:val="1"/>
      <w:numFmt w:val="lowerLetter"/>
      <w:lvlText w:val="%8."/>
      <w:lvlJc w:val="left"/>
      <w:pPr>
        <w:tabs>
          <w:tab w:val="num" w:pos="360"/>
        </w:tabs>
        <w:ind w:left="360" w:firstLine="5400"/>
      </w:pPr>
      <w:rPr>
        <w:rFonts w:hint="default"/>
        <w:color w:val="000000"/>
        <w:position w:val="0"/>
        <w:sz w:val="22"/>
      </w:rPr>
    </w:lvl>
    <w:lvl w:ilvl="8">
      <w:start w:val="1"/>
      <w:numFmt w:val="lowerRoman"/>
      <w:lvlText w:val="%9."/>
      <w:lvlJc w:val="left"/>
      <w:pPr>
        <w:tabs>
          <w:tab w:val="num" w:pos="389"/>
        </w:tabs>
        <w:ind w:left="389" w:firstLine="6091"/>
      </w:pPr>
      <w:rPr>
        <w:rFonts w:hint="default"/>
        <w:color w:val="000000"/>
        <w:position w:val="0"/>
        <w:sz w:val="22"/>
      </w:rPr>
    </w:lvl>
  </w:abstractNum>
  <w:abstractNum w:abstractNumId="1" w15:restartNumberingAfterBreak="0">
    <w:nsid w:val="00000007"/>
    <w:multiLevelType w:val="multilevel"/>
    <w:tmpl w:val="894EE879"/>
    <w:styleLink w:val="List131"/>
    <w:lvl w:ilvl="0">
      <w:start w:val="1"/>
      <w:numFmt w:val="bullet"/>
      <w:lvlText w:val=""/>
      <w:lvlJc w:val="left"/>
      <w:pPr>
        <w:tabs>
          <w:tab w:val="num" w:pos="360"/>
        </w:tabs>
        <w:ind w:left="360" w:firstLine="360"/>
      </w:pPr>
      <w:rPr>
        <w:rFonts w:ascii="Wingdings" w:eastAsia="ヒラギノ角ゴ Pro W3" w:hAnsi="Wingdings" w:hint="default"/>
        <w:color w:val="000000"/>
        <w:position w:val="0"/>
        <w:sz w:val="22"/>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2"/>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2"/>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2"/>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2"/>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2"/>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2"/>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2"/>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2"/>
      </w:rPr>
    </w:lvl>
  </w:abstractNum>
  <w:abstractNum w:abstractNumId="2" w15:restartNumberingAfterBreak="0">
    <w:nsid w:val="023A215C"/>
    <w:multiLevelType w:val="hybridMultilevel"/>
    <w:tmpl w:val="1E6673C0"/>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15:restartNumberingAfterBreak="0">
    <w:nsid w:val="02CE3756"/>
    <w:multiLevelType w:val="hybridMultilevel"/>
    <w:tmpl w:val="3106226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88623CB"/>
    <w:multiLevelType w:val="hybridMultilevel"/>
    <w:tmpl w:val="4AFC03E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8C269D"/>
    <w:multiLevelType w:val="hybridMultilevel"/>
    <w:tmpl w:val="09D8106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0C74760B"/>
    <w:multiLevelType w:val="hybridMultilevel"/>
    <w:tmpl w:val="BCB606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45129E"/>
    <w:multiLevelType w:val="hybridMultilevel"/>
    <w:tmpl w:val="B85409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2A4220"/>
    <w:multiLevelType w:val="hybridMultilevel"/>
    <w:tmpl w:val="0D40AF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D30F96"/>
    <w:multiLevelType w:val="hybridMultilevel"/>
    <w:tmpl w:val="9A368990"/>
    <w:lvl w:ilvl="0" w:tplc="6C740BE4">
      <w:start w:val="1"/>
      <w:numFmt w:val="bullet"/>
      <w:lvlText w:val="•"/>
      <w:lvlJc w:val="left"/>
      <w:pPr>
        <w:tabs>
          <w:tab w:val="num" w:pos="720"/>
        </w:tabs>
        <w:ind w:left="720" w:hanging="360"/>
      </w:pPr>
      <w:rPr>
        <w:rFonts w:ascii="Arial" w:hAnsi="Arial" w:hint="default"/>
      </w:rPr>
    </w:lvl>
    <w:lvl w:ilvl="1" w:tplc="7640129E">
      <w:numFmt w:val="bullet"/>
      <w:lvlText w:val="•"/>
      <w:lvlJc w:val="left"/>
      <w:pPr>
        <w:tabs>
          <w:tab w:val="num" w:pos="1440"/>
        </w:tabs>
        <w:ind w:left="1440" w:hanging="360"/>
      </w:pPr>
      <w:rPr>
        <w:rFonts w:ascii="Arial" w:hAnsi="Arial" w:hint="default"/>
      </w:rPr>
    </w:lvl>
    <w:lvl w:ilvl="2" w:tplc="8062C434" w:tentative="1">
      <w:start w:val="1"/>
      <w:numFmt w:val="bullet"/>
      <w:lvlText w:val="•"/>
      <w:lvlJc w:val="left"/>
      <w:pPr>
        <w:tabs>
          <w:tab w:val="num" w:pos="2160"/>
        </w:tabs>
        <w:ind w:left="2160" w:hanging="360"/>
      </w:pPr>
      <w:rPr>
        <w:rFonts w:ascii="Arial" w:hAnsi="Arial" w:hint="default"/>
      </w:rPr>
    </w:lvl>
    <w:lvl w:ilvl="3" w:tplc="B2225150" w:tentative="1">
      <w:start w:val="1"/>
      <w:numFmt w:val="bullet"/>
      <w:lvlText w:val="•"/>
      <w:lvlJc w:val="left"/>
      <w:pPr>
        <w:tabs>
          <w:tab w:val="num" w:pos="2880"/>
        </w:tabs>
        <w:ind w:left="2880" w:hanging="360"/>
      </w:pPr>
      <w:rPr>
        <w:rFonts w:ascii="Arial" w:hAnsi="Arial" w:hint="default"/>
      </w:rPr>
    </w:lvl>
    <w:lvl w:ilvl="4" w:tplc="FFBC8B0C" w:tentative="1">
      <w:start w:val="1"/>
      <w:numFmt w:val="bullet"/>
      <w:lvlText w:val="•"/>
      <w:lvlJc w:val="left"/>
      <w:pPr>
        <w:tabs>
          <w:tab w:val="num" w:pos="3600"/>
        </w:tabs>
        <w:ind w:left="3600" w:hanging="360"/>
      </w:pPr>
      <w:rPr>
        <w:rFonts w:ascii="Arial" w:hAnsi="Arial" w:hint="default"/>
      </w:rPr>
    </w:lvl>
    <w:lvl w:ilvl="5" w:tplc="C504AC9E" w:tentative="1">
      <w:start w:val="1"/>
      <w:numFmt w:val="bullet"/>
      <w:lvlText w:val="•"/>
      <w:lvlJc w:val="left"/>
      <w:pPr>
        <w:tabs>
          <w:tab w:val="num" w:pos="4320"/>
        </w:tabs>
        <w:ind w:left="4320" w:hanging="360"/>
      </w:pPr>
      <w:rPr>
        <w:rFonts w:ascii="Arial" w:hAnsi="Arial" w:hint="default"/>
      </w:rPr>
    </w:lvl>
    <w:lvl w:ilvl="6" w:tplc="BD1C51D6" w:tentative="1">
      <w:start w:val="1"/>
      <w:numFmt w:val="bullet"/>
      <w:lvlText w:val="•"/>
      <w:lvlJc w:val="left"/>
      <w:pPr>
        <w:tabs>
          <w:tab w:val="num" w:pos="5040"/>
        </w:tabs>
        <w:ind w:left="5040" w:hanging="360"/>
      </w:pPr>
      <w:rPr>
        <w:rFonts w:ascii="Arial" w:hAnsi="Arial" w:hint="default"/>
      </w:rPr>
    </w:lvl>
    <w:lvl w:ilvl="7" w:tplc="0436EDFC" w:tentative="1">
      <w:start w:val="1"/>
      <w:numFmt w:val="bullet"/>
      <w:lvlText w:val="•"/>
      <w:lvlJc w:val="left"/>
      <w:pPr>
        <w:tabs>
          <w:tab w:val="num" w:pos="5760"/>
        </w:tabs>
        <w:ind w:left="5760" w:hanging="360"/>
      </w:pPr>
      <w:rPr>
        <w:rFonts w:ascii="Arial" w:hAnsi="Arial" w:hint="default"/>
      </w:rPr>
    </w:lvl>
    <w:lvl w:ilvl="8" w:tplc="976807B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EC52F3A"/>
    <w:multiLevelType w:val="hybridMultilevel"/>
    <w:tmpl w:val="06D45B92"/>
    <w:styleLink w:val="List61"/>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BB2A4B"/>
    <w:multiLevelType w:val="hybridMultilevel"/>
    <w:tmpl w:val="84A42CF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1309BF"/>
    <w:multiLevelType w:val="hybridMultilevel"/>
    <w:tmpl w:val="7C94B722"/>
    <w:lvl w:ilvl="0" w:tplc="04090001">
      <w:start w:val="1"/>
      <w:numFmt w:val="bullet"/>
      <w:lvlText w:val=""/>
      <w:lvlJc w:val="left"/>
      <w:pPr>
        <w:ind w:left="720" w:hanging="360"/>
      </w:pPr>
      <w:rPr>
        <w:rFonts w:ascii="Symbol" w:hAnsi="Symbol" w:hint="default"/>
      </w:rPr>
    </w:lvl>
    <w:lvl w:ilvl="1" w:tplc="29589224">
      <w:start w:val="1"/>
      <w:numFmt w:val="decimal"/>
      <w:lvlText w:val="%2)"/>
      <w:lvlJc w:val="left"/>
      <w:pPr>
        <w:ind w:left="1440" w:hanging="360"/>
      </w:pPr>
      <w:rPr>
        <w:rFonts w:ascii="Calibri" w:eastAsia="ヒラギノ角ゴ Pro W3" w:hAnsi="Calibri" w:cs="Times New Roman"/>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7F365E"/>
    <w:multiLevelType w:val="hybridMultilevel"/>
    <w:tmpl w:val="2A8E0D8E"/>
    <w:styleLink w:val="List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D25F44"/>
    <w:multiLevelType w:val="hybridMultilevel"/>
    <w:tmpl w:val="B3EE3DB2"/>
    <w:styleLink w:val="List31"/>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6D5079"/>
    <w:multiLevelType w:val="hybridMultilevel"/>
    <w:tmpl w:val="0BE498C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8C3AAC"/>
    <w:multiLevelType w:val="hybridMultilevel"/>
    <w:tmpl w:val="4322E0C2"/>
    <w:lvl w:ilvl="0" w:tplc="F732FA68">
      <w:start w:val="1"/>
      <w:numFmt w:val="decimal"/>
      <w:lvlText w:val="%1."/>
      <w:lvlJc w:val="left"/>
      <w:pPr>
        <w:tabs>
          <w:tab w:val="num" w:pos="720"/>
        </w:tabs>
        <w:ind w:left="720" w:hanging="360"/>
      </w:pPr>
    </w:lvl>
    <w:lvl w:ilvl="1" w:tplc="0AA00730">
      <w:numFmt w:val="bullet"/>
      <w:lvlText w:val="o"/>
      <w:lvlJc w:val="left"/>
      <w:pPr>
        <w:tabs>
          <w:tab w:val="num" w:pos="1440"/>
        </w:tabs>
        <w:ind w:left="1440" w:hanging="360"/>
      </w:pPr>
      <w:rPr>
        <w:rFonts w:ascii="Courier New" w:hAnsi="Courier New" w:hint="default"/>
      </w:rPr>
    </w:lvl>
    <w:lvl w:ilvl="2" w:tplc="09041B12" w:tentative="1">
      <w:start w:val="1"/>
      <w:numFmt w:val="decimal"/>
      <w:lvlText w:val="%3."/>
      <w:lvlJc w:val="left"/>
      <w:pPr>
        <w:tabs>
          <w:tab w:val="num" w:pos="2160"/>
        </w:tabs>
        <w:ind w:left="2160" w:hanging="360"/>
      </w:pPr>
    </w:lvl>
    <w:lvl w:ilvl="3" w:tplc="FCE22C36" w:tentative="1">
      <w:start w:val="1"/>
      <w:numFmt w:val="decimal"/>
      <w:lvlText w:val="%4."/>
      <w:lvlJc w:val="left"/>
      <w:pPr>
        <w:tabs>
          <w:tab w:val="num" w:pos="2880"/>
        </w:tabs>
        <w:ind w:left="2880" w:hanging="360"/>
      </w:pPr>
    </w:lvl>
    <w:lvl w:ilvl="4" w:tplc="8A4CE99C" w:tentative="1">
      <w:start w:val="1"/>
      <w:numFmt w:val="decimal"/>
      <w:lvlText w:val="%5."/>
      <w:lvlJc w:val="left"/>
      <w:pPr>
        <w:tabs>
          <w:tab w:val="num" w:pos="3600"/>
        </w:tabs>
        <w:ind w:left="3600" w:hanging="360"/>
      </w:pPr>
    </w:lvl>
    <w:lvl w:ilvl="5" w:tplc="88B86D1E" w:tentative="1">
      <w:start w:val="1"/>
      <w:numFmt w:val="decimal"/>
      <w:lvlText w:val="%6."/>
      <w:lvlJc w:val="left"/>
      <w:pPr>
        <w:tabs>
          <w:tab w:val="num" w:pos="4320"/>
        </w:tabs>
        <w:ind w:left="4320" w:hanging="360"/>
      </w:pPr>
    </w:lvl>
    <w:lvl w:ilvl="6" w:tplc="A8A654B2" w:tentative="1">
      <w:start w:val="1"/>
      <w:numFmt w:val="decimal"/>
      <w:lvlText w:val="%7."/>
      <w:lvlJc w:val="left"/>
      <w:pPr>
        <w:tabs>
          <w:tab w:val="num" w:pos="5040"/>
        </w:tabs>
        <w:ind w:left="5040" w:hanging="360"/>
      </w:pPr>
    </w:lvl>
    <w:lvl w:ilvl="7" w:tplc="B6C41C8A" w:tentative="1">
      <w:start w:val="1"/>
      <w:numFmt w:val="decimal"/>
      <w:lvlText w:val="%8."/>
      <w:lvlJc w:val="left"/>
      <w:pPr>
        <w:tabs>
          <w:tab w:val="num" w:pos="5760"/>
        </w:tabs>
        <w:ind w:left="5760" w:hanging="360"/>
      </w:pPr>
    </w:lvl>
    <w:lvl w:ilvl="8" w:tplc="1DEE8814" w:tentative="1">
      <w:start w:val="1"/>
      <w:numFmt w:val="decimal"/>
      <w:lvlText w:val="%9."/>
      <w:lvlJc w:val="left"/>
      <w:pPr>
        <w:tabs>
          <w:tab w:val="num" w:pos="6480"/>
        </w:tabs>
        <w:ind w:left="6480" w:hanging="360"/>
      </w:pPr>
    </w:lvl>
  </w:abstractNum>
  <w:abstractNum w:abstractNumId="17" w15:restartNumberingAfterBreak="0">
    <w:nsid w:val="3A260579"/>
    <w:multiLevelType w:val="hybridMultilevel"/>
    <w:tmpl w:val="548041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E22CBB"/>
    <w:multiLevelType w:val="hybridMultilevel"/>
    <w:tmpl w:val="EBD63342"/>
    <w:lvl w:ilvl="0" w:tplc="04090001">
      <w:start w:val="1"/>
      <w:numFmt w:val="bullet"/>
      <w:lvlText w:val=""/>
      <w:lvlJc w:val="left"/>
      <w:pPr>
        <w:ind w:left="720" w:hanging="360"/>
      </w:pPr>
      <w:rPr>
        <w:rFonts w:ascii="Symbol" w:hAnsi="Symbol" w:hint="default"/>
      </w:rPr>
    </w:lvl>
    <w:lvl w:ilvl="1" w:tplc="E10ADB18">
      <w:start w:val="1"/>
      <w:numFmt w:val="decimal"/>
      <w:lvlText w:val="%2)"/>
      <w:lvlJc w:val="left"/>
      <w:pPr>
        <w:ind w:left="1440" w:hanging="360"/>
      </w:pPr>
      <w:rPr>
        <w:rFonts w:ascii="Calibri" w:eastAsia="ヒラギノ角ゴ Pro W3" w:hAnsi="Calibri" w:cs="Times New Roman"/>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500455"/>
    <w:multiLevelType w:val="hybridMultilevel"/>
    <w:tmpl w:val="DC2C311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B2B7660"/>
    <w:multiLevelType w:val="hybridMultilevel"/>
    <w:tmpl w:val="887A1F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3D7F7F"/>
    <w:multiLevelType w:val="hybridMultilevel"/>
    <w:tmpl w:val="758019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DA4AA9"/>
    <w:multiLevelType w:val="hybridMultilevel"/>
    <w:tmpl w:val="9B70BCB6"/>
    <w:lvl w:ilvl="0" w:tplc="5CB055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6106A7F"/>
    <w:multiLevelType w:val="hybridMultilevel"/>
    <w:tmpl w:val="D002599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FA16868"/>
    <w:multiLevelType w:val="hybridMultilevel"/>
    <w:tmpl w:val="2884BA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506EFA"/>
    <w:multiLevelType w:val="hybridMultilevel"/>
    <w:tmpl w:val="8BF26B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BB60C1"/>
    <w:multiLevelType w:val="hybridMultilevel"/>
    <w:tmpl w:val="180856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78B51C77"/>
    <w:multiLevelType w:val="hybridMultilevel"/>
    <w:tmpl w:val="79BE11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F4B3859"/>
    <w:multiLevelType w:val="hybridMultilevel"/>
    <w:tmpl w:val="3D6A5E1C"/>
    <w:lvl w:ilvl="0" w:tplc="674433BC">
      <w:numFmt w:val="bullet"/>
      <w:lvlText w:val="-"/>
      <w:lvlJc w:val="left"/>
      <w:pPr>
        <w:ind w:left="1440" w:hanging="360"/>
      </w:pPr>
      <w:rPr>
        <w:rFonts w:ascii="Calibri" w:eastAsia="Calibri" w:hAnsi="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9" w15:restartNumberingAfterBreak="0">
    <w:nsid w:val="7FA52EEE"/>
    <w:multiLevelType w:val="hybridMultilevel"/>
    <w:tmpl w:val="325673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10"/>
  </w:num>
  <w:num w:numId="4">
    <w:abstractNumId w:val="13"/>
  </w:num>
  <w:num w:numId="5">
    <w:abstractNumId w:val="1"/>
  </w:num>
  <w:num w:numId="6">
    <w:abstractNumId w:val="22"/>
  </w:num>
  <w:num w:numId="7">
    <w:abstractNumId w:val="0"/>
  </w:num>
  <w:num w:numId="8">
    <w:abstractNumId w:val="28"/>
  </w:num>
  <w:num w:numId="9">
    <w:abstractNumId w:val="24"/>
  </w:num>
  <w:num w:numId="10">
    <w:abstractNumId w:val="19"/>
  </w:num>
  <w:num w:numId="11">
    <w:abstractNumId w:val="2"/>
  </w:num>
  <w:num w:numId="12">
    <w:abstractNumId w:val="3"/>
  </w:num>
  <w:num w:numId="13">
    <w:abstractNumId w:val="23"/>
  </w:num>
  <w:num w:numId="14">
    <w:abstractNumId w:val="5"/>
  </w:num>
  <w:num w:numId="15">
    <w:abstractNumId w:val="18"/>
  </w:num>
  <w:num w:numId="16">
    <w:abstractNumId w:val="12"/>
  </w:num>
  <w:num w:numId="17">
    <w:abstractNumId w:val="29"/>
  </w:num>
  <w:num w:numId="18">
    <w:abstractNumId w:val="9"/>
  </w:num>
  <w:num w:numId="19">
    <w:abstractNumId w:val="20"/>
  </w:num>
  <w:num w:numId="20">
    <w:abstractNumId w:val="6"/>
  </w:num>
  <w:num w:numId="21">
    <w:abstractNumId w:val="25"/>
  </w:num>
  <w:num w:numId="22">
    <w:abstractNumId w:val="8"/>
  </w:num>
  <w:num w:numId="23">
    <w:abstractNumId w:val="27"/>
  </w:num>
  <w:num w:numId="24">
    <w:abstractNumId w:val="11"/>
  </w:num>
  <w:num w:numId="25">
    <w:abstractNumId w:val="4"/>
  </w:num>
  <w:num w:numId="26">
    <w:abstractNumId w:val="17"/>
  </w:num>
  <w:num w:numId="27">
    <w:abstractNumId w:val="15"/>
  </w:num>
  <w:num w:numId="28">
    <w:abstractNumId w:val="21"/>
  </w:num>
  <w:num w:numId="29">
    <w:abstractNumId w:val="26"/>
  </w:num>
  <w:num w:numId="30">
    <w:abstractNumId w:val="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585"/>
    <w:rsid w:val="000036A9"/>
    <w:rsid w:val="0000372C"/>
    <w:rsid w:val="0001301F"/>
    <w:rsid w:val="000145DE"/>
    <w:rsid w:val="000168B5"/>
    <w:rsid w:val="0002049C"/>
    <w:rsid w:val="000248C3"/>
    <w:rsid w:val="00024A62"/>
    <w:rsid w:val="00024CB9"/>
    <w:rsid w:val="00032E15"/>
    <w:rsid w:val="00037C85"/>
    <w:rsid w:val="0004240A"/>
    <w:rsid w:val="00042848"/>
    <w:rsid w:val="0004348E"/>
    <w:rsid w:val="00044C1B"/>
    <w:rsid w:val="00060747"/>
    <w:rsid w:val="00066D3B"/>
    <w:rsid w:val="00076BC3"/>
    <w:rsid w:val="00082981"/>
    <w:rsid w:val="00082BED"/>
    <w:rsid w:val="00090E73"/>
    <w:rsid w:val="00090F1A"/>
    <w:rsid w:val="000927AA"/>
    <w:rsid w:val="000A0F49"/>
    <w:rsid w:val="000A34C2"/>
    <w:rsid w:val="000A7376"/>
    <w:rsid w:val="000B276C"/>
    <w:rsid w:val="000B3FFB"/>
    <w:rsid w:val="000B7257"/>
    <w:rsid w:val="000C4254"/>
    <w:rsid w:val="000D16D2"/>
    <w:rsid w:val="000D59E3"/>
    <w:rsid w:val="000E12A8"/>
    <w:rsid w:val="000E24F1"/>
    <w:rsid w:val="000E4103"/>
    <w:rsid w:val="000E79C2"/>
    <w:rsid w:val="000F4A13"/>
    <w:rsid w:val="000F5378"/>
    <w:rsid w:val="000F5520"/>
    <w:rsid w:val="000F55A7"/>
    <w:rsid w:val="000F634C"/>
    <w:rsid w:val="000F730A"/>
    <w:rsid w:val="00105691"/>
    <w:rsid w:val="001145DB"/>
    <w:rsid w:val="0011646A"/>
    <w:rsid w:val="001173BA"/>
    <w:rsid w:val="001222DC"/>
    <w:rsid w:val="00133DB5"/>
    <w:rsid w:val="00145F2C"/>
    <w:rsid w:val="00147451"/>
    <w:rsid w:val="0015091B"/>
    <w:rsid w:val="00154495"/>
    <w:rsid w:val="0015471E"/>
    <w:rsid w:val="00154E55"/>
    <w:rsid w:val="00155639"/>
    <w:rsid w:val="00157B04"/>
    <w:rsid w:val="00157ECC"/>
    <w:rsid w:val="0016183F"/>
    <w:rsid w:val="00163421"/>
    <w:rsid w:val="001725A3"/>
    <w:rsid w:val="001751CE"/>
    <w:rsid w:val="00180DBD"/>
    <w:rsid w:val="00181D0E"/>
    <w:rsid w:val="00185774"/>
    <w:rsid w:val="00187DBF"/>
    <w:rsid w:val="0019155A"/>
    <w:rsid w:val="00192120"/>
    <w:rsid w:val="001944B0"/>
    <w:rsid w:val="001A38FB"/>
    <w:rsid w:val="001A5639"/>
    <w:rsid w:val="001C5C6A"/>
    <w:rsid w:val="001C77FD"/>
    <w:rsid w:val="001D23AE"/>
    <w:rsid w:val="001D53DB"/>
    <w:rsid w:val="001E1260"/>
    <w:rsid w:val="001E15F4"/>
    <w:rsid w:val="001E2AD0"/>
    <w:rsid w:val="001E4EE1"/>
    <w:rsid w:val="001E7D9A"/>
    <w:rsid w:val="001E7F78"/>
    <w:rsid w:val="001F058D"/>
    <w:rsid w:val="001F2DE0"/>
    <w:rsid w:val="001F2E3B"/>
    <w:rsid w:val="001F3A3E"/>
    <w:rsid w:val="001F73BA"/>
    <w:rsid w:val="002040EC"/>
    <w:rsid w:val="00205CA8"/>
    <w:rsid w:val="0021170F"/>
    <w:rsid w:val="00214E87"/>
    <w:rsid w:val="00216699"/>
    <w:rsid w:val="00223105"/>
    <w:rsid w:val="002242EB"/>
    <w:rsid w:val="002273AC"/>
    <w:rsid w:val="002408EA"/>
    <w:rsid w:val="002437B7"/>
    <w:rsid w:val="00243A55"/>
    <w:rsid w:val="0024473D"/>
    <w:rsid w:val="002505B4"/>
    <w:rsid w:val="002526B0"/>
    <w:rsid w:val="00255D62"/>
    <w:rsid w:val="00260E98"/>
    <w:rsid w:val="00260ED9"/>
    <w:rsid w:val="002628BF"/>
    <w:rsid w:val="00273783"/>
    <w:rsid w:val="00273A2A"/>
    <w:rsid w:val="002746D4"/>
    <w:rsid w:val="002766AA"/>
    <w:rsid w:val="0027670C"/>
    <w:rsid w:val="00280E89"/>
    <w:rsid w:val="002818AE"/>
    <w:rsid w:val="00283DC9"/>
    <w:rsid w:val="00284A9D"/>
    <w:rsid w:val="002939C6"/>
    <w:rsid w:val="00293AC5"/>
    <w:rsid w:val="0029524D"/>
    <w:rsid w:val="002959FA"/>
    <w:rsid w:val="0029787C"/>
    <w:rsid w:val="002979B5"/>
    <w:rsid w:val="002A118C"/>
    <w:rsid w:val="002A163D"/>
    <w:rsid w:val="002A2991"/>
    <w:rsid w:val="002A500B"/>
    <w:rsid w:val="002A542D"/>
    <w:rsid w:val="002A6939"/>
    <w:rsid w:val="002B1910"/>
    <w:rsid w:val="002B75F5"/>
    <w:rsid w:val="002C48BD"/>
    <w:rsid w:val="002C4C49"/>
    <w:rsid w:val="002D04FE"/>
    <w:rsid w:val="002D74BF"/>
    <w:rsid w:val="002E05E7"/>
    <w:rsid w:val="002E29BC"/>
    <w:rsid w:val="002E33A5"/>
    <w:rsid w:val="002E45DB"/>
    <w:rsid w:val="002F616C"/>
    <w:rsid w:val="002F740E"/>
    <w:rsid w:val="003003F2"/>
    <w:rsid w:val="0030055F"/>
    <w:rsid w:val="00300A0D"/>
    <w:rsid w:val="00303C53"/>
    <w:rsid w:val="00304780"/>
    <w:rsid w:val="0030605F"/>
    <w:rsid w:val="0030692C"/>
    <w:rsid w:val="0031008B"/>
    <w:rsid w:val="00314680"/>
    <w:rsid w:val="00315271"/>
    <w:rsid w:val="00317D93"/>
    <w:rsid w:val="003228D1"/>
    <w:rsid w:val="003241D3"/>
    <w:rsid w:val="00326034"/>
    <w:rsid w:val="0033018C"/>
    <w:rsid w:val="0033022B"/>
    <w:rsid w:val="00331413"/>
    <w:rsid w:val="00332729"/>
    <w:rsid w:val="00337303"/>
    <w:rsid w:val="003402F4"/>
    <w:rsid w:val="0034070E"/>
    <w:rsid w:val="0034182F"/>
    <w:rsid w:val="00342E9C"/>
    <w:rsid w:val="0034490B"/>
    <w:rsid w:val="003451D5"/>
    <w:rsid w:val="00351FAF"/>
    <w:rsid w:val="003522A7"/>
    <w:rsid w:val="00357A3C"/>
    <w:rsid w:val="003612C7"/>
    <w:rsid w:val="00361595"/>
    <w:rsid w:val="00362258"/>
    <w:rsid w:val="00364BC4"/>
    <w:rsid w:val="00365738"/>
    <w:rsid w:val="00372515"/>
    <w:rsid w:val="00372E21"/>
    <w:rsid w:val="003734D7"/>
    <w:rsid w:val="00375D4B"/>
    <w:rsid w:val="003801F6"/>
    <w:rsid w:val="00380E9E"/>
    <w:rsid w:val="00381BDC"/>
    <w:rsid w:val="00382202"/>
    <w:rsid w:val="003834EC"/>
    <w:rsid w:val="003868FE"/>
    <w:rsid w:val="003871CC"/>
    <w:rsid w:val="00391714"/>
    <w:rsid w:val="0039361E"/>
    <w:rsid w:val="003A0313"/>
    <w:rsid w:val="003A6A82"/>
    <w:rsid w:val="003C0615"/>
    <w:rsid w:val="003C117E"/>
    <w:rsid w:val="003C3DA4"/>
    <w:rsid w:val="003C634B"/>
    <w:rsid w:val="003C6712"/>
    <w:rsid w:val="003D0A44"/>
    <w:rsid w:val="003D406E"/>
    <w:rsid w:val="003D617D"/>
    <w:rsid w:val="003E243B"/>
    <w:rsid w:val="003E3714"/>
    <w:rsid w:val="003F15C5"/>
    <w:rsid w:val="003F3898"/>
    <w:rsid w:val="003F5BAB"/>
    <w:rsid w:val="003F60DF"/>
    <w:rsid w:val="003F792E"/>
    <w:rsid w:val="00402B89"/>
    <w:rsid w:val="00403D04"/>
    <w:rsid w:val="00407656"/>
    <w:rsid w:val="00407DED"/>
    <w:rsid w:val="00412136"/>
    <w:rsid w:val="0041492E"/>
    <w:rsid w:val="00415919"/>
    <w:rsid w:val="00416946"/>
    <w:rsid w:val="00416B27"/>
    <w:rsid w:val="004208B3"/>
    <w:rsid w:val="00425668"/>
    <w:rsid w:val="00426D50"/>
    <w:rsid w:val="00437D18"/>
    <w:rsid w:val="00442724"/>
    <w:rsid w:val="00446297"/>
    <w:rsid w:val="00447003"/>
    <w:rsid w:val="00455BF2"/>
    <w:rsid w:val="00456A77"/>
    <w:rsid w:val="00456C95"/>
    <w:rsid w:val="00465DA7"/>
    <w:rsid w:val="00467071"/>
    <w:rsid w:val="00474962"/>
    <w:rsid w:val="00476FCD"/>
    <w:rsid w:val="00491596"/>
    <w:rsid w:val="00491ACD"/>
    <w:rsid w:val="00493331"/>
    <w:rsid w:val="00495163"/>
    <w:rsid w:val="004967DA"/>
    <w:rsid w:val="004969E2"/>
    <w:rsid w:val="00497FC1"/>
    <w:rsid w:val="004A244B"/>
    <w:rsid w:val="004A4868"/>
    <w:rsid w:val="004A4A86"/>
    <w:rsid w:val="004B046B"/>
    <w:rsid w:val="004B0E1F"/>
    <w:rsid w:val="004B6D06"/>
    <w:rsid w:val="004C0319"/>
    <w:rsid w:val="004C2308"/>
    <w:rsid w:val="004C25AC"/>
    <w:rsid w:val="004C3AFE"/>
    <w:rsid w:val="004C70CC"/>
    <w:rsid w:val="004D03B4"/>
    <w:rsid w:val="004E1A3B"/>
    <w:rsid w:val="004E5A60"/>
    <w:rsid w:val="004E7529"/>
    <w:rsid w:val="004F251B"/>
    <w:rsid w:val="004F69E2"/>
    <w:rsid w:val="00500A83"/>
    <w:rsid w:val="005010B1"/>
    <w:rsid w:val="0050261E"/>
    <w:rsid w:val="00510BF8"/>
    <w:rsid w:val="005207E9"/>
    <w:rsid w:val="00524BB6"/>
    <w:rsid w:val="00526842"/>
    <w:rsid w:val="00526AB2"/>
    <w:rsid w:val="00534919"/>
    <w:rsid w:val="00534E54"/>
    <w:rsid w:val="0053671A"/>
    <w:rsid w:val="00536EA5"/>
    <w:rsid w:val="005405EA"/>
    <w:rsid w:val="00551A53"/>
    <w:rsid w:val="00554A00"/>
    <w:rsid w:val="00556993"/>
    <w:rsid w:val="005632BA"/>
    <w:rsid w:val="005677B4"/>
    <w:rsid w:val="005704C0"/>
    <w:rsid w:val="005716D7"/>
    <w:rsid w:val="00573D4D"/>
    <w:rsid w:val="0057409F"/>
    <w:rsid w:val="00574992"/>
    <w:rsid w:val="00577857"/>
    <w:rsid w:val="00581710"/>
    <w:rsid w:val="00584526"/>
    <w:rsid w:val="005845DA"/>
    <w:rsid w:val="005865E2"/>
    <w:rsid w:val="0059330D"/>
    <w:rsid w:val="0059386D"/>
    <w:rsid w:val="00594F7F"/>
    <w:rsid w:val="005958D2"/>
    <w:rsid w:val="005967F8"/>
    <w:rsid w:val="005B5484"/>
    <w:rsid w:val="005B7860"/>
    <w:rsid w:val="005C30BA"/>
    <w:rsid w:val="005C32A6"/>
    <w:rsid w:val="005E07C9"/>
    <w:rsid w:val="005E1CDB"/>
    <w:rsid w:val="005E4F3E"/>
    <w:rsid w:val="005E54B9"/>
    <w:rsid w:val="005E77ED"/>
    <w:rsid w:val="005E7918"/>
    <w:rsid w:val="005F06C4"/>
    <w:rsid w:val="005F6233"/>
    <w:rsid w:val="006022DF"/>
    <w:rsid w:val="0060414D"/>
    <w:rsid w:val="00606AFA"/>
    <w:rsid w:val="006102E7"/>
    <w:rsid w:val="00612387"/>
    <w:rsid w:val="00612D53"/>
    <w:rsid w:val="00621FCA"/>
    <w:rsid w:val="00624CD8"/>
    <w:rsid w:val="00632282"/>
    <w:rsid w:val="00633B23"/>
    <w:rsid w:val="00633B68"/>
    <w:rsid w:val="00636B26"/>
    <w:rsid w:val="00636C94"/>
    <w:rsid w:val="006400BA"/>
    <w:rsid w:val="00641067"/>
    <w:rsid w:val="00641C7E"/>
    <w:rsid w:val="0064418A"/>
    <w:rsid w:val="00645DB8"/>
    <w:rsid w:val="00646BBB"/>
    <w:rsid w:val="006533DC"/>
    <w:rsid w:val="00654A24"/>
    <w:rsid w:val="00662B67"/>
    <w:rsid w:val="00673150"/>
    <w:rsid w:val="00674E82"/>
    <w:rsid w:val="00682887"/>
    <w:rsid w:val="00694081"/>
    <w:rsid w:val="00696B8E"/>
    <w:rsid w:val="006A1B8E"/>
    <w:rsid w:val="006A2B62"/>
    <w:rsid w:val="006A469B"/>
    <w:rsid w:val="006A4F0D"/>
    <w:rsid w:val="006A56C3"/>
    <w:rsid w:val="006B0AFD"/>
    <w:rsid w:val="006B1CC7"/>
    <w:rsid w:val="006C558C"/>
    <w:rsid w:val="006C5942"/>
    <w:rsid w:val="006C63C1"/>
    <w:rsid w:val="006C78F2"/>
    <w:rsid w:val="006C7BE8"/>
    <w:rsid w:val="006D250F"/>
    <w:rsid w:val="006D6D50"/>
    <w:rsid w:val="006E133F"/>
    <w:rsid w:val="006E165A"/>
    <w:rsid w:val="006E571C"/>
    <w:rsid w:val="006E575C"/>
    <w:rsid w:val="006F2D05"/>
    <w:rsid w:val="006F58F9"/>
    <w:rsid w:val="007131ED"/>
    <w:rsid w:val="0072312E"/>
    <w:rsid w:val="0072512F"/>
    <w:rsid w:val="00734360"/>
    <w:rsid w:val="00734E8F"/>
    <w:rsid w:val="00741622"/>
    <w:rsid w:val="00741AAD"/>
    <w:rsid w:val="00744E45"/>
    <w:rsid w:val="00747FB4"/>
    <w:rsid w:val="00750064"/>
    <w:rsid w:val="00753E99"/>
    <w:rsid w:val="0075418C"/>
    <w:rsid w:val="00754FA8"/>
    <w:rsid w:val="007561BD"/>
    <w:rsid w:val="007573F0"/>
    <w:rsid w:val="007626FD"/>
    <w:rsid w:val="00770B98"/>
    <w:rsid w:val="00773AD6"/>
    <w:rsid w:val="007747C9"/>
    <w:rsid w:val="00775F6A"/>
    <w:rsid w:val="0078336D"/>
    <w:rsid w:val="007833B3"/>
    <w:rsid w:val="00783F1F"/>
    <w:rsid w:val="007A33D7"/>
    <w:rsid w:val="007A427A"/>
    <w:rsid w:val="007A7AB7"/>
    <w:rsid w:val="007B013F"/>
    <w:rsid w:val="007B3743"/>
    <w:rsid w:val="007C1115"/>
    <w:rsid w:val="007C61B9"/>
    <w:rsid w:val="007C6ED1"/>
    <w:rsid w:val="007D7EE3"/>
    <w:rsid w:val="007E0747"/>
    <w:rsid w:val="007E4C94"/>
    <w:rsid w:val="007F3271"/>
    <w:rsid w:val="007F4325"/>
    <w:rsid w:val="00805EA2"/>
    <w:rsid w:val="0081319F"/>
    <w:rsid w:val="0082027F"/>
    <w:rsid w:val="00822809"/>
    <w:rsid w:val="0082519C"/>
    <w:rsid w:val="00827C92"/>
    <w:rsid w:val="00834B38"/>
    <w:rsid w:val="00835DB3"/>
    <w:rsid w:val="0084672F"/>
    <w:rsid w:val="008517BF"/>
    <w:rsid w:val="00853909"/>
    <w:rsid w:val="00853F6F"/>
    <w:rsid w:val="008665FF"/>
    <w:rsid w:val="00872B79"/>
    <w:rsid w:val="00873EE0"/>
    <w:rsid w:val="00875892"/>
    <w:rsid w:val="0087682B"/>
    <w:rsid w:val="00877934"/>
    <w:rsid w:val="00882339"/>
    <w:rsid w:val="00882706"/>
    <w:rsid w:val="00884D4F"/>
    <w:rsid w:val="00886D05"/>
    <w:rsid w:val="008904A0"/>
    <w:rsid w:val="00893254"/>
    <w:rsid w:val="008945B7"/>
    <w:rsid w:val="008A200D"/>
    <w:rsid w:val="008B0B3A"/>
    <w:rsid w:val="008B0F44"/>
    <w:rsid w:val="008C3380"/>
    <w:rsid w:val="008D1A58"/>
    <w:rsid w:val="008D2773"/>
    <w:rsid w:val="008D66FB"/>
    <w:rsid w:val="008E241B"/>
    <w:rsid w:val="008E3823"/>
    <w:rsid w:val="008F218E"/>
    <w:rsid w:val="008F3CEA"/>
    <w:rsid w:val="008F5595"/>
    <w:rsid w:val="009028E5"/>
    <w:rsid w:val="00907A52"/>
    <w:rsid w:val="00913B19"/>
    <w:rsid w:val="00914FE5"/>
    <w:rsid w:val="009158CD"/>
    <w:rsid w:val="0091626A"/>
    <w:rsid w:val="0091668D"/>
    <w:rsid w:val="00923DD0"/>
    <w:rsid w:val="00935177"/>
    <w:rsid w:val="00936F76"/>
    <w:rsid w:val="00946169"/>
    <w:rsid w:val="00946B1D"/>
    <w:rsid w:val="00947172"/>
    <w:rsid w:val="00951D3D"/>
    <w:rsid w:val="0095732A"/>
    <w:rsid w:val="009614FB"/>
    <w:rsid w:val="009622AA"/>
    <w:rsid w:val="0096269C"/>
    <w:rsid w:val="00964C57"/>
    <w:rsid w:val="00964FD8"/>
    <w:rsid w:val="00971354"/>
    <w:rsid w:val="00977874"/>
    <w:rsid w:val="009801AD"/>
    <w:rsid w:val="0098075A"/>
    <w:rsid w:val="00980B5F"/>
    <w:rsid w:val="009831FC"/>
    <w:rsid w:val="0098528E"/>
    <w:rsid w:val="00987269"/>
    <w:rsid w:val="0098782B"/>
    <w:rsid w:val="009907F8"/>
    <w:rsid w:val="009929A9"/>
    <w:rsid w:val="009968CD"/>
    <w:rsid w:val="009A0534"/>
    <w:rsid w:val="009A0542"/>
    <w:rsid w:val="009A0CDA"/>
    <w:rsid w:val="009A4A85"/>
    <w:rsid w:val="009A67BA"/>
    <w:rsid w:val="009A682F"/>
    <w:rsid w:val="009A6B43"/>
    <w:rsid w:val="009B28F1"/>
    <w:rsid w:val="009B6D3E"/>
    <w:rsid w:val="009C3935"/>
    <w:rsid w:val="009C756A"/>
    <w:rsid w:val="009D60CE"/>
    <w:rsid w:val="009D652E"/>
    <w:rsid w:val="009E1A43"/>
    <w:rsid w:val="009E2A5C"/>
    <w:rsid w:val="009E4992"/>
    <w:rsid w:val="009F3EA6"/>
    <w:rsid w:val="009F70B2"/>
    <w:rsid w:val="00A02173"/>
    <w:rsid w:val="00A02E15"/>
    <w:rsid w:val="00A036E6"/>
    <w:rsid w:val="00A0474F"/>
    <w:rsid w:val="00A056D0"/>
    <w:rsid w:val="00A0655F"/>
    <w:rsid w:val="00A06A20"/>
    <w:rsid w:val="00A06FF7"/>
    <w:rsid w:val="00A07A57"/>
    <w:rsid w:val="00A07B02"/>
    <w:rsid w:val="00A07E94"/>
    <w:rsid w:val="00A10D83"/>
    <w:rsid w:val="00A14E99"/>
    <w:rsid w:val="00A162CB"/>
    <w:rsid w:val="00A20F94"/>
    <w:rsid w:val="00A24259"/>
    <w:rsid w:val="00A27D63"/>
    <w:rsid w:val="00A308F8"/>
    <w:rsid w:val="00A360C5"/>
    <w:rsid w:val="00A40C88"/>
    <w:rsid w:val="00A53E22"/>
    <w:rsid w:val="00A62717"/>
    <w:rsid w:val="00A67A71"/>
    <w:rsid w:val="00A73009"/>
    <w:rsid w:val="00A84176"/>
    <w:rsid w:val="00A960C8"/>
    <w:rsid w:val="00A96C0F"/>
    <w:rsid w:val="00AA199D"/>
    <w:rsid w:val="00AA22DA"/>
    <w:rsid w:val="00AA530B"/>
    <w:rsid w:val="00AA59B4"/>
    <w:rsid w:val="00AA76B7"/>
    <w:rsid w:val="00AB10B5"/>
    <w:rsid w:val="00AB1CBB"/>
    <w:rsid w:val="00AE20F5"/>
    <w:rsid w:val="00AE4EB9"/>
    <w:rsid w:val="00AE4F3E"/>
    <w:rsid w:val="00AE70AF"/>
    <w:rsid w:val="00AE78B8"/>
    <w:rsid w:val="00AE7CC5"/>
    <w:rsid w:val="00AF06D1"/>
    <w:rsid w:val="00B008AA"/>
    <w:rsid w:val="00B039EB"/>
    <w:rsid w:val="00B04F38"/>
    <w:rsid w:val="00B0516B"/>
    <w:rsid w:val="00B10361"/>
    <w:rsid w:val="00B153D2"/>
    <w:rsid w:val="00B17ACC"/>
    <w:rsid w:val="00B233EE"/>
    <w:rsid w:val="00B260F7"/>
    <w:rsid w:val="00B33174"/>
    <w:rsid w:val="00B353C7"/>
    <w:rsid w:val="00B3700D"/>
    <w:rsid w:val="00B37CF3"/>
    <w:rsid w:val="00B40B0D"/>
    <w:rsid w:val="00B50ED1"/>
    <w:rsid w:val="00B51F65"/>
    <w:rsid w:val="00B52442"/>
    <w:rsid w:val="00B53150"/>
    <w:rsid w:val="00B53452"/>
    <w:rsid w:val="00B53FC8"/>
    <w:rsid w:val="00B54D1E"/>
    <w:rsid w:val="00B5607F"/>
    <w:rsid w:val="00B5714F"/>
    <w:rsid w:val="00B61CD6"/>
    <w:rsid w:val="00B61E74"/>
    <w:rsid w:val="00B62879"/>
    <w:rsid w:val="00B71889"/>
    <w:rsid w:val="00B76C68"/>
    <w:rsid w:val="00B80528"/>
    <w:rsid w:val="00B82DE7"/>
    <w:rsid w:val="00B832D6"/>
    <w:rsid w:val="00B846C0"/>
    <w:rsid w:val="00B85E87"/>
    <w:rsid w:val="00B877FC"/>
    <w:rsid w:val="00B93674"/>
    <w:rsid w:val="00BA0B27"/>
    <w:rsid w:val="00BA5078"/>
    <w:rsid w:val="00BB242A"/>
    <w:rsid w:val="00BB299A"/>
    <w:rsid w:val="00BB3B71"/>
    <w:rsid w:val="00BB44ED"/>
    <w:rsid w:val="00BC139C"/>
    <w:rsid w:val="00BC13C2"/>
    <w:rsid w:val="00BC33DE"/>
    <w:rsid w:val="00BD389D"/>
    <w:rsid w:val="00BD3AA1"/>
    <w:rsid w:val="00BD55EE"/>
    <w:rsid w:val="00BD717A"/>
    <w:rsid w:val="00BE0234"/>
    <w:rsid w:val="00BE41CE"/>
    <w:rsid w:val="00BE4791"/>
    <w:rsid w:val="00BF2220"/>
    <w:rsid w:val="00BF5675"/>
    <w:rsid w:val="00BF7ACD"/>
    <w:rsid w:val="00C01991"/>
    <w:rsid w:val="00C02C51"/>
    <w:rsid w:val="00C04A81"/>
    <w:rsid w:val="00C10708"/>
    <w:rsid w:val="00C10AC0"/>
    <w:rsid w:val="00C11044"/>
    <w:rsid w:val="00C11BC6"/>
    <w:rsid w:val="00C202E1"/>
    <w:rsid w:val="00C22D17"/>
    <w:rsid w:val="00C2730B"/>
    <w:rsid w:val="00C31C59"/>
    <w:rsid w:val="00C33008"/>
    <w:rsid w:val="00C3437F"/>
    <w:rsid w:val="00C3632A"/>
    <w:rsid w:val="00C36D57"/>
    <w:rsid w:val="00C43310"/>
    <w:rsid w:val="00C43912"/>
    <w:rsid w:val="00C43F91"/>
    <w:rsid w:val="00C46081"/>
    <w:rsid w:val="00C510B6"/>
    <w:rsid w:val="00C52BD9"/>
    <w:rsid w:val="00C606B0"/>
    <w:rsid w:val="00C6372C"/>
    <w:rsid w:val="00C63913"/>
    <w:rsid w:val="00C63F78"/>
    <w:rsid w:val="00C677DA"/>
    <w:rsid w:val="00C67F6D"/>
    <w:rsid w:val="00C723B3"/>
    <w:rsid w:val="00C75660"/>
    <w:rsid w:val="00C75FE5"/>
    <w:rsid w:val="00C7664E"/>
    <w:rsid w:val="00C8123A"/>
    <w:rsid w:val="00C821CA"/>
    <w:rsid w:val="00C8317A"/>
    <w:rsid w:val="00C852C1"/>
    <w:rsid w:val="00C9013A"/>
    <w:rsid w:val="00C95D06"/>
    <w:rsid w:val="00C97E60"/>
    <w:rsid w:val="00CA03D0"/>
    <w:rsid w:val="00CA5914"/>
    <w:rsid w:val="00CB6167"/>
    <w:rsid w:val="00CC50DE"/>
    <w:rsid w:val="00CE1373"/>
    <w:rsid w:val="00CE62FA"/>
    <w:rsid w:val="00CF429F"/>
    <w:rsid w:val="00D029AE"/>
    <w:rsid w:val="00D06EE8"/>
    <w:rsid w:val="00D10891"/>
    <w:rsid w:val="00D1395C"/>
    <w:rsid w:val="00D24424"/>
    <w:rsid w:val="00D27DCA"/>
    <w:rsid w:val="00D36DC4"/>
    <w:rsid w:val="00D40230"/>
    <w:rsid w:val="00D43596"/>
    <w:rsid w:val="00D54A5D"/>
    <w:rsid w:val="00D556C1"/>
    <w:rsid w:val="00D56505"/>
    <w:rsid w:val="00D62497"/>
    <w:rsid w:val="00D67EEE"/>
    <w:rsid w:val="00D71814"/>
    <w:rsid w:val="00D71C0B"/>
    <w:rsid w:val="00D72DC5"/>
    <w:rsid w:val="00D75126"/>
    <w:rsid w:val="00D773F1"/>
    <w:rsid w:val="00D866C6"/>
    <w:rsid w:val="00D87537"/>
    <w:rsid w:val="00D97BA9"/>
    <w:rsid w:val="00DA03D1"/>
    <w:rsid w:val="00DA2857"/>
    <w:rsid w:val="00DB0B2B"/>
    <w:rsid w:val="00DB27EE"/>
    <w:rsid w:val="00DB6E32"/>
    <w:rsid w:val="00DC2073"/>
    <w:rsid w:val="00DC3EE3"/>
    <w:rsid w:val="00DC7585"/>
    <w:rsid w:val="00DC7BA8"/>
    <w:rsid w:val="00DD2870"/>
    <w:rsid w:val="00DD4CB4"/>
    <w:rsid w:val="00DE3FE0"/>
    <w:rsid w:val="00DE5BCB"/>
    <w:rsid w:val="00DF0463"/>
    <w:rsid w:val="00E045C6"/>
    <w:rsid w:val="00E11549"/>
    <w:rsid w:val="00E129D2"/>
    <w:rsid w:val="00E2434D"/>
    <w:rsid w:val="00E25909"/>
    <w:rsid w:val="00E25B14"/>
    <w:rsid w:val="00E42DF3"/>
    <w:rsid w:val="00E4492A"/>
    <w:rsid w:val="00E46B0B"/>
    <w:rsid w:val="00E479FA"/>
    <w:rsid w:val="00E5531F"/>
    <w:rsid w:val="00E60434"/>
    <w:rsid w:val="00E62113"/>
    <w:rsid w:val="00E65CF1"/>
    <w:rsid w:val="00E7007C"/>
    <w:rsid w:val="00E76E20"/>
    <w:rsid w:val="00E823B8"/>
    <w:rsid w:val="00E84B55"/>
    <w:rsid w:val="00E96B16"/>
    <w:rsid w:val="00EA3FE3"/>
    <w:rsid w:val="00EA4D48"/>
    <w:rsid w:val="00EA6CD2"/>
    <w:rsid w:val="00EB086C"/>
    <w:rsid w:val="00EB1A73"/>
    <w:rsid w:val="00EB38FF"/>
    <w:rsid w:val="00EB42FB"/>
    <w:rsid w:val="00ED3272"/>
    <w:rsid w:val="00ED3A37"/>
    <w:rsid w:val="00ED4F2C"/>
    <w:rsid w:val="00ED5AC2"/>
    <w:rsid w:val="00EE0ACA"/>
    <w:rsid w:val="00EE2F9C"/>
    <w:rsid w:val="00EE4E12"/>
    <w:rsid w:val="00EE6BFB"/>
    <w:rsid w:val="00F01B0B"/>
    <w:rsid w:val="00F02EC4"/>
    <w:rsid w:val="00F1468E"/>
    <w:rsid w:val="00F15F0F"/>
    <w:rsid w:val="00F16D29"/>
    <w:rsid w:val="00F179A9"/>
    <w:rsid w:val="00F213E1"/>
    <w:rsid w:val="00F24F62"/>
    <w:rsid w:val="00F26B05"/>
    <w:rsid w:val="00F26B75"/>
    <w:rsid w:val="00F3385C"/>
    <w:rsid w:val="00F45FF9"/>
    <w:rsid w:val="00F55A73"/>
    <w:rsid w:val="00F60D34"/>
    <w:rsid w:val="00F61D6C"/>
    <w:rsid w:val="00F622DD"/>
    <w:rsid w:val="00F64928"/>
    <w:rsid w:val="00F64B5B"/>
    <w:rsid w:val="00F65364"/>
    <w:rsid w:val="00F7043A"/>
    <w:rsid w:val="00F74F69"/>
    <w:rsid w:val="00F763A2"/>
    <w:rsid w:val="00F80FA4"/>
    <w:rsid w:val="00F83C6C"/>
    <w:rsid w:val="00F840BC"/>
    <w:rsid w:val="00F956E0"/>
    <w:rsid w:val="00FA2798"/>
    <w:rsid w:val="00FB0B48"/>
    <w:rsid w:val="00FB2AB0"/>
    <w:rsid w:val="00FC2E26"/>
    <w:rsid w:val="00FD1CBB"/>
    <w:rsid w:val="00FD3B84"/>
    <w:rsid w:val="00FD4DCD"/>
    <w:rsid w:val="00FE428F"/>
    <w:rsid w:val="00FE4317"/>
    <w:rsid w:val="00FE5907"/>
    <w:rsid w:val="00FF412F"/>
    <w:rsid w:val="00FF4E99"/>
    <w:rsid w:val="00FF5B00"/>
    <w:rsid w:val="00FF5E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71A723"/>
  <w14:defaultImageDpi w14:val="0"/>
  <w15:docId w15:val="{188D40F0-8A2B-4459-83D9-B8E6D0DD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B5F"/>
    <w:pPr>
      <w:ind w:left="720"/>
      <w:contextualSpacing/>
    </w:pPr>
  </w:style>
  <w:style w:type="paragraph" w:styleId="Header">
    <w:name w:val="header"/>
    <w:basedOn w:val="Normal"/>
    <w:link w:val="HeaderChar"/>
    <w:uiPriority w:val="99"/>
    <w:unhideWhenUsed/>
    <w:rsid w:val="000E79C2"/>
    <w:pPr>
      <w:tabs>
        <w:tab w:val="center" w:pos="4680"/>
        <w:tab w:val="right" w:pos="9360"/>
      </w:tabs>
    </w:pPr>
  </w:style>
  <w:style w:type="character" w:customStyle="1" w:styleId="HeaderChar">
    <w:name w:val="Header Char"/>
    <w:basedOn w:val="DefaultParagraphFont"/>
    <w:link w:val="Header"/>
    <w:uiPriority w:val="99"/>
    <w:locked/>
    <w:rsid w:val="000E79C2"/>
    <w:rPr>
      <w:rFonts w:cs="Times New Roman"/>
    </w:rPr>
  </w:style>
  <w:style w:type="paragraph" w:styleId="BalloonText">
    <w:name w:val="Balloon Text"/>
    <w:basedOn w:val="Normal"/>
    <w:link w:val="BalloonTextChar"/>
    <w:uiPriority w:val="99"/>
    <w:semiHidden/>
    <w:unhideWhenUsed/>
    <w:rsid w:val="009028E5"/>
    <w:pPr>
      <w:spacing w:after="0" w:line="240" w:lineRule="auto"/>
    </w:pPr>
    <w:rPr>
      <w:rFonts w:ascii="Arial" w:hAnsi="Arial"/>
      <w:sz w:val="16"/>
      <w:szCs w:val="16"/>
    </w:rPr>
  </w:style>
  <w:style w:type="character" w:customStyle="1" w:styleId="BalloonTextChar">
    <w:name w:val="Balloon Text Char"/>
    <w:basedOn w:val="DefaultParagraphFont"/>
    <w:link w:val="BalloonText"/>
    <w:uiPriority w:val="99"/>
    <w:semiHidden/>
    <w:locked/>
    <w:rsid w:val="009028E5"/>
    <w:rPr>
      <w:rFonts w:ascii="Arial" w:hAnsi="Arial" w:cs="Arial"/>
      <w:sz w:val="16"/>
      <w:szCs w:val="16"/>
    </w:rPr>
  </w:style>
  <w:style w:type="character" w:styleId="Hyperlink">
    <w:name w:val="Hyperlink"/>
    <w:basedOn w:val="DefaultParagraphFont"/>
    <w:uiPriority w:val="99"/>
    <w:unhideWhenUsed/>
    <w:rsid w:val="00F61D6C"/>
    <w:rPr>
      <w:rFonts w:cs="Times New Roman"/>
      <w:color w:val="0000FF" w:themeColor="hyperlink"/>
      <w:u w:val="single"/>
    </w:rPr>
  </w:style>
  <w:style w:type="paragraph" w:styleId="Footer">
    <w:name w:val="footer"/>
    <w:basedOn w:val="Normal"/>
    <w:link w:val="FooterChar"/>
    <w:uiPriority w:val="99"/>
    <w:unhideWhenUsed/>
    <w:rsid w:val="000E79C2"/>
    <w:pPr>
      <w:tabs>
        <w:tab w:val="center" w:pos="4680"/>
        <w:tab w:val="right" w:pos="9360"/>
      </w:tabs>
    </w:pPr>
  </w:style>
  <w:style w:type="character" w:customStyle="1" w:styleId="FooterChar">
    <w:name w:val="Footer Char"/>
    <w:basedOn w:val="DefaultParagraphFont"/>
    <w:link w:val="Footer"/>
    <w:uiPriority w:val="99"/>
    <w:locked/>
    <w:rsid w:val="000E79C2"/>
    <w:rPr>
      <w:rFonts w:cs="Times New Roman"/>
    </w:rPr>
  </w:style>
  <w:style w:type="paragraph" w:customStyle="1" w:styleId="Default">
    <w:name w:val="Default"/>
    <w:rsid w:val="002505B4"/>
    <w:pPr>
      <w:autoSpaceDE w:val="0"/>
      <w:autoSpaceDN w:val="0"/>
      <w:adjustRightInd w:val="0"/>
      <w:spacing w:after="0" w:line="240" w:lineRule="auto"/>
    </w:pPr>
    <w:rPr>
      <w:rFonts w:ascii="Calibri" w:hAnsi="Calibri" w:cs="Calibri"/>
      <w:color w:val="000000"/>
      <w:sz w:val="24"/>
      <w:szCs w:val="24"/>
      <w:lang w:val="en-GB"/>
    </w:rPr>
  </w:style>
  <w:style w:type="table" w:styleId="TableGrid">
    <w:name w:val="Table Grid"/>
    <w:basedOn w:val="TableNormal"/>
    <w:uiPriority w:val="59"/>
    <w:rsid w:val="0082519C"/>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74E82"/>
    <w:rPr>
      <w:rFonts w:cs="Times New Roman"/>
      <w:sz w:val="16"/>
      <w:szCs w:val="16"/>
    </w:rPr>
  </w:style>
  <w:style w:type="paragraph" w:styleId="CommentText">
    <w:name w:val="annotation text"/>
    <w:basedOn w:val="Normal"/>
    <w:link w:val="CommentTextChar"/>
    <w:uiPriority w:val="99"/>
    <w:semiHidden/>
    <w:unhideWhenUsed/>
    <w:rsid w:val="00674E82"/>
    <w:rPr>
      <w:sz w:val="20"/>
      <w:szCs w:val="20"/>
    </w:rPr>
  </w:style>
  <w:style w:type="character" w:customStyle="1" w:styleId="CommentTextChar">
    <w:name w:val="Comment Text Char"/>
    <w:basedOn w:val="DefaultParagraphFont"/>
    <w:link w:val="CommentText"/>
    <w:uiPriority w:val="99"/>
    <w:semiHidden/>
    <w:locked/>
    <w:rsid w:val="00674E82"/>
    <w:rPr>
      <w:rFonts w:cs="Arial"/>
      <w:sz w:val="20"/>
      <w:szCs w:val="20"/>
      <w:lang w:val="en-US" w:eastAsia="en-US"/>
    </w:rPr>
  </w:style>
  <w:style w:type="paragraph" w:styleId="CommentSubject">
    <w:name w:val="annotation subject"/>
    <w:basedOn w:val="CommentText"/>
    <w:next w:val="CommentText"/>
    <w:link w:val="CommentSubjectChar"/>
    <w:uiPriority w:val="99"/>
    <w:semiHidden/>
    <w:unhideWhenUsed/>
    <w:rsid w:val="00674E82"/>
    <w:rPr>
      <w:b/>
      <w:bCs/>
    </w:rPr>
  </w:style>
  <w:style w:type="character" w:customStyle="1" w:styleId="CommentSubjectChar">
    <w:name w:val="Comment Subject Char"/>
    <w:basedOn w:val="CommentTextChar"/>
    <w:link w:val="CommentSubject"/>
    <w:uiPriority w:val="99"/>
    <w:semiHidden/>
    <w:locked/>
    <w:rsid w:val="00674E82"/>
    <w:rPr>
      <w:rFonts w:cs="Arial"/>
      <w:b/>
      <w:bCs/>
      <w:sz w:val="20"/>
      <w:szCs w:val="20"/>
      <w:lang w:val="en-US" w:eastAsia="en-US"/>
    </w:rPr>
  </w:style>
  <w:style w:type="character" w:styleId="FollowedHyperlink">
    <w:name w:val="FollowedHyperlink"/>
    <w:basedOn w:val="DefaultParagraphFont"/>
    <w:uiPriority w:val="99"/>
    <w:rsid w:val="00A07B02"/>
    <w:rPr>
      <w:rFonts w:cs="Times New Roman"/>
      <w:color w:val="800080" w:themeColor="followedHyperlink"/>
      <w:u w:val="single"/>
    </w:rPr>
  </w:style>
  <w:style w:type="paragraph" w:styleId="Revision">
    <w:name w:val="Revision"/>
    <w:hidden/>
    <w:uiPriority w:val="99"/>
    <w:semiHidden/>
    <w:rsid w:val="00C75FE5"/>
    <w:pPr>
      <w:spacing w:after="0" w:line="240" w:lineRule="auto"/>
    </w:pPr>
    <w:rPr>
      <w:rFonts w:cs="Arial"/>
    </w:rPr>
  </w:style>
  <w:style w:type="numbering" w:customStyle="1" w:styleId="List31">
    <w:name w:val="List 31"/>
    <w:rsid w:val="00F60D34"/>
    <w:pPr>
      <w:numPr>
        <w:numId w:val="2"/>
      </w:numPr>
    </w:pPr>
  </w:style>
  <w:style w:type="numbering" w:customStyle="1" w:styleId="List6">
    <w:name w:val="List 6"/>
    <w:rsid w:val="00F60D34"/>
  </w:style>
  <w:style w:type="numbering" w:customStyle="1" w:styleId="List8">
    <w:name w:val="List 8"/>
    <w:rsid w:val="00F60D34"/>
    <w:pPr>
      <w:numPr>
        <w:numId w:val="4"/>
      </w:numPr>
    </w:pPr>
  </w:style>
  <w:style w:type="numbering" w:customStyle="1" w:styleId="List61">
    <w:name w:val="List 61"/>
    <w:rsid w:val="00223105"/>
    <w:pPr>
      <w:numPr>
        <w:numId w:val="3"/>
      </w:numPr>
    </w:pPr>
  </w:style>
  <w:style w:type="numbering" w:customStyle="1" w:styleId="List13">
    <w:name w:val="List 13"/>
    <w:rsid w:val="00223105"/>
  </w:style>
  <w:style w:type="numbering" w:customStyle="1" w:styleId="List131">
    <w:name w:val="List 131"/>
    <w:rsid w:val="00DA2857"/>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434786">
      <w:bodyDiv w:val="1"/>
      <w:marLeft w:val="0"/>
      <w:marRight w:val="0"/>
      <w:marTop w:val="0"/>
      <w:marBottom w:val="0"/>
      <w:divBdr>
        <w:top w:val="none" w:sz="0" w:space="0" w:color="auto"/>
        <w:left w:val="none" w:sz="0" w:space="0" w:color="auto"/>
        <w:bottom w:val="none" w:sz="0" w:space="0" w:color="auto"/>
        <w:right w:val="none" w:sz="0" w:space="0" w:color="auto"/>
      </w:divBdr>
      <w:divsChild>
        <w:div w:id="262764322">
          <w:marLeft w:val="547"/>
          <w:marRight w:val="0"/>
          <w:marTop w:val="86"/>
          <w:marBottom w:val="120"/>
          <w:divBdr>
            <w:top w:val="none" w:sz="0" w:space="0" w:color="auto"/>
            <w:left w:val="none" w:sz="0" w:space="0" w:color="auto"/>
            <w:bottom w:val="none" w:sz="0" w:space="0" w:color="auto"/>
            <w:right w:val="none" w:sz="0" w:space="0" w:color="auto"/>
          </w:divBdr>
        </w:div>
        <w:div w:id="1601834464">
          <w:marLeft w:val="547"/>
          <w:marRight w:val="0"/>
          <w:marTop w:val="86"/>
          <w:marBottom w:val="120"/>
          <w:divBdr>
            <w:top w:val="none" w:sz="0" w:space="0" w:color="auto"/>
            <w:left w:val="none" w:sz="0" w:space="0" w:color="auto"/>
            <w:bottom w:val="none" w:sz="0" w:space="0" w:color="auto"/>
            <w:right w:val="none" w:sz="0" w:space="0" w:color="auto"/>
          </w:divBdr>
        </w:div>
        <w:div w:id="922031125">
          <w:marLeft w:val="547"/>
          <w:marRight w:val="0"/>
          <w:marTop w:val="86"/>
          <w:marBottom w:val="120"/>
          <w:divBdr>
            <w:top w:val="none" w:sz="0" w:space="0" w:color="auto"/>
            <w:left w:val="none" w:sz="0" w:space="0" w:color="auto"/>
            <w:bottom w:val="none" w:sz="0" w:space="0" w:color="auto"/>
            <w:right w:val="none" w:sz="0" w:space="0" w:color="auto"/>
          </w:divBdr>
        </w:div>
        <w:div w:id="1250582155">
          <w:marLeft w:val="547"/>
          <w:marRight w:val="0"/>
          <w:marTop w:val="86"/>
          <w:marBottom w:val="120"/>
          <w:divBdr>
            <w:top w:val="none" w:sz="0" w:space="0" w:color="auto"/>
            <w:left w:val="none" w:sz="0" w:space="0" w:color="auto"/>
            <w:bottom w:val="none" w:sz="0" w:space="0" w:color="auto"/>
            <w:right w:val="none" w:sz="0" w:space="0" w:color="auto"/>
          </w:divBdr>
        </w:div>
      </w:divsChild>
    </w:div>
    <w:div w:id="364141239">
      <w:bodyDiv w:val="1"/>
      <w:marLeft w:val="0"/>
      <w:marRight w:val="0"/>
      <w:marTop w:val="0"/>
      <w:marBottom w:val="0"/>
      <w:divBdr>
        <w:top w:val="none" w:sz="0" w:space="0" w:color="auto"/>
        <w:left w:val="none" w:sz="0" w:space="0" w:color="auto"/>
        <w:bottom w:val="none" w:sz="0" w:space="0" w:color="auto"/>
        <w:right w:val="none" w:sz="0" w:space="0" w:color="auto"/>
      </w:divBdr>
    </w:div>
    <w:div w:id="551694856">
      <w:bodyDiv w:val="1"/>
      <w:marLeft w:val="0"/>
      <w:marRight w:val="0"/>
      <w:marTop w:val="0"/>
      <w:marBottom w:val="0"/>
      <w:divBdr>
        <w:top w:val="none" w:sz="0" w:space="0" w:color="auto"/>
        <w:left w:val="none" w:sz="0" w:space="0" w:color="auto"/>
        <w:bottom w:val="none" w:sz="0" w:space="0" w:color="auto"/>
        <w:right w:val="none" w:sz="0" w:space="0" w:color="auto"/>
      </w:divBdr>
    </w:div>
    <w:div w:id="660624869">
      <w:bodyDiv w:val="1"/>
      <w:marLeft w:val="0"/>
      <w:marRight w:val="0"/>
      <w:marTop w:val="0"/>
      <w:marBottom w:val="0"/>
      <w:divBdr>
        <w:top w:val="none" w:sz="0" w:space="0" w:color="auto"/>
        <w:left w:val="none" w:sz="0" w:space="0" w:color="auto"/>
        <w:bottom w:val="none" w:sz="0" w:space="0" w:color="auto"/>
        <w:right w:val="none" w:sz="0" w:space="0" w:color="auto"/>
      </w:divBdr>
    </w:div>
    <w:div w:id="757942890">
      <w:bodyDiv w:val="1"/>
      <w:marLeft w:val="0"/>
      <w:marRight w:val="0"/>
      <w:marTop w:val="0"/>
      <w:marBottom w:val="0"/>
      <w:divBdr>
        <w:top w:val="none" w:sz="0" w:space="0" w:color="auto"/>
        <w:left w:val="none" w:sz="0" w:space="0" w:color="auto"/>
        <w:bottom w:val="none" w:sz="0" w:space="0" w:color="auto"/>
        <w:right w:val="none" w:sz="0" w:space="0" w:color="auto"/>
      </w:divBdr>
    </w:div>
    <w:div w:id="946353191">
      <w:bodyDiv w:val="1"/>
      <w:marLeft w:val="0"/>
      <w:marRight w:val="0"/>
      <w:marTop w:val="0"/>
      <w:marBottom w:val="0"/>
      <w:divBdr>
        <w:top w:val="none" w:sz="0" w:space="0" w:color="auto"/>
        <w:left w:val="none" w:sz="0" w:space="0" w:color="auto"/>
        <w:bottom w:val="none" w:sz="0" w:space="0" w:color="auto"/>
        <w:right w:val="none" w:sz="0" w:space="0" w:color="auto"/>
      </w:divBdr>
    </w:div>
    <w:div w:id="998653750">
      <w:bodyDiv w:val="1"/>
      <w:marLeft w:val="0"/>
      <w:marRight w:val="0"/>
      <w:marTop w:val="0"/>
      <w:marBottom w:val="0"/>
      <w:divBdr>
        <w:top w:val="none" w:sz="0" w:space="0" w:color="auto"/>
        <w:left w:val="none" w:sz="0" w:space="0" w:color="auto"/>
        <w:bottom w:val="none" w:sz="0" w:space="0" w:color="auto"/>
        <w:right w:val="none" w:sz="0" w:space="0" w:color="auto"/>
      </w:divBdr>
    </w:div>
    <w:div w:id="1123184840">
      <w:bodyDiv w:val="1"/>
      <w:marLeft w:val="0"/>
      <w:marRight w:val="0"/>
      <w:marTop w:val="0"/>
      <w:marBottom w:val="0"/>
      <w:divBdr>
        <w:top w:val="none" w:sz="0" w:space="0" w:color="auto"/>
        <w:left w:val="none" w:sz="0" w:space="0" w:color="auto"/>
        <w:bottom w:val="none" w:sz="0" w:space="0" w:color="auto"/>
        <w:right w:val="none" w:sz="0" w:space="0" w:color="auto"/>
      </w:divBdr>
      <w:divsChild>
        <w:div w:id="1541823781">
          <w:marLeft w:val="547"/>
          <w:marRight w:val="0"/>
          <w:marTop w:val="82"/>
          <w:marBottom w:val="120"/>
          <w:divBdr>
            <w:top w:val="none" w:sz="0" w:space="0" w:color="auto"/>
            <w:left w:val="none" w:sz="0" w:space="0" w:color="auto"/>
            <w:bottom w:val="none" w:sz="0" w:space="0" w:color="auto"/>
            <w:right w:val="none" w:sz="0" w:space="0" w:color="auto"/>
          </w:divBdr>
        </w:div>
        <w:div w:id="1915701132">
          <w:marLeft w:val="547"/>
          <w:marRight w:val="0"/>
          <w:marTop w:val="82"/>
          <w:marBottom w:val="120"/>
          <w:divBdr>
            <w:top w:val="none" w:sz="0" w:space="0" w:color="auto"/>
            <w:left w:val="none" w:sz="0" w:space="0" w:color="auto"/>
            <w:bottom w:val="none" w:sz="0" w:space="0" w:color="auto"/>
            <w:right w:val="none" w:sz="0" w:space="0" w:color="auto"/>
          </w:divBdr>
        </w:div>
        <w:div w:id="216627484">
          <w:marLeft w:val="547"/>
          <w:marRight w:val="0"/>
          <w:marTop w:val="82"/>
          <w:marBottom w:val="120"/>
          <w:divBdr>
            <w:top w:val="none" w:sz="0" w:space="0" w:color="auto"/>
            <w:left w:val="none" w:sz="0" w:space="0" w:color="auto"/>
            <w:bottom w:val="none" w:sz="0" w:space="0" w:color="auto"/>
            <w:right w:val="none" w:sz="0" w:space="0" w:color="auto"/>
          </w:divBdr>
        </w:div>
        <w:div w:id="532615419">
          <w:marLeft w:val="547"/>
          <w:marRight w:val="0"/>
          <w:marTop w:val="82"/>
          <w:marBottom w:val="120"/>
          <w:divBdr>
            <w:top w:val="none" w:sz="0" w:space="0" w:color="auto"/>
            <w:left w:val="none" w:sz="0" w:space="0" w:color="auto"/>
            <w:bottom w:val="none" w:sz="0" w:space="0" w:color="auto"/>
            <w:right w:val="none" w:sz="0" w:space="0" w:color="auto"/>
          </w:divBdr>
        </w:div>
        <w:div w:id="2018576234">
          <w:marLeft w:val="547"/>
          <w:marRight w:val="0"/>
          <w:marTop w:val="82"/>
          <w:marBottom w:val="120"/>
          <w:divBdr>
            <w:top w:val="none" w:sz="0" w:space="0" w:color="auto"/>
            <w:left w:val="none" w:sz="0" w:space="0" w:color="auto"/>
            <w:bottom w:val="none" w:sz="0" w:space="0" w:color="auto"/>
            <w:right w:val="none" w:sz="0" w:space="0" w:color="auto"/>
          </w:divBdr>
        </w:div>
        <w:div w:id="1090737033">
          <w:marLeft w:val="1166"/>
          <w:marRight w:val="0"/>
          <w:marTop w:val="72"/>
          <w:marBottom w:val="120"/>
          <w:divBdr>
            <w:top w:val="none" w:sz="0" w:space="0" w:color="auto"/>
            <w:left w:val="none" w:sz="0" w:space="0" w:color="auto"/>
            <w:bottom w:val="none" w:sz="0" w:space="0" w:color="auto"/>
            <w:right w:val="none" w:sz="0" w:space="0" w:color="auto"/>
          </w:divBdr>
        </w:div>
        <w:div w:id="1946302451">
          <w:marLeft w:val="1166"/>
          <w:marRight w:val="0"/>
          <w:marTop w:val="72"/>
          <w:marBottom w:val="120"/>
          <w:divBdr>
            <w:top w:val="none" w:sz="0" w:space="0" w:color="auto"/>
            <w:left w:val="none" w:sz="0" w:space="0" w:color="auto"/>
            <w:bottom w:val="none" w:sz="0" w:space="0" w:color="auto"/>
            <w:right w:val="none" w:sz="0" w:space="0" w:color="auto"/>
          </w:divBdr>
        </w:div>
        <w:div w:id="2009550612">
          <w:marLeft w:val="547"/>
          <w:marRight w:val="0"/>
          <w:marTop w:val="82"/>
          <w:marBottom w:val="120"/>
          <w:divBdr>
            <w:top w:val="none" w:sz="0" w:space="0" w:color="auto"/>
            <w:left w:val="none" w:sz="0" w:space="0" w:color="auto"/>
            <w:bottom w:val="none" w:sz="0" w:space="0" w:color="auto"/>
            <w:right w:val="none" w:sz="0" w:space="0" w:color="auto"/>
          </w:divBdr>
        </w:div>
        <w:div w:id="1334455171">
          <w:marLeft w:val="547"/>
          <w:marRight w:val="0"/>
          <w:marTop w:val="82"/>
          <w:marBottom w:val="120"/>
          <w:divBdr>
            <w:top w:val="none" w:sz="0" w:space="0" w:color="auto"/>
            <w:left w:val="none" w:sz="0" w:space="0" w:color="auto"/>
            <w:bottom w:val="none" w:sz="0" w:space="0" w:color="auto"/>
            <w:right w:val="none" w:sz="0" w:space="0" w:color="auto"/>
          </w:divBdr>
        </w:div>
      </w:divsChild>
    </w:div>
    <w:div w:id="1149206470">
      <w:marLeft w:val="0"/>
      <w:marRight w:val="0"/>
      <w:marTop w:val="0"/>
      <w:marBottom w:val="0"/>
      <w:divBdr>
        <w:top w:val="none" w:sz="0" w:space="0" w:color="auto"/>
        <w:left w:val="none" w:sz="0" w:space="0" w:color="auto"/>
        <w:bottom w:val="none" w:sz="0" w:space="0" w:color="auto"/>
        <w:right w:val="none" w:sz="0" w:space="0" w:color="auto"/>
      </w:divBdr>
    </w:div>
    <w:div w:id="1149206471">
      <w:marLeft w:val="0"/>
      <w:marRight w:val="0"/>
      <w:marTop w:val="0"/>
      <w:marBottom w:val="0"/>
      <w:divBdr>
        <w:top w:val="none" w:sz="0" w:space="0" w:color="auto"/>
        <w:left w:val="none" w:sz="0" w:space="0" w:color="auto"/>
        <w:bottom w:val="none" w:sz="0" w:space="0" w:color="auto"/>
        <w:right w:val="none" w:sz="0" w:space="0" w:color="auto"/>
      </w:divBdr>
    </w:div>
    <w:div w:id="1149206472">
      <w:marLeft w:val="0"/>
      <w:marRight w:val="0"/>
      <w:marTop w:val="0"/>
      <w:marBottom w:val="0"/>
      <w:divBdr>
        <w:top w:val="none" w:sz="0" w:space="0" w:color="auto"/>
        <w:left w:val="none" w:sz="0" w:space="0" w:color="auto"/>
        <w:bottom w:val="none" w:sz="0" w:space="0" w:color="auto"/>
        <w:right w:val="none" w:sz="0" w:space="0" w:color="auto"/>
      </w:divBdr>
    </w:div>
    <w:div w:id="1149206476">
      <w:marLeft w:val="0"/>
      <w:marRight w:val="0"/>
      <w:marTop w:val="0"/>
      <w:marBottom w:val="0"/>
      <w:divBdr>
        <w:top w:val="none" w:sz="0" w:space="0" w:color="auto"/>
        <w:left w:val="none" w:sz="0" w:space="0" w:color="auto"/>
        <w:bottom w:val="none" w:sz="0" w:space="0" w:color="auto"/>
        <w:right w:val="none" w:sz="0" w:space="0" w:color="auto"/>
      </w:divBdr>
      <w:divsChild>
        <w:div w:id="1149206473">
          <w:marLeft w:val="1166"/>
          <w:marRight w:val="0"/>
          <w:marTop w:val="106"/>
          <w:marBottom w:val="0"/>
          <w:divBdr>
            <w:top w:val="none" w:sz="0" w:space="0" w:color="auto"/>
            <w:left w:val="none" w:sz="0" w:space="0" w:color="auto"/>
            <w:bottom w:val="none" w:sz="0" w:space="0" w:color="auto"/>
            <w:right w:val="none" w:sz="0" w:space="0" w:color="auto"/>
          </w:divBdr>
        </w:div>
        <w:div w:id="1149206474">
          <w:marLeft w:val="1166"/>
          <w:marRight w:val="0"/>
          <w:marTop w:val="106"/>
          <w:marBottom w:val="0"/>
          <w:divBdr>
            <w:top w:val="none" w:sz="0" w:space="0" w:color="auto"/>
            <w:left w:val="none" w:sz="0" w:space="0" w:color="auto"/>
            <w:bottom w:val="none" w:sz="0" w:space="0" w:color="auto"/>
            <w:right w:val="none" w:sz="0" w:space="0" w:color="auto"/>
          </w:divBdr>
        </w:div>
        <w:div w:id="1149206475">
          <w:marLeft w:val="1166"/>
          <w:marRight w:val="0"/>
          <w:marTop w:val="106"/>
          <w:marBottom w:val="0"/>
          <w:divBdr>
            <w:top w:val="none" w:sz="0" w:space="0" w:color="auto"/>
            <w:left w:val="none" w:sz="0" w:space="0" w:color="auto"/>
            <w:bottom w:val="none" w:sz="0" w:space="0" w:color="auto"/>
            <w:right w:val="none" w:sz="0" w:space="0" w:color="auto"/>
          </w:divBdr>
        </w:div>
        <w:div w:id="1149206477">
          <w:marLeft w:val="1166"/>
          <w:marRight w:val="0"/>
          <w:marTop w:val="106"/>
          <w:marBottom w:val="0"/>
          <w:divBdr>
            <w:top w:val="none" w:sz="0" w:space="0" w:color="auto"/>
            <w:left w:val="none" w:sz="0" w:space="0" w:color="auto"/>
            <w:bottom w:val="none" w:sz="0" w:space="0" w:color="auto"/>
            <w:right w:val="none" w:sz="0" w:space="0" w:color="auto"/>
          </w:divBdr>
        </w:div>
        <w:div w:id="1149206505">
          <w:marLeft w:val="1166"/>
          <w:marRight w:val="0"/>
          <w:marTop w:val="106"/>
          <w:marBottom w:val="0"/>
          <w:divBdr>
            <w:top w:val="none" w:sz="0" w:space="0" w:color="auto"/>
            <w:left w:val="none" w:sz="0" w:space="0" w:color="auto"/>
            <w:bottom w:val="none" w:sz="0" w:space="0" w:color="auto"/>
            <w:right w:val="none" w:sz="0" w:space="0" w:color="auto"/>
          </w:divBdr>
        </w:div>
      </w:divsChild>
    </w:div>
    <w:div w:id="1149206478">
      <w:marLeft w:val="0"/>
      <w:marRight w:val="0"/>
      <w:marTop w:val="0"/>
      <w:marBottom w:val="0"/>
      <w:divBdr>
        <w:top w:val="none" w:sz="0" w:space="0" w:color="auto"/>
        <w:left w:val="none" w:sz="0" w:space="0" w:color="auto"/>
        <w:bottom w:val="none" w:sz="0" w:space="0" w:color="auto"/>
        <w:right w:val="none" w:sz="0" w:space="0" w:color="auto"/>
      </w:divBdr>
    </w:div>
    <w:div w:id="1149206479">
      <w:marLeft w:val="0"/>
      <w:marRight w:val="0"/>
      <w:marTop w:val="0"/>
      <w:marBottom w:val="0"/>
      <w:divBdr>
        <w:top w:val="none" w:sz="0" w:space="0" w:color="auto"/>
        <w:left w:val="none" w:sz="0" w:space="0" w:color="auto"/>
        <w:bottom w:val="none" w:sz="0" w:space="0" w:color="auto"/>
        <w:right w:val="none" w:sz="0" w:space="0" w:color="auto"/>
      </w:divBdr>
      <w:divsChild>
        <w:div w:id="1149206483">
          <w:marLeft w:val="1166"/>
          <w:marRight w:val="0"/>
          <w:marTop w:val="106"/>
          <w:marBottom w:val="0"/>
          <w:divBdr>
            <w:top w:val="none" w:sz="0" w:space="0" w:color="auto"/>
            <w:left w:val="none" w:sz="0" w:space="0" w:color="auto"/>
            <w:bottom w:val="none" w:sz="0" w:space="0" w:color="auto"/>
            <w:right w:val="none" w:sz="0" w:space="0" w:color="auto"/>
          </w:divBdr>
        </w:div>
        <w:div w:id="1149206498">
          <w:marLeft w:val="1166"/>
          <w:marRight w:val="0"/>
          <w:marTop w:val="106"/>
          <w:marBottom w:val="0"/>
          <w:divBdr>
            <w:top w:val="none" w:sz="0" w:space="0" w:color="auto"/>
            <w:left w:val="none" w:sz="0" w:space="0" w:color="auto"/>
            <w:bottom w:val="none" w:sz="0" w:space="0" w:color="auto"/>
            <w:right w:val="none" w:sz="0" w:space="0" w:color="auto"/>
          </w:divBdr>
        </w:div>
        <w:div w:id="1149206499">
          <w:marLeft w:val="1166"/>
          <w:marRight w:val="0"/>
          <w:marTop w:val="106"/>
          <w:marBottom w:val="0"/>
          <w:divBdr>
            <w:top w:val="none" w:sz="0" w:space="0" w:color="auto"/>
            <w:left w:val="none" w:sz="0" w:space="0" w:color="auto"/>
            <w:bottom w:val="none" w:sz="0" w:space="0" w:color="auto"/>
            <w:right w:val="none" w:sz="0" w:space="0" w:color="auto"/>
          </w:divBdr>
        </w:div>
        <w:div w:id="1149206501">
          <w:marLeft w:val="1166"/>
          <w:marRight w:val="0"/>
          <w:marTop w:val="106"/>
          <w:marBottom w:val="0"/>
          <w:divBdr>
            <w:top w:val="none" w:sz="0" w:space="0" w:color="auto"/>
            <w:left w:val="none" w:sz="0" w:space="0" w:color="auto"/>
            <w:bottom w:val="none" w:sz="0" w:space="0" w:color="auto"/>
            <w:right w:val="none" w:sz="0" w:space="0" w:color="auto"/>
          </w:divBdr>
        </w:div>
        <w:div w:id="1149206502">
          <w:marLeft w:val="1166"/>
          <w:marRight w:val="0"/>
          <w:marTop w:val="106"/>
          <w:marBottom w:val="0"/>
          <w:divBdr>
            <w:top w:val="none" w:sz="0" w:space="0" w:color="auto"/>
            <w:left w:val="none" w:sz="0" w:space="0" w:color="auto"/>
            <w:bottom w:val="none" w:sz="0" w:space="0" w:color="auto"/>
            <w:right w:val="none" w:sz="0" w:space="0" w:color="auto"/>
          </w:divBdr>
        </w:div>
      </w:divsChild>
    </w:div>
    <w:div w:id="1149206484">
      <w:marLeft w:val="0"/>
      <w:marRight w:val="0"/>
      <w:marTop w:val="0"/>
      <w:marBottom w:val="0"/>
      <w:divBdr>
        <w:top w:val="none" w:sz="0" w:space="0" w:color="auto"/>
        <w:left w:val="none" w:sz="0" w:space="0" w:color="auto"/>
        <w:bottom w:val="none" w:sz="0" w:space="0" w:color="auto"/>
        <w:right w:val="none" w:sz="0" w:space="0" w:color="auto"/>
      </w:divBdr>
      <w:divsChild>
        <w:div w:id="1149206480">
          <w:marLeft w:val="1267"/>
          <w:marRight w:val="0"/>
          <w:marTop w:val="77"/>
          <w:marBottom w:val="0"/>
          <w:divBdr>
            <w:top w:val="none" w:sz="0" w:space="0" w:color="auto"/>
            <w:left w:val="none" w:sz="0" w:space="0" w:color="auto"/>
            <w:bottom w:val="none" w:sz="0" w:space="0" w:color="auto"/>
            <w:right w:val="none" w:sz="0" w:space="0" w:color="auto"/>
          </w:divBdr>
        </w:div>
        <w:div w:id="1149206481">
          <w:marLeft w:val="1267"/>
          <w:marRight w:val="0"/>
          <w:marTop w:val="77"/>
          <w:marBottom w:val="0"/>
          <w:divBdr>
            <w:top w:val="none" w:sz="0" w:space="0" w:color="auto"/>
            <w:left w:val="none" w:sz="0" w:space="0" w:color="auto"/>
            <w:bottom w:val="none" w:sz="0" w:space="0" w:color="auto"/>
            <w:right w:val="none" w:sz="0" w:space="0" w:color="auto"/>
          </w:divBdr>
        </w:div>
        <w:div w:id="1149206482">
          <w:marLeft w:val="1267"/>
          <w:marRight w:val="0"/>
          <w:marTop w:val="77"/>
          <w:marBottom w:val="0"/>
          <w:divBdr>
            <w:top w:val="none" w:sz="0" w:space="0" w:color="auto"/>
            <w:left w:val="none" w:sz="0" w:space="0" w:color="auto"/>
            <w:bottom w:val="none" w:sz="0" w:space="0" w:color="auto"/>
            <w:right w:val="none" w:sz="0" w:space="0" w:color="auto"/>
          </w:divBdr>
        </w:div>
        <w:div w:id="1149206485">
          <w:marLeft w:val="1267"/>
          <w:marRight w:val="0"/>
          <w:marTop w:val="77"/>
          <w:marBottom w:val="0"/>
          <w:divBdr>
            <w:top w:val="none" w:sz="0" w:space="0" w:color="auto"/>
            <w:left w:val="none" w:sz="0" w:space="0" w:color="auto"/>
            <w:bottom w:val="none" w:sz="0" w:space="0" w:color="auto"/>
            <w:right w:val="none" w:sz="0" w:space="0" w:color="auto"/>
          </w:divBdr>
        </w:div>
        <w:div w:id="1149206500">
          <w:marLeft w:val="1267"/>
          <w:marRight w:val="0"/>
          <w:marTop w:val="77"/>
          <w:marBottom w:val="0"/>
          <w:divBdr>
            <w:top w:val="none" w:sz="0" w:space="0" w:color="auto"/>
            <w:left w:val="none" w:sz="0" w:space="0" w:color="auto"/>
            <w:bottom w:val="none" w:sz="0" w:space="0" w:color="auto"/>
            <w:right w:val="none" w:sz="0" w:space="0" w:color="auto"/>
          </w:divBdr>
        </w:div>
        <w:div w:id="1149206503">
          <w:marLeft w:val="1267"/>
          <w:marRight w:val="0"/>
          <w:marTop w:val="77"/>
          <w:marBottom w:val="0"/>
          <w:divBdr>
            <w:top w:val="none" w:sz="0" w:space="0" w:color="auto"/>
            <w:left w:val="none" w:sz="0" w:space="0" w:color="auto"/>
            <w:bottom w:val="none" w:sz="0" w:space="0" w:color="auto"/>
            <w:right w:val="none" w:sz="0" w:space="0" w:color="auto"/>
          </w:divBdr>
        </w:div>
        <w:div w:id="1149206504">
          <w:marLeft w:val="1267"/>
          <w:marRight w:val="0"/>
          <w:marTop w:val="77"/>
          <w:marBottom w:val="0"/>
          <w:divBdr>
            <w:top w:val="none" w:sz="0" w:space="0" w:color="auto"/>
            <w:left w:val="none" w:sz="0" w:space="0" w:color="auto"/>
            <w:bottom w:val="none" w:sz="0" w:space="0" w:color="auto"/>
            <w:right w:val="none" w:sz="0" w:space="0" w:color="auto"/>
          </w:divBdr>
        </w:div>
      </w:divsChild>
    </w:div>
    <w:div w:id="1149206487">
      <w:marLeft w:val="0"/>
      <w:marRight w:val="0"/>
      <w:marTop w:val="0"/>
      <w:marBottom w:val="0"/>
      <w:divBdr>
        <w:top w:val="none" w:sz="0" w:space="0" w:color="auto"/>
        <w:left w:val="none" w:sz="0" w:space="0" w:color="auto"/>
        <w:bottom w:val="none" w:sz="0" w:space="0" w:color="auto"/>
        <w:right w:val="none" w:sz="0" w:space="0" w:color="auto"/>
      </w:divBdr>
      <w:divsChild>
        <w:div w:id="1149206488">
          <w:marLeft w:val="1166"/>
          <w:marRight w:val="0"/>
          <w:marTop w:val="125"/>
          <w:marBottom w:val="0"/>
          <w:divBdr>
            <w:top w:val="none" w:sz="0" w:space="0" w:color="auto"/>
            <w:left w:val="none" w:sz="0" w:space="0" w:color="auto"/>
            <w:bottom w:val="none" w:sz="0" w:space="0" w:color="auto"/>
            <w:right w:val="none" w:sz="0" w:space="0" w:color="auto"/>
          </w:divBdr>
        </w:div>
      </w:divsChild>
    </w:div>
    <w:div w:id="1149206489">
      <w:marLeft w:val="0"/>
      <w:marRight w:val="0"/>
      <w:marTop w:val="0"/>
      <w:marBottom w:val="0"/>
      <w:divBdr>
        <w:top w:val="none" w:sz="0" w:space="0" w:color="auto"/>
        <w:left w:val="none" w:sz="0" w:space="0" w:color="auto"/>
        <w:bottom w:val="none" w:sz="0" w:space="0" w:color="auto"/>
        <w:right w:val="none" w:sz="0" w:space="0" w:color="auto"/>
      </w:divBdr>
    </w:div>
    <w:div w:id="1149206492">
      <w:marLeft w:val="0"/>
      <w:marRight w:val="0"/>
      <w:marTop w:val="0"/>
      <w:marBottom w:val="0"/>
      <w:divBdr>
        <w:top w:val="none" w:sz="0" w:space="0" w:color="auto"/>
        <w:left w:val="none" w:sz="0" w:space="0" w:color="auto"/>
        <w:bottom w:val="none" w:sz="0" w:space="0" w:color="auto"/>
        <w:right w:val="none" w:sz="0" w:space="0" w:color="auto"/>
      </w:divBdr>
      <w:divsChild>
        <w:div w:id="1149206486">
          <w:marLeft w:val="1267"/>
          <w:marRight w:val="0"/>
          <w:marTop w:val="77"/>
          <w:marBottom w:val="0"/>
          <w:divBdr>
            <w:top w:val="none" w:sz="0" w:space="0" w:color="auto"/>
            <w:left w:val="none" w:sz="0" w:space="0" w:color="auto"/>
            <w:bottom w:val="none" w:sz="0" w:space="0" w:color="auto"/>
            <w:right w:val="none" w:sz="0" w:space="0" w:color="auto"/>
          </w:divBdr>
        </w:div>
        <w:div w:id="1149206490">
          <w:marLeft w:val="1267"/>
          <w:marRight w:val="0"/>
          <w:marTop w:val="77"/>
          <w:marBottom w:val="0"/>
          <w:divBdr>
            <w:top w:val="none" w:sz="0" w:space="0" w:color="auto"/>
            <w:left w:val="none" w:sz="0" w:space="0" w:color="auto"/>
            <w:bottom w:val="none" w:sz="0" w:space="0" w:color="auto"/>
            <w:right w:val="none" w:sz="0" w:space="0" w:color="auto"/>
          </w:divBdr>
        </w:div>
        <w:div w:id="1149206494">
          <w:marLeft w:val="1267"/>
          <w:marRight w:val="0"/>
          <w:marTop w:val="77"/>
          <w:marBottom w:val="0"/>
          <w:divBdr>
            <w:top w:val="none" w:sz="0" w:space="0" w:color="auto"/>
            <w:left w:val="none" w:sz="0" w:space="0" w:color="auto"/>
            <w:bottom w:val="none" w:sz="0" w:space="0" w:color="auto"/>
            <w:right w:val="none" w:sz="0" w:space="0" w:color="auto"/>
          </w:divBdr>
        </w:div>
        <w:div w:id="1149206496">
          <w:marLeft w:val="1267"/>
          <w:marRight w:val="0"/>
          <w:marTop w:val="77"/>
          <w:marBottom w:val="0"/>
          <w:divBdr>
            <w:top w:val="none" w:sz="0" w:space="0" w:color="auto"/>
            <w:left w:val="none" w:sz="0" w:space="0" w:color="auto"/>
            <w:bottom w:val="none" w:sz="0" w:space="0" w:color="auto"/>
            <w:right w:val="none" w:sz="0" w:space="0" w:color="auto"/>
          </w:divBdr>
        </w:div>
      </w:divsChild>
    </w:div>
    <w:div w:id="1149206495">
      <w:marLeft w:val="0"/>
      <w:marRight w:val="0"/>
      <w:marTop w:val="0"/>
      <w:marBottom w:val="0"/>
      <w:divBdr>
        <w:top w:val="none" w:sz="0" w:space="0" w:color="auto"/>
        <w:left w:val="none" w:sz="0" w:space="0" w:color="auto"/>
        <w:bottom w:val="none" w:sz="0" w:space="0" w:color="auto"/>
        <w:right w:val="none" w:sz="0" w:space="0" w:color="auto"/>
      </w:divBdr>
      <w:divsChild>
        <w:div w:id="1149206491">
          <w:marLeft w:val="547"/>
          <w:marRight w:val="0"/>
          <w:marTop w:val="96"/>
          <w:marBottom w:val="0"/>
          <w:divBdr>
            <w:top w:val="none" w:sz="0" w:space="0" w:color="auto"/>
            <w:left w:val="none" w:sz="0" w:space="0" w:color="auto"/>
            <w:bottom w:val="none" w:sz="0" w:space="0" w:color="auto"/>
            <w:right w:val="none" w:sz="0" w:space="0" w:color="auto"/>
          </w:divBdr>
        </w:div>
        <w:div w:id="1149206493">
          <w:marLeft w:val="547"/>
          <w:marRight w:val="0"/>
          <w:marTop w:val="96"/>
          <w:marBottom w:val="0"/>
          <w:divBdr>
            <w:top w:val="none" w:sz="0" w:space="0" w:color="auto"/>
            <w:left w:val="none" w:sz="0" w:space="0" w:color="auto"/>
            <w:bottom w:val="none" w:sz="0" w:space="0" w:color="auto"/>
            <w:right w:val="none" w:sz="0" w:space="0" w:color="auto"/>
          </w:divBdr>
        </w:div>
      </w:divsChild>
    </w:div>
    <w:div w:id="1149206497">
      <w:marLeft w:val="0"/>
      <w:marRight w:val="0"/>
      <w:marTop w:val="0"/>
      <w:marBottom w:val="0"/>
      <w:divBdr>
        <w:top w:val="none" w:sz="0" w:space="0" w:color="auto"/>
        <w:left w:val="none" w:sz="0" w:space="0" w:color="auto"/>
        <w:bottom w:val="none" w:sz="0" w:space="0" w:color="auto"/>
        <w:right w:val="none" w:sz="0" w:space="0" w:color="auto"/>
      </w:divBdr>
    </w:div>
    <w:div w:id="1149206506">
      <w:marLeft w:val="0"/>
      <w:marRight w:val="0"/>
      <w:marTop w:val="0"/>
      <w:marBottom w:val="0"/>
      <w:divBdr>
        <w:top w:val="none" w:sz="0" w:space="0" w:color="auto"/>
        <w:left w:val="none" w:sz="0" w:space="0" w:color="auto"/>
        <w:bottom w:val="none" w:sz="0" w:space="0" w:color="auto"/>
        <w:right w:val="none" w:sz="0" w:space="0" w:color="auto"/>
      </w:divBdr>
    </w:div>
    <w:div w:id="1199121491">
      <w:bodyDiv w:val="1"/>
      <w:marLeft w:val="0"/>
      <w:marRight w:val="0"/>
      <w:marTop w:val="0"/>
      <w:marBottom w:val="0"/>
      <w:divBdr>
        <w:top w:val="none" w:sz="0" w:space="0" w:color="auto"/>
        <w:left w:val="none" w:sz="0" w:space="0" w:color="auto"/>
        <w:bottom w:val="none" w:sz="0" w:space="0" w:color="auto"/>
        <w:right w:val="none" w:sz="0" w:space="0" w:color="auto"/>
      </w:divBdr>
    </w:div>
    <w:div w:id="210718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ADD23-EAAD-4B3F-AD20-32AEEFDB0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12</Pages>
  <Words>5383</Words>
  <Characters>30687</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35999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noemie lanternier</cp:lastModifiedBy>
  <cp:revision>157</cp:revision>
  <cp:lastPrinted>2017-05-17T06:20:00Z</cp:lastPrinted>
  <dcterms:created xsi:type="dcterms:W3CDTF">2017-05-22T05:47:00Z</dcterms:created>
  <dcterms:modified xsi:type="dcterms:W3CDTF">2017-07-19T05:00:00Z</dcterms:modified>
</cp:coreProperties>
</file>