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10" w:rsidRPr="00501E90" w:rsidRDefault="000652F4" w:rsidP="00954110">
      <w:pPr>
        <w:pStyle w:val="Title"/>
        <w:rPr>
          <w:rFonts w:ascii="Calibri" w:hAnsi="Calibri" w:cs="Calibri"/>
          <w:sz w:val="38"/>
          <w:szCs w:val="38"/>
        </w:rPr>
      </w:pPr>
      <w:r w:rsidRPr="00501E90">
        <w:rPr>
          <w:rFonts w:ascii="Calibri" w:hAnsi="Calibri" w:cs="Calibri"/>
          <w:sz w:val="38"/>
          <w:szCs w:val="38"/>
        </w:rPr>
        <w:t xml:space="preserve">INTER-AGENCY COORDINATION </w:t>
      </w:r>
      <w:r w:rsidR="008615EB" w:rsidRPr="00501E90">
        <w:rPr>
          <w:rFonts w:ascii="Calibri" w:hAnsi="Calibri" w:cs="Calibri"/>
          <w:sz w:val="38"/>
          <w:szCs w:val="38"/>
        </w:rPr>
        <w:t>MEETING</w:t>
      </w:r>
      <w:r w:rsidR="00DB2AB6" w:rsidRPr="00501E90">
        <w:rPr>
          <w:rFonts w:ascii="Calibri" w:hAnsi="Calibri" w:cs="Calibri"/>
          <w:sz w:val="38"/>
          <w:szCs w:val="38"/>
        </w:rPr>
        <w:t xml:space="preserve">: </w:t>
      </w:r>
      <w:r w:rsidR="00D90274">
        <w:rPr>
          <w:rFonts w:ascii="Calibri" w:hAnsi="Calibri" w:cs="Calibri"/>
          <w:sz w:val="38"/>
          <w:szCs w:val="38"/>
        </w:rPr>
        <w:t xml:space="preserve">NATIONAL </w:t>
      </w:r>
      <w:r w:rsidR="00DB2AB6" w:rsidRPr="00501E90">
        <w:rPr>
          <w:rFonts w:ascii="Calibri" w:hAnsi="Calibri" w:cs="Calibri"/>
          <w:sz w:val="38"/>
          <w:szCs w:val="38"/>
        </w:rPr>
        <w:t>SS</w:t>
      </w:r>
      <w:r w:rsidR="000004F8">
        <w:rPr>
          <w:rFonts w:ascii="Calibri" w:hAnsi="Calibri" w:cs="Calibri"/>
          <w:sz w:val="38"/>
          <w:szCs w:val="38"/>
        </w:rPr>
        <w:t>NFI WG</w:t>
      </w:r>
    </w:p>
    <w:tbl>
      <w:tblPr>
        <w:tblW w:w="5538" w:type="pct"/>
        <w:tblLayout w:type="fixed"/>
        <w:tblCellMar>
          <w:top w:w="14" w:type="dxa"/>
          <w:left w:w="0" w:type="dxa"/>
          <w:bottom w:w="14" w:type="dxa"/>
          <w:right w:w="0" w:type="dxa"/>
        </w:tblCellMar>
        <w:tblLook w:val="0000" w:firstRow="0" w:lastRow="0" w:firstColumn="0" w:lastColumn="0" w:noHBand="0" w:noVBand="0"/>
      </w:tblPr>
      <w:tblGrid>
        <w:gridCol w:w="1660"/>
        <w:gridCol w:w="2025"/>
        <w:gridCol w:w="2412"/>
        <w:gridCol w:w="851"/>
        <w:gridCol w:w="4217"/>
      </w:tblGrid>
      <w:tr w:rsidR="00F50456" w:rsidRPr="00501E90" w:rsidTr="000652F4">
        <w:trPr>
          <w:cantSplit/>
          <w:trHeight w:val="287"/>
        </w:trPr>
        <w:tc>
          <w:tcPr>
            <w:tcW w:w="1658" w:type="dxa"/>
            <w:shd w:val="clear" w:color="auto" w:fill="auto"/>
            <w:tcMar>
              <w:left w:w="0" w:type="dxa"/>
            </w:tcMar>
            <w:vAlign w:val="center"/>
          </w:tcPr>
          <w:p w:rsidR="00F50456" w:rsidRPr="00501E90" w:rsidRDefault="00F50456" w:rsidP="00954110">
            <w:pPr>
              <w:pStyle w:val="Heading1"/>
              <w:rPr>
                <w:rFonts w:ascii="Calibri" w:hAnsi="Calibri" w:cs="Calibri"/>
                <w:sz w:val="30"/>
                <w:szCs w:val="30"/>
              </w:rPr>
            </w:pPr>
            <w:r w:rsidRPr="00501E90">
              <w:rPr>
                <w:rFonts w:ascii="Calibri" w:hAnsi="Calibri" w:cs="Calibri"/>
                <w:sz w:val="30"/>
                <w:szCs w:val="30"/>
              </w:rPr>
              <w:t>Minutes</w:t>
            </w:r>
          </w:p>
        </w:tc>
        <w:sdt>
          <w:sdtPr>
            <w:rPr>
              <w:rFonts w:ascii="Calibri" w:hAnsi="Calibri" w:cs="Calibri"/>
              <w:sz w:val="20"/>
            </w:rPr>
            <w:alias w:val="Date"/>
            <w:tag w:val="Date"/>
            <w:id w:val="48425581"/>
            <w:placeholder>
              <w:docPart w:val="8F6C50D54433480EBE66CCEE9E9F64D0"/>
            </w:placeholder>
            <w:date w:fullDate="2019-03-29T00:00:00Z">
              <w:dateFormat w:val="MMMM d, yyyy"/>
              <w:lid w:val="en-US"/>
              <w:storeMappedDataAs w:val="dateTime"/>
              <w:calendar w:val="gregorian"/>
            </w:date>
          </w:sdtPr>
          <w:sdtEndPr/>
          <w:sdtContent>
            <w:tc>
              <w:tcPr>
                <w:tcW w:w="2023" w:type="dxa"/>
                <w:shd w:val="clear" w:color="auto" w:fill="auto"/>
                <w:tcMar>
                  <w:left w:w="0" w:type="dxa"/>
                </w:tcMar>
                <w:vAlign w:val="center"/>
              </w:tcPr>
              <w:p w:rsidR="00F50456" w:rsidRPr="00501E90" w:rsidRDefault="00B54641" w:rsidP="005A6819">
                <w:pPr>
                  <w:pStyle w:val="Details"/>
                  <w:rPr>
                    <w:rFonts w:ascii="Calibri" w:hAnsi="Calibri" w:cs="Calibri"/>
                    <w:sz w:val="20"/>
                  </w:rPr>
                </w:pPr>
                <w:r>
                  <w:rPr>
                    <w:rFonts w:ascii="Calibri" w:hAnsi="Calibri" w:cs="Calibri"/>
                    <w:sz w:val="20"/>
                  </w:rPr>
                  <w:t>March 29, 2019</w:t>
                </w:r>
              </w:p>
            </w:tc>
          </w:sdtContent>
        </w:sdt>
        <w:tc>
          <w:tcPr>
            <w:tcW w:w="2410" w:type="dxa"/>
            <w:shd w:val="clear" w:color="auto" w:fill="auto"/>
            <w:tcMar>
              <w:left w:w="0" w:type="dxa"/>
            </w:tcMar>
            <w:vAlign w:val="center"/>
          </w:tcPr>
          <w:p w:rsidR="00F50456" w:rsidRPr="00501E90" w:rsidRDefault="00B54641" w:rsidP="00B54641">
            <w:pPr>
              <w:pStyle w:val="Details"/>
              <w:jc w:val="center"/>
              <w:rPr>
                <w:rFonts w:ascii="Calibri" w:hAnsi="Calibri" w:cs="Calibri"/>
                <w:sz w:val="20"/>
              </w:rPr>
            </w:pPr>
            <w:r>
              <w:rPr>
                <w:rFonts w:ascii="Calibri" w:hAnsi="Calibri" w:cs="Calibri"/>
                <w:sz w:val="20"/>
              </w:rPr>
              <w:t>9</w:t>
            </w:r>
            <w:r w:rsidR="000652F4" w:rsidRPr="00501E90">
              <w:rPr>
                <w:rFonts w:ascii="Calibri" w:hAnsi="Calibri" w:cs="Calibri"/>
                <w:sz w:val="20"/>
              </w:rPr>
              <w:t>:</w:t>
            </w:r>
            <w:r w:rsidR="007C3C42">
              <w:rPr>
                <w:rFonts w:ascii="Calibri" w:hAnsi="Calibri" w:cs="Calibri"/>
                <w:sz w:val="20"/>
              </w:rPr>
              <w:t>0</w:t>
            </w:r>
            <w:r w:rsidR="005A6819">
              <w:rPr>
                <w:rFonts w:ascii="Calibri" w:hAnsi="Calibri" w:cs="Calibri"/>
                <w:sz w:val="20"/>
              </w:rPr>
              <w:t>0</w:t>
            </w:r>
            <w:r>
              <w:rPr>
                <w:rFonts w:ascii="Calibri" w:hAnsi="Calibri" w:cs="Calibri"/>
                <w:sz w:val="20"/>
              </w:rPr>
              <w:t>a</w:t>
            </w:r>
            <w:r w:rsidR="000652F4" w:rsidRPr="00501E90">
              <w:rPr>
                <w:rFonts w:ascii="Calibri" w:hAnsi="Calibri" w:cs="Calibri"/>
                <w:sz w:val="20"/>
              </w:rPr>
              <w:t xml:space="preserve">m - </w:t>
            </w:r>
            <w:r>
              <w:rPr>
                <w:rFonts w:ascii="Calibri" w:hAnsi="Calibri" w:cs="Calibri"/>
                <w:sz w:val="20"/>
              </w:rPr>
              <w:t>11</w:t>
            </w:r>
            <w:r w:rsidR="00BD3C30" w:rsidRPr="00501E90">
              <w:rPr>
                <w:rFonts w:ascii="Calibri" w:hAnsi="Calibri" w:cs="Calibri"/>
                <w:sz w:val="20"/>
              </w:rPr>
              <w:t>:</w:t>
            </w:r>
            <w:r w:rsidR="00997AB2">
              <w:rPr>
                <w:rFonts w:ascii="Calibri" w:hAnsi="Calibri" w:cs="Calibri"/>
                <w:sz w:val="20"/>
              </w:rPr>
              <w:t>0</w:t>
            </w:r>
            <w:r w:rsidR="007A0009" w:rsidRPr="00501E90">
              <w:rPr>
                <w:rFonts w:ascii="Calibri" w:hAnsi="Calibri" w:cs="Calibri"/>
                <w:sz w:val="20"/>
              </w:rPr>
              <w:t>0</w:t>
            </w:r>
            <w:r>
              <w:rPr>
                <w:rFonts w:ascii="Calibri" w:hAnsi="Calibri" w:cs="Calibri"/>
                <w:sz w:val="20"/>
              </w:rPr>
              <w:t>A</w:t>
            </w:r>
            <w:r w:rsidR="000652F4" w:rsidRPr="00501E90">
              <w:rPr>
                <w:rFonts w:ascii="Calibri" w:hAnsi="Calibri" w:cs="Calibri"/>
                <w:sz w:val="20"/>
              </w:rPr>
              <w:t>m</w:t>
            </w:r>
          </w:p>
        </w:tc>
        <w:tc>
          <w:tcPr>
            <w:tcW w:w="850" w:type="dxa"/>
          </w:tcPr>
          <w:p w:rsidR="00F50456" w:rsidRPr="00501E90" w:rsidRDefault="00F50456" w:rsidP="008615EB">
            <w:pPr>
              <w:pStyle w:val="Details"/>
              <w:rPr>
                <w:rFonts w:ascii="Calibri" w:hAnsi="Calibri" w:cs="Calibri"/>
                <w:sz w:val="20"/>
              </w:rPr>
            </w:pPr>
          </w:p>
        </w:tc>
        <w:tc>
          <w:tcPr>
            <w:tcW w:w="4213" w:type="dxa"/>
            <w:shd w:val="clear" w:color="auto" w:fill="auto"/>
            <w:tcMar>
              <w:left w:w="0" w:type="dxa"/>
            </w:tcMar>
            <w:vAlign w:val="center"/>
          </w:tcPr>
          <w:p w:rsidR="00F50456" w:rsidRPr="00501E90" w:rsidRDefault="007C3C42" w:rsidP="007C3C42">
            <w:pPr>
              <w:pStyle w:val="Details"/>
              <w:jc w:val="left"/>
              <w:rPr>
                <w:rFonts w:ascii="Calibri" w:hAnsi="Calibri" w:cs="Calibri"/>
                <w:sz w:val="20"/>
              </w:rPr>
            </w:pPr>
            <w:r>
              <w:rPr>
                <w:rFonts w:ascii="Calibri" w:hAnsi="Calibri" w:cs="Calibri"/>
                <w:sz w:val="20"/>
              </w:rPr>
              <w:t xml:space="preserve">       </w:t>
            </w:r>
            <w:r w:rsidR="00997AB2">
              <w:rPr>
                <w:rFonts w:ascii="Calibri" w:hAnsi="Calibri" w:cs="Calibri"/>
                <w:sz w:val="20"/>
              </w:rPr>
              <w:t>CRS Admin conference room</w:t>
            </w:r>
          </w:p>
        </w:tc>
      </w:tr>
    </w:tbl>
    <w:p w:rsidR="00954110" w:rsidRPr="00501E90" w:rsidRDefault="00954110">
      <w:pPr>
        <w:rPr>
          <w:rFonts w:ascii="Calibri" w:hAnsi="Calibri" w:cs="Calibri"/>
          <w:sz w:val="2"/>
          <w:szCs w:val="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501E90" w:rsidTr="007A0009">
        <w:trPr>
          <w:trHeight w:val="360"/>
        </w:trPr>
        <w:tc>
          <w:tcPr>
            <w:tcW w:w="1967" w:type="dxa"/>
            <w:tcBorders>
              <w:top w:val="single" w:sz="12" w:space="0" w:color="BFBFBF" w:themeColor="background1" w:themeShade="BF"/>
            </w:tcBorders>
            <w:shd w:val="clear" w:color="auto" w:fill="F2F2F2" w:themeFill="background1" w:themeFillShade="F2"/>
            <w:vAlign w:val="center"/>
          </w:tcPr>
          <w:p w:rsidR="0085168B" w:rsidRPr="00501E90" w:rsidRDefault="00E60E43" w:rsidP="00DC33A1">
            <w:pPr>
              <w:pStyle w:val="Heading3"/>
              <w:spacing w:before="20" w:after="20"/>
              <w:ind w:left="85"/>
              <w:rPr>
                <w:rFonts w:ascii="Calibri" w:hAnsi="Calibri" w:cs="Calibri"/>
                <w:sz w:val="20"/>
                <w:szCs w:val="20"/>
              </w:rPr>
            </w:pPr>
            <w:r w:rsidRPr="00501E90">
              <w:rPr>
                <w:rFonts w:ascii="Calibri" w:hAnsi="Calibri" w:cs="Calibri"/>
                <w:sz w:val="20"/>
                <w:szCs w:val="20"/>
              </w:rPr>
              <w:t>Meeting called by</w:t>
            </w:r>
          </w:p>
        </w:tc>
        <w:tc>
          <w:tcPr>
            <w:tcW w:w="8103" w:type="dxa"/>
            <w:tcBorders>
              <w:top w:val="single" w:sz="12" w:space="0" w:color="BFBFBF" w:themeColor="background1" w:themeShade="BF"/>
            </w:tcBorders>
            <w:shd w:val="clear" w:color="auto" w:fill="auto"/>
            <w:vAlign w:val="center"/>
          </w:tcPr>
          <w:p w:rsidR="0085168B" w:rsidRPr="00501E90" w:rsidRDefault="005A6819" w:rsidP="000D0BA8">
            <w:pPr>
              <w:rPr>
                <w:rFonts w:ascii="Calibri" w:hAnsi="Calibri" w:cs="Calibri"/>
                <w:sz w:val="20"/>
                <w:szCs w:val="20"/>
              </w:rPr>
            </w:pPr>
            <w:r>
              <w:rPr>
                <w:rFonts w:ascii="Calibri" w:hAnsi="Calibri" w:cs="Calibri"/>
                <w:sz w:val="20"/>
                <w:szCs w:val="20"/>
              </w:rPr>
              <w:t>SARAH GILBERT (CRS) + PHOEBE GOODWIN (UNHCR) – WG Co-Leads</w:t>
            </w:r>
          </w:p>
        </w:tc>
      </w:tr>
      <w:tr w:rsidR="0085168B" w:rsidRPr="00501E90" w:rsidTr="00344FA0">
        <w:trPr>
          <w:trHeight w:val="360"/>
        </w:trPr>
        <w:tc>
          <w:tcPr>
            <w:tcW w:w="2010" w:type="dxa"/>
            <w:shd w:val="clear" w:color="auto" w:fill="F2F2F2" w:themeFill="background1" w:themeFillShade="F2"/>
            <w:vAlign w:val="center"/>
          </w:tcPr>
          <w:p w:rsidR="0085168B" w:rsidRPr="00501E90" w:rsidRDefault="00E60E43" w:rsidP="00DC33A1">
            <w:pPr>
              <w:pStyle w:val="Heading3"/>
              <w:spacing w:before="20" w:after="20"/>
              <w:ind w:left="85"/>
              <w:rPr>
                <w:rFonts w:ascii="Calibri" w:hAnsi="Calibri" w:cs="Calibri"/>
                <w:sz w:val="20"/>
                <w:szCs w:val="20"/>
              </w:rPr>
            </w:pPr>
            <w:r w:rsidRPr="00501E90">
              <w:rPr>
                <w:rFonts w:ascii="Calibri" w:hAnsi="Calibri" w:cs="Calibri"/>
                <w:sz w:val="20"/>
                <w:szCs w:val="20"/>
              </w:rPr>
              <w:t>Type of meeting</w:t>
            </w:r>
          </w:p>
        </w:tc>
        <w:tc>
          <w:tcPr>
            <w:tcW w:w="8280" w:type="dxa"/>
            <w:shd w:val="clear" w:color="auto" w:fill="auto"/>
            <w:vAlign w:val="center"/>
          </w:tcPr>
          <w:p w:rsidR="0085168B" w:rsidRPr="00501E90" w:rsidRDefault="00B54641" w:rsidP="007A0009">
            <w:pPr>
              <w:rPr>
                <w:rFonts w:ascii="Calibri" w:hAnsi="Calibri" w:cs="Calibri"/>
                <w:sz w:val="20"/>
                <w:szCs w:val="20"/>
              </w:rPr>
            </w:pPr>
            <w:r w:rsidRPr="002528B5">
              <w:rPr>
                <w:rFonts w:ascii="Calibri" w:hAnsi="Calibri" w:cs="Calibri"/>
                <w:b/>
                <w:sz w:val="22"/>
                <w:szCs w:val="20"/>
              </w:rPr>
              <w:t>DEDICATED</w:t>
            </w:r>
            <w:r w:rsidRPr="002528B5">
              <w:rPr>
                <w:rFonts w:ascii="Calibri" w:hAnsi="Calibri" w:cs="Calibri"/>
                <w:sz w:val="22"/>
                <w:szCs w:val="20"/>
              </w:rPr>
              <w:t xml:space="preserve"> </w:t>
            </w:r>
            <w:r>
              <w:rPr>
                <w:rFonts w:ascii="Calibri" w:hAnsi="Calibri" w:cs="Calibri"/>
                <w:sz w:val="20"/>
                <w:szCs w:val="20"/>
              </w:rPr>
              <w:t xml:space="preserve">DISCUSSION ON </w:t>
            </w:r>
            <w:r w:rsidRPr="007A5235">
              <w:rPr>
                <w:rFonts w:ascii="Calibri" w:hAnsi="Calibri" w:cs="Calibri"/>
                <w:b/>
                <w:sz w:val="22"/>
                <w:szCs w:val="20"/>
              </w:rPr>
              <w:t>SEMI-PERMANENT REFUGEE SHELTER APPROACH</w:t>
            </w:r>
          </w:p>
        </w:tc>
      </w:tr>
      <w:tr w:rsidR="0085168B" w:rsidRPr="00501E90" w:rsidTr="00344FA0">
        <w:trPr>
          <w:trHeight w:val="360"/>
        </w:trPr>
        <w:tc>
          <w:tcPr>
            <w:tcW w:w="2010" w:type="dxa"/>
            <w:shd w:val="clear" w:color="auto" w:fill="F2F2F2" w:themeFill="background1" w:themeFillShade="F2"/>
            <w:vAlign w:val="center"/>
          </w:tcPr>
          <w:p w:rsidR="0085168B" w:rsidRPr="00501E90" w:rsidRDefault="00E60E43" w:rsidP="00DC33A1">
            <w:pPr>
              <w:pStyle w:val="Heading3"/>
              <w:spacing w:before="20" w:after="20"/>
              <w:ind w:left="85"/>
              <w:rPr>
                <w:rFonts w:ascii="Calibri" w:hAnsi="Calibri" w:cs="Calibri"/>
                <w:sz w:val="20"/>
                <w:szCs w:val="20"/>
              </w:rPr>
            </w:pPr>
            <w:r w:rsidRPr="00501E90">
              <w:rPr>
                <w:rFonts w:ascii="Calibri" w:hAnsi="Calibri" w:cs="Calibri"/>
                <w:sz w:val="20"/>
                <w:szCs w:val="20"/>
              </w:rPr>
              <w:t>Facilitator</w:t>
            </w:r>
            <w:r w:rsidR="005A6819">
              <w:rPr>
                <w:rFonts w:ascii="Calibri" w:hAnsi="Calibri" w:cs="Calibri"/>
                <w:sz w:val="20"/>
                <w:szCs w:val="20"/>
              </w:rPr>
              <w:t>S</w:t>
            </w:r>
          </w:p>
        </w:tc>
        <w:tc>
          <w:tcPr>
            <w:tcW w:w="8280" w:type="dxa"/>
            <w:shd w:val="clear" w:color="auto" w:fill="auto"/>
            <w:vAlign w:val="center"/>
          </w:tcPr>
          <w:p w:rsidR="0085168B" w:rsidRPr="00501E90" w:rsidRDefault="005A6819" w:rsidP="005052C5">
            <w:pPr>
              <w:rPr>
                <w:rFonts w:ascii="Calibri" w:hAnsi="Calibri" w:cs="Calibri"/>
                <w:sz w:val="20"/>
                <w:szCs w:val="20"/>
              </w:rPr>
            </w:pPr>
            <w:r>
              <w:rPr>
                <w:rFonts w:ascii="Calibri" w:hAnsi="Calibri" w:cs="Calibri"/>
                <w:sz w:val="20"/>
                <w:szCs w:val="20"/>
              </w:rPr>
              <w:t>SARAH GILBERT (CRS) + PHOEBE GOODWIN (UNHCR)</w:t>
            </w:r>
          </w:p>
        </w:tc>
      </w:tr>
      <w:tr w:rsidR="0085168B" w:rsidRPr="00501E90" w:rsidTr="00344FA0">
        <w:trPr>
          <w:trHeight w:val="360"/>
        </w:trPr>
        <w:tc>
          <w:tcPr>
            <w:tcW w:w="2010" w:type="dxa"/>
            <w:shd w:val="clear" w:color="auto" w:fill="F2F2F2" w:themeFill="background1" w:themeFillShade="F2"/>
            <w:vAlign w:val="center"/>
          </w:tcPr>
          <w:p w:rsidR="0085168B" w:rsidRPr="00501E90" w:rsidRDefault="0085168B" w:rsidP="00DC33A1">
            <w:pPr>
              <w:pStyle w:val="Heading3"/>
              <w:spacing w:before="20" w:after="20"/>
              <w:ind w:left="85"/>
              <w:rPr>
                <w:rFonts w:ascii="Calibri" w:hAnsi="Calibri" w:cs="Calibri"/>
                <w:sz w:val="20"/>
                <w:szCs w:val="20"/>
              </w:rPr>
            </w:pPr>
            <w:r w:rsidRPr="00501E90">
              <w:rPr>
                <w:rFonts w:ascii="Calibri" w:hAnsi="Calibri" w:cs="Calibri"/>
                <w:sz w:val="20"/>
                <w:szCs w:val="20"/>
              </w:rPr>
              <w:t>Note take</w:t>
            </w:r>
            <w:r w:rsidR="00E60E43" w:rsidRPr="00501E90">
              <w:rPr>
                <w:rFonts w:ascii="Calibri" w:hAnsi="Calibri" w:cs="Calibri"/>
                <w:sz w:val="20"/>
                <w:szCs w:val="20"/>
              </w:rPr>
              <w:t>r</w:t>
            </w:r>
          </w:p>
        </w:tc>
        <w:tc>
          <w:tcPr>
            <w:tcW w:w="8280" w:type="dxa"/>
            <w:shd w:val="clear" w:color="auto" w:fill="auto"/>
            <w:vAlign w:val="center"/>
          </w:tcPr>
          <w:p w:rsidR="0085168B" w:rsidRPr="00501E90" w:rsidRDefault="007C3C42" w:rsidP="005052C5">
            <w:pPr>
              <w:rPr>
                <w:rFonts w:ascii="Calibri" w:hAnsi="Calibri" w:cs="Calibri"/>
                <w:sz w:val="20"/>
                <w:szCs w:val="20"/>
              </w:rPr>
            </w:pPr>
            <w:r>
              <w:rPr>
                <w:rFonts w:ascii="Calibri" w:hAnsi="Calibri" w:cs="Calibri"/>
                <w:sz w:val="20"/>
                <w:szCs w:val="20"/>
              </w:rPr>
              <w:t>Phoebe Goodwin</w:t>
            </w:r>
            <w:r w:rsidR="005A6819">
              <w:rPr>
                <w:rFonts w:ascii="Calibri" w:hAnsi="Calibri" w:cs="Calibri"/>
                <w:sz w:val="20"/>
                <w:szCs w:val="20"/>
              </w:rPr>
              <w:t xml:space="preserve"> </w:t>
            </w:r>
            <w:bookmarkStart w:id="0" w:name="_GoBack"/>
            <w:bookmarkEnd w:id="0"/>
          </w:p>
        </w:tc>
      </w:tr>
      <w:tr w:rsidR="0085168B" w:rsidRPr="00501E90" w:rsidTr="00344FA0">
        <w:trPr>
          <w:trHeight w:val="360"/>
        </w:trPr>
        <w:tc>
          <w:tcPr>
            <w:tcW w:w="2010" w:type="dxa"/>
            <w:shd w:val="clear" w:color="auto" w:fill="F2F2F2" w:themeFill="background1" w:themeFillShade="F2"/>
            <w:vAlign w:val="center"/>
          </w:tcPr>
          <w:p w:rsidR="0085168B" w:rsidRPr="00501E90" w:rsidRDefault="00E71DBA" w:rsidP="00DC33A1">
            <w:pPr>
              <w:pStyle w:val="Heading3"/>
              <w:spacing w:before="20" w:after="20"/>
              <w:ind w:left="85"/>
              <w:rPr>
                <w:rFonts w:ascii="Calibri" w:hAnsi="Calibri" w:cs="Calibri"/>
                <w:sz w:val="20"/>
                <w:szCs w:val="20"/>
              </w:rPr>
            </w:pPr>
            <w:r w:rsidRPr="00501E90">
              <w:rPr>
                <w:rFonts w:ascii="Calibri" w:hAnsi="Calibri" w:cs="Calibri"/>
                <w:sz w:val="20"/>
                <w:szCs w:val="20"/>
              </w:rPr>
              <w:t>Attendees</w:t>
            </w:r>
          </w:p>
        </w:tc>
        <w:tc>
          <w:tcPr>
            <w:tcW w:w="8280" w:type="dxa"/>
            <w:shd w:val="clear" w:color="auto" w:fill="auto"/>
            <w:vAlign w:val="center"/>
          </w:tcPr>
          <w:p w:rsidR="0085168B" w:rsidRPr="00501E90" w:rsidRDefault="00B54641" w:rsidP="00B54641">
            <w:pPr>
              <w:rPr>
                <w:rFonts w:ascii="Calibri" w:hAnsi="Calibri" w:cs="Calibri"/>
                <w:sz w:val="20"/>
                <w:szCs w:val="20"/>
              </w:rPr>
            </w:pPr>
            <w:r>
              <w:rPr>
                <w:rFonts w:ascii="Calibri" w:hAnsi="Calibri" w:cs="Calibri"/>
                <w:sz w:val="20"/>
                <w:szCs w:val="20"/>
              </w:rPr>
              <w:t xml:space="preserve">CORDAID, </w:t>
            </w:r>
            <w:r w:rsidR="003D1974">
              <w:rPr>
                <w:rFonts w:ascii="Calibri" w:hAnsi="Calibri" w:cs="Calibri"/>
                <w:sz w:val="20"/>
                <w:szCs w:val="20"/>
              </w:rPr>
              <w:t xml:space="preserve">CRS, </w:t>
            </w:r>
            <w:r w:rsidR="00C523DA">
              <w:rPr>
                <w:rFonts w:ascii="Calibri" w:hAnsi="Calibri" w:cs="Calibri"/>
                <w:sz w:val="20"/>
                <w:szCs w:val="20"/>
              </w:rPr>
              <w:t>DRC,</w:t>
            </w:r>
            <w:r w:rsidR="003D1974">
              <w:rPr>
                <w:rFonts w:ascii="Calibri" w:hAnsi="Calibri" w:cs="Calibri"/>
                <w:sz w:val="20"/>
                <w:szCs w:val="20"/>
              </w:rPr>
              <w:t xml:space="preserve"> LWF,</w:t>
            </w:r>
            <w:r w:rsidR="00C523DA">
              <w:rPr>
                <w:rFonts w:ascii="Calibri" w:hAnsi="Calibri" w:cs="Calibri"/>
                <w:sz w:val="20"/>
                <w:szCs w:val="20"/>
              </w:rPr>
              <w:t xml:space="preserve"> </w:t>
            </w:r>
            <w:r w:rsidR="003D1974">
              <w:rPr>
                <w:rFonts w:ascii="Calibri" w:hAnsi="Calibri" w:cs="Calibri"/>
                <w:sz w:val="20"/>
                <w:szCs w:val="20"/>
              </w:rPr>
              <w:t xml:space="preserve">NRC, </w:t>
            </w:r>
            <w:r>
              <w:rPr>
                <w:rFonts w:ascii="Calibri" w:hAnsi="Calibri" w:cs="Calibri"/>
                <w:sz w:val="20"/>
                <w:szCs w:val="20"/>
              </w:rPr>
              <w:t xml:space="preserve">PWJ, </w:t>
            </w:r>
            <w:r w:rsidR="003D1974">
              <w:rPr>
                <w:rFonts w:ascii="Calibri" w:hAnsi="Calibri" w:cs="Calibri"/>
                <w:sz w:val="20"/>
                <w:szCs w:val="20"/>
              </w:rPr>
              <w:t>UNHCR</w:t>
            </w:r>
            <w:r w:rsidR="00F9648E">
              <w:rPr>
                <w:rFonts w:ascii="Calibri" w:hAnsi="Calibri" w:cs="Calibri"/>
                <w:sz w:val="20"/>
                <w:szCs w:val="20"/>
              </w:rPr>
              <w:t>, URCS</w:t>
            </w:r>
          </w:p>
        </w:tc>
      </w:tr>
    </w:tbl>
    <w:p w:rsidR="00D8181B" w:rsidRPr="00501E90" w:rsidRDefault="007D3240" w:rsidP="00DC33A1">
      <w:pPr>
        <w:pStyle w:val="Heading2"/>
        <w:spacing w:before="100" w:after="0"/>
        <w:rPr>
          <w:rFonts w:ascii="Calibri" w:hAnsi="Calibri" w:cs="Calibri"/>
        </w:rPr>
      </w:pPr>
      <w:bookmarkStart w:id="1" w:name="MinuteItems"/>
      <w:bookmarkStart w:id="2" w:name="MinuteTopic"/>
      <w:bookmarkStart w:id="3" w:name="MinuteTopicSection"/>
      <w:bookmarkEnd w:id="1"/>
      <w:bookmarkEnd w:id="2"/>
      <w:r w:rsidRPr="00501E90">
        <w:rPr>
          <w:rFonts w:ascii="Calibri" w:hAnsi="Calibri" w:cs="Calibri"/>
        </w:rPr>
        <w:t>Discussions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55"/>
        <w:gridCol w:w="4110"/>
        <w:gridCol w:w="1843"/>
        <w:gridCol w:w="1276"/>
        <w:gridCol w:w="1276"/>
        <w:gridCol w:w="10"/>
      </w:tblGrid>
      <w:tr w:rsidR="007D3240" w:rsidRPr="00501E90" w:rsidTr="00F65DF1">
        <w:trPr>
          <w:trHeight w:val="288"/>
        </w:trPr>
        <w:tc>
          <w:tcPr>
            <w:tcW w:w="10070" w:type="dxa"/>
            <w:gridSpan w:val="6"/>
            <w:tcBorders>
              <w:top w:val="single" w:sz="12" w:space="0" w:color="BFBFBF" w:themeColor="background1" w:themeShade="BF"/>
            </w:tcBorders>
            <w:shd w:val="clear" w:color="auto" w:fill="F2F2F2" w:themeFill="background1" w:themeFillShade="F2"/>
            <w:vAlign w:val="center"/>
          </w:tcPr>
          <w:p w:rsidR="007D3240" w:rsidRPr="00501E90" w:rsidRDefault="00B54641" w:rsidP="00C11103">
            <w:pPr>
              <w:rPr>
                <w:rFonts w:ascii="Calibri" w:hAnsi="Calibri" w:cs="Calibri"/>
                <w:b/>
                <w:sz w:val="20"/>
                <w:szCs w:val="20"/>
              </w:rPr>
            </w:pPr>
            <w:bookmarkStart w:id="4" w:name="MinuteDiscussion"/>
            <w:bookmarkEnd w:id="4"/>
            <w:r>
              <w:rPr>
                <w:rFonts w:ascii="Calibri" w:hAnsi="Calibri" w:cs="Calibri"/>
                <w:b/>
                <w:color w:val="7F7F7F" w:themeColor="text1" w:themeTint="80"/>
                <w:sz w:val="20"/>
                <w:szCs w:val="20"/>
              </w:rPr>
              <w:t>SEMI-PERMANENT SHELTER APPROACH</w:t>
            </w:r>
          </w:p>
        </w:tc>
      </w:tr>
      <w:tr w:rsidR="0085168B" w:rsidRPr="00501E90" w:rsidTr="00F65DF1">
        <w:trPr>
          <w:trHeight w:val="288"/>
        </w:trPr>
        <w:tc>
          <w:tcPr>
            <w:tcW w:w="10070" w:type="dxa"/>
            <w:gridSpan w:val="6"/>
            <w:shd w:val="clear" w:color="auto" w:fill="auto"/>
            <w:vAlign w:val="center"/>
          </w:tcPr>
          <w:p w:rsidR="00B54641" w:rsidRPr="001E359B" w:rsidRDefault="00B54641" w:rsidP="001E359B">
            <w:pPr>
              <w:rPr>
                <w:rFonts w:ascii="Calibri" w:hAnsi="Calibri" w:cs="Calibri"/>
                <w:b/>
                <w:sz w:val="22"/>
                <w:szCs w:val="20"/>
                <w:lang w:val="en-GB"/>
              </w:rPr>
            </w:pPr>
            <w:r w:rsidRPr="001E359B">
              <w:rPr>
                <w:rFonts w:ascii="Calibri" w:hAnsi="Calibri" w:cs="Calibri"/>
                <w:b/>
                <w:sz w:val="22"/>
                <w:szCs w:val="20"/>
                <w:lang w:val="en-GB"/>
              </w:rPr>
              <w:t xml:space="preserve">Updates </w:t>
            </w:r>
            <w:r w:rsidR="00F9648E" w:rsidRPr="001E359B">
              <w:rPr>
                <w:rFonts w:ascii="Calibri" w:hAnsi="Calibri" w:cs="Calibri"/>
                <w:b/>
                <w:sz w:val="22"/>
                <w:szCs w:val="20"/>
                <w:lang w:val="en-GB"/>
              </w:rPr>
              <w:t>from shelter actors</w:t>
            </w:r>
          </w:p>
          <w:p w:rsidR="00B54641" w:rsidRPr="001E359B" w:rsidRDefault="00B54641" w:rsidP="001E359B">
            <w:pPr>
              <w:rPr>
                <w:rFonts w:ascii="Calibri" w:hAnsi="Calibri"/>
                <w:sz w:val="20"/>
                <w:szCs w:val="20"/>
                <w:u w:val="single"/>
              </w:rPr>
            </w:pPr>
            <w:r w:rsidRPr="001E359B">
              <w:rPr>
                <w:rFonts w:ascii="Calibri" w:hAnsi="Calibri"/>
                <w:sz w:val="20"/>
                <w:szCs w:val="20"/>
                <w:u w:val="single"/>
              </w:rPr>
              <w:t>DRC</w:t>
            </w:r>
            <w:r w:rsidR="00F9648E" w:rsidRPr="001E359B">
              <w:rPr>
                <w:rFonts w:ascii="Calibri" w:hAnsi="Calibri"/>
                <w:sz w:val="20"/>
                <w:szCs w:val="20"/>
                <w:u w:val="single"/>
              </w:rPr>
              <w:t>:</w:t>
            </w:r>
            <w:r w:rsidRPr="001E359B">
              <w:rPr>
                <w:rFonts w:ascii="Calibri" w:hAnsi="Calibri"/>
                <w:sz w:val="20"/>
                <w:szCs w:val="20"/>
                <w:u w:val="single"/>
              </w:rPr>
              <w:t xml:space="preserve"> </w:t>
            </w:r>
          </w:p>
          <w:p w:rsidR="00B54641" w:rsidRPr="001E359B" w:rsidRDefault="00B54641" w:rsidP="001E359B">
            <w:pPr>
              <w:rPr>
                <w:rFonts w:ascii="Calibri" w:hAnsi="Calibri"/>
                <w:sz w:val="20"/>
                <w:szCs w:val="20"/>
              </w:rPr>
            </w:pPr>
            <w:r w:rsidRPr="001E359B">
              <w:rPr>
                <w:rFonts w:ascii="Calibri" w:hAnsi="Calibri"/>
                <w:sz w:val="20"/>
                <w:szCs w:val="20"/>
              </w:rPr>
              <w:t xml:space="preserve">- Doesn’t have extra staffing capacity to support development of design catalogue and tools/systems to implement new cash-based approach, especially not in </w:t>
            </w:r>
            <w:proofErr w:type="spellStart"/>
            <w:r w:rsidRPr="001E359B">
              <w:rPr>
                <w:rFonts w:ascii="Calibri" w:hAnsi="Calibri"/>
                <w:sz w:val="20"/>
                <w:szCs w:val="20"/>
              </w:rPr>
              <w:t>Adjumani</w:t>
            </w:r>
            <w:proofErr w:type="spellEnd"/>
            <w:r w:rsidRPr="001E359B">
              <w:rPr>
                <w:rFonts w:ascii="Calibri" w:hAnsi="Calibri"/>
                <w:sz w:val="20"/>
                <w:szCs w:val="20"/>
              </w:rPr>
              <w:t xml:space="preserve"> for 10 x UNHCR funded shelters. They will redirect the $ for these </w:t>
            </w:r>
            <w:proofErr w:type="spellStart"/>
            <w:r w:rsidRPr="001E359B">
              <w:rPr>
                <w:rFonts w:ascii="Calibri" w:hAnsi="Calibri"/>
                <w:sz w:val="20"/>
                <w:szCs w:val="20"/>
              </w:rPr>
              <w:t>Adjumani</w:t>
            </w:r>
            <w:proofErr w:type="spellEnd"/>
            <w:r w:rsidRPr="001E359B">
              <w:rPr>
                <w:rFonts w:ascii="Calibri" w:hAnsi="Calibri"/>
                <w:sz w:val="20"/>
                <w:szCs w:val="20"/>
              </w:rPr>
              <w:t xml:space="preserve"> shelters to other prioritized needs within their PPA.</w:t>
            </w:r>
          </w:p>
          <w:p w:rsidR="00B54641" w:rsidRPr="001E359B" w:rsidRDefault="00B54641" w:rsidP="001E359B">
            <w:pPr>
              <w:rPr>
                <w:rFonts w:ascii="Calibri" w:hAnsi="Calibri"/>
                <w:sz w:val="20"/>
                <w:szCs w:val="20"/>
              </w:rPr>
            </w:pPr>
            <w:r w:rsidRPr="001E359B">
              <w:rPr>
                <w:rFonts w:ascii="Calibri" w:hAnsi="Calibri"/>
                <w:sz w:val="20"/>
                <w:szCs w:val="20"/>
              </w:rPr>
              <w:t xml:space="preserve">- ECHO cash-based project in </w:t>
            </w:r>
            <w:proofErr w:type="spellStart"/>
            <w:r w:rsidRPr="001E359B">
              <w:rPr>
                <w:rFonts w:ascii="Calibri" w:hAnsi="Calibri"/>
                <w:sz w:val="20"/>
                <w:szCs w:val="20"/>
              </w:rPr>
              <w:t>Kyaka</w:t>
            </w:r>
            <w:proofErr w:type="spellEnd"/>
            <w:r w:rsidRPr="001E359B">
              <w:rPr>
                <w:rFonts w:ascii="Calibri" w:hAnsi="Calibri"/>
                <w:sz w:val="20"/>
                <w:szCs w:val="20"/>
              </w:rPr>
              <w:t xml:space="preserve"> II and </w:t>
            </w:r>
            <w:proofErr w:type="spellStart"/>
            <w:r w:rsidRPr="001E359B">
              <w:rPr>
                <w:rFonts w:ascii="Calibri" w:hAnsi="Calibri"/>
                <w:sz w:val="20"/>
                <w:szCs w:val="20"/>
              </w:rPr>
              <w:t>Kyangwali</w:t>
            </w:r>
            <w:proofErr w:type="spellEnd"/>
            <w:r w:rsidRPr="001E359B">
              <w:rPr>
                <w:rFonts w:ascii="Calibri" w:hAnsi="Calibri"/>
                <w:sz w:val="20"/>
                <w:szCs w:val="20"/>
              </w:rPr>
              <w:t xml:space="preserve"> is part of a 3-way NGO consortium (with LWF and Action Against Hunger) to provide the following;</w:t>
            </w:r>
          </w:p>
          <w:p w:rsidR="00B54641" w:rsidRPr="001E359B" w:rsidRDefault="00B54641" w:rsidP="001E359B">
            <w:pPr>
              <w:pStyle w:val="ListParagraph"/>
              <w:numPr>
                <w:ilvl w:val="0"/>
                <w:numId w:val="17"/>
              </w:numPr>
              <w:rPr>
                <w:rFonts w:ascii="Calibri" w:hAnsi="Calibri"/>
                <w:sz w:val="20"/>
                <w:szCs w:val="20"/>
              </w:rPr>
            </w:pPr>
            <w:r w:rsidRPr="001E359B">
              <w:rPr>
                <w:rFonts w:ascii="Calibri" w:hAnsi="Calibri"/>
                <w:sz w:val="20"/>
                <w:szCs w:val="20"/>
              </w:rPr>
              <w:t>Most vulnerable targeted PSN HHs = MEB cash for basic needs, semi-permanent shelter + latrine</w:t>
            </w:r>
          </w:p>
          <w:p w:rsidR="00B54641" w:rsidRPr="001E359B" w:rsidRDefault="00B54641" w:rsidP="001E359B">
            <w:pPr>
              <w:pStyle w:val="ListParagraph"/>
              <w:numPr>
                <w:ilvl w:val="0"/>
                <w:numId w:val="17"/>
              </w:numPr>
              <w:rPr>
                <w:rFonts w:ascii="Calibri" w:hAnsi="Calibri"/>
                <w:sz w:val="20"/>
                <w:szCs w:val="20"/>
              </w:rPr>
            </w:pPr>
            <w:r w:rsidRPr="001E359B">
              <w:rPr>
                <w:rFonts w:ascii="Calibri" w:hAnsi="Calibri"/>
                <w:sz w:val="20"/>
                <w:szCs w:val="20"/>
              </w:rPr>
              <w:t xml:space="preserve">Less vulnerable targeted PSN HHs = </w:t>
            </w:r>
            <w:r w:rsidRPr="001E359B">
              <w:rPr>
                <w:rFonts w:ascii="Calibri" w:hAnsi="Calibri"/>
                <w:sz w:val="20"/>
                <w:szCs w:val="20"/>
              </w:rPr>
              <w:t xml:space="preserve">MEB cash </w:t>
            </w:r>
            <w:r w:rsidRPr="001E359B">
              <w:rPr>
                <w:rFonts w:ascii="Calibri" w:hAnsi="Calibri"/>
                <w:sz w:val="20"/>
                <w:szCs w:val="20"/>
              </w:rPr>
              <w:t xml:space="preserve">for basic needs + </w:t>
            </w:r>
            <w:r w:rsidRPr="001E359B">
              <w:rPr>
                <w:rFonts w:ascii="Calibri" w:hAnsi="Calibri"/>
                <w:sz w:val="20"/>
                <w:szCs w:val="20"/>
              </w:rPr>
              <w:t>semi-permanent latrine</w:t>
            </w:r>
          </w:p>
          <w:p w:rsidR="00B54641" w:rsidRPr="001E359B" w:rsidRDefault="00B54641" w:rsidP="001E359B">
            <w:pPr>
              <w:pStyle w:val="ListParagraph"/>
              <w:numPr>
                <w:ilvl w:val="0"/>
                <w:numId w:val="17"/>
              </w:numPr>
              <w:rPr>
                <w:rFonts w:ascii="Calibri" w:hAnsi="Calibri"/>
                <w:sz w:val="20"/>
                <w:szCs w:val="20"/>
              </w:rPr>
            </w:pPr>
            <w:r w:rsidRPr="001E359B">
              <w:rPr>
                <w:rFonts w:ascii="Calibri" w:hAnsi="Calibri"/>
                <w:sz w:val="20"/>
                <w:szCs w:val="20"/>
              </w:rPr>
              <w:t xml:space="preserve">Least vulnerable targeted PSN HHs = </w:t>
            </w:r>
            <w:r w:rsidR="007A5235" w:rsidRPr="001E359B">
              <w:rPr>
                <w:rFonts w:ascii="Calibri" w:hAnsi="Calibri"/>
                <w:sz w:val="20"/>
                <w:szCs w:val="20"/>
              </w:rPr>
              <w:t>MEB cash for basic needs</w:t>
            </w:r>
          </w:p>
          <w:p w:rsidR="00B54641" w:rsidRPr="001E359B" w:rsidRDefault="007A5235" w:rsidP="001E359B">
            <w:pPr>
              <w:rPr>
                <w:rFonts w:ascii="Calibri" w:hAnsi="Calibri"/>
                <w:sz w:val="20"/>
                <w:szCs w:val="20"/>
              </w:rPr>
            </w:pPr>
            <w:r w:rsidRPr="001E359B">
              <w:rPr>
                <w:rFonts w:ascii="Calibri" w:hAnsi="Calibri"/>
                <w:sz w:val="20"/>
                <w:szCs w:val="20"/>
              </w:rPr>
              <w:t xml:space="preserve">- Shelter component for ECHO project is based on OPM’s approved unburnt mud brick design – agencies to procure materials/equipment/tools directly and employ youth groups to fabricate the bricks and construct the shelters. </w:t>
            </w:r>
          </w:p>
          <w:p w:rsidR="007A5235" w:rsidRPr="001E359B" w:rsidRDefault="007A5235" w:rsidP="001E359B">
            <w:pPr>
              <w:rPr>
                <w:rFonts w:ascii="Calibri" w:hAnsi="Calibri"/>
                <w:sz w:val="20"/>
                <w:szCs w:val="20"/>
              </w:rPr>
            </w:pPr>
            <w:r w:rsidRPr="001E359B">
              <w:rPr>
                <w:rFonts w:ascii="Calibri" w:hAnsi="Calibri"/>
                <w:sz w:val="20"/>
                <w:szCs w:val="20"/>
              </w:rPr>
              <w:t xml:space="preserve">- If OPM send out approval communication of new approach (lifting the perceived restrictions on adherence to strict design drawings and </w:t>
            </w:r>
            <w:proofErr w:type="spellStart"/>
            <w:r w:rsidRPr="001E359B">
              <w:rPr>
                <w:rFonts w:ascii="Calibri" w:hAnsi="Calibri"/>
                <w:sz w:val="20"/>
                <w:szCs w:val="20"/>
              </w:rPr>
              <w:t>BoQs</w:t>
            </w:r>
            <w:proofErr w:type="spellEnd"/>
            <w:r w:rsidRPr="001E359B">
              <w:rPr>
                <w:rFonts w:ascii="Calibri" w:hAnsi="Calibri"/>
                <w:sz w:val="20"/>
                <w:szCs w:val="20"/>
              </w:rPr>
              <w:t xml:space="preserve">) next week then that gives enough time for DRC and LWF to revisit the shelter typologies for beneficiaries. Otherwise, it’s too late – cannot delay production of unburnt mud bricks. </w:t>
            </w:r>
          </w:p>
          <w:p w:rsidR="007A5235" w:rsidRPr="001E359B" w:rsidRDefault="007A5235" w:rsidP="001E359B">
            <w:pPr>
              <w:ind w:left="0"/>
              <w:rPr>
                <w:rFonts w:ascii="Calibri" w:hAnsi="Calibri"/>
                <w:sz w:val="10"/>
                <w:szCs w:val="10"/>
              </w:rPr>
            </w:pPr>
          </w:p>
          <w:p w:rsidR="007A5235" w:rsidRPr="001E359B" w:rsidRDefault="007A5235" w:rsidP="001E359B">
            <w:pPr>
              <w:rPr>
                <w:rFonts w:ascii="Calibri" w:hAnsi="Calibri"/>
                <w:sz w:val="20"/>
                <w:szCs w:val="20"/>
                <w:u w:val="single"/>
              </w:rPr>
            </w:pPr>
            <w:r w:rsidRPr="001E359B">
              <w:rPr>
                <w:rFonts w:ascii="Calibri" w:hAnsi="Calibri"/>
                <w:sz w:val="20"/>
                <w:szCs w:val="20"/>
                <w:u w:val="single"/>
              </w:rPr>
              <w:t>CORDAID</w:t>
            </w:r>
            <w:r w:rsidR="00F9648E" w:rsidRPr="001E359B">
              <w:rPr>
                <w:rFonts w:ascii="Calibri" w:hAnsi="Calibri"/>
                <w:sz w:val="20"/>
                <w:szCs w:val="20"/>
                <w:u w:val="single"/>
              </w:rPr>
              <w:t>:</w:t>
            </w:r>
            <w:r w:rsidRPr="001E359B">
              <w:rPr>
                <w:rFonts w:ascii="Calibri" w:hAnsi="Calibri"/>
                <w:sz w:val="20"/>
                <w:szCs w:val="20"/>
                <w:u w:val="single"/>
              </w:rPr>
              <w:t xml:space="preserve"> </w:t>
            </w:r>
          </w:p>
          <w:p w:rsidR="007A5235" w:rsidRPr="001E359B" w:rsidRDefault="007A5235" w:rsidP="001E359B">
            <w:pPr>
              <w:rPr>
                <w:rFonts w:ascii="Calibri" w:hAnsi="Calibri"/>
                <w:sz w:val="20"/>
                <w:szCs w:val="20"/>
              </w:rPr>
            </w:pPr>
            <w:r w:rsidRPr="001E359B">
              <w:rPr>
                <w:rFonts w:ascii="Calibri" w:hAnsi="Calibri"/>
                <w:sz w:val="20"/>
                <w:szCs w:val="20"/>
              </w:rPr>
              <w:t>- Secured</w:t>
            </w:r>
            <w:r w:rsidRPr="001E359B">
              <w:rPr>
                <w:rFonts w:ascii="Calibri" w:hAnsi="Calibri"/>
                <w:sz w:val="20"/>
                <w:szCs w:val="20"/>
              </w:rPr>
              <w:t xml:space="preserve"> funds </w:t>
            </w:r>
            <w:r w:rsidRPr="001E359B">
              <w:rPr>
                <w:rFonts w:ascii="Calibri" w:hAnsi="Calibri"/>
                <w:sz w:val="20"/>
                <w:szCs w:val="20"/>
              </w:rPr>
              <w:t xml:space="preserve">for </w:t>
            </w:r>
            <w:r w:rsidRPr="001E359B">
              <w:rPr>
                <w:rFonts w:ascii="Calibri" w:hAnsi="Calibri"/>
                <w:sz w:val="20"/>
                <w:szCs w:val="20"/>
              </w:rPr>
              <w:t xml:space="preserve">21 shelters to construct in </w:t>
            </w:r>
            <w:proofErr w:type="spellStart"/>
            <w:r w:rsidRPr="001E359B">
              <w:rPr>
                <w:rFonts w:ascii="Calibri" w:hAnsi="Calibri"/>
                <w:sz w:val="20"/>
                <w:szCs w:val="20"/>
              </w:rPr>
              <w:t>Imvepi</w:t>
            </w:r>
            <w:proofErr w:type="spellEnd"/>
            <w:r w:rsidRPr="001E359B">
              <w:rPr>
                <w:rFonts w:ascii="Calibri" w:hAnsi="Calibri"/>
                <w:sz w:val="20"/>
                <w:szCs w:val="20"/>
              </w:rPr>
              <w:t xml:space="preserve"> and 3 with </w:t>
            </w:r>
            <w:r w:rsidRPr="001E359B">
              <w:rPr>
                <w:rFonts w:ascii="Calibri" w:hAnsi="Calibri"/>
                <w:sz w:val="20"/>
                <w:szCs w:val="20"/>
              </w:rPr>
              <w:t>C</w:t>
            </w:r>
            <w:r w:rsidRPr="001E359B">
              <w:rPr>
                <w:rFonts w:ascii="Calibri" w:hAnsi="Calibri"/>
                <w:sz w:val="20"/>
                <w:szCs w:val="20"/>
              </w:rPr>
              <w:t xml:space="preserve">aritas family. </w:t>
            </w:r>
          </w:p>
          <w:p w:rsidR="007A5235" w:rsidRPr="001E359B" w:rsidRDefault="007A5235" w:rsidP="001E359B">
            <w:pPr>
              <w:rPr>
                <w:rFonts w:ascii="Calibri" w:hAnsi="Calibri"/>
                <w:sz w:val="20"/>
                <w:szCs w:val="20"/>
              </w:rPr>
            </w:pPr>
            <w:r w:rsidRPr="001E359B">
              <w:rPr>
                <w:rFonts w:ascii="Calibri" w:hAnsi="Calibri"/>
                <w:sz w:val="20"/>
                <w:szCs w:val="20"/>
              </w:rPr>
              <w:t>- Project is based on d</w:t>
            </w:r>
            <w:r w:rsidRPr="001E359B">
              <w:rPr>
                <w:rFonts w:ascii="Calibri" w:hAnsi="Calibri"/>
                <w:sz w:val="20"/>
                <w:szCs w:val="20"/>
              </w:rPr>
              <w:t xml:space="preserve">esign approved by OPM and </w:t>
            </w:r>
            <w:proofErr w:type="spellStart"/>
            <w:r w:rsidRPr="001E359B">
              <w:rPr>
                <w:rFonts w:ascii="Calibri" w:hAnsi="Calibri"/>
                <w:sz w:val="20"/>
                <w:szCs w:val="20"/>
              </w:rPr>
              <w:t>Arua</w:t>
            </w:r>
            <w:proofErr w:type="spellEnd"/>
            <w:r w:rsidRPr="001E359B">
              <w:rPr>
                <w:rFonts w:ascii="Calibri" w:hAnsi="Calibri"/>
                <w:sz w:val="20"/>
                <w:szCs w:val="20"/>
              </w:rPr>
              <w:t xml:space="preserve"> DLG.</w:t>
            </w:r>
          </w:p>
          <w:p w:rsidR="007A5235" w:rsidRPr="001E359B" w:rsidRDefault="007A5235" w:rsidP="001E359B">
            <w:pPr>
              <w:rPr>
                <w:rFonts w:ascii="Calibri" w:hAnsi="Calibri"/>
                <w:sz w:val="20"/>
                <w:szCs w:val="20"/>
              </w:rPr>
            </w:pPr>
            <w:r w:rsidRPr="001E359B">
              <w:rPr>
                <w:rFonts w:ascii="Calibri" w:hAnsi="Calibri"/>
                <w:sz w:val="20"/>
                <w:szCs w:val="20"/>
              </w:rPr>
              <w:t xml:space="preserve">- Implementation has some similarities to </w:t>
            </w:r>
            <w:proofErr w:type="spellStart"/>
            <w:r w:rsidRPr="001E359B">
              <w:rPr>
                <w:rFonts w:ascii="Calibri" w:hAnsi="Calibri"/>
                <w:sz w:val="20"/>
                <w:szCs w:val="20"/>
              </w:rPr>
              <w:t>ame</w:t>
            </w:r>
            <w:proofErr w:type="spellEnd"/>
            <w:r w:rsidRPr="001E359B">
              <w:rPr>
                <w:rFonts w:ascii="Calibri" w:hAnsi="Calibri"/>
                <w:sz w:val="20"/>
                <w:szCs w:val="20"/>
              </w:rPr>
              <w:t xml:space="preserve"> as new approach; beneficiary selection; training refugees/hosts; gender; surrounding members. Pilot for some within total. </w:t>
            </w:r>
          </w:p>
          <w:p w:rsidR="007A5235" w:rsidRPr="001E359B" w:rsidRDefault="007A5235" w:rsidP="001E359B">
            <w:pPr>
              <w:rPr>
                <w:rFonts w:ascii="Calibri" w:hAnsi="Calibri"/>
                <w:sz w:val="10"/>
                <w:szCs w:val="10"/>
              </w:rPr>
            </w:pPr>
          </w:p>
          <w:p w:rsidR="00F9648E" w:rsidRPr="001E359B" w:rsidRDefault="00F9648E" w:rsidP="001E359B">
            <w:pPr>
              <w:rPr>
                <w:rFonts w:ascii="Calibri" w:hAnsi="Calibri"/>
                <w:sz w:val="20"/>
                <w:szCs w:val="20"/>
                <w:u w:val="single"/>
              </w:rPr>
            </w:pPr>
            <w:r w:rsidRPr="001E359B">
              <w:rPr>
                <w:rFonts w:ascii="Calibri" w:hAnsi="Calibri"/>
                <w:sz w:val="20"/>
                <w:szCs w:val="20"/>
                <w:u w:val="single"/>
              </w:rPr>
              <w:t>NRC:</w:t>
            </w:r>
          </w:p>
          <w:p w:rsidR="007A5235" w:rsidRPr="001E359B" w:rsidRDefault="007A5235" w:rsidP="001E359B">
            <w:pPr>
              <w:rPr>
                <w:rFonts w:ascii="Calibri" w:hAnsi="Calibri"/>
                <w:sz w:val="20"/>
                <w:szCs w:val="20"/>
              </w:rPr>
            </w:pPr>
            <w:r w:rsidRPr="001E359B">
              <w:rPr>
                <w:rFonts w:ascii="Calibri" w:hAnsi="Calibri"/>
                <w:sz w:val="20"/>
                <w:szCs w:val="20"/>
              </w:rPr>
              <w:t>- NRC has a pilot project for different shelters</w:t>
            </w:r>
            <w:r w:rsidR="00F9648E" w:rsidRPr="001E359B">
              <w:rPr>
                <w:rFonts w:ascii="Calibri" w:hAnsi="Calibri"/>
                <w:sz w:val="20"/>
                <w:szCs w:val="20"/>
              </w:rPr>
              <w:t xml:space="preserve"> (including at institutional scale – classrooms etc.)</w:t>
            </w:r>
            <w:r w:rsidRPr="001E359B">
              <w:rPr>
                <w:rFonts w:ascii="Calibri" w:hAnsi="Calibri"/>
                <w:sz w:val="20"/>
                <w:szCs w:val="20"/>
              </w:rPr>
              <w:t xml:space="preserve"> </w:t>
            </w:r>
            <w:r w:rsidR="00F9648E" w:rsidRPr="001E359B">
              <w:rPr>
                <w:rFonts w:ascii="Calibri" w:hAnsi="Calibri"/>
                <w:sz w:val="20"/>
                <w:szCs w:val="20"/>
              </w:rPr>
              <w:t>in</w:t>
            </w:r>
            <w:r w:rsidRPr="001E359B">
              <w:rPr>
                <w:rFonts w:ascii="Calibri" w:hAnsi="Calibri"/>
                <w:sz w:val="20"/>
                <w:szCs w:val="20"/>
              </w:rPr>
              <w:t xml:space="preserve"> </w:t>
            </w:r>
            <w:proofErr w:type="spellStart"/>
            <w:r w:rsidRPr="001E359B">
              <w:rPr>
                <w:rFonts w:ascii="Calibri" w:hAnsi="Calibri"/>
                <w:sz w:val="20"/>
                <w:szCs w:val="20"/>
              </w:rPr>
              <w:t>Kyangwali</w:t>
            </w:r>
            <w:proofErr w:type="spellEnd"/>
            <w:r w:rsidRPr="001E359B">
              <w:rPr>
                <w:rFonts w:ascii="Calibri" w:hAnsi="Calibri"/>
                <w:sz w:val="20"/>
                <w:szCs w:val="20"/>
              </w:rPr>
              <w:t xml:space="preserve"> – </w:t>
            </w:r>
            <w:proofErr w:type="spellStart"/>
            <w:r w:rsidRPr="001E359B">
              <w:rPr>
                <w:rFonts w:ascii="Calibri" w:hAnsi="Calibri"/>
                <w:sz w:val="20"/>
                <w:szCs w:val="20"/>
              </w:rPr>
              <w:t>Lifeshelter</w:t>
            </w:r>
            <w:proofErr w:type="spellEnd"/>
            <w:r w:rsidRPr="001E359B">
              <w:rPr>
                <w:rFonts w:ascii="Calibri" w:hAnsi="Calibri"/>
                <w:sz w:val="20"/>
                <w:szCs w:val="20"/>
              </w:rPr>
              <w:t xml:space="preserve">. Showroom </w:t>
            </w:r>
            <w:r w:rsidR="00F9648E" w:rsidRPr="001E359B">
              <w:rPr>
                <w:rFonts w:ascii="Calibri" w:hAnsi="Calibri"/>
                <w:sz w:val="20"/>
                <w:szCs w:val="20"/>
              </w:rPr>
              <w:t xml:space="preserve">will be </w:t>
            </w:r>
            <w:r w:rsidRPr="001E359B">
              <w:rPr>
                <w:rFonts w:ascii="Calibri" w:hAnsi="Calibri"/>
                <w:sz w:val="20"/>
                <w:szCs w:val="20"/>
              </w:rPr>
              <w:t xml:space="preserve">constructed </w:t>
            </w:r>
            <w:r w:rsidR="00F9648E" w:rsidRPr="001E359B">
              <w:rPr>
                <w:rFonts w:ascii="Calibri" w:hAnsi="Calibri"/>
                <w:sz w:val="20"/>
                <w:szCs w:val="20"/>
              </w:rPr>
              <w:t>in Kampala</w:t>
            </w:r>
            <w:r w:rsidRPr="001E359B">
              <w:rPr>
                <w:rFonts w:ascii="Calibri" w:hAnsi="Calibri"/>
                <w:sz w:val="20"/>
                <w:szCs w:val="20"/>
              </w:rPr>
              <w:t xml:space="preserve">. </w:t>
            </w:r>
          </w:p>
          <w:p w:rsidR="00F9648E" w:rsidRPr="001E359B" w:rsidRDefault="007A5235" w:rsidP="001E359B">
            <w:pPr>
              <w:rPr>
                <w:rFonts w:ascii="Calibri" w:hAnsi="Calibri"/>
                <w:sz w:val="20"/>
                <w:szCs w:val="20"/>
              </w:rPr>
            </w:pPr>
            <w:r w:rsidRPr="001E359B">
              <w:rPr>
                <w:rFonts w:ascii="Calibri" w:hAnsi="Calibri"/>
                <w:sz w:val="20"/>
                <w:szCs w:val="20"/>
              </w:rPr>
              <w:t xml:space="preserve">- </w:t>
            </w:r>
            <w:proofErr w:type="spellStart"/>
            <w:r w:rsidRPr="001E359B">
              <w:rPr>
                <w:rFonts w:ascii="Calibri" w:hAnsi="Calibri"/>
                <w:sz w:val="20"/>
                <w:szCs w:val="20"/>
              </w:rPr>
              <w:t>Adjumani</w:t>
            </w:r>
            <w:proofErr w:type="spellEnd"/>
            <w:r w:rsidRPr="001E359B">
              <w:rPr>
                <w:rFonts w:ascii="Calibri" w:hAnsi="Calibri"/>
                <w:sz w:val="20"/>
                <w:szCs w:val="20"/>
              </w:rPr>
              <w:t xml:space="preserve"> </w:t>
            </w:r>
            <w:r w:rsidR="00F9648E" w:rsidRPr="001E359B">
              <w:rPr>
                <w:rFonts w:ascii="Calibri" w:hAnsi="Calibri"/>
                <w:sz w:val="20"/>
                <w:szCs w:val="20"/>
              </w:rPr>
              <w:t xml:space="preserve">Shelter </w:t>
            </w:r>
            <w:r w:rsidRPr="001E359B">
              <w:rPr>
                <w:rFonts w:ascii="Calibri" w:hAnsi="Calibri"/>
                <w:sz w:val="20"/>
                <w:szCs w:val="20"/>
              </w:rPr>
              <w:t xml:space="preserve">WG rejected the </w:t>
            </w:r>
            <w:proofErr w:type="spellStart"/>
            <w:r w:rsidRPr="001E359B">
              <w:rPr>
                <w:rFonts w:ascii="Calibri" w:hAnsi="Calibri"/>
                <w:sz w:val="20"/>
                <w:szCs w:val="20"/>
              </w:rPr>
              <w:t>L</w:t>
            </w:r>
            <w:r w:rsidR="00F9648E" w:rsidRPr="001E359B">
              <w:rPr>
                <w:rFonts w:ascii="Calibri" w:hAnsi="Calibri"/>
                <w:sz w:val="20"/>
                <w:szCs w:val="20"/>
              </w:rPr>
              <w:t>ifeshelter</w:t>
            </w:r>
            <w:proofErr w:type="spellEnd"/>
            <w:r w:rsidR="00F9648E" w:rsidRPr="001E359B">
              <w:rPr>
                <w:rFonts w:ascii="Calibri" w:hAnsi="Calibri"/>
                <w:sz w:val="20"/>
                <w:szCs w:val="20"/>
              </w:rPr>
              <w:t xml:space="preserve"> product 4 years ago when piloted at HH shelter level. Need to discuss appropriate applications for this product. </w:t>
            </w:r>
          </w:p>
          <w:p w:rsidR="00B54641" w:rsidRPr="001E359B" w:rsidRDefault="00B54641" w:rsidP="001E359B">
            <w:pPr>
              <w:ind w:left="0"/>
              <w:rPr>
                <w:rFonts w:ascii="Calibri" w:hAnsi="Calibri"/>
                <w:sz w:val="10"/>
                <w:szCs w:val="10"/>
              </w:rPr>
            </w:pPr>
          </w:p>
          <w:p w:rsidR="00F9648E" w:rsidRPr="001E359B" w:rsidRDefault="00F9648E" w:rsidP="001E359B">
            <w:pPr>
              <w:rPr>
                <w:rFonts w:ascii="Calibri" w:hAnsi="Calibri"/>
                <w:sz w:val="20"/>
                <w:szCs w:val="20"/>
                <w:u w:val="single"/>
              </w:rPr>
            </w:pPr>
            <w:r w:rsidRPr="001E359B">
              <w:rPr>
                <w:rFonts w:ascii="Calibri" w:hAnsi="Calibri"/>
                <w:sz w:val="20"/>
                <w:szCs w:val="20"/>
                <w:u w:val="single"/>
              </w:rPr>
              <w:t>LWF:</w:t>
            </w:r>
          </w:p>
          <w:p w:rsidR="00F9648E" w:rsidRPr="001E359B" w:rsidRDefault="00F9648E" w:rsidP="001E359B">
            <w:pPr>
              <w:rPr>
                <w:rFonts w:ascii="Calibri" w:hAnsi="Calibri"/>
                <w:sz w:val="20"/>
                <w:szCs w:val="20"/>
              </w:rPr>
            </w:pPr>
            <w:r w:rsidRPr="001E359B">
              <w:rPr>
                <w:rFonts w:ascii="Calibri" w:hAnsi="Calibri"/>
                <w:sz w:val="20"/>
                <w:szCs w:val="20"/>
              </w:rPr>
              <w:t xml:space="preserve">- Keen to start the cash-based pilot in </w:t>
            </w:r>
            <w:proofErr w:type="spellStart"/>
            <w:r w:rsidRPr="001E359B">
              <w:rPr>
                <w:rFonts w:ascii="Calibri" w:hAnsi="Calibri"/>
                <w:sz w:val="20"/>
                <w:szCs w:val="20"/>
              </w:rPr>
              <w:t>Lamwo</w:t>
            </w:r>
            <w:proofErr w:type="spellEnd"/>
            <w:r w:rsidRPr="001E359B">
              <w:rPr>
                <w:rFonts w:ascii="Calibri" w:hAnsi="Calibri"/>
                <w:sz w:val="20"/>
                <w:szCs w:val="20"/>
              </w:rPr>
              <w:t xml:space="preserve"> and </w:t>
            </w:r>
            <w:proofErr w:type="spellStart"/>
            <w:r w:rsidRPr="001E359B">
              <w:rPr>
                <w:rFonts w:ascii="Calibri" w:hAnsi="Calibri"/>
                <w:sz w:val="20"/>
                <w:szCs w:val="20"/>
              </w:rPr>
              <w:t>Adjumani</w:t>
            </w:r>
            <w:proofErr w:type="spellEnd"/>
            <w:r w:rsidRPr="001E359B">
              <w:rPr>
                <w:rFonts w:ascii="Calibri" w:hAnsi="Calibri"/>
                <w:sz w:val="20"/>
                <w:szCs w:val="20"/>
              </w:rPr>
              <w:t xml:space="preserve">. </w:t>
            </w:r>
          </w:p>
          <w:p w:rsidR="00B54641" w:rsidRPr="001E359B" w:rsidRDefault="00B54641" w:rsidP="001E359B">
            <w:pPr>
              <w:rPr>
                <w:rFonts w:ascii="Calibri" w:hAnsi="Calibri"/>
                <w:sz w:val="20"/>
                <w:szCs w:val="20"/>
              </w:rPr>
            </w:pPr>
            <w:r w:rsidRPr="001E359B">
              <w:rPr>
                <w:rFonts w:ascii="Calibri" w:hAnsi="Calibri"/>
                <w:sz w:val="20"/>
                <w:szCs w:val="20"/>
              </w:rPr>
              <w:t xml:space="preserve">- </w:t>
            </w:r>
            <w:r w:rsidR="00F9648E" w:rsidRPr="001E359B">
              <w:rPr>
                <w:rFonts w:ascii="Calibri" w:hAnsi="Calibri"/>
                <w:sz w:val="20"/>
                <w:szCs w:val="20"/>
              </w:rPr>
              <w:t>They</w:t>
            </w:r>
            <w:r w:rsidRPr="001E359B">
              <w:rPr>
                <w:rFonts w:ascii="Calibri" w:hAnsi="Calibri"/>
                <w:sz w:val="20"/>
                <w:szCs w:val="20"/>
              </w:rPr>
              <w:t xml:space="preserve"> started </w:t>
            </w:r>
            <w:r w:rsidR="00F9648E" w:rsidRPr="001E359B">
              <w:rPr>
                <w:rFonts w:ascii="Calibri" w:hAnsi="Calibri"/>
                <w:sz w:val="20"/>
                <w:szCs w:val="20"/>
              </w:rPr>
              <w:t>the</w:t>
            </w:r>
            <w:r w:rsidRPr="001E359B">
              <w:rPr>
                <w:rFonts w:ascii="Calibri" w:hAnsi="Calibri"/>
                <w:sz w:val="20"/>
                <w:szCs w:val="20"/>
              </w:rPr>
              <w:t xml:space="preserve"> </w:t>
            </w:r>
            <w:r w:rsidR="00F9648E" w:rsidRPr="001E359B">
              <w:rPr>
                <w:rFonts w:ascii="Calibri" w:hAnsi="Calibri"/>
                <w:sz w:val="20"/>
                <w:szCs w:val="20"/>
              </w:rPr>
              <w:t xml:space="preserve">group contractor </w:t>
            </w:r>
            <w:r w:rsidRPr="001E359B">
              <w:rPr>
                <w:rFonts w:ascii="Calibri" w:hAnsi="Calibri"/>
                <w:sz w:val="20"/>
                <w:szCs w:val="20"/>
              </w:rPr>
              <w:t xml:space="preserve">approach in 2015 – tried to learn advantage and disadvantage of direct contractors. </w:t>
            </w:r>
          </w:p>
          <w:p w:rsidR="00B54641" w:rsidRPr="001E359B" w:rsidRDefault="00B54641" w:rsidP="001E359B">
            <w:pPr>
              <w:rPr>
                <w:rFonts w:ascii="Calibri" w:hAnsi="Calibri"/>
                <w:sz w:val="10"/>
                <w:szCs w:val="10"/>
              </w:rPr>
            </w:pPr>
          </w:p>
          <w:p w:rsidR="00F9648E" w:rsidRPr="001E359B" w:rsidRDefault="001E359B" w:rsidP="001E359B">
            <w:pPr>
              <w:rPr>
                <w:rFonts w:ascii="Calibri" w:hAnsi="Calibri"/>
                <w:sz w:val="20"/>
                <w:szCs w:val="20"/>
                <w:u w:val="single"/>
              </w:rPr>
            </w:pPr>
            <w:r w:rsidRPr="001E359B">
              <w:rPr>
                <w:rFonts w:ascii="Calibri" w:hAnsi="Calibri"/>
                <w:sz w:val="20"/>
                <w:szCs w:val="20"/>
                <w:u w:val="single"/>
              </w:rPr>
              <w:t>Uganda Red Cross Society (URCS):</w:t>
            </w:r>
          </w:p>
          <w:p w:rsidR="00F9648E" w:rsidRPr="001E359B" w:rsidRDefault="00F9648E" w:rsidP="001E359B">
            <w:pPr>
              <w:rPr>
                <w:rFonts w:ascii="Calibri" w:hAnsi="Calibri"/>
                <w:sz w:val="20"/>
                <w:szCs w:val="20"/>
              </w:rPr>
            </w:pPr>
            <w:r w:rsidRPr="001E359B">
              <w:rPr>
                <w:rFonts w:ascii="Calibri" w:hAnsi="Calibri"/>
                <w:sz w:val="20"/>
                <w:szCs w:val="20"/>
              </w:rPr>
              <w:t xml:space="preserve">- With IFRC, recently conducted </w:t>
            </w:r>
            <w:r w:rsidRPr="001E359B">
              <w:rPr>
                <w:rFonts w:ascii="Calibri" w:hAnsi="Calibri"/>
                <w:sz w:val="20"/>
                <w:szCs w:val="20"/>
              </w:rPr>
              <w:t xml:space="preserve">a field assessment for a PSN shelter design in </w:t>
            </w:r>
            <w:proofErr w:type="spellStart"/>
            <w:r w:rsidRPr="001E359B">
              <w:rPr>
                <w:rFonts w:ascii="Calibri" w:hAnsi="Calibri"/>
                <w:sz w:val="20"/>
                <w:szCs w:val="20"/>
              </w:rPr>
              <w:t>Kyangwali</w:t>
            </w:r>
            <w:proofErr w:type="spellEnd"/>
            <w:r w:rsidRPr="001E359B">
              <w:rPr>
                <w:rFonts w:ascii="Calibri" w:hAnsi="Calibri"/>
                <w:sz w:val="20"/>
                <w:szCs w:val="20"/>
              </w:rPr>
              <w:t xml:space="preserve">. Engaged with UNHCR and OPM and beneficiaries. </w:t>
            </w:r>
          </w:p>
          <w:p w:rsidR="00F9648E" w:rsidRPr="001E359B" w:rsidRDefault="00F9648E" w:rsidP="001E359B">
            <w:pPr>
              <w:rPr>
                <w:rFonts w:ascii="Calibri" w:hAnsi="Calibri"/>
                <w:sz w:val="20"/>
                <w:szCs w:val="20"/>
              </w:rPr>
            </w:pPr>
            <w:r w:rsidRPr="001E359B">
              <w:rPr>
                <w:rFonts w:ascii="Calibri" w:hAnsi="Calibri"/>
                <w:sz w:val="20"/>
                <w:szCs w:val="20"/>
              </w:rPr>
              <w:t xml:space="preserve">- </w:t>
            </w:r>
            <w:r w:rsidRPr="001E359B">
              <w:rPr>
                <w:rFonts w:ascii="Calibri" w:hAnsi="Calibri"/>
                <w:sz w:val="20"/>
                <w:szCs w:val="20"/>
              </w:rPr>
              <w:t xml:space="preserve">Came up with a simple </w:t>
            </w:r>
            <w:proofErr w:type="spellStart"/>
            <w:r w:rsidRPr="001E359B">
              <w:rPr>
                <w:rFonts w:ascii="Calibri" w:hAnsi="Calibri"/>
                <w:sz w:val="20"/>
                <w:szCs w:val="20"/>
              </w:rPr>
              <w:t>BoQ</w:t>
            </w:r>
            <w:proofErr w:type="spellEnd"/>
            <w:r w:rsidRPr="001E359B">
              <w:rPr>
                <w:rFonts w:ascii="Calibri" w:hAnsi="Calibri"/>
                <w:sz w:val="20"/>
                <w:szCs w:val="20"/>
              </w:rPr>
              <w:t xml:space="preserve"> for PSN shelters – improved wood stove, latrine and shower. </w:t>
            </w:r>
          </w:p>
          <w:p w:rsidR="00F9648E" w:rsidRPr="001E359B" w:rsidRDefault="00F9648E" w:rsidP="001E359B">
            <w:pPr>
              <w:rPr>
                <w:rFonts w:ascii="Calibri" w:hAnsi="Calibri"/>
                <w:sz w:val="20"/>
                <w:szCs w:val="20"/>
              </w:rPr>
            </w:pPr>
            <w:r w:rsidRPr="001E359B">
              <w:rPr>
                <w:rFonts w:ascii="Calibri" w:hAnsi="Calibri"/>
                <w:sz w:val="20"/>
                <w:szCs w:val="20"/>
              </w:rPr>
              <w:t>- HH package includes Disaster Risk Reduction, agro</w:t>
            </w:r>
            <w:r w:rsidRPr="001E359B">
              <w:rPr>
                <w:rFonts w:ascii="Calibri" w:hAnsi="Calibri"/>
                <w:sz w:val="20"/>
                <w:szCs w:val="20"/>
              </w:rPr>
              <w:t xml:space="preserve">forestry </w:t>
            </w:r>
            <w:r w:rsidRPr="001E359B">
              <w:rPr>
                <w:rFonts w:ascii="Calibri" w:hAnsi="Calibri"/>
                <w:sz w:val="20"/>
                <w:szCs w:val="20"/>
              </w:rPr>
              <w:t xml:space="preserve">&amp; </w:t>
            </w:r>
            <w:r w:rsidRPr="001E359B">
              <w:rPr>
                <w:rFonts w:ascii="Calibri" w:hAnsi="Calibri"/>
                <w:sz w:val="20"/>
                <w:szCs w:val="20"/>
              </w:rPr>
              <w:t xml:space="preserve">rainwater harvesting at HH level. </w:t>
            </w:r>
            <w:r w:rsidRPr="001E359B">
              <w:rPr>
                <w:rFonts w:ascii="Calibri" w:hAnsi="Calibri"/>
                <w:sz w:val="20"/>
                <w:szCs w:val="20"/>
              </w:rPr>
              <w:t>Approx. preliminary estimate budget = 750 Euros.</w:t>
            </w:r>
          </w:p>
          <w:p w:rsidR="00B54641" w:rsidRPr="001E359B" w:rsidRDefault="00F9648E" w:rsidP="001E359B">
            <w:pPr>
              <w:rPr>
                <w:rFonts w:ascii="Calibri" w:hAnsi="Calibri"/>
                <w:sz w:val="20"/>
                <w:szCs w:val="20"/>
              </w:rPr>
            </w:pPr>
            <w:r w:rsidRPr="001E359B">
              <w:rPr>
                <w:rFonts w:ascii="Calibri" w:hAnsi="Calibri"/>
                <w:sz w:val="20"/>
                <w:szCs w:val="20"/>
              </w:rPr>
              <w:t xml:space="preserve">- URC Society – do procurement and </w:t>
            </w:r>
            <w:proofErr w:type="spellStart"/>
            <w:r w:rsidRPr="001E359B">
              <w:rPr>
                <w:rFonts w:ascii="Calibri" w:hAnsi="Calibri"/>
                <w:sz w:val="20"/>
                <w:szCs w:val="20"/>
              </w:rPr>
              <w:t>RCross</w:t>
            </w:r>
            <w:proofErr w:type="spellEnd"/>
            <w:r w:rsidRPr="001E359B">
              <w:rPr>
                <w:rFonts w:ascii="Calibri" w:hAnsi="Calibri"/>
                <w:sz w:val="20"/>
                <w:szCs w:val="20"/>
              </w:rPr>
              <w:t xml:space="preserve"> staff get volunteers to help with technical support.</w:t>
            </w:r>
          </w:p>
          <w:p w:rsidR="00F9648E" w:rsidRPr="001E359B" w:rsidRDefault="00F9648E" w:rsidP="001E359B">
            <w:pPr>
              <w:rPr>
                <w:rFonts w:ascii="Calibri" w:hAnsi="Calibri"/>
                <w:sz w:val="10"/>
                <w:szCs w:val="10"/>
              </w:rPr>
            </w:pPr>
          </w:p>
          <w:p w:rsidR="002528B5" w:rsidRPr="001E359B" w:rsidRDefault="002528B5" w:rsidP="001E359B">
            <w:pPr>
              <w:rPr>
                <w:rFonts w:ascii="Calibri" w:hAnsi="Calibri"/>
                <w:sz w:val="20"/>
                <w:szCs w:val="20"/>
                <w:u w:val="single"/>
              </w:rPr>
            </w:pPr>
            <w:r w:rsidRPr="001E359B">
              <w:rPr>
                <w:rFonts w:ascii="Calibri" w:hAnsi="Calibri"/>
                <w:sz w:val="20"/>
                <w:szCs w:val="20"/>
                <w:u w:val="single"/>
              </w:rPr>
              <w:t>CRS:</w:t>
            </w:r>
          </w:p>
          <w:p w:rsidR="002528B5" w:rsidRPr="001E359B" w:rsidRDefault="002528B5" w:rsidP="001E359B">
            <w:pPr>
              <w:rPr>
                <w:rFonts w:ascii="Calibri" w:hAnsi="Calibri"/>
                <w:sz w:val="20"/>
                <w:szCs w:val="20"/>
              </w:rPr>
            </w:pPr>
            <w:r w:rsidRPr="001E359B">
              <w:rPr>
                <w:rFonts w:ascii="Calibri" w:hAnsi="Calibri"/>
                <w:sz w:val="20"/>
                <w:szCs w:val="20"/>
              </w:rPr>
              <w:t>- Has biggest number of shelter targets with UNHCR funding and will definitely phase in new approach (once OPM given clearance).</w:t>
            </w:r>
          </w:p>
          <w:p w:rsidR="00B54641" w:rsidRPr="001E359B" w:rsidRDefault="00B54641" w:rsidP="001E359B">
            <w:pPr>
              <w:rPr>
                <w:rFonts w:ascii="Calibri" w:hAnsi="Calibri"/>
                <w:sz w:val="20"/>
                <w:szCs w:val="20"/>
              </w:rPr>
            </w:pPr>
            <w:r w:rsidRPr="001E359B">
              <w:rPr>
                <w:rFonts w:ascii="Calibri" w:hAnsi="Calibri"/>
                <w:sz w:val="20"/>
                <w:szCs w:val="20"/>
              </w:rPr>
              <w:t xml:space="preserve">- Malawi is pilot for CRS – partners coming up with design for communities but too expensive and didn’t meet different approaches. Couldn’t be replicated – details couldn’t be replicated locally and made buildings more </w:t>
            </w:r>
            <w:r w:rsidRPr="001E359B">
              <w:rPr>
                <w:rFonts w:ascii="Calibri" w:hAnsi="Calibri"/>
                <w:sz w:val="20"/>
                <w:szCs w:val="20"/>
              </w:rPr>
              <w:lastRenderedPageBreak/>
              <w:t xml:space="preserve">vulnerable (exposed to driving rains). What do you think is an affordable? Traditional local vernacular processes. Went from 1200 USD to 200 USD by asking community. 3D model and 3D details – builders became trainer drivers. Why it is so expensive here compared to </w:t>
            </w:r>
            <w:proofErr w:type="spellStart"/>
            <w:r w:rsidRPr="001E359B">
              <w:rPr>
                <w:rFonts w:ascii="Calibri" w:hAnsi="Calibri"/>
                <w:sz w:val="20"/>
                <w:szCs w:val="20"/>
              </w:rPr>
              <w:t>neighbouring</w:t>
            </w:r>
            <w:proofErr w:type="spellEnd"/>
            <w:r w:rsidRPr="001E359B">
              <w:rPr>
                <w:rFonts w:ascii="Calibri" w:hAnsi="Calibri"/>
                <w:sz w:val="20"/>
                <w:szCs w:val="20"/>
              </w:rPr>
              <w:t xml:space="preserve"> countries? </w:t>
            </w:r>
          </w:p>
          <w:p w:rsidR="00B54641" w:rsidRPr="001E359B" w:rsidRDefault="00B54641" w:rsidP="001E359B">
            <w:pPr>
              <w:rPr>
                <w:rFonts w:ascii="Calibri" w:hAnsi="Calibri"/>
                <w:sz w:val="10"/>
                <w:szCs w:val="10"/>
              </w:rPr>
            </w:pPr>
          </w:p>
          <w:p w:rsidR="002528B5" w:rsidRPr="001E359B" w:rsidRDefault="002528B5" w:rsidP="001E359B">
            <w:pPr>
              <w:rPr>
                <w:rFonts w:ascii="Calibri" w:hAnsi="Calibri"/>
                <w:sz w:val="20"/>
                <w:szCs w:val="20"/>
                <w:u w:val="single"/>
              </w:rPr>
            </w:pPr>
            <w:r w:rsidRPr="001E359B">
              <w:rPr>
                <w:rFonts w:ascii="Calibri" w:hAnsi="Calibri"/>
                <w:sz w:val="20"/>
                <w:szCs w:val="20"/>
                <w:u w:val="single"/>
              </w:rPr>
              <w:t>PWJ:</w:t>
            </w:r>
          </w:p>
          <w:p w:rsidR="002528B5" w:rsidRPr="001E359B" w:rsidRDefault="002528B5" w:rsidP="001E359B">
            <w:pPr>
              <w:rPr>
                <w:rFonts w:ascii="Calibri" w:hAnsi="Calibri"/>
                <w:sz w:val="20"/>
                <w:szCs w:val="20"/>
              </w:rPr>
            </w:pPr>
            <w:r w:rsidRPr="001E359B">
              <w:rPr>
                <w:rFonts w:ascii="Calibri" w:hAnsi="Calibri"/>
                <w:sz w:val="20"/>
                <w:szCs w:val="20"/>
              </w:rPr>
              <w:t xml:space="preserve">- Has been working on revised semi-permanent shelter designs for Rhino and </w:t>
            </w:r>
            <w:proofErr w:type="spellStart"/>
            <w:r w:rsidRPr="001E359B">
              <w:rPr>
                <w:rFonts w:ascii="Calibri" w:hAnsi="Calibri"/>
                <w:sz w:val="20"/>
                <w:szCs w:val="20"/>
              </w:rPr>
              <w:t>Imvepi</w:t>
            </w:r>
            <w:proofErr w:type="spellEnd"/>
            <w:r w:rsidRPr="001E359B">
              <w:rPr>
                <w:rFonts w:ascii="Calibri" w:hAnsi="Calibri"/>
                <w:sz w:val="20"/>
                <w:szCs w:val="20"/>
              </w:rPr>
              <w:t xml:space="preserve"> with grass thatch roofing.</w:t>
            </w:r>
          </w:p>
          <w:p w:rsidR="002528B5" w:rsidRPr="001E359B" w:rsidRDefault="002528B5" w:rsidP="001E359B">
            <w:pPr>
              <w:rPr>
                <w:rFonts w:ascii="Calibri" w:hAnsi="Calibri"/>
                <w:sz w:val="20"/>
                <w:szCs w:val="20"/>
              </w:rPr>
            </w:pPr>
            <w:r w:rsidRPr="001E359B">
              <w:rPr>
                <w:rFonts w:ascii="Calibri" w:hAnsi="Calibri"/>
                <w:sz w:val="20"/>
                <w:szCs w:val="20"/>
              </w:rPr>
              <w:t xml:space="preserve">- </w:t>
            </w:r>
            <w:proofErr w:type="spellStart"/>
            <w:r w:rsidRPr="001E359B">
              <w:rPr>
                <w:rFonts w:ascii="Calibri" w:hAnsi="Calibri"/>
                <w:sz w:val="20"/>
                <w:szCs w:val="20"/>
              </w:rPr>
              <w:t>Arua</w:t>
            </w:r>
            <w:proofErr w:type="spellEnd"/>
            <w:r w:rsidRPr="001E359B">
              <w:rPr>
                <w:rFonts w:ascii="Calibri" w:hAnsi="Calibri"/>
                <w:sz w:val="20"/>
                <w:szCs w:val="20"/>
              </w:rPr>
              <w:t xml:space="preserve"> District Engineer has raised concerns with grass thatching – termites, lack of availability, maintenance requirements, fire hazards etc. </w:t>
            </w:r>
          </w:p>
          <w:p w:rsidR="002528B5" w:rsidRPr="001E359B" w:rsidRDefault="002528B5" w:rsidP="001E359B">
            <w:pPr>
              <w:rPr>
                <w:rFonts w:ascii="Calibri" w:hAnsi="Calibri"/>
                <w:sz w:val="20"/>
                <w:szCs w:val="20"/>
              </w:rPr>
            </w:pPr>
          </w:p>
          <w:p w:rsidR="002528B5" w:rsidRPr="001E359B" w:rsidRDefault="002528B5" w:rsidP="001E359B">
            <w:pPr>
              <w:rPr>
                <w:rFonts w:ascii="Calibri" w:hAnsi="Calibri"/>
                <w:b/>
                <w:sz w:val="20"/>
                <w:szCs w:val="20"/>
              </w:rPr>
            </w:pPr>
            <w:r w:rsidRPr="001E359B">
              <w:rPr>
                <w:rFonts w:ascii="Calibri" w:hAnsi="Calibri"/>
                <w:b/>
                <w:sz w:val="22"/>
                <w:szCs w:val="20"/>
              </w:rPr>
              <w:t>Design Catalogue</w:t>
            </w:r>
          </w:p>
          <w:p w:rsidR="002528B5" w:rsidRPr="001E359B" w:rsidRDefault="00B54641" w:rsidP="001E359B">
            <w:pPr>
              <w:rPr>
                <w:rFonts w:ascii="Calibri" w:hAnsi="Calibri"/>
                <w:sz w:val="20"/>
                <w:szCs w:val="20"/>
              </w:rPr>
            </w:pPr>
            <w:r w:rsidRPr="001E359B">
              <w:rPr>
                <w:rFonts w:ascii="Calibri" w:hAnsi="Calibri"/>
                <w:sz w:val="20"/>
                <w:szCs w:val="20"/>
              </w:rPr>
              <w:t>-</w:t>
            </w:r>
            <w:r w:rsidR="002528B5" w:rsidRPr="001E359B">
              <w:rPr>
                <w:rFonts w:ascii="Calibri" w:hAnsi="Calibri"/>
                <w:sz w:val="20"/>
                <w:szCs w:val="20"/>
              </w:rPr>
              <w:t xml:space="preserve"> Does not need to be a detailed glossy reference. </w:t>
            </w:r>
          </w:p>
          <w:p w:rsidR="00B54641" w:rsidRPr="001E359B" w:rsidRDefault="002528B5" w:rsidP="001E359B">
            <w:pPr>
              <w:rPr>
                <w:rFonts w:ascii="Calibri" w:hAnsi="Calibri"/>
                <w:sz w:val="20"/>
                <w:szCs w:val="20"/>
              </w:rPr>
            </w:pPr>
            <w:r w:rsidRPr="001E359B">
              <w:rPr>
                <w:rFonts w:ascii="Calibri" w:hAnsi="Calibri"/>
                <w:sz w:val="20"/>
                <w:szCs w:val="20"/>
              </w:rPr>
              <w:t xml:space="preserve">- Important to capture best practice of existing local vernacular shelter typologies. </w:t>
            </w:r>
            <w:r w:rsidR="00B54641" w:rsidRPr="001E359B">
              <w:rPr>
                <w:rFonts w:ascii="Calibri" w:hAnsi="Calibri"/>
                <w:sz w:val="20"/>
                <w:szCs w:val="20"/>
              </w:rPr>
              <w:t xml:space="preserve">Conform to particular construction details but allow for slight changes in overall design parameters. </w:t>
            </w:r>
          </w:p>
          <w:p w:rsidR="00B54641" w:rsidRPr="001E359B" w:rsidRDefault="00B54641" w:rsidP="001E359B">
            <w:pPr>
              <w:rPr>
                <w:rFonts w:ascii="Calibri" w:hAnsi="Calibri"/>
                <w:sz w:val="20"/>
                <w:szCs w:val="20"/>
              </w:rPr>
            </w:pPr>
          </w:p>
          <w:p w:rsidR="002528B5" w:rsidRPr="001E359B" w:rsidRDefault="001E359B" w:rsidP="001E359B">
            <w:pPr>
              <w:rPr>
                <w:rFonts w:ascii="Calibri" w:hAnsi="Calibri"/>
                <w:b/>
                <w:sz w:val="20"/>
                <w:szCs w:val="20"/>
              </w:rPr>
            </w:pPr>
            <w:r>
              <w:rPr>
                <w:rFonts w:ascii="Calibri" w:hAnsi="Calibri"/>
                <w:b/>
                <w:sz w:val="20"/>
                <w:szCs w:val="20"/>
              </w:rPr>
              <w:t>OPM approval</w:t>
            </w:r>
          </w:p>
          <w:p w:rsidR="002528B5" w:rsidRPr="001E359B" w:rsidRDefault="002528B5" w:rsidP="001E359B">
            <w:pPr>
              <w:rPr>
                <w:rFonts w:ascii="Calibri" w:hAnsi="Calibri"/>
                <w:sz w:val="20"/>
                <w:szCs w:val="20"/>
              </w:rPr>
            </w:pPr>
            <w:r w:rsidRPr="001E359B">
              <w:rPr>
                <w:rFonts w:ascii="Calibri" w:hAnsi="Calibri"/>
                <w:sz w:val="20"/>
                <w:szCs w:val="20"/>
              </w:rPr>
              <w:t xml:space="preserve">- Revised shelter strategy is awaiting the OPM Secretary’s signature and then it shall be sent to all OPM settlement commandants. </w:t>
            </w:r>
            <w:r w:rsidR="001E359B" w:rsidRPr="001E359B">
              <w:rPr>
                <w:rFonts w:ascii="Calibri" w:hAnsi="Calibri"/>
                <w:sz w:val="20"/>
                <w:szCs w:val="20"/>
              </w:rPr>
              <w:t xml:space="preserve">As soon as this is actioned, SSFNI WG co-chairs will alert shelter actors and share the officially-endorsed strategy. </w:t>
            </w:r>
          </w:p>
          <w:p w:rsidR="00B54641" w:rsidRPr="001E359B" w:rsidRDefault="00B54641" w:rsidP="001E359B">
            <w:pPr>
              <w:rPr>
                <w:rFonts w:ascii="Calibri" w:hAnsi="Calibri"/>
                <w:sz w:val="20"/>
                <w:szCs w:val="20"/>
              </w:rPr>
            </w:pPr>
            <w:r w:rsidRPr="001E359B">
              <w:rPr>
                <w:rFonts w:ascii="Calibri" w:hAnsi="Calibri"/>
                <w:sz w:val="20"/>
                <w:szCs w:val="20"/>
              </w:rPr>
              <w:t xml:space="preserve">- </w:t>
            </w:r>
            <w:r w:rsidR="001E359B" w:rsidRPr="001E359B">
              <w:rPr>
                <w:rFonts w:ascii="Calibri" w:hAnsi="Calibri"/>
                <w:sz w:val="20"/>
                <w:szCs w:val="20"/>
              </w:rPr>
              <w:t>In the meantime, do not</w:t>
            </w:r>
            <w:r w:rsidRPr="001E359B">
              <w:rPr>
                <w:rFonts w:ascii="Calibri" w:hAnsi="Calibri"/>
                <w:sz w:val="20"/>
                <w:szCs w:val="20"/>
              </w:rPr>
              <w:t xml:space="preserve"> prevent life-saving </w:t>
            </w:r>
            <w:r w:rsidR="001E359B" w:rsidRPr="001E359B">
              <w:rPr>
                <w:rFonts w:ascii="Calibri" w:hAnsi="Calibri"/>
                <w:sz w:val="20"/>
                <w:szCs w:val="20"/>
              </w:rPr>
              <w:t xml:space="preserve">shelter interventions from proceeding and allow for new approach to be phased in gradually. </w:t>
            </w:r>
          </w:p>
          <w:p w:rsidR="00B54641" w:rsidRPr="001E359B" w:rsidRDefault="00B54641" w:rsidP="001E359B">
            <w:pPr>
              <w:rPr>
                <w:rFonts w:ascii="Calibri" w:hAnsi="Calibri"/>
                <w:sz w:val="20"/>
                <w:szCs w:val="20"/>
              </w:rPr>
            </w:pPr>
          </w:p>
          <w:p w:rsidR="001E359B" w:rsidRPr="001E359B" w:rsidRDefault="001E359B" w:rsidP="001E359B">
            <w:pPr>
              <w:rPr>
                <w:rFonts w:ascii="Calibri" w:hAnsi="Calibri"/>
                <w:b/>
                <w:sz w:val="22"/>
                <w:szCs w:val="20"/>
              </w:rPr>
            </w:pPr>
            <w:r>
              <w:rPr>
                <w:rFonts w:ascii="Calibri" w:hAnsi="Calibri"/>
                <w:b/>
                <w:sz w:val="22"/>
                <w:szCs w:val="20"/>
              </w:rPr>
              <w:t>WG</w:t>
            </w:r>
          </w:p>
          <w:p w:rsidR="001E359B" w:rsidRPr="001E359B" w:rsidRDefault="001E359B" w:rsidP="001E359B">
            <w:pPr>
              <w:rPr>
                <w:rFonts w:ascii="Calibri" w:hAnsi="Calibri"/>
                <w:sz w:val="20"/>
                <w:szCs w:val="20"/>
              </w:rPr>
            </w:pPr>
            <w:r w:rsidRPr="001E359B">
              <w:rPr>
                <w:rFonts w:ascii="Calibri" w:hAnsi="Calibri"/>
                <w:sz w:val="20"/>
                <w:szCs w:val="20"/>
              </w:rPr>
              <w:t>- More funds are needed for the WG to actually be successful and implement/pilot at scale. Not cost effective for one agency to have to introduce an entire new service delivery system in a settlement for only 10 – 20 shelters.</w:t>
            </w:r>
          </w:p>
          <w:p w:rsidR="007C3C42" w:rsidRPr="00B54641" w:rsidRDefault="007C3C42" w:rsidP="002528B5">
            <w:pPr>
              <w:ind w:left="0"/>
              <w:rPr>
                <w:rFonts w:ascii="Calibri" w:hAnsi="Calibri" w:cs="Calibri"/>
                <w:sz w:val="20"/>
                <w:szCs w:val="20"/>
                <w:lang w:val="en-GB"/>
              </w:rPr>
            </w:pPr>
          </w:p>
        </w:tc>
      </w:tr>
      <w:bookmarkEnd w:id="3"/>
      <w:tr w:rsidR="001541CF" w:rsidRPr="00501E90" w:rsidTr="00F65DF1">
        <w:trPr>
          <w:trHeight w:val="288"/>
        </w:trPr>
        <w:tc>
          <w:tcPr>
            <w:tcW w:w="1555" w:type="dxa"/>
            <w:shd w:val="clear" w:color="auto" w:fill="F2F2F2" w:themeFill="background1" w:themeFillShade="F2"/>
            <w:vAlign w:val="center"/>
          </w:tcPr>
          <w:p w:rsidR="001541CF" w:rsidRPr="00501E90" w:rsidRDefault="001541CF" w:rsidP="001541CF">
            <w:pPr>
              <w:rPr>
                <w:rFonts w:ascii="Calibri" w:hAnsi="Calibri" w:cs="Calibri"/>
                <w:b/>
                <w:sz w:val="20"/>
                <w:szCs w:val="20"/>
              </w:rPr>
            </w:pPr>
            <w:r w:rsidRPr="00501E90">
              <w:rPr>
                <w:rFonts w:ascii="Calibri" w:hAnsi="Calibri" w:cs="Calibri"/>
                <w:b/>
                <w:color w:val="7F7F7F" w:themeColor="text1" w:themeTint="80"/>
                <w:sz w:val="20"/>
                <w:szCs w:val="20"/>
              </w:rPr>
              <w:lastRenderedPageBreak/>
              <w:t>NEXT MEETING</w:t>
            </w:r>
          </w:p>
        </w:tc>
        <w:tc>
          <w:tcPr>
            <w:tcW w:w="8515" w:type="dxa"/>
            <w:gridSpan w:val="5"/>
            <w:shd w:val="clear" w:color="auto" w:fill="auto"/>
            <w:vAlign w:val="center"/>
          </w:tcPr>
          <w:p w:rsidR="001541CF" w:rsidRPr="00501E90" w:rsidRDefault="001541CF" w:rsidP="001541CF">
            <w:pPr>
              <w:jc w:val="both"/>
              <w:rPr>
                <w:rFonts w:ascii="Calibri" w:hAnsi="Calibri" w:cs="Calibri"/>
                <w:b/>
                <w:sz w:val="20"/>
                <w:szCs w:val="20"/>
              </w:rPr>
            </w:pPr>
            <w:r>
              <w:rPr>
                <w:rFonts w:ascii="Calibri" w:hAnsi="Calibri" w:cs="Calibri"/>
                <w:b/>
                <w:sz w:val="20"/>
                <w:szCs w:val="20"/>
              </w:rPr>
              <w:t xml:space="preserve">Wednesday </w:t>
            </w:r>
            <w:r w:rsidR="00234744">
              <w:rPr>
                <w:rFonts w:ascii="Calibri" w:hAnsi="Calibri" w:cs="Calibri"/>
                <w:b/>
                <w:sz w:val="20"/>
                <w:szCs w:val="20"/>
              </w:rPr>
              <w:t>3</w:t>
            </w:r>
            <w:r w:rsidR="00234744" w:rsidRPr="00234744">
              <w:rPr>
                <w:rFonts w:ascii="Calibri" w:hAnsi="Calibri" w:cs="Calibri"/>
                <w:b/>
                <w:sz w:val="20"/>
                <w:szCs w:val="20"/>
                <w:vertAlign w:val="superscript"/>
              </w:rPr>
              <w:t>rd</w:t>
            </w:r>
            <w:r w:rsidR="00234744">
              <w:rPr>
                <w:rFonts w:ascii="Calibri" w:hAnsi="Calibri" w:cs="Calibri"/>
                <w:b/>
                <w:sz w:val="20"/>
                <w:szCs w:val="20"/>
              </w:rPr>
              <w:t xml:space="preserve"> April</w:t>
            </w:r>
            <w:r>
              <w:rPr>
                <w:rFonts w:ascii="Calibri" w:hAnsi="Calibri" w:cs="Calibri"/>
                <w:b/>
                <w:sz w:val="20"/>
                <w:szCs w:val="20"/>
              </w:rPr>
              <w:t xml:space="preserve"> at 2pm. Venue </w:t>
            </w:r>
            <w:r w:rsidR="00151ADD">
              <w:rPr>
                <w:rFonts w:ascii="Calibri" w:hAnsi="Calibri" w:cs="Calibri"/>
                <w:b/>
                <w:sz w:val="20"/>
                <w:szCs w:val="20"/>
              </w:rPr>
              <w:t>CRS</w:t>
            </w:r>
            <w:r>
              <w:rPr>
                <w:rFonts w:ascii="Calibri" w:hAnsi="Calibri" w:cs="Calibri"/>
                <w:b/>
                <w:sz w:val="20"/>
                <w:szCs w:val="20"/>
              </w:rPr>
              <w:t xml:space="preserve"> office</w:t>
            </w:r>
          </w:p>
        </w:tc>
      </w:tr>
      <w:tr w:rsidR="001541CF" w:rsidRPr="00501E90" w:rsidTr="00F65DF1">
        <w:trPr>
          <w:gridAfter w:val="1"/>
          <w:wAfter w:w="10" w:type="dxa"/>
          <w:trHeight w:val="288"/>
        </w:trPr>
        <w:tc>
          <w:tcPr>
            <w:tcW w:w="5665" w:type="dxa"/>
            <w:gridSpan w:val="2"/>
            <w:tcBorders>
              <w:top w:val="single" w:sz="12" w:space="0" w:color="BFBFBF" w:themeColor="background1" w:themeShade="BF"/>
            </w:tcBorders>
            <w:shd w:val="clear" w:color="auto" w:fill="F2F2F2" w:themeFill="background1" w:themeFillShade="F2"/>
            <w:vAlign w:val="center"/>
          </w:tcPr>
          <w:p w:rsidR="001541CF" w:rsidRPr="00501E90" w:rsidRDefault="001541CF" w:rsidP="001541CF">
            <w:pPr>
              <w:pStyle w:val="Heading3"/>
              <w:rPr>
                <w:rFonts w:ascii="Calibri" w:hAnsi="Calibri" w:cs="Calibri"/>
                <w:sz w:val="20"/>
                <w:szCs w:val="20"/>
              </w:rPr>
            </w:pPr>
            <w:r w:rsidRPr="00501E90">
              <w:rPr>
                <w:rFonts w:ascii="Calibri" w:hAnsi="Calibri" w:cs="Calibri"/>
                <w:sz w:val="20"/>
                <w:szCs w:val="20"/>
              </w:rPr>
              <w:t>Action items</w:t>
            </w:r>
          </w:p>
        </w:tc>
        <w:tc>
          <w:tcPr>
            <w:tcW w:w="1843" w:type="dxa"/>
            <w:tcBorders>
              <w:top w:val="single" w:sz="12" w:space="0" w:color="BFBFBF" w:themeColor="background1" w:themeShade="BF"/>
            </w:tcBorders>
            <w:shd w:val="clear" w:color="auto" w:fill="F2F2F2" w:themeFill="background1" w:themeFillShade="F2"/>
            <w:vAlign w:val="center"/>
          </w:tcPr>
          <w:p w:rsidR="001541CF" w:rsidRPr="00501E90" w:rsidRDefault="001541CF" w:rsidP="001541CF">
            <w:pPr>
              <w:pStyle w:val="Heading3"/>
              <w:rPr>
                <w:rFonts w:ascii="Calibri" w:hAnsi="Calibri" w:cs="Calibri"/>
                <w:sz w:val="20"/>
                <w:szCs w:val="20"/>
              </w:rPr>
            </w:pPr>
            <w:r w:rsidRPr="00501E90">
              <w:rPr>
                <w:rFonts w:ascii="Calibri" w:hAnsi="Calibri" w:cs="Calibri"/>
                <w:sz w:val="20"/>
                <w:szCs w:val="20"/>
              </w:rPr>
              <w:t>responsible</w:t>
            </w:r>
          </w:p>
        </w:tc>
        <w:tc>
          <w:tcPr>
            <w:tcW w:w="1276" w:type="dxa"/>
            <w:tcBorders>
              <w:top w:val="single" w:sz="12" w:space="0" w:color="BFBFBF" w:themeColor="background1" w:themeShade="BF"/>
            </w:tcBorders>
            <w:shd w:val="clear" w:color="auto" w:fill="F2F2F2" w:themeFill="background1" w:themeFillShade="F2"/>
            <w:vAlign w:val="center"/>
          </w:tcPr>
          <w:p w:rsidR="001541CF" w:rsidRPr="00501E90" w:rsidRDefault="001541CF" w:rsidP="001541CF">
            <w:pPr>
              <w:pStyle w:val="Heading3"/>
              <w:rPr>
                <w:rFonts w:ascii="Calibri" w:hAnsi="Calibri" w:cs="Calibri"/>
                <w:sz w:val="20"/>
                <w:szCs w:val="20"/>
              </w:rPr>
            </w:pPr>
            <w:r w:rsidRPr="00501E90">
              <w:rPr>
                <w:rFonts w:ascii="Calibri" w:hAnsi="Calibri" w:cs="Calibri"/>
                <w:sz w:val="20"/>
                <w:szCs w:val="20"/>
              </w:rPr>
              <w:t>Deadline</w:t>
            </w:r>
          </w:p>
        </w:tc>
        <w:tc>
          <w:tcPr>
            <w:tcW w:w="1276" w:type="dxa"/>
            <w:tcBorders>
              <w:top w:val="single" w:sz="12" w:space="0" w:color="BFBFBF" w:themeColor="background1" w:themeShade="BF"/>
            </w:tcBorders>
            <w:shd w:val="clear" w:color="auto" w:fill="F2F2F2" w:themeFill="background1" w:themeFillShade="F2"/>
            <w:vAlign w:val="center"/>
          </w:tcPr>
          <w:p w:rsidR="001541CF" w:rsidRPr="00501E90" w:rsidRDefault="001541CF" w:rsidP="001541CF">
            <w:pPr>
              <w:pStyle w:val="Heading3"/>
              <w:rPr>
                <w:rFonts w:ascii="Calibri" w:hAnsi="Calibri" w:cs="Calibri"/>
                <w:sz w:val="20"/>
                <w:szCs w:val="20"/>
              </w:rPr>
            </w:pPr>
            <w:r w:rsidRPr="00501E90">
              <w:rPr>
                <w:rFonts w:ascii="Calibri" w:hAnsi="Calibri" w:cs="Calibri"/>
                <w:sz w:val="20"/>
                <w:szCs w:val="20"/>
              </w:rPr>
              <w:t>STaTUS</w:t>
            </w:r>
          </w:p>
        </w:tc>
      </w:tr>
      <w:tr w:rsidR="00BF7032" w:rsidTr="00F65DF1">
        <w:trPr>
          <w:trHeight w:val="288"/>
        </w:trPr>
        <w:tc>
          <w:tcPr>
            <w:tcW w:w="5665" w:type="dxa"/>
            <w:gridSpan w:val="2"/>
            <w:shd w:val="clear" w:color="auto" w:fill="auto"/>
            <w:vAlign w:val="center"/>
          </w:tcPr>
          <w:p w:rsidR="00BF7032" w:rsidRPr="001E359B" w:rsidRDefault="002528B5" w:rsidP="00BA7151">
            <w:pPr>
              <w:rPr>
                <w:rFonts w:ascii="Calibri" w:hAnsi="Calibri" w:cs="Calibri"/>
                <w:sz w:val="20"/>
                <w:szCs w:val="20"/>
              </w:rPr>
            </w:pPr>
            <w:r w:rsidRPr="001E359B">
              <w:rPr>
                <w:rFonts w:ascii="Calibri" w:hAnsi="Calibri"/>
                <w:sz w:val="20"/>
                <w:szCs w:val="20"/>
              </w:rPr>
              <w:t xml:space="preserve">URCS to share </w:t>
            </w:r>
            <w:proofErr w:type="spellStart"/>
            <w:r w:rsidRPr="001E359B">
              <w:rPr>
                <w:rFonts w:ascii="Calibri" w:hAnsi="Calibri"/>
                <w:sz w:val="20"/>
                <w:szCs w:val="20"/>
              </w:rPr>
              <w:t>Kyangwali</w:t>
            </w:r>
            <w:proofErr w:type="spellEnd"/>
            <w:r w:rsidRPr="001E359B">
              <w:rPr>
                <w:rFonts w:ascii="Calibri" w:hAnsi="Calibri"/>
                <w:sz w:val="20"/>
                <w:szCs w:val="20"/>
              </w:rPr>
              <w:t xml:space="preserve"> PSN shelter design and field assessment </w:t>
            </w:r>
          </w:p>
        </w:tc>
        <w:tc>
          <w:tcPr>
            <w:tcW w:w="1843" w:type="dxa"/>
            <w:shd w:val="clear" w:color="auto" w:fill="auto"/>
            <w:vAlign w:val="center"/>
          </w:tcPr>
          <w:p w:rsidR="00BF7032" w:rsidRPr="001E359B" w:rsidRDefault="002528B5" w:rsidP="00BA7151">
            <w:pPr>
              <w:rPr>
                <w:rFonts w:ascii="Calibri" w:hAnsi="Calibri" w:cs="Calibri"/>
                <w:sz w:val="20"/>
                <w:szCs w:val="20"/>
              </w:rPr>
            </w:pPr>
            <w:r w:rsidRPr="001E359B">
              <w:rPr>
                <w:rFonts w:ascii="Calibri" w:hAnsi="Calibri" w:cs="Calibri"/>
                <w:sz w:val="20"/>
                <w:szCs w:val="20"/>
              </w:rPr>
              <w:t>URCS</w:t>
            </w:r>
            <w:r w:rsidR="00BF7032" w:rsidRPr="001E359B">
              <w:rPr>
                <w:rFonts w:ascii="Calibri" w:hAnsi="Calibri" w:cs="Calibri"/>
                <w:sz w:val="20"/>
                <w:szCs w:val="20"/>
              </w:rPr>
              <w:t xml:space="preserve"> </w:t>
            </w:r>
          </w:p>
        </w:tc>
        <w:tc>
          <w:tcPr>
            <w:tcW w:w="1276" w:type="dxa"/>
            <w:shd w:val="clear" w:color="auto" w:fill="auto"/>
            <w:vAlign w:val="center"/>
          </w:tcPr>
          <w:p w:rsidR="00BF7032" w:rsidRPr="001E359B" w:rsidRDefault="00BF7032" w:rsidP="002528B5">
            <w:pPr>
              <w:rPr>
                <w:rFonts w:ascii="Calibri" w:hAnsi="Calibri" w:cs="Calibri"/>
                <w:sz w:val="20"/>
                <w:szCs w:val="20"/>
              </w:rPr>
            </w:pPr>
            <w:r w:rsidRPr="001E359B">
              <w:rPr>
                <w:rFonts w:ascii="Calibri" w:hAnsi="Calibri" w:cs="Calibri"/>
                <w:sz w:val="20"/>
                <w:szCs w:val="20"/>
              </w:rPr>
              <w:t xml:space="preserve">5 </w:t>
            </w:r>
            <w:r w:rsidR="002528B5" w:rsidRPr="001E359B">
              <w:rPr>
                <w:rFonts w:ascii="Calibri" w:hAnsi="Calibri" w:cs="Calibri"/>
                <w:sz w:val="20"/>
                <w:szCs w:val="20"/>
              </w:rPr>
              <w:t>April</w:t>
            </w:r>
          </w:p>
        </w:tc>
        <w:tc>
          <w:tcPr>
            <w:tcW w:w="1286" w:type="dxa"/>
            <w:gridSpan w:val="2"/>
            <w:shd w:val="clear" w:color="auto" w:fill="auto"/>
            <w:vAlign w:val="center"/>
          </w:tcPr>
          <w:p w:rsidR="00BF7032" w:rsidRPr="001E359B" w:rsidRDefault="002528B5" w:rsidP="00BA7151">
            <w:pPr>
              <w:rPr>
                <w:rFonts w:ascii="Calibri" w:hAnsi="Calibri" w:cs="Calibri"/>
                <w:sz w:val="20"/>
                <w:szCs w:val="20"/>
              </w:rPr>
            </w:pPr>
            <w:r w:rsidRPr="001E359B">
              <w:rPr>
                <w:rFonts w:ascii="Calibri" w:hAnsi="Calibri" w:cs="Calibri"/>
                <w:sz w:val="20"/>
                <w:szCs w:val="20"/>
              </w:rPr>
              <w:t>NOT STARTED</w:t>
            </w:r>
          </w:p>
        </w:tc>
      </w:tr>
      <w:tr w:rsidR="002528B5" w:rsidTr="00F65DF1">
        <w:trPr>
          <w:trHeight w:val="288"/>
        </w:trPr>
        <w:tc>
          <w:tcPr>
            <w:tcW w:w="5665" w:type="dxa"/>
            <w:gridSpan w:val="2"/>
            <w:shd w:val="clear" w:color="auto" w:fill="auto"/>
            <w:vAlign w:val="center"/>
          </w:tcPr>
          <w:p w:rsidR="002528B5" w:rsidRPr="001E359B" w:rsidRDefault="002528B5" w:rsidP="002528B5">
            <w:pPr>
              <w:rPr>
                <w:rFonts w:ascii="Calibri" w:hAnsi="Calibri" w:cs="Calibri"/>
                <w:sz w:val="20"/>
                <w:szCs w:val="20"/>
              </w:rPr>
            </w:pPr>
            <w:r w:rsidRPr="001E359B">
              <w:rPr>
                <w:rFonts w:ascii="Calibri" w:hAnsi="Calibri"/>
                <w:sz w:val="20"/>
                <w:szCs w:val="20"/>
              </w:rPr>
              <w:t>LWF and DRC to share market assessments &amp; shelter project report documents with SSNFI WG co-chairs.</w:t>
            </w:r>
          </w:p>
        </w:tc>
        <w:tc>
          <w:tcPr>
            <w:tcW w:w="1843" w:type="dxa"/>
            <w:shd w:val="clear" w:color="auto" w:fill="auto"/>
            <w:vAlign w:val="center"/>
          </w:tcPr>
          <w:p w:rsidR="002528B5" w:rsidRPr="001E359B" w:rsidRDefault="002528B5" w:rsidP="002528B5">
            <w:pPr>
              <w:rPr>
                <w:rFonts w:ascii="Calibri" w:hAnsi="Calibri" w:cs="Calibri"/>
                <w:sz w:val="20"/>
                <w:szCs w:val="20"/>
              </w:rPr>
            </w:pPr>
            <w:r w:rsidRPr="001E359B">
              <w:rPr>
                <w:rFonts w:ascii="Calibri" w:hAnsi="Calibri" w:cs="Calibri"/>
                <w:sz w:val="20"/>
                <w:szCs w:val="20"/>
              </w:rPr>
              <w:t>LWF and DRC</w:t>
            </w:r>
          </w:p>
        </w:tc>
        <w:tc>
          <w:tcPr>
            <w:tcW w:w="1276" w:type="dxa"/>
            <w:shd w:val="clear" w:color="auto" w:fill="auto"/>
            <w:vAlign w:val="center"/>
          </w:tcPr>
          <w:p w:rsidR="002528B5" w:rsidRPr="001E359B" w:rsidRDefault="002528B5" w:rsidP="002528B5">
            <w:pPr>
              <w:rPr>
                <w:rFonts w:ascii="Calibri" w:hAnsi="Calibri" w:cs="Calibri"/>
                <w:sz w:val="20"/>
                <w:szCs w:val="20"/>
              </w:rPr>
            </w:pPr>
            <w:r w:rsidRPr="001E359B">
              <w:rPr>
                <w:rFonts w:ascii="Calibri" w:hAnsi="Calibri" w:cs="Calibri"/>
                <w:sz w:val="20"/>
                <w:szCs w:val="20"/>
              </w:rPr>
              <w:t>5 April</w:t>
            </w:r>
          </w:p>
        </w:tc>
        <w:tc>
          <w:tcPr>
            <w:tcW w:w="1286" w:type="dxa"/>
            <w:gridSpan w:val="2"/>
            <w:shd w:val="clear" w:color="auto" w:fill="auto"/>
            <w:vAlign w:val="center"/>
          </w:tcPr>
          <w:p w:rsidR="002528B5" w:rsidRPr="001E359B" w:rsidRDefault="002528B5" w:rsidP="002528B5">
            <w:pPr>
              <w:rPr>
                <w:rFonts w:ascii="Calibri" w:hAnsi="Calibri" w:cs="Calibri"/>
                <w:sz w:val="20"/>
                <w:szCs w:val="20"/>
              </w:rPr>
            </w:pPr>
            <w:r w:rsidRPr="001E359B">
              <w:rPr>
                <w:rFonts w:ascii="Calibri" w:hAnsi="Calibri" w:cs="Calibri"/>
                <w:sz w:val="20"/>
                <w:szCs w:val="20"/>
              </w:rPr>
              <w:t>NOT STARTED</w:t>
            </w:r>
          </w:p>
        </w:tc>
      </w:tr>
      <w:tr w:rsidR="002528B5" w:rsidTr="00F65DF1">
        <w:trPr>
          <w:trHeight w:val="288"/>
        </w:trPr>
        <w:tc>
          <w:tcPr>
            <w:tcW w:w="5665" w:type="dxa"/>
            <w:gridSpan w:val="2"/>
            <w:shd w:val="clear" w:color="auto" w:fill="auto"/>
            <w:vAlign w:val="center"/>
          </w:tcPr>
          <w:p w:rsidR="002528B5" w:rsidRPr="001E359B" w:rsidRDefault="002528B5" w:rsidP="002528B5">
            <w:pPr>
              <w:rPr>
                <w:rFonts w:ascii="Calibri" w:hAnsi="Calibri"/>
                <w:sz w:val="20"/>
                <w:szCs w:val="20"/>
              </w:rPr>
            </w:pPr>
            <w:r w:rsidRPr="001E359B">
              <w:rPr>
                <w:rFonts w:ascii="Calibri" w:hAnsi="Calibri"/>
                <w:sz w:val="20"/>
                <w:szCs w:val="20"/>
              </w:rPr>
              <w:t>CRS to share work completed to date on action items for new approach</w:t>
            </w:r>
          </w:p>
        </w:tc>
        <w:tc>
          <w:tcPr>
            <w:tcW w:w="1843" w:type="dxa"/>
            <w:shd w:val="clear" w:color="auto" w:fill="auto"/>
            <w:vAlign w:val="center"/>
          </w:tcPr>
          <w:p w:rsidR="002528B5" w:rsidRPr="001E359B" w:rsidRDefault="002528B5" w:rsidP="002528B5">
            <w:pPr>
              <w:rPr>
                <w:rFonts w:ascii="Calibri" w:hAnsi="Calibri" w:cs="Calibri"/>
                <w:sz w:val="20"/>
                <w:szCs w:val="20"/>
              </w:rPr>
            </w:pPr>
            <w:r w:rsidRPr="001E359B">
              <w:rPr>
                <w:rFonts w:ascii="Calibri" w:hAnsi="Calibri" w:cs="Calibri"/>
                <w:sz w:val="20"/>
                <w:szCs w:val="20"/>
              </w:rPr>
              <w:t>CRS</w:t>
            </w:r>
          </w:p>
        </w:tc>
        <w:tc>
          <w:tcPr>
            <w:tcW w:w="1276" w:type="dxa"/>
            <w:shd w:val="clear" w:color="auto" w:fill="auto"/>
            <w:vAlign w:val="center"/>
          </w:tcPr>
          <w:p w:rsidR="002528B5" w:rsidRPr="001E359B" w:rsidRDefault="002528B5" w:rsidP="002528B5">
            <w:pPr>
              <w:rPr>
                <w:rFonts w:ascii="Calibri" w:hAnsi="Calibri" w:cs="Calibri"/>
                <w:sz w:val="20"/>
                <w:szCs w:val="20"/>
              </w:rPr>
            </w:pPr>
            <w:r w:rsidRPr="001E359B">
              <w:rPr>
                <w:rFonts w:ascii="Calibri" w:hAnsi="Calibri" w:cs="Calibri"/>
                <w:sz w:val="20"/>
                <w:szCs w:val="20"/>
              </w:rPr>
              <w:t>5 April</w:t>
            </w:r>
          </w:p>
        </w:tc>
        <w:tc>
          <w:tcPr>
            <w:tcW w:w="1286" w:type="dxa"/>
            <w:gridSpan w:val="2"/>
            <w:shd w:val="clear" w:color="auto" w:fill="auto"/>
            <w:vAlign w:val="center"/>
          </w:tcPr>
          <w:p w:rsidR="002528B5" w:rsidRPr="001E359B" w:rsidRDefault="002528B5" w:rsidP="002528B5">
            <w:pPr>
              <w:rPr>
                <w:rFonts w:ascii="Calibri" w:hAnsi="Calibri" w:cs="Calibri"/>
                <w:sz w:val="20"/>
                <w:szCs w:val="20"/>
              </w:rPr>
            </w:pPr>
            <w:r w:rsidRPr="001E359B">
              <w:rPr>
                <w:rFonts w:ascii="Calibri" w:hAnsi="Calibri" w:cs="Calibri"/>
                <w:sz w:val="20"/>
                <w:szCs w:val="20"/>
              </w:rPr>
              <w:t>NOT STARTED</w:t>
            </w:r>
          </w:p>
        </w:tc>
      </w:tr>
      <w:tr w:rsidR="002528B5" w:rsidTr="00F65DF1">
        <w:trPr>
          <w:trHeight w:val="288"/>
        </w:trPr>
        <w:tc>
          <w:tcPr>
            <w:tcW w:w="5665" w:type="dxa"/>
            <w:gridSpan w:val="2"/>
            <w:shd w:val="clear" w:color="auto" w:fill="auto"/>
            <w:vAlign w:val="center"/>
          </w:tcPr>
          <w:p w:rsidR="002528B5" w:rsidRPr="001E359B" w:rsidRDefault="002528B5" w:rsidP="002528B5">
            <w:pPr>
              <w:rPr>
                <w:rFonts w:ascii="Calibri" w:hAnsi="Calibri"/>
                <w:sz w:val="20"/>
                <w:szCs w:val="20"/>
              </w:rPr>
            </w:pPr>
            <w:r w:rsidRPr="001E359B">
              <w:rPr>
                <w:rFonts w:ascii="Calibri" w:hAnsi="Calibri"/>
                <w:sz w:val="20"/>
                <w:szCs w:val="20"/>
              </w:rPr>
              <w:t>Shelter partners to send photos of ‘best practice’ existing refugee shelters (non-PSN) in settlements (plus host community homes), including zoomed in construction joints/details.</w:t>
            </w:r>
          </w:p>
        </w:tc>
        <w:tc>
          <w:tcPr>
            <w:tcW w:w="1843" w:type="dxa"/>
            <w:shd w:val="clear" w:color="auto" w:fill="auto"/>
            <w:vAlign w:val="center"/>
          </w:tcPr>
          <w:p w:rsidR="002528B5" w:rsidRPr="001E359B" w:rsidRDefault="002528B5" w:rsidP="002528B5">
            <w:pPr>
              <w:rPr>
                <w:rFonts w:ascii="Calibri" w:hAnsi="Calibri" w:cs="Calibri"/>
                <w:b/>
                <w:sz w:val="20"/>
                <w:szCs w:val="20"/>
              </w:rPr>
            </w:pPr>
            <w:r w:rsidRPr="001E359B">
              <w:rPr>
                <w:rFonts w:ascii="Calibri" w:hAnsi="Calibri" w:cs="Calibri"/>
                <w:b/>
                <w:sz w:val="20"/>
                <w:szCs w:val="20"/>
              </w:rPr>
              <w:t>All SSNFI WG actors</w:t>
            </w:r>
          </w:p>
        </w:tc>
        <w:tc>
          <w:tcPr>
            <w:tcW w:w="1276" w:type="dxa"/>
            <w:shd w:val="clear" w:color="auto" w:fill="auto"/>
            <w:vAlign w:val="center"/>
          </w:tcPr>
          <w:p w:rsidR="002528B5" w:rsidRPr="001E359B" w:rsidRDefault="002528B5" w:rsidP="002528B5">
            <w:pPr>
              <w:rPr>
                <w:rFonts w:ascii="Calibri" w:hAnsi="Calibri" w:cs="Calibri"/>
                <w:sz w:val="20"/>
                <w:szCs w:val="20"/>
              </w:rPr>
            </w:pPr>
            <w:r w:rsidRPr="001E359B">
              <w:rPr>
                <w:rFonts w:ascii="Calibri" w:hAnsi="Calibri" w:cs="Calibri"/>
                <w:sz w:val="20"/>
                <w:szCs w:val="20"/>
              </w:rPr>
              <w:t>9 April</w:t>
            </w:r>
          </w:p>
        </w:tc>
        <w:tc>
          <w:tcPr>
            <w:tcW w:w="1286" w:type="dxa"/>
            <w:gridSpan w:val="2"/>
            <w:shd w:val="clear" w:color="auto" w:fill="auto"/>
            <w:vAlign w:val="center"/>
          </w:tcPr>
          <w:p w:rsidR="002528B5" w:rsidRPr="001E359B" w:rsidRDefault="002528B5" w:rsidP="002528B5">
            <w:pPr>
              <w:rPr>
                <w:rFonts w:ascii="Calibri" w:hAnsi="Calibri" w:cs="Calibri"/>
                <w:sz w:val="20"/>
                <w:szCs w:val="20"/>
              </w:rPr>
            </w:pPr>
            <w:r w:rsidRPr="001E359B">
              <w:rPr>
                <w:rFonts w:ascii="Calibri" w:hAnsi="Calibri" w:cs="Calibri"/>
                <w:sz w:val="20"/>
                <w:szCs w:val="20"/>
              </w:rPr>
              <w:t>NOT STARTED</w:t>
            </w:r>
          </w:p>
        </w:tc>
      </w:tr>
      <w:tr w:rsidR="002528B5" w:rsidTr="00F65DF1">
        <w:trPr>
          <w:trHeight w:val="288"/>
        </w:trPr>
        <w:tc>
          <w:tcPr>
            <w:tcW w:w="5665" w:type="dxa"/>
            <w:gridSpan w:val="2"/>
            <w:shd w:val="clear" w:color="auto" w:fill="auto"/>
            <w:vAlign w:val="center"/>
          </w:tcPr>
          <w:p w:rsidR="002528B5" w:rsidRPr="001E359B" w:rsidRDefault="002528B5" w:rsidP="002528B5">
            <w:pPr>
              <w:rPr>
                <w:rFonts w:ascii="Calibri" w:hAnsi="Calibri"/>
                <w:sz w:val="20"/>
                <w:szCs w:val="20"/>
              </w:rPr>
            </w:pPr>
            <w:r w:rsidRPr="001E359B">
              <w:rPr>
                <w:rFonts w:ascii="Calibri" w:hAnsi="Calibri"/>
                <w:sz w:val="20"/>
                <w:szCs w:val="20"/>
              </w:rPr>
              <w:t>Create a design catalogue of acceptable standardized semi-permanent PSN shelters from which partners and PSN beneficiaries can select their desired model and typology.</w:t>
            </w:r>
          </w:p>
        </w:tc>
        <w:tc>
          <w:tcPr>
            <w:tcW w:w="1843" w:type="dxa"/>
            <w:shd w:val="clear" w:color="auto" w:fill="auto"/>
            <w:vAlign w:val="center"/>
          </w:tcPr>
          <w:p w:rsidR="002528B5" w:rsidRPr="001E359B" w:rsidRDefault="002528B5" w:rsidP="002528B5">
            <w:pPr>
              <w:rPr>
                <w:rFonts w:ascii="Calibri" w:hAnsi="Calibri" w:cs="Calibri"/>
                <w:b/>
                <w:sz w:val="20"/>
                <w:szCs w:val="20"/>
              </w:rPr>
            </w:pPr>
            <w:r w:rsidRPr="001E359B">
              <w:rPr>
                <w:rFonts w:ascii="Calibri" w:hAnsi="Calibri" w:cs="Calibri"/>
                <w:b/>
                <w:sz w:val="20"/>
                <w:szCs w:val="20"/>
              </w:rPr>
              <w:t>SSNFI WG co-chairs</w:t>
            </w:r>
          </w:p>
        </w:tc>
        <w:tc>
          <w:tcPr>
            <w:tcW w:w="1276" w:type="dxa"/>
            <w:shd w:val="clear" w:color="auto" w:fill="auto"/>
            <w:vAlign w:val="center"/>
          </w:tcPr>
          <w:p w:rsidR="002528B5" w:rsidRPr="001E359B" w:rsidRDefault="002528B5" w:rsidP="002528B5">
            <w:pPr>
              <w:rPr>
                <w:rFonts w:ascii="Calibri" w:hAnsi="Calibri" w:cs="Calibri"/>
                <w:sz w:val="20"/>
                <w:szCs w:val="20"/>
              </w:rPr>
            </w:pPr>
            <w:r w:rsidRPr="001E359B">
              <w:rPr>
                <w:rFonts w:ascii="Calibri" w:hAnsi="Calibri" w:cs="Calibri"/>
                <w:sz w:val="20"/>
                <w:szCs w:val="20"/>
              </w:rPr>
              <w:t>19 April</w:t>
            </w:r>
          </w:p>
        </w:tc>
        <w:tc>
          <w:tcPr>
            <w:tcW w:w="1286" w:type="dxa"/>
            <w:gridSpan w:val="2"/>
            <w:shd w:val="clear" w:color="auto" w:fill="auto"/>
            <w:vAlign w:val="center"/>
          </w:tcPr>
          <w:p w:rsidR="002528B5" w:rsidRPr="001E359B" w:rsidRDefault="002528B5" w:rsidP="002528B5">
            <w:pPr>
              <w:rPr>
                <w:rFonts w:ascii="Calibri" w:hAnsi="Calibri" w:cs="Calibri"/>
                <w:sz w:val="20"/>
                <w:szCs w:val="20"/>
              </w:rPr>
            </w:pPr>
            <w:r w:rsidRPr="001E359B">
              <w:rPr>
                <w:rFonts w:ascii="Calibri" w:hAnsi="Calibri" w:cs="Calibri"/>
                <w:sz w:val="20"/>
                <w:szCs w:val="20"/>
              </w:rPr>
              <w:t>NOT STARTED</w:t>
            </w:r>
          </w:p>
        </w:tc>
      </w:tr>
      <w:tr w:rsidR="001E359B" w:rsidTr="00F65DF1">
        <w:trPr>
          <w:trHeight w:val="288"/>
        </w:trPr>
        <w:tc>
          <w:tcPr>
            <w:tcW w:w="5665" w:type="dxa"/>
            <w:gridSpan w:val="2"/>
            <w:shd w:val="clear" w:color="auto" w:fill="auto"/>
            <w:vAlign w:val="center"/>
          </w:tcPr>
          <w:p w:rsidR="001E359B" w:rsidRPr="001E359B" w:rsidRDefault="001E359B" w:rsidP="001E359B">
            <w:pPr>
              <w:rPr>
                <w:rFonts w:ascii="Calibri" w:hAnsi="Calibri"/>
                <w:sz w:val="20"/>
                <w:szCs w:val="20"/>
              </w:rPr>
            </w:pPr>
            <w:r w:rsidRPr="001E359B">
              <w:rPr>
                <w:rFonts w:ascii="Calibri" w:hAnsi="Calibri"/>
                <w:sz w:val="20"/>
                <w:szCs w:val="20"/>
              </w:rPr>
              <w:t>Once OPM approval is official, UNHCR to f</w:t>
            </w:r>
            <w:r w:rsidRPr="001E359B">
              <w:rPr>
                <w:rFonts w:ascii="Calibri" w:hAnsi="Calibri"/>
                <w:sz w:val="20"/>
                <w:szCs w:val="20"/>
              </w:rPr>
              <w:t xml:space="preserve">ormally communicate to partners to pilot based on </w:t>
            </w:r>
            <w:r w:rsidRPr="001E359B">
              <w:rPr>
                <w:rFonts w:ascii="Calibri" w:hAnsi="Calibri"/>
                <w:sz w:val="20"/>
                <w:szCs w:val="20"/>
              </w:rPr>
              <w:t xml:space="preserve">new </w:t>
            </w:r>
            <w:r w:rsidRPr="001E359B">
              <w:rPr>
                <w:rFonts w:ascii="Calibri" w:hAnsi="Calibri"/>
                <w:sz w:val="20"/>
                <w:szCs w:val="20"/>
              </w:rPr>
              <w:t>design principles</w:t>
            </w:r>
            <w:r w:rsidRPr="001E359B">
              <w:rPr>
                <w:rFonts w:ascii="Calibri" w:hAnsi="Calibri"/>
                <w:sz w:val="20"/>
                <w:szCs w:val="20"/>
              </w:rPr>
              <w:t xml:space="preserve"> and approach</w:t>
            </w:r>
            <w:r w:rsidRPr="001E359B">
              <w:rPr>
                <w:rFonts w:ascii="Calibri" w:hAnsi="Calibri"/>
                <w:sz w:val="20"/>
                <w:szCs w:val="20"/>
              </w:rPr>
              <w:t xml:space="preserve">. </w:t>
            </w:r>
          </w:p>
        </w:tc>
        <w:tc>
          <w:tcPr>
            <w:tcW w:w="1843" w:type="dxa"/>
            <w:shd w:val="clear" w:color="auto" w:fill="auto"/>
            <w:vAlign w:val="center"/>
          </w:tcPr>
          <w:p w:rsidR="001E359B" w:rsidRPr="001E359B" w:rsidRDefault="001E359B" w:rsidP="002528B5">
            <w:pPr>
              <w:rPr>
                <w:rFonts w:ascii="Calibri" w:hAnsi="Calibri" w:cs="Calibri"/>
                <w:b/>
                <w:sz w:val="20"/>
                <w:szCs w:val="20"/>
              </w:rPr>
            </w:pPr>
            <w:r>
              <w:rPr>
                <w:rFonts w:ascii="Calibri" w:hAnsi="Calibri" w:cs="Calibri"/>
                <w:b/>
                <w:sz w:val="20"/>
                <w:szCs w:val="20"/>
              </w:rPr>
              <w:t>UNHCR</w:t>
            </w:r>
          </w:p>
        </w:tc>
        <w:tc>
          <w:tcPr>
            <w:tcW w:w="1276" w:type="dxa"/>
            <w:shd w:val="clear" w:color="auto" w:fill="auto"/>
            <w:vAlign w:val="center"/>
          </w:tcPr>
          <w:p w:rsidR="001E359B" w:rsidRPr="001E359B" w:rsidRDefault="001E359B" w:rsidP="002528B5">
            <w:pPr>
              <w:rPr>
                <w:rFonts w:ascii="Calibri" w:hAnsi="Calibri" w:cs="Calibri"/>
                <w:sz w:val="20"/>
                <w:szCs w:val="20"/>
              </w:rPr>
            </w:pPr>
            <w:r>
              <w:rPr>
                <w:rFonts w:ascii="Calibri" w:hAnsi="Calibri" w:cs="Calibri"/>
                <w:sz w:val="20"/>
                <w:szCs w:val="20"/>
              </w:rPr>
              <w:t>ASAP</w:t>
            </w:r>
          </w:p>
        </w:tc>
        <w:tc>
          <w:tcPr>
            <w:tcW w:w="1286" w:type="dxa"/>
            <w:gridSpan w:val="2"/>
            <w:shd w:val="clear" w:color="auto" w:fill="auto"/>
            <w:vAlign w:val="center"/>
          </w:tcPr>
          <w:p w:rsidR="001E359B" w:rsidRPr="001E359B" w:rsidRDefault="001E359B" w:rsidP="002528B5">
            <w:pPr>
              <w:rPr>
                <w:rFonts w:ascii="Calibri" w:hAnsi="Calibri" w:cs="Calibri"/>
                <w:sz w:val="20"/>
                <w:szCs w:val="20"/>
              </w:rPr>
            </w:pPr>
            <w:r>
              <w:rPr>
                <w:rFonts w:ascii="Calibri" w:hAnsi="Calibri" w:cs="Calibri"/>
                <w:sz w:val="20"/>
                <w:szCs w:val="20"/>
              </w:rPr>
              <w:t>NOT STARTED</w:t>
            </w:r>
          </w:p>
        </w:tc>
      </w:tr>
    </w:tbl>
    <w:p w:rsidR="00501E90" w:rsidRPr="00501E90" w:rsidRDefault="00501E90">
      <w:pPr>
        <w:ind w:left="0"/>
        <w:rPr>
          <w:rFonts w:ascii="Calibri" w:hAnsi="Calibri" w:cs="Calibri"/>
        </w:rPr>
      </w:pPr>
    </w:p>
    <w:sectPr w:rsidR="00501E90" w:rsidRPr="00501E90" w:rsidSect="00DC33A1">
      <w:type w:val="continuous"/>
      <w:pgSz w:w="12240" w:h="15840" w:code="1"/>
      <w:pgMar w:top="851" w:right="1080" w:bottom="45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0D8E"/>
    <w:multiLevelType w:val="hybridMultilevel"/>
    <w:tmpl w:val="1D2475E0"/>
    <w:lvl w:ilvl="0" w:tplc="8320CD4E">
      <w:start w:val="1"/>
      <w:numFmt w:val="bullet"/>
      <w:pStyle w:val="Text-Bullet"/>
      <w:lvlText w:val="■"/>
      <w:lvlJc w:val="left"/>
      <w:pPr>
        <w:ind w:left="720" w:hanging="360"/>
      </w:pPr>
      <w:rPr>
        <w:rFonts w:ascii="Arial" w:hAnsi="Arial"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834A0"/>
    <w:multiLevelType w:val="hybridMultilevel"/>
    <w:tmpl w:val="25B62C40"/>
    <w:lvl w:ilvl="0" w:tplc="F96C49AA">
      <w:start w:val="1"/>
      <w:numFmt w:val="bullet"/>
      <w:lvlText w:val="•"/>
      <w:lvlJc w:val="left"/>
      <w:pPr>
        <w:tabs>
          <w:tab w:val="num" w:pos="720"/>
        </w:tabs>
        <w:ind w:left="720" w:hanging="360"/>
      </w:pPr>
      <w:rPr>
        <w:rFonts w:ascii="Arial" w:hAnsi="Arial" w:hint="default"/>
      </w:rPr>
    </w:lvl>
    <w:lvl w:ilvl="1" w:tplc="7C88CF0C" w:tentative="1">
      <w:start w:val="1"/>
      <w:numFmt w:val="bullet"/>
      <w:lvlText w:val="•"/>
      <w:lvlJc w:val="left"/>
      <w:pPr>
        <w:tabs>
          <w:tab w:val="num" w:pos="1440"/>
        </w:tabs>
        <w:ind w:left="1440" w:hanging="360"/>
      </w:pPr>
      <w:rPr>
        <w:rFonts w:ascii="Arial" w:hAnsi="Arial" w:hint="default"/>
      </w:rPr>
    </w:lvl>
    <w:lvl w:ilvl="2" w:tplc="76D8D5EA" w:tentative="1">
      <w:start w:val="1"/>
      <w:numFmt w:val="bullet"/>
      <w:lvlText w:val="•"/>
      <w:lvlJc w:val="left"/>
      <w:pPr>
        <w:tabs>
          <w:tab w:val="num" w:pos="2160"/>
        </w:tabs>
        <w:ind w:left="2160" w:hanging="360"/>
      </w:pPr>
      <w:rPr>
        <w:rFonts w:ascii="Arial" w:hAnsi="Arial" w:hint="default"/>
      </w:rPr>
    </w:lvl>
    <w:lvl w:ilvl="3" w:tplc="30243EAE" w:tentative="1">
      <w:start w:val="1"/>
      <w:numFmt w:val="bullet"/>
      <w:lvlText w:val="•"/>
      <w:lvlJc w:val="left"/>
      <w:pPr>
        <w:tabs>
          <w:tab w:val="num" w:pos="2880"/>
        </w:tabs>
        <w:ind w:left="2880" w:hanging="360"/>
      </w:pPr>
      <w:rPr>
        <w:rFonts w:ascii="Arial" w:hAnsi="Arial" w:hint="default"/>
      </w:rPr>
    </w:lvl>
    <w:lvl w:ilvl="4" w:tplc="EFD8E3D6" w:tentative="1">
      <w:start w:val="1"/>
      <w:numFmt w:val="bullet"/>
      <w:lvlText w:val="•"/>
      <w:lvlJc w:val="left"/>
      <w:pPr>
        <w:tabs>
          <w:tab w:val="num" w:pos="3600"/>
        </w:tabs>
        <w:ind w:left="3600" w:hanging="360"/>
      </w:pPr>
      <w:rPr>
        <w:rFonts w:ascii="Arial" w:hAnsi="Arial" w:hint="default"/>
      </w:rPr>
    </w:lvl>
    <w:lvl w:ilvl="5" w:tplc="03BA5D28" w:tentative="1">
      <w:start w:val="1"/>
      <w:numFmt w:val="bullet"/>
      <w:lvlText w:val="•"/>
      <w:lvlJc w:val="left"/>
      <w:pPr>
        <w:tabs>
          <w:tab w:val="num" w:pos="4320"/>
        </w:tabs>
        <w:ind w:left="4320" w:hanging="360"/>
      </w:pPr>
      <w:rPr>
        <w:rFonts w:ascii="Arial" w:hAnsi="Arial" w:hint="default"/>
      </w:rPr>
    </w:lvl>
    <w:lvl w:ilvl="6" w:tplc="5784FDD8" w:tentative="1">
      <w:start w:val="1"/>
      <w:numFmt w:val="bullet"/>
      <w:lvlText w:val="•"/>
      <w:lvlJc w:val="left"/>
      <w:pPr>
        <w:tabs>
          <w:tab w:val="num" w:pos="5040"/>
        </w:tabs>
        <w:ind w:left="5040" w:hanging="360"/>
      </w:pPr>
      <w:rPr>
        <w:rFonts w:ascii="Arial" w:hAnsi="Arial" w:hint="default"/>
      </w:rPr>
    </w:lvl>
    <w:lvl w:ilvl="7" w:tplc="029EAB40" w:tentative="1">
      <w:start w:val="1"/>
      <w:numFmt w:val="bullet"/>
      <w:lvlText w:val="•"/>
      <w:lvlJc w:val="left"/>
      <w:pPr>
        <w:tabs>
          <w:tab w:val="num" w:pos="5760"/>
        </w:tabs>
        <w:ind w:left="5760" w:hanging="360"/>
      </w:pPr>
      <w:rPr>
        <w:rFonts w:ascii="Arial" w:hAnsi="Arial" w:hint="default"/>
      </w:rPr>
    </w:lvl>
    <w:lvl w:ilvl="8" w:tplc="543027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E60DA4"/>
    <w:multiLevelType w:val="hybridMultilevel"/>
    <w:tmpl w:val="E97258F4"/>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3" w15:restartNumberingAfterBreak="0">
    <w:nsid w:val="388A5789"/>
    <w:multiLevelType w:val="hybridMultilevel"/>
    <w:tmpl w:val="E3E8E5DE"/>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4" w15:restartNumberingAfterBreak="0">
    <w:nsid w:val="399724C0"/>
    <w:multiLevelType w:val="hybridMultilevel"/>
    <w:tmpl w:val="D414824C"/>
    <w:lvl w:ilvl="0" w:tplc="2B78092A">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EC0869"/>
    <w:multiLevelType w:val="hybridMultilevel"/>
    <w:tmpl w:val="83EA2948"/>
    <w:lvl w:ilvl="0" w:tplc="30D26B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337987"/>
    <w:multiLevelType w:val="hybridMultilevel"/>
    <w:tmpl w:val="83EA2948"/>
    <w:lvl w:ilvl="0" w:tplc="30D26B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EB0915"/>
    <w:multiLevelType w:val="hybridMultilevel"/>
    <w:tmpl w:val="1B24BC52"/>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32D31"/>
    <w:multiLevelType w:val="hybridMultilevel"/>
    <w:tmpl w:val="83EA2948"/>
    <w:lvl w:ilvl="0" w:tplc="30D26B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0F01D1"/>
    <w:multiLevelType w:val="hybridMultilevel"/>
    <w:tmpl w:val="D73A5F6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10" w15:restartNumberingAfterBreak="0">
    <w:nsid w:val="55515863"/>
    <w:multiLevelType w:val="hybridMultilevel"/>
    <w:tmpl w:val="1026D9A2"/>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11" w15:restartNumberingAfterBreak="0">
    <w:nsid w:val="5FBC76D1"/>
    <w:multiLevelType w:val="hybridMultilevel"/>
    <w:tmpl w:val="83EA2948"/>
    <w:lvl w:ilvl="0" w:tplc="30D26B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DB760D"/>
    <w:multiLevelType w:val="hybridMultilevel"/>
    <w:tmpl w:val="5F06E95C"/>
    <w:lvl w:ilvl="0" w:tplc="F7ECB654">
      <w:start w:val="1"/>
      <w:numFmt w:val="bullet"/>
      <w:lvlText w:val="•"/>
      <w:lvlJc w:val="left"/>
      <w:pPr>
        <w:tabs>
          <w:tab w:val="num" w:pos="720"/>
        </w:tabs>
        <w:ind w:left="720" w:hanging="360"/>
      </w:pPr>
      <w:rPr>
        <w:rFonts w:ascii="Arial" w:hAnsi="Arial" w:hint="default"/>
      </w:rPr>
    </w:lvl>
    <w:lvl w:ilvl="1" w:tplc="56CE9978" w:tentative="1">
      <w:start w:val="1"/>
      <w:numFmt w:val="bullet"/>
      <w:lvlText w:val="•"/>
      <w:lvlJc w:val="left"/>
      <w:pPr>
        <w:tabs>
          <w:tab w:val="num" w:pos="1440"/>
        </w:tabs>
        <w:ind w:left="1440" w:hanging="360"/>
      </w:pPr>
      <w:rPr>
        <w:rFonts w:ascii="Arial" w:hAnsi="Arial" w:hint="default"/>
      </w:rPr>
    </w:lvl>
    <w:lvl w:ilvl="2" w:tplc="0F0A6800" w:tentative="1">
      <w:start w:val="1"/>
      <w:numFmt w:val="bullet"/>
      <w:lvlText w:val="•"/>
      <w:lvlJc w:val="left"/>
      <w:pPr>
        <w:tabs>
          <w:tab w:val="num" w:pos="2160"/>
        </w:tabs>
        <w:ind w:left="2160" w:hanging="360"/>
      </w:pPr>
      <w:rPr>
        <w:rFonts w:ascii="Arial" w:hAnsi="Arial" w:hint="default"/>
      </w:rPr>
    </w:lvl>
    <w:lvl w:ilvl="3" w:tplc="3590621C" w:tentative="1">
      <w:start w:val="1"/>
      <w:numFmt w:val="bullet"/>
      <w:lvlText w:val="•"/>
      <w:lvlJc w:val="left"/>
      <w:pPr>
        <w:tabs>
          <w:tab w:val="num" w:pos="2880"/>
        </w:tabs>
        <w:ind w:left="2880" w:hanging="360"/>
      </w:pPr>
      <w:rPr>
        <w:rFonts w:ascii="Arial" w:hAnsi="Arial" w:hint="default"/>
      </w:rPr>
    </w:lvl>
    <w:lvl w:ilvl="4" w:tplc="41523F60" w:tentative="1">
      <w:start w:val="1"/>
      <w:numFmt w:val="bullet"/>
      <w:lvlText w:val="•"/>
      <w:lvlJc w:val="left"/>
      <w:pPr>
        <w:tabs>
          <w:tab w:val="num" w:pos="3600"/>
        </w:tabs>
        <w:ind w:left="3600" w:hanging="360"/>
      </w:pPr>
      <w:rPr>
        <w:rFonts w:ascii="Arial" w:hAnsi="Arial" w:hint="default"/>
      </w:rPr>
    </w:lvl>
    <w:lvl w:ilvl="5" w:tplc="B9B84EEC" w:tentative="1">
      <w:start w:val="1"/>
      <w:numFmt w:val="bullet"/>
      <w:lvlText w:val="•"/>
      <w:lvlJc w:val="left"/>
      <w:pPr>
        <w:tabs>
          <w:tab w:val="num" w:pos="4320"/>
        </w:tabs>
        <w:ind w:left="4320" w:hanging="360"/>
      </w:pPr>
      <w:rPr>
        <w:rFonts w:ascii="Arial" w:hAnsi="Arial" w:hint="default"/>
      </w:rPr>
    </w:lvl>
    <w:lvl w:ilvl="6" w:tplc="23640FEA" w:tentative="1">
      <w:start w:val="1"/>
      <w:numFmt w:val="bullet"/>
      <w:lvlText w:val="•"/>
      <w:lvlJc w:val="left"/>
      <w:pPr>
        <w:tabs>
          <w:tab w:val="num" w:pos="5040"/>
        </w:tabs>
        <w:ind w:left="5040" w:hanging="360"/>
      </w:pPr>
      <w:rPr>
        <w:rFonts w:ascii="Arial" w:hAnsi="Arial" w:hint="default"/>
      </w:rPr>
    </w:lvl>
    <w:lvl w:ilvl="7" w:tplc="E75661BE" w:tentative="1">
      <w:start w:val="1"/>
      <w:numFmt w:val="bullet"/>
      <w:lvlText w:val="•"/>
      <w:lvlJc w:val="left"/>
      <w:pPr>
        <w:tabs>
          <w:tab w:val="num" w:pos="5760"/>
        </w:tabs>
        <w:ind w:left="5760" w:hanging="360"/>
      </w:pPr>
      <w:rPr>
        <w:rFonts w:ascii="Arial" w:hAnsi="Arial" w:hint="default"/>
      </w:rPr>
    </w:lvl>
    <w:lvl w:ilvl="8" w:tplc="23BC50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B87421"/>
    <w:multiLevelType w:val="hybridMultilevel"/>
    <w:tmpl w:val="B582B1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FE7D0B"/>
    <w:multiLevelType w:val="hybridMultilevel"/>
    <w:tmpl w:val="20CEE476"/>
    <w:lvl w:ilvl="0" w:tplc="D372567A">
      <w:start w:val="2019"/>
      <w:numFmt w:val="bullet"/>
      <w:lvlText w:val="-"/>
      <w:lvlJc w:val="left"/>
      <w:pPr>
        <w:ind w:left="446" w:hanging="360"/>
      </w:pPr>
      <w:rPr>
        <w:rFonts w:ascii="Calibri" w:eastAsia="Times New Roman" w:hAnsi="Calibri" w:cs="Calibri"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5" w15:restartNumberingAfterBreak="0">
    <w:nsid w:val="76B431DB"/>
    <w:multiLevelType w:val="hybridMultilevel"/>
    <w:tmpl w:val="9EF82B88"/>
    <w:lvl w:ilvl="0" w:tplc="08090001">
      <w:start w:val="1"/>
      <w:numFmt w:val="bullet"/>
      <w:lvlText w:val=""/>
      <w:lvlJc w:val="left"/>
      <w:pPr>
        <w:ind w:left="857" w:hanging="360"/>
      </w:pPr>
      <w:rPr>
        <w:rFonts w:ascii="Symbol" w:hAnsi="Symbol" w:hint="default"/>
      </w:rPr>
    </w:lvl>
    <w:lvl w:ilvl="1" w:tplc="08090003">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16" w15:restartNumberingAfterBreak="0">
    <w:nsid w:val="7F4D00F6"/>
    <w:multiLevelType w:val="hybridMultilevel"/>
    <w:tmpl w:val="3564B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13"/>
  </w:num>
  <w:num w:numId="5">
    <w:abstractNumId w:val="12"/>
  </w:num>
  <w:num w:numId="6">
    <w:abstractNumId w:val="1"/>
  </w:num>
  <w:num w:numId="7">
    <w:abstractNumId w:val="11"/>
  </w:num>
  <w:num w:numId="8">
    <w:abstractNumId w:val="16"/>
  </w:num>
  <w:num w:numId="9">
    <w:abstractNumId w:val="3"/>
  </w:num>
  <w:num w:numId="10">
    <w:abstractNumId w:val="2"/>
  </w:num>
  <w:num w:numId="11">
    <w:abstractNumId w:val="15"/>
  </w:num>
  <w:num w:numId="12">
    <w:abstractNumId w:val="10"/>
  </w:num>
  <w:num w:numId="13">
    <w:abstractNumId w:val="14"/>
  </w:num>
  <w:num w:numId="14">
    <w:abstractNumId w:val="6"/>
  </w:num>
  <w:num w:numId="15">
    <w:abstractNumId w:val="4"/>
  </w:num>
  <w:num w:numId="16">
    <w:abstractNumId w:val="5"/>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EB"/>
    <w:rsid w:val="000004F8"/>
    <w:rsid w:val="0001037C"/>
    <w:rsid w:val="000145A5"/>
    <w:rsid w:val="000274E6"/>
    <w:rsid w:val="00030B59"/>
    <w:rsid w:val="00030B7D"/>
    <w:rsid w:val="0003396F"/>
    <w:rsid w:val="00043514"/>
    <w:rsid w:val="00046130"/>
    <w:rsid w:val="00051DBB"/>
    <w:rsid w:val="00060A47"/>
    <w:rsid w:val="000621EF"/>
    <w:rsid w:val="000652F4"/>
    <w:rsid w:val="0007271B"/>
    <w:rsid w:val="000824A9"/>
    <w:rsid w:val="000918A3"/>
    <w:rsid w:val="000B76BF"/>
    <w:rsid w:val="000C3FF5"/>
    <w:rsid w:val="000C695F"/>
    <w:rsid w:val="000C76F2"/>
    <w:rsid w:val="000D0BA8"/>
    <w:rsid w:val="000E1871"/>
    <w:rsid w:val="000E6F6C"/>
    <w:rsid w:val="000F3B65"/>
    <w:rsid w:val="000F62DC"/>
    <w:rsid w:val="000F6D72"/>
    <w:rsid w:val="001237D7"/>
    <w:rsid w:val="00131D03"/>
    <w:rsid w:val="00133A75"/>
    <w:rsid w:val="00151ADD"/>
    <w:rsid w:val="001541CF"/>
    <w:rsid w:val="00157249"/>
    <w:rsid w:val="00171D55"/>
    <w:rsid w:val="00172EB3"/>
    <w:rsid w:val="001742B6"/>
    <w:rsid w:val="00197462"/>
    <w:rsid w:val="001B64D1"/>
    <w:rsid w:val="001C1FD6"/>
    <w:rsid w:val="001C3599"/>
    <w:rsid w:val="001C6BE9"/>
    <w:rsid w:val="001D7CC1"/>
    <w:rsid w:val="001E359B"/>
    <w:rsid w:val="001E4522"/>
    <w:rsid w:val="001E5669"/>
    <w:rsid w:val="001F30CD"/>
    <w:rsid w:val="001F7313"/>
    <w:rsid w:val="002138F0"/>
    <w:rsid w:val="00220793"/>
    <w:rsid w:val="002208A3"/>
    <w:rsid w:val="00225B02"/>
    <w:rsid w:val="00234744"/>
    <w:rsid w:val="00234CD7"/>
    <w:rsid w:val="0023754C"/>
    <w:rsid w:val="00244158"/>
    <w:rsid w:val="0024565F"/>
    <w:rsid w:val="002528B5"/>
    <w:rsid w:val="00253D49"/>
    <w:rsid w:val="002566B9"/>
    <w:rsid w:val="002615BC"/>
    <w:rsid w:val="00270807"/>
    <w:rsid w:val="002A4141"/>
    <w:rsid w:val="002D2E70"/>
    <w:rsid w:val="002E04B6"/>
    <w:rsid w:val="002E7807"/>
    <w:rsid w:val="002F6646"/>
    <w:rsid w:val="003000E9"/>
    <w:rsid w:val="00301057"/>
    <w:rsid w:val="00310E80"/>
    <w:rsid w:val="00326444"/>
    <w:rsid w:val="00327BAA"/>
    <w:rsid w:val="003339DF"/>
    <w:rsid w:val="00344FA0"/>
    <w:rsid w:val="00351276"/>
    <w:rsid w:val="00353FCD"/>
    <w:rsid w:val="003648E6"/>
    <w:rsid w:val="00375629"/>
    <w:rsid w:val="003801AE"/>
    <w:rsid w:val="0038515D"/>
    <w:rsid w:val="00393746"/>
    <w:rsid w:val="00397307"/>
    <w:rsid w:val="003A53CA"/>
    <w:rsid w:val="003C6CBC"/>
    <w:rsid w:val="003D1974"/>
    <w:rsid w:val="00417272"/>
    <w:rsid w:val="00423E89"/>
    <w:rsid w:val="00431AFA"/>
    <w:rsid w:val="00434076"/>
    <w:rsid w:val="00443721"/>
    <w:rsid w:val="00451448"/>
    <w:rsid w:val="00456620"/>
    <w:rsid w:val="00462FF5"/>
    <w:rsid w:val="00475573"/>
    <w:rsid w:val="004851AC"/>
    <w:rsid w:val="00487A93"/>
    <w:rsid w:val="0049270A"/>
    <w:rsid w:val="00495E0E"/>
    <w:rsid w:val="004A64FB"/>
    <w:rsid w:val="004B306B"/>
    <w:rsid w:val="004B5139"/>
    <w:rsid w:val="004B5436"/>
    <w:rsid w:val="004C1B2A"/>
    <w:rsid w:val="004E246C"/>
    <w:rsid w:val="004F200B"/>
    <w:rsid w:val="00501E90"/>
    <w:rsid w:val="005052C5"/>
    <w:rsid w:val="00506FC8"/>
    <w:rsid w:val="00511BB3"/>
    <w:rsid w:val="00511DB1"/>
    <w:rsid w:val="0052486D"/>
    <w:rsid w:val="00531002"/>
    <w:rsid w:val="005409D5"/>
    <w:rsid w:val="005458B6"/>
    <w:rsid w:val="005610EC"/>
    <w:rsid w:val="0056241E"/>
    <w:rsid w:val="00562FE7"/>
    <w:rsid w:val="00566468"/>
    <w:rsid w:val="005664D3"/>
    <w:rsid w:val="00570B29"/>
    <w:rsid w:val="0057423A"/>
    <w:rsid w:val="00575B34"/>
    <w:rsid w:val="005940D9"/>
    <w:rsid w:val="005A6819"/>
    <w:rsid w:val="005C3959"/>
    <w:rsid w:val="005C55B8"/>
    <w:rsid w:val="005C79D0"/>
    <w:rsid w:val="005D2198"/>
    <w:rsid w:val="005D40E7"/>
    <w:rsid w:val="005F58B2"/>
    <w:rsid w:val="005F7CD4"/>
    <w:rsid w:val="005F7E01"/>
    <w:rsid w:val="00610C4D"/>
    <w:rsid w:val="006132B2"/>
    <w:rsid w:val="006172C0"/>
    <w:rsid w:val="006315B2"/>
    <w:rsid w:val="00634DC7"/>
    <w:rsid w:val="00642B80"/>
    <w:rsid w:val="00647337"/>
    <w:rsid w:val="0064788D"/>
    <w:rsid w:val="006528B7"/>
    <w:rsid w:val="00653A58"/>
    <w:rsid w:val="00662ADC"/>
    <w:rsid w:val="006810E6"/>
    <w:rsid w:val="00692553"/>
    <w:rsid w:val="006943F2"/>
    <w:rsid w:val="00694CFC"/>
    <w:rsid w:val="006B337D"/>
    <w:rsid w:val="006B3FC2"/>
    <w:rsid w:val="006C4A42"/>
    <w:rsid w:val="006E0795"/>
    <w:rsid w:val="006E2F72"/>
    <w:rsid w:val="006F200D"/>
    <w:rsid w:val="006F2D44"/>
    <w:rsid w:val="006F3594"/>
    <w:rsid w:val="00701709"/>
    <w:rsid w:val="007240E6"/>
    <w:rsid w:val="00724DA4"/>
    <w:rsid w:val="00743301"/>
    <w:rsid w:val="00751F41"/>
    <w:rsid w:val="00754D8A"/>
    <w:rsid w:val="007554A1"/>
    <w:rsid w:val="007556FD"/>
    <w:rsid w:val="0077227A"/>
    <w:rsid w:val="00775E57"/>
    <w:rsid w:val="0078188D"/>
    <w:rsid w:val="00786E3B"/>
    <w:rsid w:val="0079588A"/>
    <w:rsid w:val="00796796"/>
    <w:rsid w:val="00797999"/>
    <w:rsid w:val="007A0009"/>
    <w:rsid w:val="007A5235"/>
    <w:rsid w:val="007C13C8"/>
    <w:rsid w:val="007C174F"/>
    <w:rsid w:val="007C3C42"/>
    <w:rsid w:val="007C5A5C"/>
    <w:rsid w:val="007D3240"/>
    <w:rsid w:val="007D6415"/>
    <w:rsid w:val="007F0C88"/>
    <w:rsid w:val="007F4BEB"/>
    <w:rsid w:val="00807C54"/>
    <w:rsid w:val="00812C0C"/>
    <w:rsid w:val="00815920"/>
    <w:rsid w:val="00834C73"/>
    <w:rsid w:val="00840C69"/>
    <w:rsid w:val="008479F1"/>
    <w:rsid w:val="0085168B"/>
    <w:rsid w:val="00852807"/>
    <w:rsid w:val="00852F55"/>
    <w:rsid w:val="008533EA"/>
    <w:rsid w:val="008615EB"/>
    <w:rsid w:val="00863014"/>
    <w:rsid w:val="008674CE"/>
    <w:rsid w:val="00871535"/>
    <w:rsid w:val="00872484"/>
    <w:rsid w:val="00877861"/>
    <w:rsid w:val="00892944"/>
    <w:rsid w:val="00894425"/>
    <w:rsid w:val="008A6E1F"/>
    <w:rsid w:val="008B2336"/>
    <w:rsid w:val="008B7514"/>
    <w:rsid w:val="008C1E44"/>
    <w:rsid w:val="008D0CD2"/>
    <w:rsid w:val="008D4471"/>
    <w:rsid w:val="008F1676"/>
    <w:rsid w:val="008F49C0"/>
    <w:rsid w:val="00901276"/>
    <w:rsid w:val="00907BB3"/>
    <w:rsid w:val="00923720"/>
    <w:rsid w:val="00937D01"/>
    <w:rsid w:val="00954110"/>
    <w:rsid w:val="00961852"/>
    <w:rsid w:val="00963F49"/>
    <w:rsid w:val="00964C85"/>
    <w:rsid w:val="00967ED6"/>
    <w:rsid w:val="00974122"/>
    <w:rsid w:val="009850AC"/>
    <w:rsid w:val="00987202"/>
    <w:rsid w:val="00990F79"/>
    <w:rsid w:val="00992FE4"/>
    <w:rsid w:val="00995F47"/>
    <w:rsid w:val="00997AB2"/>
    <w:rsid w:val="009B0650"/>
    <w:rsid w:val="009B0697"/>
    <w:rsid w:val="009B4B5E"/>
    <w:rsid w:val="009D11B4"/>
    <w:rsid w:val="009D7C58"/>
    <w:rsid w:val="009E4C0A"/>
    <w:rsid w:val="00A06EF7"/>
    <w:rsid w:val="00A17064"/>
    <w:rsid w:val="00A31BEC"/>
    <w:rsid w:val="00A34E2B"/>
    <w:rsid w:val="00A35249"/>
    <w:rsid w:val="00A510F1"/>
    <w:rsid w:val="00A53608"/>
    <w:rsid w:val="00A615F7"/>
    <w:rsid w:val="00A64D40"/>
    <w:rsid w:val="00A81AC8"/>
    <w:rsid w:val="00A83036"/>
    <w:rsid w:val="00A92153"/>
    <w:rsid w:val="00A94FD2"/>
    <w:rsid w:val="00A9647C"/>
    <w:rsid w:val="00A96C59"/>
    <w:rsid w:val="00AA50A5"/>
    <w:rsid w:val="00AB197D"/>
    <w:rsid w:val="00AC459C"/>
    <w:rsid w:val="00AD0CEE"/>
    <w:rsid w:val="00AD2CBF"/>
    <w:rsid w:val="00AE1CB9"/>
    <w:rsid w:val="00AE3851"/>
    <w:rsid w:val="00AF1F0D"/>
    <w:rsid w:val="00AF60EB"/>
    <w:rsid w:val="00B0213D"/>
    <w:rsid w:val="00B26CE9"/>
    <w:rsid w:val="00B30B75"/>
    <w:rsid w:val="00B54641"/>
    <w:rsid w:val="00B54E13"/>
    <w:rsid w:val="00B56577"/>
    <w:rsid w:val="00B65DF7"/>
    <w:rsid w:val="00B7359A"/>
    <w:rsid w:val="00B76942"/>
    <w:rsid w:val="00B84015"/>
    <w:rsid w:val="00B866CE"/>
    <w:rsid w:val="00B91CE6"/>
    <w:rsid w:val="00B94340"/>
    <w:rsid w:val="00BA7151"/>
    <w:rsid w:val="00BB2C0E"/>
    <w:rsid w:val="00BB5323"/>
    <w:rsid w:val="00BC1E32"/>
    <w:rsid w:val="00BC47DA"/>
    <w:rsid w:val="00BD3BB8"/>
    <w:rsid w:val="00BD3C30"/>
    <w:rsid w:val="00BE04B2"/>
    <w:rsid w:val="00BF65DF"/>
    <w:rsid w:val="00BF7032"/>
    <w:rsid w:val="00BF7079"/>
    <w:rsid w:val="00C01FBD"/>
    <w:rsid w:val="00C105E6"/>
    <w:rsid w:val="00C11103"/>
    <w:rsid w:val="00C1172F"/>
    <w:rsid w:val="00C166AB"/>
    <w:rsid w:val="00C20AB9"/>
    <w:rsid w:val="00C23F64"/>
    <w:rsid w:val="00C360EC"/>
    <w:rsid w:val="00C439EE"/>
    <w:rsid w:val="00C523DA"/>
    <w:rsid w:val="00C52A99"/>
    <w:rsid w:val="00C563A1"/>
    <w:rsid w:val="00C77CBC"/>
    <w:rsid w:val="00C858C5"/>
    <w:rsid w:val="00CA06C9"/>
    <w:rsid w:val="00CA159E"/>
    <w:rsid w:val="00CA70E4"/>
    <w:rsid w:val="00CB3760"/>
    <w:rsid w:val="00CB6FF6"/>
    <w:rsid w:val="00CC0630"/>
    <w:rsid w:val="00CD3234"/>
    <w:rsid w:val="00CE6342"/>
    <w:rsid w:val="00CE7C85"/>
    <w:rsid w:val="00CF448D"/>
    <w:rsid w:val="00CF561E"/>
    <w:rsid w:val="00CF65A2"/>
    <w:rsid w:val="00D3548E"/>
    <w:rsid w:val="00D40BAA"/>
    <w:rsid w:val="00D422D0"/>
    <w:rsid w:val="00D451FB"/>
    <w:rsid w:val="00D52B5E"/>
    <w:rsid w:val="00D5315B"/>
    <w:rsid w:val="00D621F4"/>
    <w:rsid w:val="00D64D2F"/>
    <w:rsid w:val="00D8181B"/>
    <w:rsid w:val="00D827FF"/>
    <w:rsid w:val="00D830A8"/>
    <w:rsid w:val="00D8479A"/>
    <w:rsid w:val="00D85250"/>
    <w:rsid w:val="00D90274"/>
    <w:rsid w:val="00D95E24"/>
    <w:rsid w:val="00DB0D96"/>
    <w:rsid w:val="00DB2AB6"/>
    <w:rsid w:val="00DC07E1"/>
    <w:rsid w:val="00DC257F"/>
    <w:rsid w:val="00DC33A1"/>
    <w:rsid w:val="00DD108C"/>
    <w:rsid w:val="00DD560A"/>
    <w:rsid w:val="00DD753D"/>
    <w:rsid w:val="00DE43B7"/>
    <w:rsid w:val="00DF20DF"/>
    <w:rsid w:val="00DF6723"/>
    <w:rsid w:val="00E175FE"/>
    <w:rsid w:val="00E17F0C"/>
    <w:rsid w:val="00E21131"/>
    <w:rsid w:val="00E25954"/>
    <w:rsid w:val="00E33E9E"/>
    <w:rsid w:val="00E43BAB"/>
    <w:rsid w:val="00E4591C"/>
    <w:rsid w:val="00E550FD"/>
    <w:rsid w:val="00E60E43"/>
    <w:rsid w:val="00E65B50"/>
    <w:rsid w:val="00E667FE"/>
    <w:rsid w:val="00E67F00"/>
    <w:rsid w:val="00E71DBA"/>
    <w:rsid w:val="00E83FE0"/>
    <w:rsid w:val="00E9119A"/>
    <w:rsid w:val="00E97733"/>
    <w:rsid w:val="00EA2581"/>
    <w:rsid w:val="00EA7080"/>
    <w:rsid w:val="00EA7E8E"/>
    <w:rsid w:val="00EB1C23"/>
    <w:rsid w:val="00EC04A8"/>
    <w:rsid w:val="00EC7CFC"/>
    <w:rsid w:val="00ED31FE"/>
    <w:rsid w:val="00ED3E4E"/>
    <w:rsid w:val="00ED48BD"/>
    <w:rsid w:val="00ED5A2E"/>
    <w:rsid w:val="00ED6F83"/>
    <w:rsid w:val="00EE2203"/>
    <w:rsid w:val="00EE6871"/>
    <w:rsid w:val="00EF470F"/>
    <w:rsid w:val="00F00DA9"/>
    <w:rsid w:val="00F01E02"/>
    <w:rsid w:val="00F14176"/>
    <w:rsid w:val="00F253E2"/>
    <w:rsid w:val="00F327E9"/>
    <w:rsid w:val="00F34FBA"/>
    <w:rsid w:val="00F46ED4"/>
    <w:rsid w:val="00F50456"/>
    <w:rsid w:val="00F604E9"/>
    <w:rsid w:val="00F626FA"/>
    <w:rsid w:val="00F65DF1"/>
    <w:rsid w:val="00F76B17"/>
    <w:rsid w:val="00F86941"/>
    <w:rsid w:val="00F943E3"/>
    <w:rsid w:val="00F9648E"/>
    <w:rsid w:val="00F97396"/>
    <w:rsid w:val="00FA2472"/>
    <w:rsid w:val="00FA4AE7"/>
    <w:rsid w:val="00FA5BD4"/>
    <w:rsid w:val="00FC450E"/>
    <w:rsid w:val="00FD1A6C"/>
    <w:rsid w:val="00FD5893"/>
    <w:rsid w:val="00FD7DEF"/>
    <w:rsid w:val="00FE15A7"/>
    <w:rsid w:val="00FE6816"/>
    <w:rsid w:val="00FF6521"/>
    <w:rsid w:val="00FF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0C9A15-B107-49D9-A2AC-145517E9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0E7"/>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397307"/>
    <w:pPr>
      <w:ind w:left="720"/>
      <w:contextualSpacing/>
    </w:pPr>
  </w:style>
  <w:style w:type="paragraph" w:customStyle="1" w:styleId="Default">
    <w:name w:val="Default"/>
    <w:rsid w:val="00ED48BD"/>
    <w:pPr>
      <w:autoSpaceDE w:val="0"/>
      <w:autoSpaceDN w:val="0"/>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157249"/>
    <w:rPr>
      <w:color w:val="0000FF"/>
      <w:u w:val="single"/>
    </w:rPr>
  </w:style>
  <w:style w:type="paragraph" w:customStyle="1" w:styleId="Text-Bullet">
    <w:name w:val="Text - Bullet"/>
    <w:basedOn w:val="Normal"/>
    <w:qFormat/>
    <w:rsid w:val="007F0C88"/>
    <w:pPr>
      <w:numPr>
        <w:numId w:val="2"/>
      </w:numPr>
      <w:spacing w:line="300" w:lineRule="atLeast"/>
    </w:pPr>
    <w:rPr>
      <w:rFonts w:ascii="Arial" w:eastAsia="Arial" w:hAnsi="Arial"/>
      <w:color w:val="000000"/>
      <w:spacing w:val="0"/>
      <w:sz w:val="20"/>
      <w:szCs w:val="22"/>
      <w:lang w:val="en-GB"/>
    </w:rPr>
  </w:style>
  <w:style w:type="character" w:styleId="FollowedHyperlink">
    <w:name w:val="FollowedHyperlink"/>
    <w:basedOn w:val="DefaultParagraphFont"/>
    <w:semiHidden/>
    <w:unhideWhenUsed/>
    <w:rsid w:val="00EF470F"/>
    <w:rPr>
      <w:color w:val="800080" w:themeColor="followedHyperlink"/>
      <w:u w:val="single"/>
    </w:rPr>
  </w:style>
  <w:style w:type="character" w:styleId="CommentReference">
    <w:name w:val="annotation reference"/>
    <w:basedOn w:val="DefaultParagraphFont"/>
    <w:semiHidden/>
    <w:unhideWhenUsed/>
    <w:rsid w:val="00D827FF"/>
    <w:rPr>
      <w:sz w:val="16"/>
      <w:szCs w:val="16"/>
    </w:rPr>
  </w:style>
  <w:style w:type="paragraph" w:styleId="CommentText">
    <w:name w:val="annotation text"/>
    <w:basedOn w:val="Normal"/>
    <w:link w:val="CommentTextChar"/>
    <w:semiHidden/>
    <w:unhideWhenUsed/>
    <w:rsid w:val="00D827FF"/>
    <w:rPr>
      <w:sz w:val="20"/>
      <w:szCs w:val="20"/>
    </w:rPr>
  </w:style>
  <w:style w:type="character" w:customStyle="1" w:styleId="CommentTextChar">
    <w:name w:val="Comment Text Char"/>
    <w:basedOn w:val="DefaultParagraphFont"/>
    <w:link w:val="CommentText"/>
    <w:semiHidden/>
    <w:rsid w:val="00D827FF"/>
    <w:rPr>
      <w:rFonts w:asciiTheme="minorHAnsi" w:hAnsiTheme="minorHAnsi"/>
      <w:spacing w:val="4"/>
    </w:rPr>
  </w:style>
  <w:style w:type="paragraph" w:styleId="CommentSubject">
    <w:name w:val="annotation subject"/>
    <w:basedOn w:val="CommentText"/>
    <w:next w:val="CommentText"/>
    <w:link w:val="CommentSubjectChar"/>
    <w:semiHidden/>
    <w:unhideWhenUsed/>
    <w:rsid w:val="00D827FF"/>
    <w:rPr>
      <w:b/>
      <w:bCs/>
    </w:rPr>
  </w:style>
  <w:style w:type="character" w:customStyle="1" w:styleId="CommentSubjectChar">
    <w:name w:val="Comment Subject Char"/>
    <w:basedOn w:val="CommentTextChar"/>
    <w:link w:val="CommentSubject"/>
    <w:semiHidden/>
    <w:rsid w:val="00D827FF"/>
    <w:rPr>
      <w:rFonts w:asciiTheme="minorHAnsi" w:hAnsiTheme="minorHAnsi"/>
      <w:b/>
      <w:bCs/>
      <w:spacing w:val="4"/>
    </w:rPr>
  </w:style>
  <w:style w:type="character" w:customStyle="1" w:styleId="UnresolvedMention1">
    <w:name w:val="Unresolved Mention1"/>
    <w:basedOn w:val="DefaultParagraphFont"/>
    <w:uiPriority w:val="99"/>
    <w:semiHidden/>
    <w:unhideWhenUsed/>
    <w:rsid w:val="00501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7239">
      <w:bodyDiv w:val="1"/>
      <w:marLeft w:val="0"/>
      <w:marRight w:val="0"/>
      <w:marTop w:val="0"/>
      <w:marBottom w:val="0"/>
      <w:divBdr>
        <w:top w:val="none" w:sz="0" w:space="0" w:color="auto"/>
        <w:left w:val="none" w:sz="0" w:space="0" w:color="auto"/>
        <w:bottom w:val="none" w:sz="0" w:space="0" w:color="auto"/>
        <w:right w:val="none" w:sz="0" w:space="0" w:color="auto"/>
      </w:divBdr>
    </w:div>
    <w:div w:id="180163364">
      <w:bodyDiv w:val="1"/>
      <w:marLeft w:val="0"/>
      <w:marRight w:val="0"/>
      <w:marTop w:val="0"/>
      <w:marBottom w:val="0"/>
      <w:divBdr>
        <w:top w:val="none" w:sz="0" w:space="0" w:color="auto"/>
        <w:left w:val="none" w:sz="0" w:space="0" w:color="auto"/>
        <w:bottom w:val="none" w:sz="0" w:space="0" w:color="auto"/>
        <w:right w:val="none" w:sz="0" w:space="0" w:color="auto"/>
      </w:divBdr>
      <w:divsChild>
        <w:div w:id="1000810359">
          <w:marLeft w:val="360"/>
          <w:marRight w:val="0"/>
          <w:marTop w:val="200"/>
          <w:marBottom w:val="0"/>
          <w:divBdr>
            <w:top w:val="none" w:sz="0" w:space="0" w:color="auto"/>
            <w:left w:val="none" w:sz="0" w:space="0" w:color="auto"/>
            <w:bottom w:val="none" w:sz="0" w:space="0" w:color="auto"/>
            <w:right w:val="none" w:sz="0" w:space="0" w:color="auto"/>
          </w:divBdr>
        </w:div>
        <w:div w:id="1678802883">
          <w:marLeft w:val="360"/>
          <w:marRight w:val="0"/>
          <w:marTop w:val="200"/>
          <w:marBottom w:val="0"/>
          <w:divBdr>
            <w:top w:val="none" w:sz="0" w:space="0" w:color="auto"/>
            <w:left w:val="none" w:sz="0" w:space="0" w:color="auto"/>
            <w:bottom w:val="none" w:sz="0" w:space="0" w:color="auto"/>
            <w:right w:val="none" w:sz="0" w:space="0" w:color="auto"/>
          </w:divBdr>
        </w:div>
      </w:divsChild>
    </w:div>
    <w:div w:id="525943545">
      <w:bodyDiv w:val="1"/>
      <w:marLeft w:val="0"/>
      <w:marRight w:val="0"/>
      <w:marTop w:val="0"/>
      <w:marBottom w:val="0"/>
      <w:divBdr>
        <w:top w:val="none" w:sz="0" w:space="0" w:color="auto"/>
        <w:left w:val="none" w:sz="0" w:space="0" w:color="auto"/>
        <w:bottom w:val="none" w:sz="0" w:space="0" w:color="auto"/>
        <w:right w:val="none" w:sz="0" w:space="0" w:color="auto"/>
      </w:divBdr>
    </w:div>
    <w:div w:id="694112314">
      <w:bodyDiv w:val="1"/>
      <w:marLeft w:val="0"/>
      <w:marRight w:val="0"/>
      <w:marTop w:val="0"/>
      <w:marBottom w:val="0"/>
      <w:divBdr>
        <w:top w:val="none" w:sz="0" w:space="0" w:color="auto"/>
        <w:left w:val="none" w:sz="0" w:space="0" w:color="auto"/>
        <w:bottom w:val="none" w:sz="0" w:space="0" w:color="auto"/>
        <w:right w:val="none" w:sz="0" w:space="0" w:color="auto"/>
      </w:divBdr>
    </w:div>
    <w:div w:id="852307994">
      <w:bodyDiv w:val="1"/>
      <w:marLeft w:val="0"/>
      <w:marRight w:val="0"/>
      <w:marTop w:val="0"/>
      <w:marBottom w:val="0"/>
      <w:divBdr>
        <w:top w:val="none" w:sz="0" w:space="0" w:color="auto"/>
        <w:left w:val="none" w:sz="0" w:space="0" w:color="auto"/>
        <w:bottom w:val="none" w:sz="0" w:space="0" w:color="auto"/>
        <w:right w:val="none" w:sz="0" w:space="0" w:color="auto"/>
      </w:divBdr>
    </w:div>
    <w:div w:id="859197695">
      <w:bodyDiv w:val="1"/>
      <w:marLeft w:val="0"/>
      <w:marRight w:val="0"/>
      <w:marTop w:val="0"/>
      <w:marBottom w:val="0"/>
      <w:divBdr>
        <w:top w:val="none" w:sz="0" w:space="0" w:color="auto"/>
        <w:left w:val="none" w:sz="0" w:space="0" w:color="auto"/>
        <w:bottom w:val="none" w:sz="0" w:space="0" w:color="auto"/>
        <w:right w:val="none" w:sz="0" w:space="0" w:color="auto"/>
      </w:divBdr>
    </w:div>
    <w:div w:id="929776361">
      <w:bodyDiv w:val="1"/>
      <w:marLeft w:val="0"/>
      <w:marRight w:val="0"/>
      <w:marTop w:val="0"/>
      <w:marBottom w:val="0"/>
      <w:divBdr>
        <w:top w:val="none" w:sz="0" w:space="0" w:color="auto"/>
        <w:left w:val="none" w:sz="0" w:space="0" w:color="auto"/>
        <w:bottom w:val="none" w:sz="0" w:space="0" w:color="auto"/>
        <w:right w:val="none" w:sz="0" w:space="0" w:color="auto"/>
      </w:divBdr>
      <w:divsChild>
        <w:div w:id="878854087">
          <w:marLeft w:val="360"/>
          <w:marRight w:val="0"/>
          <w:marTop w:val="200"/>
          <w:marBottom w:val="0"/>
          <w:divBdr>
            <w:top w:val="none" w:sz="0" w:space="0" w:color="auto"/>
            <w:left w:val="none" w:sz="0" w:space="0" w:color="auto"/>
            <w:bottom w:val="none" w:sz="0" w:space="0" w:color="auto"/>
            <w:right w:val="none" w:sz="0" w:space="0" w:color="auto"/>
          </w:divBdr>
        </w:div>
        <w:div w:id="1384325940">
          <w:marLeft w:val="360"/>
          <w:marRight w:val="0"/>
          <w:marTop w:val="200"/>
          <w:marBottom w:val="0"/>
          <w:divBdr>
            <w:top w:val="none" w:sz="0" w:space="0" w:color="auto"/>
            <w:left w:val="none" w:sz="0" w:space="0" w:color="auto"/>
            <w:bottom w:val="none" w:sz="0" w:space="0" w:color="auto"/>
            <w:right w:val="none" w:sz="0" w:space="0" w:color="auto"/>
          </w:divBdr>
        </w:div>
        <w:div w:id="1649557106">
          <w:marLeft w:val="360"/>
          <w:marRight w:val="0"/>
          <w:marTop w:val="200"/>
          <w:marBottom w:val="0"/>
          <w:divBdr>
            <w:top w:val="none" w:sz="0" w:space="0" w:color="auto"/>
            <w:left w:val="none" w:sz="0" w:space="0" w:color="auto"/>
            <w:bottom w:val="none" w:sz="0" w:space="0" w:color="auto"/>
            <w:right w:val="none" w:sz="0" w:space="0" w:color="auto"/>
          </w:divBdr>
        </w:div>
      </w:divsChild>
    </w:div>
    <w:div w:id="1019544121">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138958245">
      <w:bodyDiv w:val="1"/>
      <w:marLeft w:val="0"/>
      <w:marRight w:val="0"/>
      <w:marTop w:val="0"/>
      <w:marBottom w:val="0"/>
      <w:divBdr>
        <w:top w:val="none" w:sz="0" w:space="0" w:color="auto"/>
        <w:left w:val="none" w:sz="0" w:space="0" w:color="auto"/>
        <w:bottom w:val="none" w:sz="0" w:space="0" w:color="auto"/>
        <w:right w:val="none" w:sz="0" w:space="0" w:color="auto"/>
      </w:divBdr>
      <w:divsChild>
        <w:div w:id="134882490">
          <w:marLeft w:val="360"/>
          <w:marRight w:val="0"/>
          <w:marTop w:val="200"/>
          <w:marBottom w:val="0"/>
          <w:divBdr>
            <w:top w:val="none" w:sz="0" w:space="0" w:color="auto"/>
            <w:left w:val="none" w:sz="0" w:space="0" w:color="auto"/>
            <w:bottom w:val="none" w:sz="0" w:space="0" w:color="auto"/>
            <w:right w:val="none" w:sz="0" w:space="0" w:color="auto"/>
          </w:divBdr>
        </w:div>
        <w:div w:id="208153325">
          <w:marLeft w:val="360"/>
          <w:marRight w:val="0"/>
          <w:marTop w:val="200"/>
          <w:marBottom w:val="0"/>
          <w:divBdr>
            <w:top w:val="none" w:sz="0" w:space="0" w:color="auto"/>
            <w:left w:val="none" w:sz="0" w:space="0" w:color="auto"/>
            <w:bottom w:val="none" w:sz="0" w:space="0" w:color="auto"/>
            <w:right w:val="none" w:sz="0" w:space="0" w:color="auto"/>
          </w:divBdr>
        </w:div>
        <w:div w:id="356350078">
          <w:marLeft w:val="360"/>
          <w:marRight w:val="0"/>
          <w:marTop w:val="200"/>
          <w:marBottom w:val="0"/>
          <w:divBdr>
            <w:top w:val="none" w:sz="0" w:space="0" w:color="auto"/>
            <w:left w:val="none" w:sz="0" w:space="0" w:color="auto"/>
            <w:bottom w:val="none" w:sz="0" w:space="0" w:color="auto"/>
            <w:right w:val="none" w:sz="0" w:space="0" w:color="auto"/>
          </w:divBdr>
        </w:div>
        <w:div w:id="575290060">
          <w:marLeft w:val="360"/>
          <w:marRight w:val="0"/>
          <w:marTop w:val="200"/>
          <w:marBottom w:val="0"/>
          <w:divBdr>
            <w:top w:val="none" w:sz="0" w:space="0" w:color="auto"/>
            <w:left w:val="none" w:sz="0" w:space="0" w:color="auto"/>
            <w:bottom w:val="none" w:sz="0" w:space="0" w:color="auto"/>
            <w:right w:val="none" w:sz="0" w:space="0" w:color="auto"/>
          </w:divBdr>
        </w:div>
        <w:div w:id="926573985">
          <w:marLeft w:val="360"/>
          <w:marRight w:val="0"/>
          <w:marTop w:val="200"/>
          <w:marBottom w:val="0"/>
          <w:divBdr>
            <w:top w:val="none" w:sz="0" w:space="0" w:color="auto"/>
            <w:left w:val="none" w:sz="0" w:space="0" w:color="auto"/>
            <w:bottom w:val="none" w:sz="0" w:space="0" w:color="auto"/>
            <w:right w:val="none" w:sz="0" w:space="0" w:color="auto"/>
          </w:divBdr>
        </w:div>
        <w:div w:id="1009526302">
          <w:marLeft w:val="360"/>
          <w:marRight w:val="0"/>
          <w:marTop w:val="200"/>
          <w:marBottom w:val="0"/>
          <w:divBdr>
            <w:top w:val="none" w:sz="0" w:space="0" w:color="auto"/>
            <w:left w:val="none" w:sz="0" w:space="0" w:color="auto"/>
            <w:bottom w:val="none" w:sz="0" w:space="0" w:color="auto"/>
            <w:right w:val="none" w:sz="0" w:space="0" w:color="auto"/>
          </w:divBdr>
        </w:div>
        <w:div w:id="1701124336">
          <w:marLeft w:val="360"/>
          <w:marRight w:val="0"/>
          <w:marTop w:val="200"/>
          <w:marBottom w:val="0"/>
          <w:divBdr>
            <w:top w:val="none" w:sz="0" w:space="0" w:color="auto"/>
            <w:left w:val="none" w:sz="0" w:space="0" w:color="auto"/>
            <w:bottom w:val="none" w:sz="0" w:space="0" w:color="auto"/>
            <w:right w:val="none" w:sz="0" w:space="0" w:color="auto"/>
          </w:divBdr>
        </w:div>
        <w:div w:id="2069304912">
          <w:marLeft w:val="360"/>
          <w:marRight w:val="0"/>
          <w:marTop w:val="200"/>
          <w:marBottom w:val="0"/>
          <w:divBdr>
            <w:top w:val="none" w:sz="0" w:space="0" w:color="auto"/>
            <w:left w:val="none" w:sz="0" w:space="0" w:color="auto"/>
            <w:bottom w:val="none" w:sz="0" w:space="0" w:color="auto"/>
            <w:right w:val="none" w:sz="0" w:space="0" w:color="auto"/>
          </w:divBdr>
        </w:div>
      </w:divsChild>
    </w:div>
    <w:div w:id="1211650356">
      <w:bodyDiv w:val="1"/>
      <w:marLeft w:val="0"/>
      <w:marRight w:val="0"/>
      <w:marTop w:val="0"/>
      <w:marBottom w:val="0"/>
      <w:divBdr>
        <w:top w:val="none" w:sz="0" w:space="0" w:color="auto"/>
        <w:left w:val="none" w:sz="0" w:space="0" w:color="auto"/>
        <w:bottom w:val="none" w:sz="0" w:space="0" w:color="auto"/>
        <w:right w:val="none" w:sz="0" w:space="0" w:color="auto"/>
      </w:divBdr>
    </w:div>
    <w:div w:id="1251893478">
      <w:bodyDiv w:val="1"/>
      <w:marLeft w:val="0"/>
      <w:marRight w:val="0"/>
      <w:marTop w:val="0"/>
      <w:marBottom w:val="0"/>
      <w:divBdr>
        <w:top w:val="none" w:sz="0" w:space="0" w:color="auto"/>
        <w:left w:val="none" w:sz="0" w:space="0" w:color="auto"/>
        <w:bottom w:val="none" w:sz="0" w:space="0" w:color="auto"/>
        <w:right w:val="none" w:sz="0" w:space="0" w:color="auto"/>
      </w:divBdr>
      <w:divsChild>
        <w:div w:id="275872638">
          <w:marLeft w:val="360"/>
          <w:marRight w:val="0"/>
          <w:marTop w:val="200"/>
          <w:marBottom w:val="0"/>
          <w:divBdr>
            <w:top w:val="none" w:sz="0" w:space="0" w:color="auto"/>
            <w:left w:val="none" w:sz="0" w:space="0" w:color="auto"/>
            <w:bottom w:val="none" w:sz="0" w:space="0" w:color="auto"/>
            <w:right w:val="none" w:sz="0" w:space="0" w:color="auto"/>
          </w:divBdr>
        </w:div>
        <w:div w:id="660348448">
          <w:marLeft w:val="360"/>
          <w:marRight w:val="0"/>
          <w:marTop w:val="200"/>
          <w:marBottom w:val="0"/>
          <w:divBdr>
            <w:top w:val="none" w:sz="0" w:space="0" w:color="auto"/>
            <w:left w:val="none" w:sz="0" w:space="0" w:color="auto"/>
            <w:bottom w:val="none" w:sz="0" w:space="0" w:color="auto"/>
            <w:right w:val="none" w:sz="0" w:space="0" w:color="auto"/>
          </w:divBdr>
        </w:div>
        <w:div w:id="1513448629">
          <w:marLeft w:val="360"/>
          <w:marRight w:val="0"/>
          <w:marTop w:val="200"/>
          <w:marBottom w:val="0"/>
          <w:divBdr>
            <w:top w:val="none" w:sz="0" w:space="0" w:color="auto"/>
            <w:left w:val="none" w:sz="0" w:space="0" w:color="auto"/>
            <w:bottom w:val="none" w:sz="0" w:space="0" w:color="auto"/>
            <w:right w:val="none" w:sz="0" w:space="0" w:color="auto"/>
          </w:divBdr>
        </w:div>
        <w:div w:id="2003922844">
          <w:marLeft w:val="360"/>
          <w:marRight w:val="0"/>
          <w:marTop w:val="200"/>
          <w:marBottom w:val="0"/>
          <w:divBdr>
            <w:top w:val="none" w:sz="0" w:space="0" w:color="auto"/>
            <w:left w:val="none" w:sz="0" w:space="0" w:color="auto"/>
            <w:bottom w:val="none" w:sz="0" w:space="0" w:color="auto"/>
            <w:right w:val="none" w:sz="0" w:space="0" w:color="auto"/>
          </w:divBdr>
        </w:div>
      </w:divsChild>
    </w:div>
    <w:div w:id="1340936128">
      <w:bodyDiv w:val="1"/>
      <w:marLeft w:val="0"/>
      <w:marRight w:val="0"/>
      <w:marTop w:val="0"/>
      <w:marBottom w:val="0"/>
      <w:divBdr>
        <w:top w:val="none" w:sz="0" w:space="0" w:color="auto"/>
        <w:left w:val="none" w:sz="0" w:space="0" w:color="auto"/>
        <w:bottom w:val="none" w:sz="0" w:space="0" w:color="auto"/>
        <w:right w:val="none" w:sz="0" w:space="0" w:color="auto"/>
      </w:divBdr>
    </w:div>
    <w:div w:id="1420103114">
      <w:bodyDiv w:val="1"/>
      <w:marLeft w:val="0"/>
      <w:marRight w:val="0"/>
      <w:marTop w:val="0"/>
      <w:marBottom w:val="0"/>
      <w:divBdr>
        <w:top w:val="none" w:sz="0" w:space="0" w:color="auto"/>
        <w:left w:val="none" w:sz="0" w:space="0" w:color="auto"/>
        <w:bottom w:val="none" w:sz="0" w:space="0" w:color="auto"/>
        <w:right w:val="none" w:sz="0" w:space="0" w:color="auto"/>
      </w:divBdr>
    </w:div>
    <w:div w:id="1576236363">
      <w:bodyDiv w:val="1"/>
      <w:marLeft w:val="0"/>
      <w:marRight w:val="0"/>
      <w:marTop w:val="0"/>
      <w:marBottom w:val="0"/>
      <w:divBdr>
        <w:top w:val="none" w:sz="0" w:space="0" w:color="auto"/>
        <w:left w:val="none" w:sz="0" w:space="0" w:color="auto"/>
        <w:bottom w:val="none" w:sz="0" w:space="0" w:color="auto"/>
        <w:right w:val="none" w:sz="0" w:space="0" w:color="auto"/>
      </w:divBdr>
    </w:div>
    <w:div w:id="1578200464">
      <w:bodyDiv w:val="1"/>
      <w:marLeft w:val="0"/>
      <w:marRight w:val="0"/>
      <w:marTop w:val="0"/>
      <w:marBottom w:val="0"/>
      <w:divBdr>
        <w:top w:val="none" w:sz="0" w:space="0" w:color="auto"/>
        <w:left w:val="none" w:sz="0" w:space="0" w:color="auto"/>
        <w:bottom w:val="none" w:sz="0" w:space="0" w:color="auto"/>
        <w:right w:val="none" w:sz="0" w:space="0" w:color="auto"/>
      </w:divBdr>
    </w:div>
    <w:div w:id="1625498706">
      <w:bodyDiv w:val="1"/>
      <w:marLeft w:val="0"/>
      <w:marRight w:val="0"/>
      <w:marTop w:val="0"/>
      <w:marBottom w:val="0"/>
      <w:divBdr>
        <w:top w:val="none" w:sz="0" w:space="0" w:color="auto"/>
        <w:left w:val="none" w:sz="0" w:space="0" w:color="auto"/>
        <w:bottom w:val="none" w:sz="0" w:space="0" w:color="auto"/>
        <w:right w:val="none" w:sz="0" w:space="0" w:color="auto"/>
      </w:divBdr>
    </w:div>
    <w:div w:id="1714186821">
      <w:bodyDiv w:val="1"/>
      <w:marLeft w:val="0"/>
      <w:marRight w:val="0"/>
      <w:marTop w:val="0"/>
      <w:marBottom w:val="0"/>
      <w:divBdr>
        <w:top w:val="none" w:sz="0" w:space="0" w:color="auto"/>
        <w:left w:val="none" w:sz="0" w:space="0" w:color="auto"/>
        <w:bottom w:val="none" w:sz="0" w:space="0" w:color="auto"/>
        <w:right w:val="none" w:sz="0" w:space="0" w:color="auto"/>
      </w:divBdr>
    </w:div>
    <w:div w:id="1880584137">
      <w:bodyDiv w:val="1"/>
      <w:marLeft w:val="0"/>
      <w:marRight w:val="0"/>
      <w:marTop w:val="0"/>
      <w:marBottom w:val="0"/>
      <w:divBdr>
        <w:top w:val="none" w:sz="0" w:space="0" w:color="auto"/>
        <w:left w:val="none" w:sz="0" w:space="0" w:color="auto"/>
        <w:bottom w:val="none" w:sz="0" w:space="0" w:color="auto"/>
        <w:right w:val="none" w:sz="0" w:space="0" w:color="auto"/>
      </w:divBdr>
    </w:div>
    <w:div w:id="1920284045">
      <w:bodyDiv w:val="1"/>
      <w:marLeft w:val="0"/>
      <w:marRight w:val="0"/>
      <w:marTop w:val="0"/>
      <w:marBottom w:val="0"/>
      <w:divBdr>
        <w:top w:val="none" w:sz="0" w:space="0" w:color="auto"/>
        <w:left w:val="none" w:sz="0" w:space="0" w:color="auto"/>
        <w:bottom w:val="none" w:sz="0" w:space="0" w:color="auto"/>
        <w:right w:val="none" w:sz="0" w:space="0" w:color="auto"/>
      </w:divBdr>
    </w:div>
    <w:div w:id="1972902620">
      <w:bodyDiv w:val="1"/>
      <w:marLeft w:val="0"/>
      <w:marRight w:val="0"/>
      <w:marTop w:val="0"/>
      <w:marBottom w:val="0"/>
      <w:divBdr>
        <w:top w:val="none" w:sz="0" w:space="0" w:color="auto"/>
        <w:left w:val="none" w:sz="0" w:space="0" w:color="auto"/>
        <w:bottom w:val="none" w:sz="0" w:space="0" w:color="auto"/>
        <w:right w:val="none" w:sz="0" w:space="0" w:color="auto"/>
      </w:divBdr>
    </w:div>
    <w:div w:id="204828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HCR_USER\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6C50D54433480EBE66CCEE9E9F64D0"/>
        <w:category>
          <w:name w:val="General"/>
          <w:gallery w:val="placeholder"/>
        </w:category>
        <w:types>
          <w:type w:val="bbPlcHdr"/>
        </w:types>
        <w:behaviors>
          <w:behavior w:val="content"/>
        </w:behaviors>
        <w:guid w:val="{E2CCEA85-EA9E-4989-8818-7CBA5D88D5F8}"/>
      </w:docPartPr>
      <w:docPartBody>
        <w:p w:rsidR="00CD249F" w:rsidRDefault="004C37D4" w:rsidP="004C37D4">
          <w:pPr>
            <w:pStyle w:val="8F6C50D54433480EBE66CCEE9E9F64D0"/>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A8"/>
    <w:rsid w:val="001C4BFF"/>
    <w:rsid w:val="001F0033"/>
    <w:rsid w:val="0020354B"/>
    <w:rsid w:val="00432111"/>
    <w:rsid w:val="004C37D4"/>
    <w:rsid w:val="004D3663"/>
    <w:rsid w:val="005638C2"/>
    <w:rsid w:val="00577C6F"/>
    <w:rsid w:val="007821E8"/>
    <w:rsid w:val="00864756"/>
    <w:rsid w:val="00971FA8"/>
    <w:rsid w:val="00A37597"/>
    <w:rsid w:val="00A559F5"/>
    <w:rsid w:val="00AA260B"/>
    <w:rsid w:val="00AA4EDD"/>
    <w:rsid w:val="00C01F51"/>
    <w:rsid w:val="00CB51C6"/>
    <w:rsid w:val="00CB792F"/>
    <w:rsid w:val="00CD249F"/>
    <w:rsid w:val="00CF236C"/>
    <w:rsid w:val="00E01782"/>
    <w:rsid w:val="00F43EE7"/>
    <w:rsid w:val="00F469EC"/>
    <w:rsid w:val="00FD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161846AA53C4DEE9F08418764E9537B">
    <w:name w:val="A161846AA53C4DEE9F08418764E9537B"/>
  </w:style>
  <w:style w:type="paragraph" w:customStyle="1" w:styleId="2D88D9A0920540758395D268D440313C">
    <w:name w:val="2D88D9A0920540758395D268D440313C"/>
  </w:style>
  <w:style w:type="paragraph" w:customStyle="1" w:styleId="9B3A86F875454503AAAC8C4FC55CAA99">
    <w:name w:val="9B3A86F875454503AAAC8C4FC55CAA99"/>
  </w:style>
  <w:style w:type="paragraph" w:customStyle="1" w:styleId="BF30C422B9744F46883DB9BA3A55964F">
    <w:name w:val="BF30C422B9744F46883DB9BA3A55964F"/>
  </w:style>
  <w:style w:type="paragraph" w:customStyle="1" w:styleId="B8FA48C8B5BF4A08B1D9B3C58D3F2E8D">
    <w:name w:val="B8FA48C8B5BF4A08B1D9B3C58D3F2E8D"/>
  </w:style>
  <w:style w:type="paragraph" w:customStyle="1" w:styleId="9554B7FCD5D64EF2A1899AEA96AC1560">
    <w:name w:val="9554B7FCD5D64EF2A1899AEA96AC1560"/>
  </w:style>
  <w:style w:type="paragraph" w:customStyle="1" w:styleId="4CE3B5F33B9E44EF8667F535AF548875">
    <w:name w:val="4CE3B5F33B9E44EF8667F535AF548875"/>
  </w:style>
  <w:style w:type="paragraph" w:customStyle="1" w:styleId="8735A48339A1470391FCAD77AA3038B8">
    <w:name w:val="8735A48339A1470391FCAD77AA3038B8"/>
  </w:style>
  <w:style w:type="paragraph" w:customStyle="1" w:styleId="A4EDB14187904AD3972BBAED4DD0B677">
    <w:name w:val="A4EDB14187904AD3972BBAED4DD0B677"/>
  </w:style>
  <w:style w:type="paragraph" w:customStyle="1" w:styleId="28402050688D496BA31933F1AE51B544">
    <w:name w:val="28402050688D496BA31933F1AE51B544"/>
  </w:style>
  <w:style w:type="paragraph" w:customStyle="1" w:styleId="6BAA1AC1091E40FCA59A90C0B0EC11CA">
    <w:name w:val="6BAA1AC1091E40FCA59A90C0B0EC11CA"/>
  </w:style>
  <w:style w:type="paragraph" w:customStyle="1" w:styleId="97271B7141BE49339AE40397590D9E37">
    <w:name w:val="97271B7141BE49339AE40397590D9E37"/>
  </w:style>
  <w:style w:type="paragraph" w:customStyle="1" w:styleId="686ED7E3D5E34922A9CDA47EA17AFC41">
    <w:name w:val="686ED7E3D5E34922A9CDA47EA17AFC41"/>
  </w:style>
  <w:style w:type="paragraph" w:customStyle="1" w:styleId="8D83733B07294C9982DDA15BD9D60F96">
    <w:name w:val="8D83733B07294C9982DDA15BD9D60F96"/>
  </w:style>
  <w:style w:type="paragraph" w:customStyle="1" w:styleId="8F950DA7A4584CA9AAD32A3F4C288F3C">
    <w:name w:val="8F950DA7A4584CA9AAD32A3F4C288F3C"/>
  </w:style>
  <w:style w:type="paragraph" w:customStyle="1" w:styleId="820563F324DA4397A74C9DC0D6C6003B">
    <w:name w:val="820563F324DA4397A74C9DC0D6C6003B"/>
  </w:style>
  <w:style w:type="paragraph" w:customStyle="1" w:styleId="32EFFF1E6B064363BCD0A6F00EACADD8">
    <w:name w:val="32EFFF1E6B064363BCD0A6F00EACADD8"/>
  </w:style>
  <w:style w:type="paragraph" w:customStyle="1" w:styleId="5FD99807761341938420D5CA085775E8">
    <w:name w:val="5FD99807761341938420D5CA085775E8"/>
  </w:style>
  <w:style w:type="paragraph" w:customStyle="1" w:styleId="81F91EA7CD624EA48F36654502113795">
    <w:name w:val="81F91EA7CD624EA48F36654502113795"/>
  </w:style>
  <w:style w:type="paragraph" w:customStyle="1" w:styleId="8F6C50D54433480EBE66CCEE9E9F64D0">
    <w:name w:val="8F6C50D54433480EBE66CCEE9E9F64D0"/>
    <w:rsid w:val="004C37D4"/>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customXml/itemProps2.xml><?xml version="1.0" encoding="utf-8"?>
<ds:datastoreItem xmlns:ds="http://schemas.openxmlformats.org/officeDocument/2006/customXml" ds:itemID="{7EA2F284-529E-46FA-A511-96FCA6BD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MS_Mints</Template>
  <TotalTime>47</TotalTime>
  <Pages>2</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Phoebe Goodwin</dc:creator>
  <cp:keywords/>
  <dc:description/>
  <cp:lastModifiedBy>Phoebe Goodwin</cp:lastModifiedBy>
  <cp:revision>4</cp:revision>
  <cp:lastPrinted>2018-12-14T09:33:00Z</cp:lastPrinted>
  <dcterms:created xsi:type="dcterms:W3CDTF">2019-03-29T14:02:00Z</dcterms:created>
  <dcterms:modified xsi:type="dcterms:W3CDTF">2019-03-29T16:10:00Z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