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56EFAB01"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2C7B74">
              <w:rPr>
                <w:rFonts w:eastAsia="Calibri" w:cstheme="minorHAnsi"/>
                <w:b/>
                <w:sz w:val="24"/>
                <w:szCs w:val="24"/>
              </w:rPr>
              <w:t>13 May</w:t>
            </w:r>
            <w:r w:rsidR="00EB4701" w:rsidRPr="004E43E5">
              <w:rPr>
                <w:rFonts w:eastAsia="Calibri" w:cstheme="minorHAnsi"/>
                <w:b/>
                <w:sz w:val="24"/>
                <w:szCs w:val="24"/>
              </w:rPr>
              <w:t xml:space="preserve"> 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133737D6" w14:textId="49A2E744" w:rsidR="008D5808" w:rsidRPr="0030458C" w:rsidRDefault="006C2F28" w:rsidP="0019738B">
            <w:pPr>
              <w:pStyle w:val="PlainText"/>
              <w:numPr>
                <w:ilvl w:val="0"/>
                <w:numId w:val="27"/>
              </w:numPr>
              <w:rPr>
                <w:sz w:val="24"/>
                <w:szCs w:val="24"/>
              </w:rPr>
            </w:pPr>
            <w:r w:rsidRPr="0030458C">
              <w:rPr>
                <w:sz w:val="24"/>
                <w:szCs w:val="24"/>
                <w:lang w:val="en-US"/>
              </w:rPr>
              <w:t>Review of action points from previous meeting</w:t>
            </w:r>
          </w:p>
          <w:p w14:paraId="098EF911" w14:textId="59B8A2A4" w:rsidR="0067308D" w:rsidRPr="0030458C" w:rsidRDefault="0067308D" w:rsidP="0019738B">
            <w:pPr>
              <w:pStyle w:val="PlainText"/>
              <w:numPr>
                <w:ilvl w:val="0"/>
                <w:numId w:val="27"/>
              </w:numPr>
              <w:rPr>
                <w:sz w:val="24"/>
                <w:szCs w:val="24"/>
              </w:rPr>
            </w:pPr>
            <w:r w:rsidRPr="0030458C">
              <w:rPr>
                <w:sz w:val="24"/>
                <w:szCs w:val="24"/>
                <w:lang w:val="en-US"/>
              </w:rPr>
              <w:t>Updates from members</w:t>
            </w:r>
          </w:p>
          <w:p w14:paraId="18930D65" w14:textId="11EDE90E" w:rsidR="0019738B" w:rsidRPr="0030458C" w:rsidRDefault="0067308D" w:rsidP="0019738B">
            <w:pPr>
              <w:pStyle w:val="PlainText"/>
              <w:numPr>
                <w:ilvl w:val="0"/>
                <w:numId w:val="27"/>
              </w:numPr>
              <w:rPr>
                <w:sz w:val="24"/>
                <w:szCs w:val="24"/>
              </w:rPr>
            </w:pPr>
            <w:r w:rsidRPr="0030458C">
              <w:rPr>
                <w:sz w:val="24"/>
                <w:szCs w:val="24"/>
                <w:lang w:val="en-US"/>
              </w:rPr>
              <w:t xml:space="preserve">Review of </w:t>
            </w:r>
            <w:r w:rsidR="00B84D0C">
              <w:rPr>
                <w:sz w:val="24"/>
                <w:szCs w:val="24"/>
                <w:lang w:val="en-US"/>
              </w:rPr>
              <w:t>protection analysis</w:t>
            </w:r>
            <w:r w:rsidRPr="0030458C">
              <w:rPr>
                <w:sz w:val="24"/>
                <w:szCs w:val="24"/>
                <w:lang w:val="en-US"/>
              </w:rPr>
              <w:t xml:space="preserve"> of impact of COVID 19 measures on PSNs</w:t>
            </w:r>
          </w:p>
          <w:p w14:paraId="60E97FCE" w14:textId="77777777" w:rsidR="00BD06E5" w:rsidRPr="0030458C" w:rsidRDefault="00BD06E5" w:rsidP="0019738B">
            <w:pPr>
              <w:pStyle w:val="PlainText"/>
              <w:numPr>
                <w:ilvl w:val="0"/>
                <w:numId w:val="27"/>
              </w:numPr>
              <w:rPr>
                <w:sz w:val="24"/>
                <w:szCs w:val="24"/>
              </w:rPr>
            </w:pPr>
            <w:r w:rsidRPr="0030458C">
              <w:rPr>
                <w:sz w:val="24"/>
                <w:szCs w:val="24"/>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72DE7A9D"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 xml:space="preserve">HI, National Council for </w:t>
            </w:r>
            <w:r w:rsidR="00B84D0C">
              <w:rPr>
                <w:rFonts w:eastAsia="Calibri" w:cstheme="minorHAnsi"/>
                <w:sz w:val="24"/>
                <w:szCs w:val="24"/>
              </w:rPr>
              <w:t>Older Persons</w:t>
            </w:r>
            <w:r w:rsidR="000705E9">
              <w:rPr>
                <w:rFonts w:eastAsia="Calibri" w:cstheme="minorHAnsi"/>
                <w:sz w:val="24"/>
                <w:szCs w:val="24"/>
              </w:rPr>
              <w:t>, Refugee Law Project</w:t>
            </w:r>
            <w:r w:rsidR="00C96FF6">
              <w:rPr>
                <w:rFonts w:eastAsia="Calibri" w:cstheme="minorHAnsi"/>
                <w:sz w:val="24"/>
                <w:szCs w:val="24"/>
              </w:rPr>
              <w:t xml:space="preserve">, </w:t>
            </w:r>
            <w:proofErr w:type="spellStart"/>
            <w:r w:rsidR="00B84D0C">
              <w:rPr>
                <w:rFonts w:eastAsia="Calibri" w:cstheme="minorHAnsi"/>
                <w:sz w:val="24"/>
                <w:szCs w:val="24"/>
              </w:rPr>
              <w:t>InterAid</w:t>
            </w:r>
            <w:proofErr w:type="spellEnd"/>
            <w:r w:rsidR="00B84D0C">
              <w:rPr>
                <w:rFonts w:eastAsia="Calibri" w:cstheme="minorHAnsi"/>
                <w:sz w:val="24"/>
                <w:szCs w:val="24"/>
              </w:rPr>
              <w:t xml:space="preserve"> Uganda, Disability Rights Fund, Danish Church Aid</w:t>
            </w:r>
            <w:r w:rsidR="00CC2491">
              <w:rPr>
                <w:rFonts w:eastAsia="Calibri" w:cstheme="minorHAnsi"/>
                <w:sz w:val="24"/>
                <w:szCs w:val="24"/>
              </w:rPr>
              <w:t>, NUDIPU</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2A0C07B"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 xml:space="preserve">Gemma Woods (UNHCR) </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23B84D0C" w14:textId="5CBA3450" w:rsidR="00A403FF" w:rsidRPr="0000785A" w:rsidRDefault="00A403FF" w:rsidP="00063C0E">
            <w:pPr>
              <w:pStyle w:val="PlainText"/>
              <w:numPr>
                <w:ilvl w:val="0"/>
                <w:numId w:val="28"/>
              </w:numPr>
              <w:rPr>
                <w:b/>
                <w:bCs/>
                <w:sz w:val="24"/>
                <w:szCs w:val="24"/>
              </w:rPr>
            </w:pPr>
            <w:r w:rsidRPr="0000785A">
              <w:rPr>
                <w:b/>
                <w:bCs/>
                <w:sz w:val="24"/>
                <w:szCs w:val="24"/>
                <w:lang w:val="en-US"/>
              </w:rPr>
              <w:t>Review of action points from previous meting</w:t>
            </w:r>
          </w:p>
          <w:p w14:paraId="68439859" w14:textId="2B4394A2" w:rsidR="00A403FF" w:rsidRPr="0000785A" w:rsidRDefault="00A403FF" w:rsidP="001642B2">
            <w:pPr>
              <w:pStyle w:val="PlainText"/>
              <w:rPr>
                <w:b/>
                <w:bCs/>
                <w:sz w:val="24"/>
                <w:szCs w:val="24"/>
                <w:lang w:val="en-US"/>
              </w:rPr>
            </w:pPr>
          </w:p>
          <w:p w14:paraId="4B646B2D" w14:textId="7D9B96FD"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Share final UNHCR protection considerations document during COVID 19 with PSN SWG members</w:t>
            </w:r>
            <w:r w:rsidR="001642B2" w:rsidRPr="00B84D0C">
              <w:rPr>
                <w:rFonts w:eastAsia="Calibri" w:cstheme="minorHAnsi"/>
                <w:sz w:val="24"/>
                <w:szCs w:val="24"/>
              </w:rPr>
              <w:t xml:space="preserve"> – </w:t>
            </w:r>
            <w:r>
              <w:rPr>
                <w:rFonts w:eastAsia="Calibri" w:cstheme="minorHAnsi"/>
                <w:sz w:val="24"/>
                <w:szCs w:val="24"/>
              </w:rPr>
              <w:t>completed; will be shared with meeting minutes</w:t>
            </w:r>
          </w:p>
          <w:p w14:paraId="26281EEE" w14:textId="77777777" w:rsidR="00B84D0C" w:rsidRDefault="00B84D0C" w:rsidP="00B84D0C">
            <w:pPr>
              <w:pStyle w:val="ListParagraph"/>
              <w:rPr>
                <w:rFonts w:eastAsia="Calibri" w:cstheme="minorHAnsi"/>
                <w:sz w:val="24"/>
                <w:szCs w:val="24"/>
              </w:rPr>
            </w:pPr>
          </w:p>
          <w:p w14:paraId="120F16DB" w14:textId="6AEE6ED8"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Share final accessible messages on COVID 19 for PSNs with PSN SWG members</w:t>
            </w:r>
            <w:r>
              <w:rPr>
                <w:rFonts w:eastAsia="Calibri" w:cstheme="minorHAnsi"/>
                <w:sz w:val="24"/>
                <w:szCs w:val="24"/>
              </w:rPr>
              <w:t xml:space="preserve"> – pending; to follow up with MGLSD. HI explained that the messages are still in draft form, pending approval of the PS from the Ministry. HI, MGLSD and NUWODU have had a follow up meeting to discuss how to convert some of the messages; HI is working on converting some of the messages into </w:t>
            </w:r>
            <w:proofErr w:type="spellStart"/>
            <w:r>
              <w:rPr>
                <w:rFonts w:eastAsia="Calibri" w:cstheme="minorHAnsi"/>
                <w:sz w:val="24"/>
                <w:szCs w:val="24"/>
              </w:rPr>
              <w:t>pictoral</w:t>
            </w:r>
            <w:proofErr w:type="spellEnd"/>
            <w:r>
              <w:rPr>
                <w:rFonts w:eastAsia="Calibri" w:cstheme="minorHAnsi"/>
                <w:sz w:val="24"/>
                <w:szCs w:val="24"/>
              </w:rPr>
              <w:t xml:space="preserve"> form.</w:t>
            </w:r>
            <w:r w:rsidR="00263B31">
              <w:rPr>
                <w:rFonts w:eastAsia="Calibri" w:cstheme="minorHAnsi"/>
                <w:sz w:val="24"/>
                <w:szCs w:val="24"/>
              </w:rPr>
              <w:t xml:space="preserve"> To request an updated version of the SOPs from MGLSD &amp; HI to share the </w:t>
            </w:r>
            <w:proofErr w:type="spellStart"/>
            <w:r w:rsidR="00263B31">
              <w:rPr>
                <w:rFonts w:eastAsia="Calibri" w:cstheme="minorHAnsi"/>
                <w:sz w:val="24"/>
                <w:szCs w:val="24"/>
              </w:rPr>
              <w:t>pictoral</w:t>
            </w:r>
            <w:proofErr w:type="spellEnd"/>
            <w:r w:rsidR="00263B31">
              <w:rPr>
                <w:rFonts w:eastAsia="Calibri" w:cstheme="minorHAnsi"/>
                <w:sz w:val="24"/>
                <w:szCs w:val="24"/>
              </w:rPr>
              <w:t xml:space="preserve"> messages when ready.</w:t>
            </w:r>
          </w:p>
          <w:p w14:paraId="67EC89ED" w14:textId="77777777" w:rsidR="00B84D0C" w:rsidRPr="00B84D0C" w:rsidRDefault="00B84D0C" w:rsidP="00B84D0C">
            <w:pPr>
              <w:pStyle w:val="ListParagraph"/>
              <w:rPr>
                <w:rFonts w:eastAsia="Calibri" w:cstheme="minorHAnsi"/>
                <w:sz w:val="24"/>
                <w:szCs w:val="24"/>
              </w:rPr>
            </w:pPr>
          </w:p>
          <w:p w14:paraId="1D54E425" w14:textId="7624C885"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Members to update matrix with representation in other sector meetings</w:t>
            </w:r>
            <w:r>
              <w:rPr>
                <w:rFonts w:eastAsia="Calibri" w:cstheme="minorHAnsi"/>
                <w:sz w:val="24"/>
                <w:szCs w:val="24"/>
              </w:rPr>
              <w:t xml:space="preserve"> - completed</w:t>
            </w:r>
          </w:p>
          <w:p w14:paraId="5CC13203" w14:textId="77777777" w:rsidR="00B84D0C" w:rsidRPr="00B84D0C" w:rsidRDefault="00B84D0C" w:rsidP="00B84D0C">
            <w:pPr>
              <w:pStyle w:val="ListParagraph"/>
              <w:rPr>
                <w:rFonts w:eastAsia="Calibri" w:cstheme="minorHAnsi"/>
                <w:sz w:val="24"/>
                <w:szCs w:val="24"/>
              </w:rPr>
            </w:pPr>
          </w:p>
          <w:p w14:paraId="6AFA7A78" w14:textId="3CEC9357"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r>
              <w:rPr>
                <w:rFonts w:eastAsia="Calibri" w:cstheme="minorHAnsi"/>
                <w:sz w:val="24"/>
                <w:szCs w:val="24"/>
              </w:rPr>
              <w:t xml:space="preserve"> – pending; to follow up with MGLSD</w:t>
            </w:r>
          </w:p>
          <w:p w14:paraId="263936DF" w14:textId="77777777" w:rsidR="00B84D0C" w:rsidRPr="00B84D0C" w:rsidRDefault="00B84D0C" w:rsidP="00B84D0C">
            <w:pPr>
              <w:pStyle w:val="ListParagraph"/>
              <w:rPr>
                <w:rFonts w:eastAsia="Calibri" w:cstheme="minorHAnsi"/>
                <w:sz w:val="24"/>
                <w:szCs w:val="24"/>
              </w:rPr>
            </w:pPr>
          </w:p>
          <w:p w14:paraId="337611BC" w14:textId="77777777"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Contact sector leads to map activities targeting / including PSNs per sector</w:t>
            </w:r>
            <w:r>
              <w:rPr>
                <w:rFonts w:eastAsia="Calibri" w:cstheme="minorHAnsi"/>
                <w:sz w:val="24"/>
                <w:szCs w:val="24"/>
              </w:rPr>
              <w:t xml:space="preserve"> – pending; update to be shared at next meeting</w:t>
            </w:r>
          </w:p>
          <w:p w14:paraId="53933B4E" w14:textId="77777777" w:rsidR="00B84D0C" w:rsidRPr="00B84D0C" w:rsidRDefault="00B84D0C" w:rsidP="00B84D0C">
            <w:pPr>
              <w:pStyle w:val="ListParagraph"/>
              <w:rPr>
                <w:rFonts w:eastAsia="Calibri" w:cstheme="minorHAnsi"/>
                <w:sz w:val="24"/>
                <w:szCs w:val="24"/>
              </w:rPr>
            </w:pPr>
          </w:p>
          <w:p w14:paraId="1F469BED" w14:textId="305EE7AE" w:rsidR="00B84D0C" w:rsidRP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lastRenderedPageBreak/>
              <w:t>Prepare formalised document on evidence of impact of COVID 19 measures on PSNs</w:t>
            </w:r>
            <w:r>
              <w:rPr>
                <w:rFonts w:eastAsia="Calibri" w:cstheme="minorHAnsi"/>
                <w:sz w:val="24"/>
                <w:szCs w:val="24"/>
              </w:rPr>
              <w:t xml:space="preserve"> – completed; to be discussed as agenda item</w:t>
            </w:r>
          </w:p>
          <w:p w14:paraId="260EBCF2" w14:textId="77777777" w:rsidR="00861927" w:rsidRPr="0000785A" w:rsidRDefault="00861927" w:rsidP="00867661">
            <w:pPr>
              <w:pStyle w:val="ListParagraph"/>
              <w:rPr>
                <w:rFonts w:eastAsia="Calibri" w:cstheme="minorHAnsi"/>
                <w:sz w:val="24"/>
                <w:szCs w:val="24"/>
              </w:rPr>
            </w:pPr>
          </w:p>
          <w:p w14:paraId="0393CB11" w14:textId="77777777" w:rsidR="00A403FF" w:rsidRPr="0000785A" w:rsidRDefault="00A403FF" w:rsidP="00A403FF">
            <w:pPr>
              <w:pStyle w:val="PlainText"/>
              <w:rPr>
                <w:b/>
                <w:bCs/>
                <w:sz w:val="24"/>
                <w:szCs w:val="24"/>
              </w:rPr>
            </w:pPr>
          </w:p>
          <w:p w14:paraId="1782C221" w14:textId="43A0D9B3" w:rsidR="00EC2C96" w:rsidRPr="00EC2C96" w:rsidRDefault="00EC2C96" w:rsidP="004D6CBF">
            <w:pPr>
              <w:pStyle w:val="PlainText"/>
              <w:numPr>
                <w:ilvl w:val="0"/>
                <w:numId w:val="28"/>
              </w:numPr>
              <w:rPr>
                <w:b/>
                <w:bCs/>
                <w:sz w:val="24"/>
                <w:szCs w:val="24"/>
              </w:rPr>
            </w:pPr>
            <w:r>
              <w:rPr>
                <w:b/>
                <w:bCs/>
                <w:sz w:val="24"/>
                <w:szCs w:val="24"/>
                <w:lang w:val="en-US"/>
              </w:rPr>
              <w:t>Updates from partners</w:t>
            </w:r>
          </w:p>
          <w:p w14:paraId="52FD8ECD" w14:textId="44237671" w:rsidR="00911523" w:rsidRDefault="00263B31" w:rsidP="00BD06E5">
            <w:pPr>
              <w:jc w:val="both"/>
              <w:rPr>
                <w:rFonts w:eastAsia="Calibri" w:cstheme="minorHAnsi"/>
                <w:sz w:val="24"/>
                <w:szCs w:val="24"/>
              </w:rPr>
            </w:pPr>
            <w:r w:rsidRPr="00263B31">
              <w:rPr>
                <w:rFonts w:eastAsia="Calibri" w:cstheme="minorHAnsi"/>
                <w:b/>
                <w:bCs/>
                <w:sz w:val="24"/>
                <w:szCs w:val="24"/>
              </w:rPr>
              <w:t>HI:</w:t>
            </w:r>
            <w:r>
              <w:rPr>
                <w:rFonts w:eastAsia="Calibri" w:cstheme="minorHAnsi"/>
                <w:sz w:val="24"/>
                <w:szCs w:val="24"/>
              </w:rPr>
              <w:t xml:space="preserve"> HI is conducting a larger survey amongst beneficiaries of the impact of COVID 19 measures on them. The results will be shared with the group when ready. HI also noted the need to emphasise with all partners the need to provide accessible messaging for persons with disabilities whenever sensitisation is being conducted. There is a need for advocacy on this point from all actors across all networks and structures created for COVID 19-related coordination.</w:t>
            </w:r>
          </w:p>
          <w:p w14:paraId="1F83B6A1" w14:textId="1B01EF58" w:rsidR="00263B31" w:rsidRDefault="00263B31" w:rsidP="00BD06E5">
            <w:pPr>
              <w:jc w:val="both"/>
              <w:rPr>
                <w:rFonts w:eastAsia="Calibri" w:cstheme="minorHAnsi"/>
                <w:sz w:val="24"/>
                <w:szCs w:val="24"/>
              </w:rPr>
            </w:pPr>
          </w:p>
          <w:p w14:paraId="3447C6EE" w14:textId="1132C2B8" w:rsidR="00263B31" w:rsidRDefault="00263B31" w:rsidP="00BD06E5">
            <w:pPr>
              <w:jc w:val="both"/>
              <w:rPr>
                <w:rFonts w:eastAsia="Calibri" w:cstheme="minorHAnsi"/>
                <w:sz w:val="24"/>
                <w:szCs w:val="24"/>
              </w:rPr>
            </w:pPr>
            <w:r w:rsidRPr="00263B31">
              <w:rPr>
                <w:rFonts w:eastAsia="Calibri" w:cstheme="minorHAnsi"/>
                <w:b/>
                <w:bCs/>
                <w:sz w:val="24"/>
                <w:szCs w:val="24"/>
              </w:rPr>
              <w:t>DRF:</w:t>
            </w:r>
            <w:r>
              <w:rPr>
                <w:rFonts w:eastAsia="Calibri" w:cstheme="minorHAnsi"/>
                <w:sz w:val="24"/>
                <w:szCs w:val="24"/>
              </w:rPr>
              <w:t xml:space="preserve"> The Special Opportunities Fund is open for application; disabled persons organisations </w:t>
            </w:r>
            <w:proofErr w:type="gramStart"/>
            <w:r>
              <w:rPr>
                <w:rFonts w:eastAsia="Calibri" w:cstheme="minorHAnsi"/>
                <w:sz w:val="24"/>
                <w:szCs w:val="24"/>
              </w:rPr>
              <w:t>are able to</w:t>
            </w:r>
            <w:proofErr w:type="gramEnd"/>
            <w:r>
              <w:rPr>
                <w:rFonts w:eastAsia="Calibri" w:cstheme="minorHAnsi"/>
                <w:sz w:val="24"/>
                <w:szCs w:val="24"/>
              </w:rPr>
              <w:t xml:space="preserve"> apply. DRF raised the question of how applications can be in line with PSN SWG priorities and how to avoid duplication in activities – in response; the next agenda item on the protection analysis of impact of COVID 19 on PSNs will provide guidance on key areas of concern / gaps and the mapping of ongoing activities shared through the group and available on the google drive (see below for link) can help to avoid duplication of activities.</w:t>
            </w:r>
          </w:p>
          <w:p w14:paraId="47744318" w14:textId="523ED193" w:rsidR="00CC2491" w:rsidRDefault="00CC2491" w:rsidP="00BD06E5">
            <w:pPr>
              <w:jc w:val="both"/>
              <w:rPr>
                <w:rFonts w:eastAsia="Calibri" w:cstheme="minorHAnsi"/>
                <w:sz w:val="24"/>
                <w:szCs w:val="24"/>
              </w:rPr>
            </w:pPr>
          </w:p>
          <w:p w14:paraId="69BAFA59" w14:textId="0E8C926C" w:rsidR="00401F67" w:rsidRPr="00401F67" w:rsidRDefault="00401F67" w:rsidP="00401F67">
            <w:pPr>
              <w:pStyle w:val="NormalWeb"/>
              <w:rPr>
                <w:color w:val="212121"/>
                <w:sz w:val="24"/>
                <w:szCs w:val="24"/>
                <w:lang w:val="en-US"/>
              </w:rPr>
            </w:pPr>
            <w:r>
              <w:rPr>
                <w:color w:val="000000"/>
                <w:sz w:val="24"/>
                <w:szCs w:val="24"/>
                <w:lang w:val="en-US"/>
              </w:rPr>
              <w:t>Two funds are currently open for application from DRF: to apply to the</w:t>
            </w:r>
            <w:r>
              <w:rPr>
                <w:color w:val="000000"/>
                <w:sz w:val="24"/>
                <w:szCs w:val="24"/>
                <w:lang w:val="en-UG"/>
              </w:rPr>
              <w:t xml:space="preserve"> Special Opportunity Grant, one must be a DPO- Disabled People's Organization</w:t>
            </w:r>
            <w:r>
              <w:rPr>
                <w:color w:val="000000"/>
                <w:sz w:val="24"/>
                <w:szCs w:val="24"/>
                <w:lang w:val="en-US"/>
              </w:rPr>
              <w:t xml:space="preserve"> </w:t>
            </w:r>
            <w:r>
              <w:rPr>
                <w:color w:val="000000"/>
                <w:sz w:val="24"/>
                <w:szCs w:val="24"/>
                <w:lang w:val="en-UG"/>
              </w:rPr>
              <w:t xml:space="preserve">who identifies a special opportunity </w:t>
            </w:r>
            <w:r>
              <w:rPr>
                <w:color w:val="000000"/>
                <w:sz w:val="24"/>
                <w:szCs w:val="24"/>
                <w:lang w:val="en-UG"/>
              </w:rPr>
              <w:t>e.g.</w:t>
            </w:r>
            <w:r>
              <w:rPr>
                <w:color w:val="000000"/>
                <w:sz w:val="24"/>
                <w:szCs w:val="24"/>
                <w:lang w:val="en-UG"/>
              </w:rPr>
              <w:t xml:space="preserve"> COVID</w:t>
            </w:r>
            <w:r>
              <w:rPr>
                <w:color w:val="000000"/>
                <w:sz w:val="24"/>
                <w:szCs w:val="24"/>
                <w:lang w:val="en-US"/>
              </w:rPr>
              <w:t xml:space="preserve"> response</w:t>
            </w:r>
            <w:r>
              <w:rPr>
                <w:color w:val="000000"/>
                <w:sz w:val="24"/>
                <w:szCs w:val="24"/>
                <w:lang w:val="en-UG"/>
              </w:rPr>
              <w:t xml:space="preserve">, </w:t>
            </w:r>
            <w:r>
              <w:rPr>
                <w:color w:val="000000"/>
                <w:sz w:val="24"/>
                <w:szCs w:val="24"/>
                <w:lang w:val="en-US"/>
              </w:rPr>
              <w:t>f</w:t>
            </w:r>
            <w:proofErr w:type="spellStart"/>
            <w:r>
              <w:rPr>
                <w:color w:val="000000"/>
                <w:sz w:val="24"/>
                <w:szCs w:val="24"/>
                <w:lang w:val="en-UG"/>
              </w:rPr>
              <w:t>loods</w:t>
            </w:r>
            <w:proofErr w:type="spellEnd"/>
            <w:r>
              <w:rPr>
                <w:color w:val="000000"/>
                <w:sz w:val="24"/>
                <w:szCs w:val="24"/>
                <w:lang w:val="en-UG"/>
              </w:rPr>
              <w:t xml:space="preserve">, </w:t>
            </w:r>
            <w:r>
              <w:rPr>
                <w:color w:val="000000"/>
                <w:sz w:val="24"/>
                <w:szCs w:val="24"/>
                <w:lang w:val="en-US"/>
              </w:rPr>
              <w:t>i</w:t>
            </w:r>
            <w:r>
              <w:rPr>
                <w:color w:val="000000"/>
                <w:sz w:val="24"/>
                <w:szCs w:val="24"/>
                <w:lang w:val="en-UG"/>
              </w:rPr>
              <w:t xml:space="preserve">nternational conference, etc  and tailors a project on how persons with disabilities will be assisted or benefit. </w:t>
            </w:r>
            <w:r>
              <w:rPr>
                <w:color w:val="000000"/>
                <w:sz w:val="24"/>
                <w:szCs w:val="24"/>
                <w:lang w:val="en-US"/>
              </w:rPr>
              <w:t>As DRF does not fund</w:t>
            </w:r>
            <w:r>
              <w:rPr>
                <w:color w:val="000000"/>
                <w:sz w:val="24"/>
                <w:szCs w:val="24"/>
                <w:lang w:val="en-UG"/>
              </w:rPr>
              <w:t xml:space="preserve"> service delivery but rather advocacy</w:t>
            </w:r>
            <w:r>
              <w:rPr>
                <w:color w:val="000000"/>
                <w:sz w:val="24"/>
                <w:szCs w:val="24"/>
                <w:lang w:val="en-US"/>
              </w:rPr>
              <w:t>,</w:t>
            </w:r>
            <w:r>
              <w:rPr>
                <w:color w:val="000000"/>
                <w:sz w:val="24"/>
                <w:szCs w:val="24"/>
                <w:lang w:val="en-UG"/>
              </w:rPr>
              <w:t xml:space="preserve"> </w:t>
            </w:r>
            <w:r>
              <w:rPr>
                <w:color w:val="000000"/>
                <w:sz w:val="24"/>
                <w:szCs w:val="24"/>
                <w:lang w:val="en-US"/>
              </w:rPr>
              <w:t>the DPO must explain</w:t>
            </w:r>
            <w:r>
              <w:rPr>
                <w:color w:val="000000"/>
                <w:sz w:val="24"/>
                <w:szCs w:val="24"/>
                <w:lang w:val="en-UG"/>
              </w:rPr>
              <w:t xml:space="preserve"> how they will engage with the duty bearers and service providers to ensure the inclusivity of </w:t>
            </w:r>
            <w:proofErr w:type="spellStart"/>
            <w:r>
              <w:rPr>
                <w:color w:val="000000"/>
                <w:sz w:val="24"/>
                <w:szCs w:val="24"/>
                <w:lang w:val="en-UG"/>
              </w:rPr>
              <w:t>PWDs</w:t>
            </w:r>
            <w:proofErr w:type="spellEnd"/>
            <w:r>
              <w:rPr>
                <w:color w:val="000000"/>
                <w:sz w:val="24"/>
                <w:szCs w:val="24"/>
                <w:lang w:val="en-UG"/>
              </w:rPr>
              <w:t>/PSN.</w:t>
            </w:r>
            <w:r>
              <w:rPr>
                <w:color w:val="000000"/>
                <w:sz w:val="24"/>
                <w:szCs w:val="24"/>
                <w:lang w:val="en-US"/>
              </w:rPr>
              <w:t xml:space="preserve"> </w:t>
            </w:r>
            <w:r>
              <w:rPr>
                <w:color w:val="212121"/>
                <w:sz w:val="24"/>
                <w:szCs w:val="24"/>
                <w:lang w:val="en-US"/>
              </w:rPr>
              <w:t xml:space="preserve">Also, the </w:t>
            </w:r>
            <w:r>
              <w:rPr>
                <w:color w:val="000000"/>
                <w:sz w:val="24"/>
                <w:szCs w:val="24"/>
                <w:lang w:val="en-UG"/>
              </w:rPr>
              <w:t>Uganda Capacity Fund</w:t>
            </w:r>
            <w:r>
              <w:rPr>
                <w:color w:val="000000"/>
                <w:sz w:val="24"/>
                <w:szCs w:val="24"/>
                <w:lang w:val="en-US"/>
              </w:rPr>
              <w:t xml:space="preserve"> is available for application</w:t>
            </w:r>
            <w:r>
              <w:rPr>
                <w:color w:val="000000"/>
                <w:sz w:val="24"/>
                <w:szCs w:val="24"/>
                <w:lang w:val="en-UG"/>
              </w:rPr>
              <w:t xml:space="preserve"> where </w:t>
            </w:r>
            <w:r>
              <w:rPr>
                <w:color w:val="000000"/>
                <w:sz w:val="24"/>
                <w:szCs w:val="24"/>
                <w:lang w:val="en-US"/>
              </w:rPr>
              <w:t>DRF aims to</w:t>
            </w:r>
            <w:r>
              <w:rPr>
                <w:color w:val="000000"/>
                <w:sz w:val="24"/>
                <w:szCs w:val="24"/>
                <w:lang w:val="en-UG"/>
              </w:rPr>
              <w:t xml:space="preserve"> identify emergent or young organizations of </w:t>
            </w:r>
            <w:proofErr w:type="spellStart"/>
            <w:r>
              <w:rPr>
                <w:color w:val="000000"/>
                <w:sz w:val="24"/>
                <w:szCs w:val="24"/>
                <w:lang w:val="en-UG"/>
              </w:rPr>
              <w:t>PWDs</w:t>
            </w:r>
            <w:proofErr w:type="spellEnd"/>
            <w:r>
              <w:rPr>
                <w:color w:val="000000"/>
                <w:sz w:val="24"/>
                <w:szCs w:val="24"/>
                <w:lang w:val="en-UG"/>
              </w:rPr>
              <w:t xml:space="preserve"> and fund</w:t>
            </w:r>
            <w:r>
              <w:rPr>
                <w:color w:val="000000"/>
                <w:sz w:val="24"/>
                <w:szCs w:val="24"/>
                <w:lang w:val="en-US"/>
              </w:rPr>
              <w:t xml:space="preserve"> them</w:t>
            </w:r>
            <w:r>
              <w:rPr>
                <w:color w:val="000000"/>
                <w:sz w:val="24"/>
                <w:szCs w:val="24"/>
                <w:lang w:val="en-UG"/>
              </w:rPr>
              <w:t xml:space="preserve"> to grow their capacity in terms of structure and </w:t>
            </w:r>
            <w:r>
              <w:rPr>
                <w:color w:val="000000"/>
                <w:sz w:val="24"/>
                <w:szCs w:val="24"/>
                <w:lang w:val="en-US"/>
              </w:rPr>
              <w:t>h</w:t>
            </w:r>
            <w:proofErr w:type="spellStart"/>
            <w:r>
              <w:rPr>
                <w:color w:val="000000"/>
                <w:sz w:val="24"/>
                <w:szCs w:val="24"/>
                <w:lang w:val="en-UG"/>
              </w:rPr>
              <w:t>uman</w:t>
            </w:r>
            <w:proofErr w:type="spellEnd"/>
            <w:r>
              <w:rPr>
                <w:color w:val="000000"/>
                <w:sz w:val="24"/>
                <w:szCs w:val="24"/>
                <w:lang w:val="en-UG"/>
              </w:rPr>
              <w:t xml:space="preserve"> </w:t>
            </w:r>
            <w:r>
              <w:rPr>
                <w:color w:val="000000"/>
                <w:sz w:val="24"/>
                <w:szCs w:val="24"/>
                <w:lang w:val="en-US"/>
              </w:rPr>
              <w:t>r</w:t>
            </w:r>
            <w:r>
              <w:rPr>
                <w:color w:val="000000"/>
                <w:sz w:val="24"/>
                <w:szCs w:val="24"/>
                <w:lang w:val="en-UG"/>
              </w:rPr>
              <w:t>esource</w:t>
            </w:r>
            <w:r>
              <w:rPr>
                <w:color w:val="000000"/>
                <w:sz w:val="24"/>
                <w:szCs w:val="24"/>
                <w:lang w:val="en-US"/>
              </w:rPr>
              <w:t>s</w:t>
            </w:r>
            <w:r>
              <w:rPr>
                <w:color w:val="000000"/>
                <w:sz w:val="24"/>
                <w:szCs w:val="24"/>
                <w:lang w:val="en-UG"/>
              </w:rPr>
              <w:t xml:space="preserve">, </w:t>
            </w:r>
            <w:r>
              <w:rPr>
                <w:color w:val="000000"/>
                <w:sz w:val="24"/>
                <w:szCs w:val="24"/>
                <w:lang w:val="en-US"/>
              </w:rPr>
              <w:t>ensuring their development</w:t>
            </w:r>
            <w:r>
              <w:rPr>
                <w:color w:val="000000"/>
                <w:sz w:val="24"/>
                <w:szCs w:val="24"/>
                <w:lang w:val="en-UG"/>
              </w:rPr>
              <w:t xml:space="preserve"> in their respective advocacy work.</w:t>
            </w:r>
            <w:r>
              <w:rPr>
                <w:rFonts w:eastAsia="Calibri" w:cstheme="minorHAnsi"/>
                <w:sz w:val="24"/>
                <w:szCs w:val="24"/>
              </w:rPr>
              <w:t xml:space="preserve"> </w:t>
            </w:r>
            <w:r>
              <w:rPr>
                <w:rFonts w:eastAsia="Calibri" w:cstheme="minorHAnsi"/>
                <w:sz w:val="24"/>
                <w:szCs w:val="24"/>
              </w:rPr>
              <w:t>Applications normally do not exceed requests over $20,000.</w:t>
            </w:r>
            <w:r>
              <w:rPr>
                <w:rFonts w:eastAsia="Calibri" w:cstheme="minorHAnsi"/>
                <w:sz w:val="24"/>
                <w:szCs w:val="24"/>
                <w:lang w:val="en-US"/>
              </w:rPr>
              <w:t xml:space="preserve"> For more information on how to apply, please contact Solomon Collins at DRF: </w:t>
            </w:r>
            <w:hyperlink r:id="rId10" w:history="1">
              <w:r w:rsidRPr="00B90EAE">
                <w:rPr>
                  <w:rStyle w:val="Hyperlink"/>
                  <w:rFonts w:eastAsia="Calibri" w:cstheme="minorHAnsi"/>
                  <w:sz w:val="24"/>
                  <w:szCs w:val="24"/>
                  <w:lang w:val="en-US"/>
                </w:rPr>
                <w:t>scollins@disabilityrightsfund.org</w:t>
              </w:r>
            </w:hyperlink>
            <w:r>
              <w:rPr>
                <w:rFonts w:eastAsia="Calibri" w:cstheme="minorHAnsi"/>
                <w:sz w:val="24"/>
                <w:szCs w:val="24"/>
                <w:lang w:val="en-US"/>
              </w:rPr>
              <w:t xml:space="preserve"> </w:t>
            </w:r>
            <w:bookmarkStart w:id="0" w:name="_GoBack"/>
            <w:bookmarkEnd w:id="0"/>
          </w:p>
          <w:p w14:paraId="4565337D" w14:textId="56750997" w:rsidR="00263B31" w:rsidRDefault="00263B31" w:rsidP="00BD06E5">
            <w:pPr>
              <w:jc w:val="both"/>
              <w:rPr>
                <w:rFonts w:eastAsia="Calibri" w:cstheme="minorHAnsi"/>
                <w:sz w:val="24"/>
                <w:szCs w:val="24"/>
              </w:rPr>
            </w:pPr>
          </w:p>
          <w:p w14:paraId="62FDD51F" w14:textId="6364D3CD" w:rsidR="00263B31" w:rsidRDefault="00263B31" w:rsidP="00BD06E5">
            <w:pPr>
              <w:jc w:val="both"/>
              <w:rPr>
                <w:rFonts w:eastAsia="Calibri" w:cstheme="minorHAnsi"/>
                <w:sz w:val="24"/>
                <w:szCs w:val="24"/>
              </w:rPr>
            </w:pPr>
            <w:r>
              <w:rPr>
                <w:rFonts w:eastAsia="Calibri" w:cstheme="minorHAnsi"/>
                <w:b/>
                <w:bCs/>
                <w:sz w:val="24"/>
                <w:szCs w:val="24"/>
              </w:rPr>
              <w:t xml:space="preserve">NRC: </w:t>
            </w:r>
            <w:r>
              <w:rPr>
                <w:rFonts w:eastAsia="Calibri" w:cstheme="minorHAnsi"/>
                <w:sz w:val="24"/>
                <w:szCs w:val="24"/>
              </w:rPr>
              <w:t xml:space="preserve">NRC has shared details of their ongoing activities targeting PSNs in Kampala. 250 </w:t>
            </w:r>
            <w:r w:rsidR="00CC2491">
              <w:rPr>
                <w:rFonts w:eastAsia="Calibri" w:cstheme="minorHAnsi"/>
                <w:sz w:val="24"/>
                <w:szCs w:val="24"/>
              </w:rPr>
              <w:t xml:space="preserve">highly vulnerable </w:t>
            </w:r>
            <w:r>
              <w:rPr>
                <w:rFonts w:eastAsia="Calibri" w:cstheme="minorHAnsi"/>
                <w:sz w:val="24"/>
                <w:szCs w:val="24"/>
              </w:rPr>
              <w:t xml:space="preserve">households </w:t>
            </w:r>
            <w:r w:rsidR="00CC2491">
              <w:rPr>
                <w:rFonts w:eastAsia="Calibri" w:cstheme="minorHAnsi"/>
                <w:sz w:val="24"/>
                <w:szCs w:val="24"/>
              </w:rPr>
              <w:t>will be</w:t>
            </w:r>
            <w:r>
              <w:rPr>
                <w:rFonts w:eastAsia="Calibri" w:cstheme="minorHAnsi"/>
                <w:sz w:val="24"/>
                <w:szCs w:val="24"/>
              </w:rPr>
              <w:t xml:space="preserve"> supported with cash for food and rent</w:t>
            </w:r>
            <w:r w:rsidR="00CC2491">
              <w:rPr>
                <w:rFonts w:eastAsia="Calibri" w:cstheme="minorHAnsi"/>
                <w:sz w:val="24"/>
                <w:szCs w:val="24"/>
              </w:rPr>
              <w:t xml:space="preserve"> after verification activities are completed next week. NRC are also engaged on sensitisation on COVID 19 with PSNs and distribution of soap has been completed for the most vulnerable 1800 households.</w:t>
            </w:r>
          </w:p>
          <w:p w14:paraId="2E1E39D6" w14:textId="589DA2D4" w:rsidR="00CC2491" w:rsidRDefault="00CC2491" w:rsidP="00BD06E5">
            <w:pPr>
              <w:jc w:val="both"/>
              <w:rPr>
                <w:rFonts w:eastAsia="Calibri" w:cstheme="minorHAnsi"/>
                <w:sz w:val="24"/>
                <w:szCs w:val="24"/>
              </w:rPr>
            </w:pPr>
          </w:p>
          <w:p w14:paraId="327C81EC" w14:textId="06862DF6" w:rsidR="00CC2491" w:rsidRDefault="00CC2491" w:rsidP="00BD06E5">
            <w:pPr>
              <w:jc w:val="both"/>
              <w:rPr>
                <w:rFonts w:eastAsia="Calibri" w:cstheme="minorHAnsi"/>
                <w:sz w:val="24"/>
                <w:szCs w:val="24"/>
              </w:rPr>
            </w:pPr>
            <w:r>
              <w:rPr>
                <w:rFonts w:eastAsia="Calibri" w:cstheme="minorHAnsi"/>
                <w:sz w:val="24"/>
                <w:szCs w:val="24"/>
              </w:rPr>
              <w:lastRenderedPageBreak/>
              <w:t xml:space="preserve">In response to questions on eligibility criteria being used to determine whether PSNs can access cash assistance; NRC clarified that they receive referrals from sources including the FRRM helpline, </w:t>
            </w:r>
            <w:proofErr w:type="gramStart"/>
            <w:r>
              <w:rPr>
                <w:rFonts w:eastAsia="Calibri" w:cstheme="minorHAnsi"/>
                <w:sz w:val="24"/>
                <w:szCs w:val="24"/>
              </w:rPr>
              <w:t>and also</w:t>
            </w:r>
            <w:proofErr w:type="gramEnd"/>
            <w:r>
              <w:rPr>
                <w:rFonts w:eastAsia="Calibri" w:cstheme="minorHAnsi"/>
                <w:sz w:val="24"/>
                <w:szCs w:val="24"/>
              </w:rPr>
              <w:t xml:space="preserve"> work with LCs to identify vulnerable households. UNHCR verifies that the households are registered as refugees.</w:t>
            </w:r>
          </w:p>
          <w:p w14:paraId="649DE798" w14:textId="18CA9906" w:rsidR="00CC2491" w:rsidRDefault="00CC2491" w:rsidP="00BD06E5">
            <w:pPr>
              <w:jc w:val="both"/>
              <w:rPr>
                <w:rFonts w:eastAsia="Calibri" w:cstheme="minorHAnsi"/>
                <w:sz w:val="24"/>
                <w:szCs w:val="24"/>
              </w:rPr>
            </w:pPr>
          </w:p>
          <w:p w14:paraId="2F5D36C0" w14:textId="77777777" w:rsidR="00CC2491" w:rsidRPr="00263B31" w:rsidRDefault="00CC2491" w:rsidP="00BD06E5">
            <w:pPr>
              <w:jc w:val="both"/>
              <w:rPr>
                <w:rFonts w:eastAsia="Calibri" w:cstheme="minorHAnsi"/>
                <w:sz w:val="24"/>
                <w:szCs w:val="24"/>
              </w:rPr>
            </w:pPr>
          </w:p>
          <w:p w14:paraId="2FE7DCD0" w14:textId="6D0EDD05" w:rsidR="00263B31" w:rsidRDefault="00263B31" w:rsidP="00BD06E5">
            <w:pPr>
              <w:jc w:val="both"/>
              <w:rPr>
                <w:rFonts w:eastAsia="Calibri" w:cstheme="minorHAnsi"/>
                <w:sz w:val="24"/>
                <w:szCs w:val="24"/>
              </w:rPr>
            </w:pPr>
          </w:p>
          <w:p w14:paraId="6E41F144" w14:textId="77777777" w:rsidR="00263B31" w:rsidRDefault="00263B31" w:rsidP="00BD06E5">
            <w:pPr>
              <w:jc w:val="both"/>
              <w:rPr>
                <w:rFonts w:eastAsia="Calibri" w:cstheme="minorHAnsi"/>
                <w:sz w:val="24"/>
                <w:szCs w:val="24"/>
              </w:rPr>
            </w:pPr>
          </w:p>
          <w:p w14:paraId="43B81C52" w14:textId="6A04D5AA" w:rsidR="00063C0E" w:rsidRPr="00263B31" w:rsidRDefault="00063C0E" w:rsidP="00263B31">
            <w:pPr>
              <w:pStyle w:val="PlainText"/>
              <w:numPr>
                <w:ilvl w:val="0"/>
                <w:numId w:val="28"/>
              </w:numPr>
              <w:rPr>
                <w:b/>
                <w:bCs/>
                <w:sz w:val="24"/>
                <w:szCs w:val="24"/>
              </w:rPr>
            </w:pPr>
            <w:r w:rsidRPr="00063C0E">
              <w:rPr>
                <w:b/>
                <w:bCs/>
                <w:sz w:val="24"/>
                <w:szCs w:val="24"/>
                <w:lang w:val="en-US"/>
              </w:rPr>
              <w:t xml:space="preserve">Review of </w:t>
            </w:r>
            <w:r w:rsidR="00263B31">
              <w:rPr>
                <w:b/>
                <w:bCs/>
                <w:sz w:val="24"/>
                <w:szCs w:val="24"/>
                <w:lang w:val="en-US"/>
              </w:rPr>
              <w:t>protection analysis</w:t>
            </w:r>
            <w:r w:rsidRPr="00063C0E">
              <w:rPr>
                <w:b/>
                <w:bCs/>
                <w:sz w:val="24"/>
                <w:szCs w:val="24"/>
                <w:lang w:val="en-US"/>
              </w:rPr>
              <w:t xml:space="preserve"> of impact of COVID 19 measures on PSNs</w:t>
            </w:r>
          </w:p>
          <w:p w14:paraId="67E32466" w14:textId="0D5F86BF" w:rsidR="00263B31" w:rsidRDefault="00CC2491" w:rsidP="00CC2491">
            <w:pPr>
              <w:rPr>
                <w:sz w:val="24"/>
                <w:szCs w:val="24"/>
              </w:rPr>
            </w:pPr>
            <w:r>
              <w:rPr>
                <w:sz w:val="24"/>
                <w:szCs w:val="24"/>
              </w:rPr>
              <w:t>The final version of the document was adopted; a final PDF version will be shared with members for circulation.</w:t>
            </w:r>
          </w:p>
          <w:p w14:paraId="24C0FF5E" w14:textId="1B11728C" w:rsidR="00CC2491" w:rsidRDefault="00CC2491" w:rsidP="00CC2491">
            <w:pPr>
              <w:rPr>
                <w:sz w:val="24"/>
                <w:szCs w:val="24"/>
              </w:rPr>
            </w:pPr>
          </w:p>
          <w:p w14:paraId="07641D95" w14:textId="3840A994" w:rsidR="00CC2491" w:rsidRDefault="00CC2491" w:rsidP="00CC2491">
            <w:pPr>
              <w:rPr>
                <w:sz w:val="24"/>
                <w:szCs w:val="24"/>
              </w:rPr>
            </w:pPr>
            <w:r>
              <w:rPr>
                <w:sz w:val="24"/>
                <w:szCs w:val="24"/>
              </w:rPr>
              <w:t>On next steps; it was agreed to map which PSN SWG members will share the document in which forums. The details of who will submit the document to which forum was subsequently shared in an email with the final document.</w:t>
            </w:r>
          </w:p>
          <w:p w14:paraId="23B669E9" w14:textId="2809CCA3" w:rsidR="00CC2491" w:rsidRDefault="00CC2491" w:rsidP="00CC2491">
            <w:pPr>
              <w:rPr>
                <w:sz w:val="24"/>
                <w:szCs w:val="24"/>
              </w:rPr>
            </w:pPr>
          </w:p>
          <w:p w14:paraId="1AFC5D83" w14:textId="79F1AB81" w:rsidR="00CC2491" w:rsidRDefault="00CC2491" w:rsidP="00CC2491">
            <w:pPr>
              <w:rPr>
                <w:sz w:val="24"/>
                <w:szCs w:val="24"/>
              </w:rPr>
            </w:pPr>
            <w:r>
              <w:rPr>
                <w:sz w:val="24"/>
                <w:szCs w:val="24"/>
              </w:rPr>
              <w:t xml:space="preserve">One key recommendation is for increased consultation with PSNs, particularly within the national and district level COVID 19 taskforces. NUDIPU updated the group that the female MP for persons with disabilities, </w:t>
            </w:r>
            <w:proofErr w:type="spellStart"/>
            <w:r>
              <w:rPr>
                <w:sz w:val="24"/>
                <w:szCs w:val="24"/>
              </w:rPr>
              <w:t>Safia</w:t>
            </w:r>
            <w:proofErr w:type="spellEnd"/>
            <w:r>
              <w:rPr>
                <w:sz w:val="24"/>
                <w:szCs w:val="24"/>
              </w:rPr>
              <w:t xml:space="preserve"> </w:t>
            </w:r>
            <w:proofErr w:type="spellStart"/>
            <w:r>
              <w:rPr>
                <w:sz w:val="24"/>
                <w:szCs w:val="24"/>
              </w:rPr>
              <w:t>Nalule</w:t>
            </w:r>
            <w:proofErr w:type="spellEnd"/>
            <w:r w:rsidR="00094392">
              <w:rPr>
                <w:sz w:val="24"/>
                <w:szCs w:val="24"/>
              </w:rPr>
              <w:t xml:space="preserve">, is now a member of the national taskforce; however, representation of PWDs at district level taskforces remains patchy. Whereas some RDCs allow representatives of PWDs to attend meetings, others insist that they should be instructed by the President to include them. There is therefore a continued need for advocacy on this point. PSN SWG may wish to approach representatives of PWDs in parliament in joint advocacy efforts. </w:t>
            </w:r>
          </w:p>
          <w:p w14:paraId="649D8C9F" w14:textId="77777777" w:rsidR="00CC2491" w:rsidRPr="00CC2491" w:rsidRDefault="00CC2491" w:rsidP="00CC2491">
            <w:pPr>
              <w:rPr>
                <w:sz w:val="24"/>
                <w:szCs w:val="24"/>
              </w:rPr>
            </w:pPr>
          </w:p>
          <w:p w14:paraId="5685D903" w14:textId="5C1F2BF0" w:rsidR="00263B31" w:rsidRPr="00063C0E" w:rsidRDefault="00263B31" w:rsidP="00263B31">
            <w:pPr>
              <w:pStyle w:val="PlainText"/>
              <w:numPr>
                <w:ilvl w:val="0"/>
                <w:numId w:val="28"/>
              </w:numPr>
              <w:rPr>
                <w:b/>
                <w:bCs/>
                <w:sz w:val="24"/>
                <w:szCs w:val="24"/>
              </w:rPr>
            </w:pPr>
            <w:r>
              <w:rPr>
                <w:b/>
                <w:bCs/>
                <w:sz w:val="24"/>
                <w:szCs w:val="24"/>
                <w:lang w:val="en-US"/>
              </w:rPr>
              <w:t>AOB</w:t>
            </w:r>
          </w:p>
          <w:p w14:paraId="18FEF1B6" w14:textId="303D2840" w:rsidR="00063C0E" w:rsidRDefault="00094392" w:rsidP="00094392">
            <w:pPr>
              <w:jc w:val="both"/>
              <w:rPr>
                <w:rFonts w:eastAsia="Calibri" w:cstheme="minorHAnsi"/>
                <w:sz w:val="24"/>
                <w:szCs w:val="24"/>
              </w:rPr>
            </w:pPr>
            <w:r>
              <w:rPr>
                <w:rFonts w:eastAsia="Calibri" w:cstheme="minorHAnsi"/>
                <w:sz w:val="24"/>
                <w:szCs w:val="24"/>
              </w:rPr>
              <w:t xml:space="preserve">NUDIPU is currently undertaking a national survey </w:t>
            </w:r>
            <w:proofErr w:type="gramStart"/>
            <w:r>
              <w:rPr>
                <w:rFonts w:eastAsia="Calibri" w:cstheme="minorHAnsi"/>
                <w:sz w:val="24"/>
                <w:szCs w:val="24"/>
              </w:rPr>
              <w:t>on the situation of</w:t>
            </w:r>
            <w:proofErr w:type="gramEnd"/>
            <w:r>
              <w:rPr>
                <w:rFonts w:eastAsia="Calibri" w:cstheme="minorHAnsi"/>
                <w:sz w:val="24"/>
                <w:szCs w:val="24"/>
              </w:rPr>
              <w:t xml:space="preserve"> PWDs in </w:t>
            </w:r>
            <w:proofErr w:type="spellStart"/>
            <w:r>
              <w:rPr>
                <w:rFonts w:eastAsia="Calibri" w:cstheme="minorHAnsi"/>
                <w:sz w:val="24"/>
                <w:szCs w:val="24"/>
              </w:rPr>
              <w:t>Covid</w:t>
            </w:r>
            <w:proofErr w:type="spellEnd"/>
            <w:r>
              <w:rPr>
                <w:rFonts w:eastAsia="Calibri" w:cstheme="minorHAnsi"/>
                <w:sz w:val="24"/>
                <w:szCs w:val="24"/>
              </w:rPr>
              <w:t xml:space="preserve"> 19 in all districts of Uganda; preliminary findings may be shared at the next PSN SWG meeting.</w:t>
            </w:r>
          </w:p>
          <w:p w14:paraId="353DF62B" w14:textId="25199E13" w:rsidR="00094392" w:rsidRDefault="00094392" w:rsidP="00094392">
            <w:pPr>
              <w:jc w:val="both"/>
              <w:rPr>
                <w:rFonts w:eastAsia="Calibri" w:cstheme="minorHAnsi"/>
                <w:sz w:val="24"/>
                <w:szCs w:val="24"/>
              </w:rPr>
            </w:pPr>
          </w:p>
          <w:p w14:paraId="62D1F932" w14:textId="6D2E6B20" w:rsidR="00094392" w:rsidRDefault="00094392" w:rsidP="00094392">
            <w:pPr>
              <w:jc w:val="both"/>
              <w:rPr>
                <w:rFonts w:eastAsia="Calibri" w:cstheme="minorHAnsi"/>
                <w:sz w:val="24"/>
                <w:szCs w:val="24"/>
              </w:rPr>
            </w:pPr>
            <w:r>
              <w:rPr>
                <w:rFonts w:eastAsia="Calibri" w:cstheme="minorHAnsi"/>
                <w:sz w:val="24"/>
                <w:szCs w:val="24"/>
              </w:rPr>
              <w:t>DRF are looking for content to add to an online platform on the activities of PWDs during the lockdown; they are especially interested in positive examples of how PWDs have been supporting their communities during this period. Any partner with relevant material can forward to Solomon at DRF.</w:t>
            </w:r>
          </w:p>
          <w:p w14:paraId="28D0AF66" w14:textId="68E5B0CC" w:rsidR="00094392" w:rsidRDefault="00094392" w:rsidP="00094392">
            <w:pPr>
              <w:jc w:val="both"/>
              <w:rPr>
                <w:rFonts w:eastAsia="Calibri" w:cstheme="minorHAnsi"/>
                <w:sz w:val="24"/>
                <w:szCs w:val="24"/>
              </w:rPr>
            </w:pPr>
          </w:p>
          <w:p w14:paraId="4EBC6CA8" w14:textId="4FCB05AC" w:rsidR="00094392" w:rsidRPr="00094392" w:rsidRDefault="00094392" w:rsidP="00094392">
            <w:pPr>
              <w:jc w:val="both"/>
              <w:rPr>
                <w:rFonts w:eastAsia="Calibri" w:cstheme="minorHAnsi"/>
                <w:sz w:val="24"/>
                <w:szCs w:val="24"/>
              </w:rPr>
            </w:pPr>
            <w:r>
              <w:rPr>
                <w:rFonts w:eastAsia="Calibri" w:cstheme="minorHAnsi"/>
                <w:sz w:val="24"/>
                <w:szCs w:val="24"/>
              </w:rPr>
              <w:t>It was agreed to change the time of subsequent meetings to 2pm to avoid conflict with other forums.</w:t>
            </w:r>
          </w:p>
          <w:p w14:paraId="1090CC0D" w14:textId="77777777" w:rsidR="00E911A5" w:rsidRPr="00C36B99" w:rsidRDefault="00E911A5" w:rsidP="00C36B99">
            <w:pPr>
              <w:jc w:val="both"/>
              <w:rPr>
                <w:rFonts w:eastAsia="Calibri" w:cstheme="minorHAnsi"/>
                <w:sz w:val="24"/>
                <w:szCs w:val="24"/>
              </w:rPr>
            </w:pPr>
          </w:p>
          <w:p w14:paraId="6278330E" w14:textId="77777777" w:rsidR="00962C1A" w:rsidRPr="0000785A" w:rsidRDefault="00962C1A" w:rsidP="00BD06E5">
            <w:pPr>
              <w:jc w:val="both"/>
              <w:rPr>
                <w:rFonts w:eastAsia="Calibri" w:cstheme="minorHAnsi"/>
                <w:sz w:val="24"/>
                <w:szCs w:val="24"/>
              </w:rPr>
            </w:pPr>
          </w:p>
          <w:p w14:paraId="12AEEA68" w14:textId="3E6672D0" w:rsidR="00962C1A" w:rsidRPr="0000785A" w:rsidRDefault="00962C1A" w:rsidP="00BD06E5">
            <w:pPr>
              <w:jc w:val="both"/>
              <w:rPr>
                <w:rFonts w:eastAsia="Calibri" w:cstheme="minorHAnsi"/>
                <w:b/>
                <w:bCs/>
                <w:sz w:val="24"/>
                <w:szCs w:val="24"/>
              </w:rPr>
            </w:pPr>
            <w:r w:rsidRPr="0000785A">
              <w:rPr>
                <w:rFonts w:eastAsia="Calibri" w:cstheme="minorHAnsi"/>
                <w:b/>
                <w:bCs/>
                <w:sz w:val="24"/>
                <w:szCs w:val="24"/>
              </w:rPr>
              <w:t xml:space="preserve">Next meeting: Wednesday </w:t>
            </w:r>
            <w:r w:rsidR="00263B31">
              <w:rPr>
                <w:rFonts w:eastAsia="Calibri" w:cstheme="minorHAnsi"/>
                <w:b/>
                <w:bCs/>
                <w:sz w:val="24"/>
                <w:szCs w:val="24"/>
              </w:rPr>
              <w:t>27</w:t>
            </w:r>
            <w:r w:rsidR="002C5633" w:rsidRPr="0000785A">
              <w:rPr>
                <w:rFonts w:eastAsia="Calibri" w:cstheme="minorHAnsi"/>
                <w:b/>
                <w:bCs/>
                <w:sz w:val="24"/>
                <w:szCs w:val="24"/>
              </w:rPr>
              <w:t xml:space="preserve"> May</w:t>
            </w:r>
            <w:r w:rsidRPr="0000785A">
              <w:rPr>
                <w:rFonts w:eastAsia="Calibri" w:cstheme="minorHAnsi"/>
                <w:b/>
                <w:bCs/>
                <w:sz w:val="24"/>
                <w:szCs w:val="24"/>
              </w:rPr>
              <w:t xml:space="preserve">, </w:t>
            </w:r>
            <w:r w:rsidR="00263B31">
              <w:rPr>
                <w:rFonts w:eastAsia="Calibri" w:cstheme="minorHAnsi"/>
                <w:b/>
                <w:bCs/>
                <w:sz w:val="24"/>
                <w:szCs w:val="24"/>
              </w:rPr>
              <w:t>2pm</w:t>
            </w:r>
            <w:r w:rsidRPr="0000785A">
              <w:rPr>
                <w:rFonts w:eastAsia="Calibri" w:cstheme="minorHAnsi"/>
                <w:b/>
                <w:bCs/>
                <w:sz w:val="24"/>
                <w:szCs w:val="24"/>
              </w:rPr>
              <w:t xml:space="preserve"> (online)</w:t>
            </w:r>
          </w:p>
          <w:p w14:paraId="0A735E5A" w14:textId="77777777" w:rsidR="00737E15" w:rsidRPr="0000785A" w:rsidRDefault="00737E15" w:rsidP="00BD06E5">
            <w:pPr>
              <w:jc w:val="both"/>
              <w:rPr>
                <w:rFonts w:eastAsia="Calibri" w:cstheme="minorHAnsi"/>
                <w:b/>
                <w:bCs/>
                <w:sz w:val="24"/>
                <w:szCs w:val="24"/>
              </w:rPr>
            </w:pPr>
          </w:p>
          <w:p w14:paraId="59F3C4AE" w14:textId="77777777" w:rsidR="00737E15" w:rsidRPr="0000785A" w:rsidRDefault="00737E15" w:rsidP="00BD06E5">
            <w:pPr>
              <w:jc w:val="both"/>
              <w:rPr>
                <w:rFonts w:eastAsia="Calibri" w:cstheme="minorHAnsi"/>
                <w:b/>
                <w:bCs/>
                <w:sz w:val="24"/>
                <w:szCs w:val="24"/>
              </w:rPr>
            </w:pPr>
          </w:p>
          <w:p w14:paraId="2B26F212" w14:textId="20B66FEB" w:rsidR="00737E15" w:rsidRPr="0000785A" w:rsidRDefault="00737E15" w:rsidP="00BD06E5">
            <w:pPr>
              <w:jc w:val="both"/>
              <w:rPr>
                <w:rFonts w:eastAsia="Calibri" w:cstheme="minorHAnsi"/>
                <w:sz w:val="24"/>
                <w:szCs w:val="24"/>
              </w:rPr>
            </w:pPr>
            <w:r w:rsidRPr="0000785A">
              <w:rPr>
                <w:rFonts w:eastAsia="Calibri" w:cstheme="minorHAnsi"/>
                <w:sz w:val="24"/>
                <w:szCs w:val="24"/>
              </w:rPr>
              <w:t xml:space="preserve">Link to shared Google drive for PSN SWG with minutes of meetings and key documents: </w:t>
            </w:r>
            <w:bookmarkStart w:id="1" w:name="_Hlk38017490"/>
            <w:r w:rsidRPr="0000785A">
              <w:rPr>
                <w:rFonts w:eastAsia="Calibri" w:cstheme="minorHAnsi"/>
                <w:sz w:val="24"/>
                <w:szCs w:val="24"/>
              </w:rPr>
              <w:fldChar w:fldCharType="begin"/>
            </w:r>
            <w:r w:rsidRPr="0000785A">
              <w:rPr>
                <w:rFonts w:eastAsia="Calibri" w:cstheme="minorHAnsi"/>
                <w:sz w:val="24"/>
                <w:szCs w:val="24"/>
              </w:rPr>
              <w:instrText xml:space="preserve"> HYPERLINK "https://drive.google.com/open?id=1qh4gpf2cHNFrRCvOCyXaQpgV2GByOl_6" </w:instrText>
            </w:r>
            <w:r w:rsidRPr="0000785A">
              <w:rPr>
                <w:rFonts w:eastAsia="Calibri" w:cstheme="minorHAnsi"/>
                <w:sz w:val="24"/>
                <w:szCs w:val="24"/>
              </w:rPr>
              <w:fldChar w:fldCharType="separate"/>
            </w:r>
            <w:r w:rsidRPr="0000785A">
              <w:rPr>
                <w:rStyle w:val="Hyperlink"/>
                <w:rFonts w:eastAsia="Calibri" w:cstheme="minorHAnsi"/>
                <w:sz w:val="24"/>
                <w:szCs w:val="24"/>
              </w:rPr>
              <w:t>https://drive.google.com/open?id=1qh4gpf2cHNFrRCvOCyXaQpgV2GByOl_6</w:t>
            </w:r>
            <w:r w:rsidRPr="0000785A">
              <w:rPr>
                <w:rFonts w:eastAsia="Calibri" w:cstheme="minorHAnsi"/>
                <w:sz w:val="24"/>
                <w:szCs w:val="24"/>
              </w:rPr>
              <w:fldChar w:fldCharType="end"/>
            </w:r>
            <w:r w:rsidRPr="0000785A">
              <w:rPr>
                <w:rFonts w:eastAsia="Calibri" w:cstheme="minorHAnsi"/>
                <w:sz w:val="24"/>
                <w:szCs w:val="24"/>
              </w:rPr>
              <w:t xml:space="preserve"> </w:t>
            </w:r>
            <w:bookmarkEnd w:id="1"/>
          </w:p>
          <w:p w14:paraId="3E7AF594" w14:textId="64123FD0" w:rsidR="00737E15" w:rsidRPr="0000785A"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4D65CE4E" w14:textId="77777777" w:rsidR="00101210" w:rsidRPr="00BD06E5" w:rsidRDefault="00101210" w:rsidP="000C2B1A">
            <w:pPr>
              <w:contextualSpacing/>
              <w:rPr>
                <w:rFonts w:eastAsia="Calibri" w:cstheme="minorHAnsi"/>
              </w:rPr>
            </w:pPr>
          </w:p>
          <w:p w14:paraId="7A73C568" w14:textId="77777777" w:rsidR="00BD06E5" w:rsidRDefault="00BD06E5" w:rsidP="000C2B1A">
            <w:pPr>
              <w:contextualSpacing/>
              <w:rPr>
                <w:rFonts w:eastAsia="Calibri" w:cstheme="minorHAnsi"/>
              </w:rPr>
            </w:pPr>
          </w:p>
          <w:p w14:paraId="3FEAABFE" w14:textId="28D4F6D5" w:rsidR="00962C1A" w:rsidRDefault="00962C1A" w:rsidP="000C2B1A">
            <w:pPr>
              <w:contextualSpacing/>
              <w:rPr>
                <w:rFonts w:eastAsia="Calibri" w:cstheme="minorHAnsi"/>
              </w:rPr>
            </w:pPr>
          </w:p>
          <w:p w14:paraId="0D0E0EC4" w14:textId="6F593052" w:rsidR="00962C1A" w:rsidRDefault="00962C1A" w:rsidP="000C2B1A">
            <w:pPr>
              <w:contextualSpacing/>
              <w:rPr>
                <w:rFonts w:eastAsia="Calibri" w:cstheme="minorHAnsi"/>
              </w:rPr>
            </w:pPr>
          </w:p>
          <w:p w14:paraId="1ABF572C" w14:textId="77777777" w:rsidR="00B84D0C" w:rsidRPr="00B84D0C" w:rsidRDefault="00B84D0C" w:rsidP="00B84D0C">
            <w:pPr>
              <w:rPr>
                <w:rFonts w:eastAsia="Calibri" w:cstheme="minorHAnsi"/>
                <w:sz w:val="24"/>
                <w:szCs w:val="24"/>
              </w:rPr>
            </w:pPr>
            <w:r w:rsidRPr="00B84D0C">
              <w:rPr>
                <w:rFonts w:eastAsia="Calibri" w:cstheme="minorHAnsi"/>
                <w:sz w:val="24"/>
                <w:szCs w:val="24"/>
              </w:rPr>
              <w:t>Share final accessible messages on COVID 19 for PSNs with PSN SWG members</w:t>
            </w:r>
          </w:p>
          <w:p w14:paraId="4B9F9FB1" w14:textId="64BB1A62" w:rsidR="00962C1A" w:rsidRDefault="00962C1A" w:rsidP="000C2B1A">
            <w:pPr>
              <w:contextualSpacing/>
              <w:rPr>
                <w:rFonts w:eastAsia="Calibri" w:cstheme="minorHAnsi"/>
              </w:rPr>
            </w:pPr>
          </w:p>
          <w:p w14:paraId="42203D57" w14:textId="77777777" w:rsidR="00263B31" w:rsidRDefault="00263B31" w:rsidP="00B84D0C">
            <w:pPr>
              <w:rPr>
                <w:rFonts w:eastAsia="Calibri" w:cstheme="minorHAnsi"/>
                <w:sz w:val="24"/>
                <w:szCs w:val="24"/>
              </w:rPr>
            </w:pPr>
          </w:p>
          <w:p w14:paraId="04AA78F2" w14:textId="77777777" w:rsidR="00263B31" w:rsidRDefault="00263B31" w:rsidP="00B84D0C">
            <w:pPr>
              <w:rPr>
                <w:rFonts w:eastAsia="Calibri" w:cstheme="minorHAnsi"/>
                <w:sz w:val="24"/>
                <w:szCs w:val="24"/>
              </w:rPr>
            </w:pPr>
          </w:p>
          <w:p w14:paraId="4DD1978F" w14:textId="77777777" w:rsidR="00263B31" w:rsidRDefault="00263B31" w:rsidP="00B84D0C">
            <w:pPr>
              <w:rPr>
                <w:rFonts w:eastAsia="Calibri" w:cstheme="minorHAnsi"/>
                <w:sz w:val="24"/>
                <w:szCs w:val="24"/>
              </w:rPr>
            </w:pPr>
          </w:p>
          <w:p w14:paraId="0D0B075C" w14:textId="77777777" w:rsidR="00263B31" w:rsidRDefault="00263B31" w:rsidP="00B84D0C">
            <w:pPr>
              <w:rPr>
                <w:rFonts w:eastAsia="Calibri" w:cstheme="minorHAnsi"/>
                <w:sz w:val="24"/>
                <w:szCs w:val="24"/>
              </w:rPr>
            </w:pPr>
          </w:p>
          <w:p w14:paraId="0BFDE96E" w14:textId="7CB02868" w:rsidR="00B84D0C" w:rsidRPr="00B84D0C" w:rsidRDefault="00B84D0C" w:rsidP="00B84D0C">
            <w:p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p>
          <w:p w14:paraId="19C90E8D" w14:textId="513FF0FE" w:rsidR="00962C1A" w:rsidRDefault="00962C1A" w:rsidP="000C2B1A">
            <w:pPr>
              <w:contextualSpacing/>
              <w:rPr>
                <w:rFonts w:eastAsia="Calibri" w:cstheme="minorHAnsi"/>
              </w:rPr>
            </w:pPr>
          </w:p>
          <w:p w14:paraId="13F6ECE6" w14:textId="77777777" w:rsidR="00B84D0C" w:rsidRDefault="00B84D0C" w:rsidP="00B84D0C">
            <w:pPr>
              <w:contextualSpacing/>
              <w:rPr>
                <w:rFonts w:eastAsia="Calibri" w:cstheme="minorHAnsi"/>
                <w:sz w:val="24"/>
                <w:szCs w:val="24"/>
              </w:rPr>
            </w:pPr>
            <w:r>
              <w:rPr>
                <w:rFonts w:eastAsia="Calibri" w:cstheme="minorHAnsi"/>
                <w:sz w:val="24"/>
                <w:szCs w:val="24"/>
              </w:rPr>
              <w:t>Contact sector leads to map activities targeting / including PSNs per sector</w:t>
            </w:r>
          </w:p>
          <w:p w14:paraId="3C8CA406" w14:textId="77777777" w:rsidR="002C5633" w:rsidRDefault="002C5633" w:rsidP="000C2B1A">
            <w:pPr>
              <w:contextualSpacing/>
              <w:rPr>
                <w:rFonts w:eastAsia="Calibri" w:cstheme="minorHAnsi"/>
              </w:rPr>
            </w:pPr>
          </w:p>
          <w:p w14:paraId="34F336A7" w14:textId="77777777" w:rsidR="002C5633" w:rsidRDefault="002C5633" w:rsidP="000C2B1A">
            <w:pPr>
              <w:contextualSpacing/>
              <w:rPr>
                <w:rFonts w:eastAsia="Calibri" w:cstheme="minorHAnsi"/>
              </w:rPr>
            </w:pPr>
          </w:p>
          <w:p w14:paraId="02B6D5BF" w14:textId="77777777" w:rsidR="002C5633" w:rsidRDefault="002C5633" w:rsidP="000C2B1A">
            <w:pPr>
              <w:contextualSpacing/>
              <w:rPr>
                <w:rFonts w:eastAsia="Calibri" w:cstheme="minorHAnsi"/>
              </w:rPr>
            </w:pPr>
          </w:p>
          <w:p w14:paraId="25305FAF" w14:textId="77777777" w:rsidR="002C5633" w:rsidRDefault="002C5633" w:rsidP="000C2B1A">
            <w:pPr>
              <w:contextualSpacing/>
              <w:rPr>
                <w:rFonts w:eastAsia="Calibri" w:cstheme="minorHAnsi"/>
              </w:rPr>
            </w:pPr>
          </w:p>
          <w:p w14:paraId="0AF143B7" w14:textId="77777777" w:rsidR="002C5633" w:rsidRDefault="002C5633" w:rsidP="000C2B1A">
            <w:pPr>
              <w:contextualSpacing/>
              <w:rPr>
                <w:rFonts w:eastAsia="Calibri" w:cstheme="minorHAnsi"/>
              </w:rPr>
            </w:pPr>
          </w:p>
          <w:p w14:paraId="2ACB0CDF" w14:textId="77777777" w:rsidR="0000785A" w:rsidRDefault="0000785A" w:rsidP="000C2B1A">
            <w:pPr>
              <w:contextualSpacing/>
              <w:rPr>
                <w:rFonts w:eastAsia="Calibri" w:cstheme="minorHAnsi"/>
                <w:sz w:val="24"/>
                <w:szCs w:val="24"/>
              </w:rPr>
            </w:pPr>
          </w:p>
          <w:p w14:paraId="4EC6F815" w14:textId="77777777" w:rsidR="0000785A" w:rsidRDefault="0000785A" w:rsidP="000C2B1A">
            <w:pPr>
              <w:contextualSpacing/>
              <w:rPr>
                <w:rFonts w:eastAsia="Calibri" w:cstheme="minorHAnsi"/>
                <w:sz w:val="24"/>
                <w:szCs w:val="24"/>
              </w:rPr>
            </w:pPr>
          </w:p>
          <w:p w14:paraId="172D475D" w14:textId="77777777" w:rsidR="0000785A" w:rsidRDefault="0000785A" w:rsidP="000C2B1A">
            <w:pPr>
              <w:contextualSpacing/>
              <w:rPr>
                <w:rFonts w:eastAsia="Calibri" w:cstheme="minorHAnsi"/>
                <w:sz w:val="24"/>
                <w:szCs w:val="24"/>
              </w:rPr>
            </w:pPr>
          </w:p>
          <w:p w14:paraId="0FF7AC3A" w14:textId="77777777" w:rsidR="002C5633" w:rsidRDefault="002C5633" w:rsidP="000C2B1A">
            <w:pPr>
              <w:contextualSpacing/>
              <w:rPr>
                <w:rFonts w:eastAsia="Calibri" w:cstheme="minorHAnsi"/>
              </w:rPr>
            </w:pPr>
          </w:p>
          <w:p w14:paraId="5556B65C" w14:textId="77777777" w:rsidR="002C5633" w:rsidRDefault="002C5633" w:rsidP="000C2B1A">
            <w:pPr>
              <w:contextualSpacing/>
              <w:rPr>
                <w:rFonts w:eastAsia="Calibri" w:cstheme="minorHAnsi"/>
              </w:rPr>
            </w:pPr>
          </w:p>
          <w:p w14:paraId="38492EED" w14:textId="77777777" w:rsidR="002C5633" w:rsidRDefault="002C5633" w:rsidP="000C2B1A">
            <w:pPr>
              <w:contextualSpacing/>
              <w:rPr>
                <w:rFonts w:eastAsia="Calibri" w:cstheme="minorHAnsi"/>
              </w:rPr>
            </w:pPr>
          </w:p>
          <w:p w14:paraId="21E064E8" w14:textId="77777777" w:rsidR="002C5633" w:rsidRDefault="002C5633" w:rsidP="000C2B1A">
            <w:pPr>
              <w:contextualSpacing/>
              <w:rPr>
                <w:rFonts w:eastAsia="Calibri" w:cstheme="minorHAnsi"/>
              </w:rPr>
            </w:pPr>
          </w:p>
          <w:p w14:paraId="68818736" w14:textId="77777777" w:rsidR="002C5633" w:rsidRDefault="002C5633" w:rsidP="000C2B1A">
            <w:pPr>
              <w:contextualSpacing/>
              <w:rPr>
                <w:rFonts w:eastAsia="Calibri" w:cstheme="minorHAnsi"/>
              </w:rPr>
            </w:pPr>
          </w:p>
          <w:p w14:paraId="7961722F" w14:textId="77777777" w:rsidR="002C5633" w:rsidRDefault="002C5633" w:rsidP="000C2B1A">
            <w:pPr>
              <w:contextualSpacing/>
              <w:rPr>
                <w:rFonts w:eastAsia="Calibri" w:cstheme="minorHAnsi"/>
              </w:rPr>
            </w:pPr>
          </w:p>
          <w:p w14:paraId="5F7B1E1D" w14:textId="113F3826" w:rsidR="00911523" w:rsidRDefault="00911523" w:rsidP="000C2B1A">
            <w:pPr>
              <w:contextualSpacing/>
              <w:rPr>
                <w:rFonts w:eastAsia="Calibri" w:cstheme="minorHAnsi"/>
                <w:sz w:val="24"/>
                <w:szCs w:val="24"/>
              </w:rPr>
            </w:pPr>
          </w:p>
          <w:p w14:paraId="4159B5B7" w14:textId="299CF1E4" w:rsidR="00911523" w:rsidRDefault="00911523" w:rsidP="000C2B1A">
            <w:pPr>
              <w:contextualSpacing/>
              <w:rPr>
                <w:rFonts w:eastAsia="Calibri" w:cstheme="minorHAnsi"/>
                <w:sz w:val="24"/>
                <w:szCs w:val="24"/>
              </w:rPr>
            </w:pPr>
          </w:p>
          <w:p w14:paraId="04F88B74" w14:textId="4E0A8987" w:rsidR="00911523" w:rsidRDefault="00911523" w:rsidP="000C2B1A">
            <w:pPr>
              <w:contextualSpacing/>
              <w:rPr>
                <w:rFonts w:eastAsia="Calibri" w:cstheme="minorHAnsi"/>
                <w:sz w:val="24"/>
                <w:szCs w:val="24"/>
              </w:rPr>
            </w:pPr>
          </w:p>
          <w:p w14:paraId="054AD637" w14:textId="2308AB1D" w:rsidR="00911523" w:rsidRDefault="00911523" w:rsidP="000C2B1A">
            <w:pPr>
              <w:contextualSpacing/>
              <w:rPr>
                <w:rFonts w:eastAsia="Calibri" w:cstheme="minorHAnsi"/>
                <w:sz w:val="24"/>
                <w:szCs w:val="24"/>
              </w:rPr>
            </w:pPr>
          </w:p>
          <w:p w14:paraId="1E9934AE" w14:textId="7686B313" w:rsidR="00911523" w:rsidRDefault="00911523" w:rsidP="000C2B1A">
            <w:pPr>
              <w:contextualSpacing/>
              <w:rPr>
                <w:rFonts w:eastAsia="Calibri" w:cstheme="minorHAnsi"/>
                <w:sz w:val="24"/>
                <w:szCs w:val="24"/>
              </w:rPr>
            </w:pPr>
          </w:p>
          <w:p w14:paraId="2890E520" w14:textId="59B2D4F7" w:rsidR="00911523" w:rsidRDefault="00911523" w:rsidP="000C2B1A">
            <w:pPr>
              <w:contextualSpacing/>
              <w:rPr>
                <w:rFonts w:eastAsia="Calibri" w:cstheme="minorHAnsi"/>
                <w:sz w:val="24"/>
                <w:szCs w:val="24"/>
              </w:rPr>
            </w:pPr>
          </w:p>
          <w:p w14:paraId="3CA0E77D" w14:textId="03DD8580" w:rsidR="00911523" w:rsidRDefault="00911523" w:rsidP="000C2B1A">
            <w:pPr>
              <w:contextualSpacing/>
              <w:rPr>
                <w:rFonts w:eastAsia="Calibri" w:cstheme="minorHAnsi"/>
                <w:sz w:val="24"/>
                <w:szCs w:val="24"/>
              </w:rPr>
            </w:pPr>
          </w:p>
          <w:p w14:paraId="64571FDE" w14:textId="7D6E7378" w:rsidR="00911523" w:rsidRDefault="00911523" w:rsidP="000C2B1A">
            <w:pPr>
              <w:contextualSpacing/>
              <w:rPr>
                <w:rFonts w:eastAsia="Calibri" w:cstheme="minorHAnsi"/>
                <w:sz w:val="24"/>
                <w:szCs w:val="24"/>
              </w:rPr>
            </w:pPr>
          </w:p>
          <w:p w14:paraId="1150AB0C" w14:textId="5EBEA6ED" w:rsidR="00911523" w:rsidRDefault="00911523" w:rsidP="000C2B1A">
            <w:pPr>
              <w:contextualSpacing/>
              <w:rPr>
                <w:rFonts w:eastAsia="Calibri" w:cstheme="minorHAnsi"/>
                <w:sz w:val="24"/>
                <w:szCs w:val="24"/>
              </w:rPr>
            </w:pPr>
          </w:p>
          <w:p w14:paraId="5316BB72" w14:textId="2A21ED17" w:rsidR="00911523" w:rsidRDefault="00911523" w:rsidP="000C2B1A">
            <w:pPr>
              <w:contextualSpacing/>
              <w:rPr>
                <w:rFonts w:eastAsia="Calibri" w:cstheme="minorHAnsi"/>
                <w:sz w:val="24"/>
                <w:szCs w:val="24"/>
              </w:rPr>
            </w:pPr>
          </w:p>
          <w:p w14:paraId="72915BAD" w14:textId="4D76F143" w:rsidR="00911523" w:rsidRDefault="00911523" w:rsidP="000C2B1A">
            <w:pPr>
              <w:contextualSpacing/>
              <w:rPr>
                <w:rFonts w:eastAsia="Calibri" w:cstheme="minorHAnsi"/>
                <w:sz w:val="24"/>
                <w:szCs w:val="24"/>
              </w:rPr>
            </w:pPr>
          </w:p>
          <w:p w14:paraId="67126317" w14:textId="47705BB2" w:rsidR="00911523" w:rsidRDefault="00911523" w:rsidP="000C2B1A">
            <w:pPr>
              <w:contextualSpacing/>
              <w:rPr>
                <w:rFonts w:eastAsia="Calibri" w:cstheme="minorHAnsi"/>
                <w:sz w:val="24"/>
                <w:szCs w:val="24"/>
              </w:rPr>
            </w:pPr>
          </w:p>
          <w:p w14:paraId="3C7A9C8C" w14:textId="46D47B61" w:rsidR="00911523" w:rsidRDefault="00911523" w:rsidP="000C2B1A">
            <w:pPr>
              <w:contextualSpacing/>
              <w:rPr>
                <w:rFonts w:eastAsia="Calibri" w:cstheme="minorHAnsi"/>
                <w:sz w:val="24"/>
                <w:szCs w:val="24"/>
              </w:rPr>
            </w:pPr>
          </w:p>
          <w:p w14:paraId="608E0DE1" w14:textId="44B7622E" w:rsidR="00911523" w:rsidRDefault="00911523" w:rsidP="000C2B1A">
            <w:pPr>
              <w:contextualSpacing/>
              <w:rPr>
                <w:rFonts w:eastAsia="Calibri" w:cstheme="minorHAnsi"/>
                <w:sz w:val="24"/>
                <w:szCs w:val="24"/>
              </w:rPr>
            </w:pPr>
          </w:p>
          <w:p w14:paraId="4A3E58B3" w14:textId="54DDAAA3" w:rsidR="00911523" w:rsidRDefault="00911523" w:rsidP="000C2B1A">
            <w:pPr>
              <w:contextualSpacing/>
              <w:rPr>
                <w:rFonts w:eastAsia="Calibri" w:cstheme="minorHAnsi"/>
                <w:sz w:val="24"/>
                <w:szCs w:val="24"/>
              </w:rPr>
            </w:pPr>
          </w:p>
          <w:p w14:paraId="56E8005C" w14:textId="1D62BEC3" w:rsidR="00911523" w:rsidRDefault="00911523" w:rsidP="000C2B1A">
            <w:pPr>
              <w:contextualSpacing/>
              <w:rPr>
                <w:rFonts w:eastAsia="Calibri" w:cstheme="minorHAnsi"/>
                <w:sz w:val="24"/>
                <w:szCs w:val="24"/>
              </w:rPr>
            </w:pPr>
          </w:p>
          <w:p w14:paraId="703D038C" w14:textId="6FBE015A" w:rsidR="00911523" w:rsidRDefault="00911523" w:rsidP="000C2B1A">
            <w:pPr>
              <w:contextualSpacing/>
              <w:rPr>
                <w:rFonts w:eastAsia="Calibri" w:cstheme="minorHAnsi"/>
                <w:sz w:val="24"/>
                <w:szCs w:val="24"/>
              </w:rPr>
            </w:pPr>
          </w:p>
          <w:p w14:paraId="6746BE52" w14:textId="20004DE5" w:rsidR="00911523" w:rsidRDefault="00911523" w:rsidP="000C2B1A">
            <w:pPr>
              <w:contextualSpacing/>
              <w:rPr>
                <w:rFonts w:eastAsia="Calibri" w:cstheme="minorHAnsi"/>
                <w:sz w:val="24"/>
                <w:szCs w:val="24"/>
              </w:rPr>
            </w:pPr>
          </w:p>
          <w:p w14:paraId="46B91891" w14:textId="45F04C5D" w:rsidR="00911523" w:rsidRDefault="00911523" w:rsidP="000C2B1A">
            <w:pPr>
              <w:contextualSpacing/>
              <w:rPr>
                <w:rFonts w:eastAsia="Calibri" w:cstheme="minorHAnsi"/>
                <w:sz w:val="24"/>
                <w:szCs w:val="24"/>
              </w:rPr>
            </w:pPr>
          </w:p>
          <w:p w14:paraId="2EAE75E3" w14:textId="75ED40BB" w:rsidR="00911523" w:rsidRDefault="00911523" w:rsidP="000C2B1A">
            <w:pPr>
              <w:contextualSpacing/>
              <w:rPr>
                <w:rFonts w:eastAsia="Calibri" w:cstheme="minorHAnsi"/>
                <w:sz w:val="24"/>
                <w:szCs w:val="24"/>
              </w:rPr>
            </w:pPr>
          </w:p>
          <w:p w14:paraId="29D939C6" w14:textId="0D8A33E1" w:rsidR="00911523" w:rsidRDefault="00911523" w:rsidP="000C2B1A">
            <w:pPr>
              <w:contextualSpacing/>
              <w:rPr>
                <w:rFonts w:eastAsia="Calibri" w:cstheme="minorHAnsi"/>
                <w:sz w:val="24"/>
                <w:szCs w:val="24"/>
              </w:rPr>
            </w:pPr>
          </w:p>
          <w:p w14:paraId="09F4F524" w14:textId="156D149D" w:rsidR="00911523" w:rsidRDefault="00911523" w:rsidP="000C2B1A">
            <w:pPr>
              <w:contextualSpacing/>
              <w:rPr>
                <w:rFonts w:eastAsia="Calibri" w:cstheme="minorHAnsi"/>
                <w:sz w:val="24"/>
                <w:szCs w:val="24"/>
              </w:rPr>
            </w:pPr>
          </w:p>
          <w:p w14:paraId="14BC76CC" w14:textId="1D262696" w:rsidR="00911523" w:rsidRDefault="00911523" w:rsidP="000C2B1A">
            <w:pPr>
              <w:contextualSpacing/>
              <w:rPr>
                <w:rFonts w:eastAsia="Calibri" w:cstheme="minorHAnsi"/>
                <w:sz w:val="24"/>
                <w:szCs w:val="24"/>
              </w:rPr>
            </w:pPr>
          </w:p>
          <w:p w14:paraId="5BA2FDFD" w14:textId="16F6C747" w:rsidR="00911523" w:rsidRDefault="00911523" w:rsidP="000C2B1A">
            <w:pPr>
              <w:contextualSpacing/>
              <w:rPr>
                <w:rFonts w:eastAsia="Calibri" w:cstheme="minorHAnsi"/>
                <w:sz w:val="24"/>
                <w:szCs w:val="24"/>
              </w:rPr>
            </w:pPr>
          </w:p>
          <w:p w14:paraId="1447A5A5" w14:textId="1BAA5CEC" w:rsidR="00911523" w:rsidRDefault="00911523" w:rsidP="000C2B1A">
            <w:pPr>
              <w:contextualSpacing/>
              <w:rPr>
                <w:rFonts w:eastAsia="Calibri" w:cstheme="minorHAnsi"/>
                <w:sz w:val="24"/>
                <w:szCs w:val="24"/>
              </w:rPr>
            </w:pPr>
          </w:p>
          <w:p w14:paraId="71BB8320" w14:textId="41A26813" w:rsidR="00911523" w:rsidRDefault="00911523" w:rsidP="000C2B1A">
            <w:pPr>
              <w:contextualSpacing/>
              <w:rPr>
                <w:rFonts w:eastAsia="Calibri" w:cstheme="minorHAnsi"/>
                <w:sz w:val="24"/>
                <w:szCs w:val="24"/>
              </w:rPr>
            </w:pPr>
          </w:p>
          <w:p w14:paraId="0E7F67B7" w14:textId="48BA7D8B" w:rsidR="00911523" w:rsidRDefault="00911523" w:rsidP="000C2B1A">
            <w:pPr>
              <w:contextualSpacing/>
              <w:rPr>
                <w:rFonts w:eastAsia="Calibri" w:cstheme="minorHAnsi"/>
                <w:sz w:val="24"/>
                <w:szCs w:val="24"/>
              </w:rPr>
            </w:pPr>
          </w:p>
          <w:p w14:paraId="444C565C" w14:textId="3F99DB91" w:rsidR="008631EF" w:rsidRDefault="008631EF" w:rsidP="000C2B1A">
            <w:pPr>
              <w:contextualSpacing/>
              <w:rPr>
                <w:rFonts w:eastAsia="Calibri" w:cstheme="minorHAnsi"/>
                <w:sz w:val="24"/>
                <w:szCs w:val="24"/>
              </w:rPr>
            </w:pPr>
          </w:p>
          <w:p w14:paraId="0C8922D8" w14:textId="040A71CB" w:rsidR="008631EF" w:rsidRDefault="008631EF" w:rsidP="000C2B1A">
            <w:pPr>
              <w:contextualSpacing/>
              <w:rPr>
                <w:rFonts w:eastAsia="Calibri" w:cstheme="minorHAnsi"/>
                <w:sz w:val="24"/>
                <w:szCs w:val="24"/>
              </w:rPr>
            </w:pPr>
          </w:p>
          <w:p w14:paraId="1FBC2A80" w14:textId="10B73B5B" w:rsidR="008631EF" w:rsidRDefault="008631EF" w:rsidP="000C2B1A">
            <w:pPr>
              <w:contextualSpacing/>
              <w:rPr>
                <w:rFonts w:eastAsia="Calibri" w:cstheme="minorHAnsi"/>
                <w:sz w:val="24"/>
                <w:szCs w:val="24"/>
              </w:rPr>
            </w:pPr>
          </w:p>
          <w:p w14:paraId="606CD724" w14:textId="4A866C0D" w:rsidR="008631EF" w:rsidRDefault="008631EF" w:rsidP="000C2B1A">
            <w:pPr>
              <w:contextualSpacing/>
              <w:rPr>
                <w:rFonts w:eastAsia="Calibri" w:cstheme="minorHAnsi"/>
                <w:sz w:val="24"/>
                <w:szCs w:val="24"/>
              </w:rPr>
            </w:pPr>
          </w:p>
          <w:p w14:paraId="21EBFEC0" w14:textId="7598BEEC" w:rsidR="008631EF" w:rsidRDefault="008631EF" w:rsidP="000C2B1A">
            <w:pPr>
              <w:contextualSpacing/>
              <w:rPr>
                <w:rFonts w:eastAsia="Calibri" w:cstheme="minorHAnsi"/>
                <w:sz w:val="24"/>
                <w:szCs w:val="24"/>
              </w:rPr>
            </w:pPr>
          </w:p>
          <w:p w14:paraId="7FE16642" w14:textId="051CDC01" w:rsidR="008631EF" w:rsidRDefault="008631EF" w:rsidP="000C2B1A">
            <w:pPr>
              <w:contextualSpacing/>
              <w:rPr>
                <w:rFonts w:eastAsia="Calibri" w:cstheme="minorHAnsi"/>
                <w:sz w:val="24"/>
                <w:szCs w:val="24"/>
              </w:rPr>
            </w:pPr>
          </w:p>
          <w:p w14:paraId="3F30C6BD" w14:textId="4D45193A" w:rsidR="008631EF" w:rsidRDefault="008631EF" w:rsidP="000C2B1A">
            <w:pPr>
              <w:contextualSpacing/>
              <w:rPr>
                <w:rFonts w:eastAsia="Calibri" w:cstheme="minorHAnsi"/>
                <w:sz w:val="24"/>
                <w:szCs w:val="24"/>
              </w:rPr>
            </w:pPr>
          </w:p>
          <w:p w14:paraId="6EE5945E" w14:textId="7879D33B" w:rsidR="008631EF" w:rsidRDefault="008631EF" w:rsidP="000C2B1A">
            <w:pPr>
              <w:contextualSpacing/>
              <w:rPr>
                <w:rFonts w:eastAsia="Calibri" w:cstheme="minorHAnsi"/>
                <w:sz w:val="24"/>
                <w:szCs w:val="24"/>
              </w:rPr>
            </w:pPr>
          </w:p>
          <w:p w14:paraId="74A96CA6" w14:textId="22BA2400" w:rsidR="008631EF" w:rsidRDefault="008631EF" w:rsidP="000C2B1A">
            <w:pPr>
              <w:contextualSpacing/>
              <w:rPr>
                <w:rFonts w:eastAsia="Calibri" w:cstheme="minorHAnsi"/>
                <w:sz w:val="24"/>
                <w:szCs w:val="24"/>
              </w:rPr>
            </w:pPr>
          </w:p>
          <w:p w14:paraId="5A03EC0A" w14:textId="638325E1" w:rsidR="008631EF" w:rsidRDefault="008631EF" w:rsidP="000C2B1A">
            <w:pPr>
              <w:contextualSpacing/>
              <w:rPr>
                <w:rFonts w:eastAsia="Calibri" w:cstheme="minorHAnsi"/>
                <w:sz w:val="24"/>
                <w:szCs w:val="24"/>
              </w:rPr>
            </w:pPr>
          </w:p>
          <w:p w14:paraId="3951184F" w14:textId="771E53EE" w:rsidR="008631EF" w:rsidRDefault="008631EF" w:rsidP="000C2B1A">
            <w:pPr>
              <w:contextualSpacing/>
              <w:rPr>
                <w:rFonts w:eastAsia="Calibri" w:cstheme="minorHAnsi"/>
                <w:sz w:val="24"/>
                <w:szCs w:val="24"/>
              </w:rPr>
            </w:pPr>
          </w:p>
          <w:p w14:paraId="6186CB5E" w14:textId="0B34C35F" w:rsidR="008631EF" w:rsidRDefault="008631EF" w:rsidP="000C2B1A">
            <w:pPr>
              <w:contextualSpacing/>
              <w:rPr>
                <w:rFonts w:eastAsia="Calibri" w:cstheme="minorHAnsi"/>
                <w:sz w:val="24"/>
                <w:szCs w:val="24"/>
              </w:rPr>
            </w:pPr>
          </w:p>
          <w:p w14:paraId="0237CE69" w14:textId="31F63CC8" w:rsidR="008631EF" w:rsidRDefault="008631EF" w:rsidP="000C2B1A">
            <w:pPr>
              <w:contextualSpacing/>
              <w:rPr>
                <w:rFonts w:eastAsia="Calibri" w:cstheme="minorHAnsi"/>
                <w:sz w:val="24"/>
                <w:szCs w:val="24"/>
              </w:rPr>
            </w:pPr>
          </w:p>
          <w:p w14:paraId="4E8685B2" w14:textId="21287176" w:rsidR="008631EF" w:rsidRDefault="00094392" w:rsidP="000C2B1A">
            <w:pPr>
              <w:contextualSpacing/>
              <w:rPr>
                <w:rFonts w:eastAsia="Calibri" w:cstheme="minorHAnsi"/>
                <w:sz w:val="24"/>
                <w:szCs w:val="24"/>
              </w:rPr>
            </w:pPr>
            <w:r>
              <w:rPr>
                <w:rFonts w:eastAsia="Calibri" w:cstheme="minorHAnsi"/>
                <w:sz w:val="24"/>
                <w:szCs w:val="24"/>
              </w:rPr>
              <w:t>NUDIPU to present preliminary findings from research at next PSN SWG meeting</w:t>
            </w:r>
          </w:p>
          <w:p w14:paraId="0AB35014" w14:textId="1C13D567" w:rsidR="008631EF" w:rsidRDefault="008631EF" w:rsidP="000C2B1A">
            <w:pPr>
              <w:contextualSpacing/>
              <w:rPr>
                <w:rFonts w:eastAsia="Calibri" w:cstheme="minorHAnsi"/>
                <w:sz w:val="24"/>
                <w:szCs w:val="24"/>
              </w:rPr>
            </w:pPr>
          </w:p>
          <w:p w14:paraId="3FEE847E" w14:textId="3C5DB8D4" w:rsidR="008631EF" w:rsidRDefault="008631EF" w:rsidP="000C2B1A">
            <w:pPr>
              <w:contextualSpacing/>
              <w:rPr>
                <w:rFonts w:eastAsia="Calibri" w:cstheme="minorHAnsi"/>
                <w:sz w:val="24"/>
                <w:szCs w:val="24"/>
              </w:rPr>
            </w:pPr>
          </w:p>
          <w:p w14:paraId="72887BCC" w14:textId="790238B1" w:rsidR="008631EF" w:rsidRDefault="008631EF" w:rsidP="000C2B1A">
            <w:pPr>
              <w:contextualSpacing/>
              <w:rPr>
                <w:rFonts w:eastAsia="Calibri" w:cstheme="minorHAnsi"/>
                <w:sz w:val="24"/>
                <w:szCs w:val="24"/>
              </w:rPr>
            </w:pPr>
          </w:p>
          <w:p w14:paraId="6545DA9B" w14:textId="43E05356" w:rsidR="008631EF" w:rsidRDefault="008631EF" w:rsidP="000C2B1A">
            <w:pPr>
              <w:contextualSpacing/>
              <w:rPr>
                <w:rFonts w:eastAsia="Calibri" w:cstheme="minorHAnsi"/>
                <w:sz w:val="24"/>
                <w:szCs w:val="24"/>
              </w:rPr>
            </w:pPr>
          </w:p>
          <w:p w14:paraId="0FE9DAB8" w14:textId="19787B78" w:rsidR="008631EF" w:rsidRDefault="008631EF" w:rsidP="000C2B1A">
            <w:pPr>
              <w:contextualSpacing/>
              <w:rPr>
                <w:rFonts w:eastAsia="Calibri" w:cstheme="minorHAnsi"/>
                <w:sz w:val="24"/>
                <w:szCs w:val="24"/>
              </w:rPr>
            </w:pPr>
          </w:p>
          <w:p w14:paraId="3E256E08" w14:textId="3CFAEEAA" w:rsidR="008631EF" w:rsidRDefault="008631EF" w:rsidP="000C2B1A">
            <w:pPr>
              <w:contextualSpacing/>
              <w:rPr>
                <w:rFonts w:eastAsia="Calibri" w:cstheme="minorHAnsi"/>
                <w:sz w:val="24"/>
                <w:szCs w:val="24"/>
              </w:rPr>
            </w:pPr>
          </w:p>
          <w:p w14:paraId="01A2CDB9" w14:textId="5DBADD24" w:rsidR="008631EF" w:rsidRDefault="008631EF" w:rsidP="000C2B1A">
            <w:pPr>
              <w:contextualSpacing/>
              <w:rPr>
                <w:rFonts w:eastAsia="Calibri" w:cstheme="minorHAnsi"/>
                <w:sz w:val="24"/>
                <w:szCs w:val="24"/>
              </w:rPr>
            </w:pPr>
          </w:p>
          <w:p w14:paraId="64C28AFD" w14:textId="165AFA35" w:rsidR="008631EF" w:rsidRDefault="008631EF" w:rsidP="000C2B1A">
            <w:pPr>
              <w:contextualSpacing/>
              <w:rPr>
                <w:rFonts w:eastAsia="Calibri" w:cstheme="minorHAnsi"/>
                <w:sz w:val="24"/>
                <w:szCs w:val="24"/>
              </w:rPr>
            </w:pPr>
          </w:p>
          <w:p w14:paraId="3B3D851E" w14:textId="42289CC6" w:rsidR="008631EF" w:rsidRDefault="008631EF" w:rsidP="000C2B1A">
            <w:pPr>
              <w:contextualSpacing/>
              <w:rPr>
                <w:rFonts w:eastAsia="Calibri" w:cstheme="minorHAnsi"/>
                <w:sz w:val="24"/>
                <w:szCs w:val="24"/>
              </w:rPr>
            </w:pPr>
          </w:p>
          <w:p w14:paraId="2B133FB5" w14:textId="1C7FCC30" w:rsidR="008631EF" w:rsidRDefault="008631EF" w:rsidP="000C2B1A">
            <w:pPr>
              <w:contextualSpacing/>
              <w:rPr>
                <w:rFonts w:eastAsia="Calibri" w:cstheme="minorHAnsi"/>
                <w:sz w:val="24"/>
                <w:szCs w:val="24"/>
              </w:rPr>
            </w:pPr>
          </w:p>
          <w:p w14:paraId="6DC90136" w14:textId="53406229" w:rsidR="008631EF" w:rsidRDefault="008631EF" w:rsidP="000C2B1A">
            <w:pPr>
              <w:contextualSpacing/>
              <w:rPr>
                <w:rFonts w:eastAsia="Calibri" w:cstheme="minorHAnsi"/>
                <w:sz w:val="24"/>
                <w:szCs w:val="24"/>
              </w:rPr>
            </w:pPr>
          </w:p>
          <w:p w14:paraId="6802AE50" w14:textId="49E610B9" w:rsidR="008631EF" w:rsidRDefault="008631EF" w:rsidP="000C2B1A">
            <w:pPr>
              <w:contextualSpacing/>
              <w:rPr>
                <w:rFonts w:eastAsia="Calibri" w:cstheme="minorHAnsi"/>
                <w:sz w:val="24"/>
                <w:szCs w:val="24"/>
              </w:rPr>
            </w:pPr>
          </w:p>
          <w:p w14:paraId="1A1C64FF" w14:textId="4E5B51AB" w:rsidR="008631EF" w:rsidRDefault="008631EF" w:rsidP="000C2B1A">
            <w:pPr>
              <w:contextualSpacing/>
              <w:rPr>
                <w:rFonts w:eastAsia="Calibri" w:cstheme="minorHAnsi"/>
                <w:sz w:val="24"/>
                <w:szCs w:val="24"/>
              </w:rPr>
            </w:pPr>
          </w:p>
          <w:p w14:paraId="2058EE75" w14:textId="0EC0B01C" w:rsidR="008631EF" w:rsidRDefault="008631EF" w:rsidP="000C2B1A">
            <w:pPr>
              <w:contextualSpacing/>
              <w:rPr>
                <w:rFonts w:eastAsia="Calibri" w:cstheme="minorHAnsi"/>
                <w:sz w:val="24"/>
                <w:szCs w:val="24"/>
              </w:rPr>
            </w:pPr>
          </w:p>
          <w:p w14:paraId="1130DF17" w14:textId="1AEB42AF" w:rsidR="008631EF" w:rsidRDefault="008631EF" w:rsidP="000C2B1A">
            <w:pPr>
              <w:contextualSpacing/>
              <w:rPr>
                <w:rFonts w:eastAsia="Calibri" w:cstheme="minorHAnsi"/>
                <w:sz w:val="24"/>
                <w:szCs w:val="24"/>
              </w:rPr>
            </w:pPr>
          </w:p>
          <w:p w14:paraId="4E69F86F" w14:textId="526C9164" w:rsidR="008631EF" w:rsidRDefault="008631EF" w:rsidP="000C2B1A">
            <w:pPr>
              <w:contextualSpacing/>
              <w:rPr>
                <w:rFonts w:eastAsia="Calibri" w:cstheme="minorHAnsi"/>
                <w:sz w:val="24"/>
                <w:szCs w:val="24"/>
              </w:rPr>
            </w:pPr>
          </w:p>
          <w:p w14:paraId="33F44617" w14:textId="3D31BCAB" w:rsidR="00911523" w:rsidRDefault="00911523" w:rsidP="000C2B1A">
            <w:pPr>
              <w:contextualSpacing/>
              <w:rPr>
                <w:rFonts w:eastAsia="Calibri" w:cstheme="minorHAnsi"/>
                <w:sz w:val="24"/>
                <w:szCs w:val="24"/>
              </w:rPr>
            </w:pPr>
          </w:p>
          <w:p w14:paraId="381FBD92" w14:textId="34B84E86" w:rsidR="00911523" w:rsidRDefault="00911523" w:rsidP="000C2B1A">
            <w:pPr>
              <w:contextualSpacing/>
              <w:rPr>
                <w:rFonts w:eastAsia="Calibri" w:cstheme="minorHAnsi"/>
                <w:sz w:val="24"/>
                <w:szCs w:val="24"/>
              </w:rPr>
            </w:pPr>
          </w:p>
          <w:p w14:paraId="1DA94545" w14:textId="01D332B3" w:rsidR="00911523" w:rsidRDefault="00911523" w:rsidP="000C2B1A">
            <w:pPr>
              <w:contextualSpacing/>
              <w:rPr>
                <w:rFonts w:eastAsia="Calibri" w:cstheme="minorHAnsi"/>
                <w:sz w:val="24"/>
                <w:szCs w:val="24"/>
              </w:rPr>
            </w:pPr>
          </w:p>
          <w:p w14:paraId="1E4CAD35" w14:textId="7E9D9C39" w:rsidR="00911523" w:rsidRDefault="00911523" w:rsidP="000C2B1A">
            <w:pPr>
              <w:contextualSpacing/>
              <w:rPr>
                <w:rFonts w:eastAsia="Calibri" w:cstheme="minorHAnsi"/>
                <w:sz w:val="24"/>
                <w:szCs w:val="24"/>
              </w:rPr>
            </w:pPr>
          </w:p>
          <w:p w14:paraId="7F7F42F8" w14:textId="5039257F" w:rsidR="00911523" w:rsidRDefault="00911523" w:rsidP="000C2B1A">
            <w:pPr>
              <w:contextualSpacing/>
              <w:rPr>
                <w:rFonts w:eastAsia="Calibri" w:cstheme="minorHAnsi"/>
                <w:sz w:val="24"/>
                <w:szCs w:val="24"/>
              </w:rPr>
            </w:pPr>
          </w:p>
          <w:p w14:paraId="3B60474A" w14:textId="779BA6AA" w:rsidR="00911523" w:rsidRDefault="00911523" w:rsidP="000C2B1A">
            <w:pPr>
              <w:contextualSpacing/>
              <w:rPr>
                <w:rFonts w:eastAsia="Calibri" w:cstheme="minorHAnsi"/>
                <w:sz w:val="24"/>
                <w:szCs w:val="24"/>
              </w:rPr>
            </w:pPr>
          </w:p>
          <w:p w14:paraId="2955BE39" w14:textId="596F4AED" w:rsidR="00911523" w:rsidRDefault="00911523" w:rsidP="000C2B1A">
            <w:pPr>
              <w:contextualSpacing/>
              <w:rPr>
                <w:rFonts w:eastAsia="Calibri" w:cstheme="minorHAnsi"/>
                <w:sz w:val="24"/>
                <w:szCs w:val="24"/>
              </w:rPr>
            </w:pPr>
          </w:p>
          <w:p w14:paraId="1D9A451C" w14:textId="77777777" w:rsidR="00911523" w:rsidRPr="0000785A" w:rsidRDefault="00911523" w:rsidP="000C2B1A">
            <w:pPr>
              <w:contextualSpacing/>
              <w:rPr>
                <w:rFonts w:eastAsia="Calibri" w:cstheme="minorHAnsi"/>
                <w:sz w:val="24"/>
                <w:szCs w:val="24"/>
              </w:rPr>
            </w:pPr>
          </w:p>
          <w:p w14:paraId="656BDC28" w14:textId="77777777" w:rsidR="00101210" w:rsidRDefault="00101210" w:rsidP="000C2B1A">
            <w:pPr>
              <w:contextualSpacing/>
              <w:rPr>
                <w:rFonts w:eastAsia="Calibri" w:cstheme="minorHAnsi"/>
                <w:sz w:val="24"/>
                <w:szCs w:val="24"/>
              </w:rPr>
            </w:pPr>
          </w:p>
          <w:p w14:paraId="24C8DA8E" w14:textId="77777777" w:rsidR="00101210" w:rsidRDefault="00101210" w:rsidP="000C2B1A">
            <w:pPr>
              <w:contextualSpacing/>
              <w:rPr>
                <w:rFonts w:eastAsia="Calibri" w:cstheme="minorHAnsi"/>
                <w:sz w:val="24"/>
                <w:szCs w:val="24"/>
              </w:rPr>
            </w:pPr>
          </w:p>
          <w:p w14:paraId="560EA54A" w14:textId="77777777" w:rsidR="00101210" w:rsidRDefault="00101210" w:rsidP="000C2B1A">
            <w:pPr>
              <w:contextualSpacing/>
              <w:rPr>
                <w:rFonts w:eastAsia="Calibri" w:cstheme="minorHAnsi"/>
                <w:sz w:val="24"/>
                <w:szCs w:val="24"/>
              </w:rPr>
            </w:pPr>
          </w:p>
          <w:p w14:paraId="7D6C40A2" w14:textId="77777777" w:rsidR="00101210" w:rsidRDefault="00101210" w:rsidP="000C2B1A">
            <w:pPr>
              <w:contextualSpacing/>
              <w:rPr>
                <w:rFonts w:eastAsia="Calibri" w:cstheme="minorHAnsi"/>
                <w:sz w:val="24"/>
                <w:szCs w:val="24"/>
              </w:rPr>
            </w:pPr>
          </w:p>
          <w:p w14:paraId="2539B7A5" w14:textId="77777777" w:rsidR="00101210" w:rsidRDefault="00101210"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4B2DDA9A" w14:textId="77777777" w:rsidR="00101210" w:rsidRPr="004E43E5" w:rsidRDefault="00101210" w:rsidP="009331D9">
            <w:pPr>
              <w:spacing w:after="160" w:line="259" w:lineRule="auto"/>
              <w:rPr>
                <w:rFonts w:eastAsia="Calibri" w:cstheme="minorHAnsi"/>
                <w:sz w:val="24"/>
                <w:szCs w:val="24"/>
              </w:rPr>
            </w:pPr>
          </w:p>
          <w:p w14:paraId="3928142C" w14:textId="77777777" w:rsidR="00101210" w:rsidRPr="004E43E5" w:rsidRDefault="00101210" w:rsidP="009331D9">
            <w:pPr>
              <w:spacing w:after="160" w:line="259" w:lineRule="auto"/>
              <w:rPr>
                <w:rFonts w:eastAsia="Calibri" w:cstheme="minorHAnsi"/>
                <w:sz w:val="24"/>
                <w:szCs w:val="24"/>
              </w:rPr>
            </w:pPr>
          </w:p>
          <w:p w14:paraId="703585BB" w14:textId="77777777" w:rsidR="0062006E" w:rsidRDefault="0062006E" w:rsidP="009331D9">
            <w:pPr>
              <w:rPr>
                <w:rFonts w:eastAsia="Calibri" w:cstheme="minorHAnsi"/>
                <w:sz w:val="24"/>
                <w:szCs w:val="24"/>
              </w:rPr>
            </w:pPr>
          </w:p>
          <w:p w14:paraId="68DC5C3F" w14:textId="77777777" w:rsidR="00B84D0C" w:rsidRDefault="00B84D0C" w:rsidP="009331D9">
            <w:pPr>
              <w:rPr>
                <w:rFonts w:eastAsia="Calibri" w:cstheme="minorHAnsi"/>
                <w:sz w:val="24"/>
                <w:szCs w:val="24"/>
              </w:rPr>
            </w:pPr>
          </w:p>
          <w:p w14:paraId="6D3D070B" w14:textId="7E67A2C5" w:rsidR="00BF57AC" w:rsidRDefault="002C5633" w:rsidP="009331D9">
            <w:pPr>
              <w:rPr>
                <w:rFonts w:eastAsia="Calibri" w:cstheme="minorHAnsi"/>
                <w:sz w:val="24"/>
                <w:szCs w:val="24"/>
              </w:rPr>
            </w:pPr>
            <w:r>
              <w:rPr>
                <w:rFonts w:eastAsia="Calibri" w:cstheme="minorHAnsi"/>
                <w:sz w:val="24"/>
                <w:szCs w:val="24"/>
              </w:rPr>
              <w:t>Emily / Ministry of Gender</w:t>
            </w:r>
          </w:p>
          <w:p w14:paraId="187E6FBB" w14:textId="77777777" w:rsidR="00101210" w:rsidRDefault="00101210" w:rsidP="009331D9">
            <w:pPr>
              <w:rPr>
                <w:rFonts w:eastAsia="Calibri" w:cstheme="minorHAnsi"/>
                <w:sz w:val="24"/>
                <w:szCs w:val="24"/>
              </w:rPr>
            </w:pPr>
          </w:p>
          <w:p w14:paraId="7CA8189F" w14:textId="77777777" w:rsidR="00263B31" w:rsidRDefault="00263B31" w:rsidP="00B84D0C">
            <w:pPr>
              <w:rPr>
                <w:rFonts w:eastAsia="Calibri" w:cstheme="minorHAnsi"/>
                <w:sz w:val="24"/>
                <w:szCs w:val="24"/>
              </w:rPr>
            </w:pPr>
          </w:p>
          <w:p w14:paraId="4E866C46" w14:textId="77777777" w:rsidR="00263B31" w:rsidRDefault="00263B31" w:rsidP="00B84D0C">
            <w:pPr>
              <w:rPr>
                <w:rFonts w:eastAsia="Calibri" w:cstheme="minorHAnsi"/>
                <w:sz w:val="24"/>
                <w:szCs w:val="24"/>
              </w:rPr>
            </w:pPr>
          </w:p>
          <w:p w14:paraId="6263B401" w14:textId="77777777" w:rsidR="00263B31" w:rsidRDefault="00263B31" w:rsidP="00B84D0C">
            <w:pPr>
              <w:rPr>
                <w:rFonts w:eastAsia="Calibri" w:cstheme="minorHAnsi"/>
                <w:sz w:val="24"/>
                <w:szCs w:val="24"/>
              </w:rPr>
            </w:pPr>
          </w:p>
          <w:p w14:paraId="080AAD43" w14:textId="77777777" w:rsidR="00263B31" w:rsidRDefault="00263B31" w:rsidP="00B84D0C">
            <w:pPr>
              <w:rPr>
                <w:rFonts w:eastAsia="Calibri" w:cstheme="minorHAnsi"/>
                <w:sz w:val="24"/>
                <w:szCs w:val="24"/>
              </w:rPr>
            </w:pPr>
          </w:p>
          <w:p w14:paraId="6B9DBEB0" w14:textId="25FD78A9" w:rsidR="00B84D0C" w:rsidRDefault="00B84D0C" w:rsidP="00B84D0C">
            <w:pPr>
              <w:rPr>
                <w:rFonts w:eastAsia="Calibri" w:cstheme="minorHAnsi"/>
                <w:sz w:val="24"/>
                <w:szCs w:val="24"/>
              </w:rPr>
            </w:pPr>
            <w:r>
              <w:rPr>
                <w:rFonts w:eastAsia="Calibri" w:cstheme="minorHAnsi"/>
                <w:sz w:val="24"/>
                <w:szCs w:val="24"/>
              </w:rPr>
              <w:t>Emily / Ministry of Gender</w:t>
            </w:r>
          </w:p>
          <w:p w14:paraId="67E7D3A7" w14:textId="1DA948EC" w:rsidR="00101210" w:rsidRDefault="00101210" w:rsidP="009331D9">
            <w:pPr>
              <w:rPr>
                <w:rFonts w:eastAsia="Calibri" w:cstheme="minorHAnsi"/>
                <w:sz w:val="24"/>
                <w:szCs w:val="24"/>
              </w:rPr>
            </w:pPr>
          </w:p>
          <w:p w14:paraId="025F3744" w14:textId="19D7E1A7" w:rsidR="00B84D0C" w:rsidRDefault="00B84D0C" w:rsidP="009331D9">
            <w:pPr>
              <w:rPr>
                <w:rFonts w:eastAsia="Calibri" w:cstheme="minorHAnsi"/>
                <w:sz w:val="24"/>
                <w:szCs w:val="24"/>
              </w:rPr>
            </w:pPr>
          </w:p>
          <w:p w14:paraId="08F3567E" w14:textId="6A17794A" w:rsidR="00B84D0C" w:rsidRDefault="00B84D0C" w:rsidP="009331D9">
            <w:pPr>
              <w:rPr>
                <w:rFonts w:eastAsia="Calibri" w:cstheme="minorHAnsi"/>
                <w:sz w:val="24"/>
                <w:szCs w:val="24"/>
              </w:rPr>
            </w:pPr>
            <w:r>
              <w:rPr>
                <w:rFonts w:eastAsia="Calibri" w:cstheme="minorHAnsi"/>
                <w:sz w:val="24"/>
                <w:szCs w:val="24"/>
              </w:rPr>
              <w:t>Gemma / UNHCR</w:t>
            </w: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7B9639BC" w14:textId="77777777" w:rsidR="0000785A" w:rsidRDefault="0000785A" w:rsidP="009331D9">
            <w:pPr>
              <w:rPr>
                <w:rFonts w:eastAsia="Calibri" w:cstheme="minorHAnsi"/>
                <w:sz w:val="24"/>
                <w:szCs w:val="24"/>
              </w:rPr>
            </w:pPr>
          </w:p>
          <w:p w14:paraId="0C518C83" w14:textId="77777777" w:rsidR="0000785A" w:rsidRDefault="0000785A" w:rsidP="009331D9">
            <w:pPr>
              <w:rPr>
                <w:rFonts w:eastAsia="Calibri" w:cstheme="minorHAnsi"/>
                <w:sz w:val="24"/>
                <w:szCs w:val="24"/>
              </w:rPr>
            </w:pPr>
          </w:p>
          <w:p w14:paraId="15EC1511" w14:textId="77777777" w:rsidR="0000785A" w:rsidRDefault="0000785A" w:rsidP="009331D9">
            <w:pPr>
              <w:rPr>
                <w:rFonts w:eastAsia="Calibri" w:cstheme="minorHAnsi"/>
                <w:sz w:val="24"/>
                <w:szCs w:val="24"/>
              </w:rPr>
            </w:pP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1CCF5FB6" w14:textId="77777777" w:rsidR="00BD06E5" w:rsidRDefault="00BD06E5" w:rsidP="009331D9">
            <w:pPr>
              <w:rPr>
                <w:rFonts w:eastAsia="Calibri" w:cstheme="minorHAnsi"/>
                <w:sz w:val="24"/>
                <w:szCs w:val="24"/>
              </w:rPr>
            </w:pPr>
          </w:p>
          <w:p w14:paraId="0103BFDA" w14:textId="77777777" w:rsidR="00BD06E5" w:rsidRDefault="00BD06E5" w:rsidP="009331D9">
            <w:pPr>
              <w:rPr>
                <w:rFonts w:eastAsia="Calibri" w:cstheme="minorHAnsi"/>
                <w:sz w:val="24"/>
                <w:szCs w:val="24"/>
              </w:rPr>
            </w:pPr>
          </w:p>
          <w:p w14:paraId="525A7F38" w14:textId="77777777" w:rsidR="002C5633" w:rsidRDefault="002C5633" w:rsidP="009331D9">
            <w:pPr>
              <w:rPr>
                <w:rFonts w:eastAsia="Calibri" w:cstheme="minorHAnsi"/>
                <w:sz w:val="24"/>
                <w:szCs w:val="24"/>
              </w:rPr>
            </w:pPr>
          </w:p>
          <w:p w14:paraId="4D5AEB80" w14:textId="34096F35" w:rsidR="00911523" w:rsidRDefault="00911523" w:rsidP="009331D9">
            <w:pPr>
              <w:rPr>
                <w:rFonts w:eastAsia="Calibri" w:cstheme="minorHAnsi"/>
                <w:sz w:val="24"/>
                <w:szCs w:val="24"/>
              </w:rPr>
            </w:pPr>
          </w:p>
          <w:p w14:paraId="68FC18B2" w14:textId="2A4C59B4" w:rsidR="00911523" w:rsidRDefault="00911523" w:rsidP="009331D9">
            <w:pPr>
              <w:rPr>
                <w:rFonts w:eastAsia="Calibri" w:cstheme="minorHAnsi"/>
                <w:sz w:val="24"/>
                <w:szCs w:val="24"/>
              </w:rPr>
            </w:pPr>
          </w:p>
          <w:p w14:paraId="4E1A1D97" w14:textId="5AEE0378" w:rsidR="00911523" w:rsidRDefault="00911523" w:rsidP="009331D9">
            <w:pPr>
              <w:rPr>
                <w:rFonts w:eastAsia="Calibri" w:cstheme="minorHAnsi"/>
                <w:sz w:val="24"/>
                <w:szCs w:val="24"/>
              </w:rPr>
            </w:pPr>
          </w:p>
          <w:p w14:paraId="7807F5B9" w14:textId="646A9FF5" w:rsidR="00911523" w:rsidRDefault="00911523" w:rsidP="009331D9">
            <w:pPr>
              <w:rPr>
                <w:rFonts w:eastAsia="Calibri" w:cstheme="minorHAnsi"/>
                <w:sz w:val="24"/>
                <w:szCs w:val="24"/>
              </w:rPr>
            </w:pPr>
          </w:p>
          <w:p w14:paraId="69876D9E" w14:textId="0B852AA8" w:rsidR="00911523" w:rsidRDefault="00911523" w:rsidP="009331D9">
            <w:pPr>
              <w:rPr>
                <w:rFonts w:eastAsia="Calibri" w:cstheme="minorHAnsi"/>
                <w:sz w:val="24"/>
                <w:szCs w:val="24"/>
              </w:rPr>
            </w:pPr>
          </w:p>
          <w:p w14:paraId="0EC223DC" w14:textId="48E66492" w:rsidR="00911523" w:rsidRDefault="00911523" w:rsidP="009331D9">
            <w:pPr>
              <w:rPr>
                <w:rFonts w:eastAsia="Calibri" w:cstheme="minorHAnsi"/>
                <w:sz w:val="24"/>
                <w:szCs w:val="24"/>
              </w:rPr>
            </w:pPr>
          </w:p>
          <w:p w14:paraId="49AD10FA" w14:textId="0F711BCB" w:rsidR="00911523" w:rsidRDefault="00911523" w:rsidP="009331D9">
            <w:pPr>
              <w:rPr>
                <w:rFonts w:eastAsia="Calibri" w:cstheme="minorHAnsi"/>
                <w:sz w:val="24"/>
                <w:szCs w:val="24"/>
              </w:rPr>
            </w:pPr>
          </w:p>
          <w:p w14:paraId="0143ED7A" w14:textId="25FA13AD" w:rsidR="00911523" w:rsidRDefault="00911523" w:rsidP="009331D9">
            <w:pPr>
              <w:rPr>
                <w:rFonts w:eastAsia="Calibri" w:cstheme="minorHAnsi"/>
                <w:sz w:val="24"/>
                <w:szCs w:val="24"/>
              </w:rPr>
            </w:pPr>
          </w:p>
          <w:p w14:paraId="05D189BA" w14:textId="529D5430" w:rsidR="00911523" w:rsidRDefault="00911523" w:rsidP="009331D9">
            <w:pPr>
              <w:rPr>
                <w:rFonts w:eastAsia="Calibri" w:cstheme="minorHAnsi"/>
                <w:sz w:val="24"/>
                <w:szCs w:val="24"/>
              </w:rPr>
            </w:pPr>
          </w:p>
          <w:p w14:paraId="78B38CB0" w14:textId="1B293CF7" w:rsidR="00911523" w:rsidRDefault="00911523" w:rsidP="009331D9">
            <w:pPr>
              <w:rPr>
                <w:rFonts w:eastAsia="Calibri" w:cstheme="minorHAnsi"/>
                <w:sz w:val="24"/>
                <w:szCs w:val="24"/>
              </w:rPr>
            </w:pPr>
          </w:p>
          <w:p w14:paraId="1814A17B" w14:textId="6A83A5AD" w:rsidR="00911523" w:rsidRDefault="00911523" w:rsidP="009331D9">
            <w:pPr>
              <w:rPr>
                <w:rFonts w:eastAsia="Calibri" w:cstheme="minorHAnsi"/>
                <w:sz w:val="24"/>
                <w:szCs w:val="24"/>
              </w:rPr>
            </w:pPr>
          </w:p>
          <w:p w14:paraId="5777CE50" w14:textId="2A32C58E" w:rsidR="00911523" w:rsidRDefault="00911523" w:rsidP="009331D9">
            <w:pPr>
              <w:rPr>
                <w:rFonts w:eastAsia="Calibri" w:cstheme="minorHAnsi"/>
                <w:sz w:val="24"/>
                <w:szCs w:val="24"/>
              </w:rPr>
            </w:pPr>
          </w:p>
          <w:p w14:paraId="78D1A10A" w14:textId="1D1BEF47" w:rsidR="00911523" w:rsidRDefault="00911523" w:rsidP="009331D9">
            <w:pPr>
              <w:rPr>
                <w:rFonts w:eastAsia="Calibri" w:cstheme="minorHAnsi"/>
                <w:sz w:val="24"/>
                <w:szCs w:val="24"/>
              </w:rPr>
            </w:pPr>
          </w:p>
          <w:p w14:paraId="53B726F9" w14:textId="345EF06E" w:rsidR="00911523" w:rsidRDefault="00911523" w:rsidP="009331D9">
            <w:pPr>
              <w:rPr>
                <w:rFonts w:eastAsia="Calibri" w:cstheme="minorHAnsi"/>
                <w:sz w:val="24"/>
                <w:szCs w:val="24"/>
              </w:rPr>
            </w:pPr>
          </w:p>
          <w:p w14:paraId="393A7ADC" w14:textId="13882E07" w:rsidR="00911523" w:rsidRDefault="00911523" w:rsidP="009331D9">
            <w:pPr>
              <w:rPr>
                <w:rFonts w:eastAsia="Calibri" w:cstheme="minorHAnsi"/>
                <w:sz w:val="24"/>
                <w:szCs w:val="24"/>
              </w:rPr>
            </w:pPr>
          </w:p>
          <w:p w14:paraId="6A5A8FCB" w14:textId="2F4B4300" w:rsidR="00911523" w:rsidRDefault="00911523" w:rsidP="009331D9">
            <w:pPr>
              <w:rPr>
                <w:rFonts w:eastAsia="Calibri" w:cstheme="minorHAnsi"/>
                <w:sz w:val="24"/>
                <w:szCs w:val="24"/>
              </w:rPr>
            </w:pPr>
          </w:p>
          <w:p w14:paraId="7556322F" w14:textId="06D03774" w:rsidR="00911523" w:rsidRDefault="00911523" w:rsidP="009331D9">
            <w:pPr>
              <w:rPr>
                <w:rFonts w:eastAsia="Calibri" w:cstheme="minorHAnsi"/>
                <w:sz w:val="24"/>
                <w:szCs w:val="24"/>
              </w:rPr>
            </w:pPr>
          </w:p>
          <w:p w14:paraId="7CEC12B6" w14:textId="0796CB74" w:rsidR="00911523" w:rsidRDefault="00911523" w:rsidP="009331D9">
            <w:pPr>
              <w:rPr>
                <w:rFonts w:eastAsia="Calibri" w:cstheme="minorHAnsi"/>
                <w:sz w:val="24"/>
                <w:szCs w:val="24"/>
              </w:rPr>
            </w:pPr>
          </w:p>
          <w:p w14:paraId="3F07D404" w14:textId="2A5D841B" w:rsidR="00911523" w:rsidRDefault="00911523" w:rsidP="009331D9">
            <w:pPr>
              <w:rPr>
                <w:rFonts w:eastAsia="Calibri" w:cstheme="minorHAnsi"/>
                <w:sz w:val="24"/>
                <w:szCs w:val="24"/>
              </w:rPr>
            </w:pPr>
          </w:p>
          <w:p w14:paraId="60A1D3CD" w14:textId="3B475111" w:rsidR="00911523" w:rsidRDefault="00911523" w:rsidP="009331D9">
            <w:pPr>
              <w:rPr>
                <w:rFonts w:eastAsia="Calibri" w:cstheme="minorHAnsi"/>
                <w:sz w:val="24"/>
                <w:szCs w:val="24"/>
              </w:rPr>
            </w:pPr>
          </w:p>
          <w:p w14:paraId="39FDBABD" w14:textId="55F1BC07" w:rsidR="00911523" w:rsidRDefault="00911523" w:rsidP="009331D9">
            <w:pPr>
              <w:rPr>
                <w:rFonts w:eastAsia="Calibri" w:cstheme="minorHAnsi"/>
                <w:sz w:val="24"/>
                <w:szCs w:val="24"/>
              </w:rPr>
            </w:pPr>
          </w:p>
          <w:p w14:paraId="35C72A71" w14:textId="34B3F8FC" w:rsidR="00911523" w:rsidRDefault="00911523" w:rsidP="009331D9">
            <w:pPr>
              <w:rPr>
                <w:rFonts w:eastAsia="Calibri" w:cstheme="minorHAnsi"/>
                <w:sz w:val="24"/>
                <w:szCs w:val="24"/>
              </w:rPr>
            </w:pPr>
          </w:p>
          <w:p w14:paraId="77639D68" w14:textId="439A9205" w:rsidR="00911523" w:rsidRDefault="00911523" w:rsidP="009331D9">
            <w:pPr>
              <w:rPr>
                <w:rFonts w:eastAsia="Calibri" w:cstheme="minorHAnsi"/>
                <w:sz w:val="24"/>
                <w:szCs w:val="24"/>
              </w:rPr>
            </w:pPr>
          </w:p>
          <w:p w14:paraId="1BE0B1BF" w14:textId="160F9D65" w:rsidR="00911523" w:rsidRDefault="00911523" w:rsidP="009331D9">
            <w:pPr>
              <w:rPr>
                <w:rFonts w:eastAsia="Calibri" w:cstheme="minorHAnsi"/>
                <w:sz w:val="24"/>
                <w:szCs w:val="24"/>
              </w:rPr>
            </w:pPr>
          </w:p>
          <w:p w14:paraId="7015D739" w14:textId="10EE9401" w:rsidR="00911523" w:rsidRDefault="00911523" w:rsidP="009331D9">
            <w:pPr>
              <w:rPr>
                <w:rFonts w:eastAsia="Calibri" w:cstheme="minorHAnsi"/>
                <w:sz w:val="24"/>
                <w:szCs w:val="24"/>
              </w:rPr>
            </w:pPr>
          </w:p>
          <w:p w14:paraId="2BB0AC3A" w14:textId="33CBF9F3" w:rsidR="00911523" w:rsidRDefault="00911523" w:rsidP="009331D9">
            <w:pPr>
              <w:rPr>
                <w:rFonts w:eastAsia="Calibri" w:cstheme="minorHAnsi"/>
                <w:sz w:val="24"/>
                <w:szCs w:val="24"/>
              </w:rPr>
            </w:pPr>
          </w:p>
          <w:p w14:paraId="3340A0B1" w14:textId="51616FBB" w:rsidR="00911523" w:rsidRDefault="00911523" w:rsidP="009331D9">
            <w:pPr>
              <w:rPr>
                <w:rFonts w:eastAsia="Calibri" w:cstheme="minorHAnsi"/>
                <w:sz w:val="24"/>
                <w:szCs w:val="24"/>
              </w:rPr>
            </w:pPr>
          </w:p>
          <w:p w14:paraId="14943FE7" w14:textId="1AB89D6A" w:rsidR="00911523" w:rsidRDefault="00911523" w:rsidP="009331D9">
            <w:pPr>
              <w:rPr>
                <w:rFonts w:eastAsia="Calibri" w:cstheme="minorHAnsi"/>
                <w:sz w:val="24"/>
                <w:szCs w:val="24"/>
              </w:rPr>
            </w:pPr>
          </w:p>
          <w:p w14:paraId="4630337C" w14:textId="4233FF67" w:rsidR="00806AC3" w:rsidRDefault="00806AC3" w:rsidP="009331D9">
            <w:pPr>
              <w:rPr>
                <w:rFonts w:eastAsia="Calibri" w:cstheme="minorHAnsi"/>
                <w:sz w:val="24"/>
                <w:szCs w:val="24"/>
              </w:rPr>
            </w:pPr>
          </w:p>
          <w:p w14:paraId="5FD9F22D" w14:textId="472C876E" w:rsidR="00806AC3" w:rsidRDefault="00806AC3" w:rsidP="009331D9">
            <w:pPr>
              <w:rPr>
                <w:rFonts w:eastAsia="Calibri" w:cstheme="minorHAnsi"/>
                <w:sz w:val="24"/>
                <w:szCs w:val="24"/>
              </w:rPr>
            </w:pPr>
          </w:p>
          <w:p w14:paraId="1254740F" w14:textId="4CF528E8" w:rsidR="00806AC3" w:rsidRDefault="00806AC3" w:rsidP="009331D9">
            <w:pPr>
              <w:rPr>
                <w:rFonts w:eastAsia="Calibri" w:cstheme="minorHAnsi"/>
                <w:sz w:val="24"/>
                <w:szCs w:val="24"/>
              </w:rPr>
            </w:pPr>
          </w:p>
          <w:p w14:paraId="742F34BA" w14:textId="5206CBB7" w:rsidR="00806AC3" w:rsidRDefault="00806AC3" w:rsidP="009331D9">
            <w:pPr>
              <w:rPr>
                <w:rFonts w:eastAsia="Calibri" w:cstheme="minorHAnsi"/>
                <w:sz w:val="24"/>
                <w:szCs w:val="24"/>
              </w:rPr>
            </w:pPr>
          </w:p>
          <w:p w14:paraId="69C206F7" w14:textId="5392299D" w:rsidR="00806AC3" w:rsidRDefault="00806AC3" w:rsidP="009331D9">
            <w:pPr>
              <w:rPr>
                <w:rFonts w:eastAsia="Calibri" w:cstheme="minorHAnsi"/>
                <w:sz w:val="24"/>
                <w:szCs w:val="24"/>
              </w:rPr>
            </w:pPr>
          </w:p>
          <w:p w14:paraId="29535DDA" w14:textId="7E444AA9" w:rsidR="00806AC3" w:rsidRDefault="00806AC3" w:rsidP="009331D9">
            <w:pPr>
              <w:rPr>
                <w:rFonts w:eastAsia="Calibri" w:cstheme="minorHAnsi"/>
                <w:sz w:val="24"/>
                <w:szCs w:val="24"/>
              </w:rPr>
            </w:pPr>
          </w:p>
          <w:p w14:paraId="1CF126C3" w14:textId="6A68D9EF" w:rsidR="00806AC3" w:rsidRDefault="00806AC3" w:rsidP="009331D9">
            <w:pPr>
              <w:rPr>
                <w:rFonts w:eastAsia="Calibri" w:cstheme="minorHAnsi"/>
                <w:sz w:val="24"/>
                <w:szCs w:val="24"/>
              </w:rPr>
            </w:pPr>
          </w:p>
          <w:p w14:paraId="537D9085" w14:textId="131E3156" w:rsidR="00806AC3" w:rsidRDefault="00806AC3" w:rsidP="009331D9">
            <w:pPr>
              <w:rPr>
                <w:rFonts w:eastAsia="Calibri" w:cstheme="minorHAnsi"/>
                <w:sz w:val="24"/>
                <w:szCs w:val="24"/>
              </w:rPr>
            </w:pPr>
          </w:p>
          <w:p w14:paraId="08575CC1" w14:textId="1A8E078C" w:rsidR="00806AC3" w:rsidRDefault="00806AC3" w:rsidP="009331D9">
            <w:pPr>
              <w:rPr>
                <w:rFonts w:eastAsia="Calibri" w:cstheme="minorHAnsi"/>
                <w:sz w:val="24"/>
                <w:szCs w:val="24"/>
              </w:rPr>
            </w:pPr>
          </w:p>
          <w:p w14:paraId="55C43883" w14:textId="63B8CB56" w:rsidR="00806AC3" w:rsidRDefault="00806AC3" w:rsidP="009331D9">
            <w:pPr>
              <w:rPr>
                <w:rFonts w:eastAsia="Calibri" w:cstheme="minorHAnsi"/>
                <w:sz w:val="24"/>
                <w:szCs w:val="24"/>
              </w:rPr>
            </w:pPr>
          </w:p>
          <w:p w14:paraId="435D829A" w14:textId="7EE60B79" w:rsidR="00806AC3" w:rsidRDefault="00094392" w:rsidP="009331D9">
            <w:pPr>
              <w:rPr>
                <w:rFonts w:eastAsia="Calibri" w:cstheme="minorHAnsi"/>
                <w:sz w:val="24"/>
                <w:szCs w:val="24"/>
              </w:rPr>
            </w:pPr>
            <w:r>
              <w:rPr>
                <w:rFonts w:eastAsia="Calibri" w:cstheme="minorHAnsi"/>
                <w:sz w:val="24"/>
                <w:szCs w:val="24"/>
              </w:rPr>
              <w:t>NUDIPU</w:t>
            </w:r>
          </w:p>
          <w:p w14:paraId="356F76DA" w14:textId="102F51A7" w:rsidR="00806AC3" w:rsidRDefault="00806AC3" w:rsidP="009331D9">
            <w:pPr>
              <w:rPr>
                <w:rFonts w:eastAsia="Calibri" w:cstheme="minorHAnsi"/>
                <w:sz w:val="24"/>
                <w:szCs w:val="24"/>
              </w:rPr>
            </w:pPr>
          </w:p>
          <w:p w14:paraId="025C3FF3" w14:textId="280DFD4F" w:rsidR="00806AC3" w:rsidRDefault="00806AC3" w:rsidP="009331D9">
            <w:pPr>
              <w:rPr>
                <w:rFonts w:eastAsia="Calibri" w:cstheme="minorHAnsi"/>
                <w:sz w:val="24"/>
                <w:szCs w:val="24"/>
              </w:rPr>
            </w:pPr>
          </w:p>
          <w:p w14:paraId="3BBB83BD" w14:textId="23B9B172" w:rsidR="00806AC3" w:rsidRDefault="00806AC3" w:rsidP="009331D9">
            <w:pPr>
              <w:rPr>
                <w:rFonts w:eastAsia="Calibri" w:cstheme="minorHAnsi"/>
                <w:sz w:val="24"/>
                <w:szCs w:val="24"/>
              </w:rPr>
            </w:pPr>
          </w:p>
          <w:p w14:paraId="25D91657" w14:textId="143ADCBA" w:rsidR="00806AC3" w:rsidRDefault="00806AC3" w:rsidP="009331D9">
            <w:pPr>
              <w:rPr>
                <w:rFonts w:eastAsia="Calibri" w:cstheme="minorHAnsi"/>
                <w:sz w:val="24"/>
                <w:szCs w:val="24"/>
              </w:rPr>
            </w:pPr>
          </w:p>
          <w:p w14:paraId="31328C3C" w14:textId="7B3AAA44" w:rsidR="00806AC3" w:rsidRDefault="00806AC3" w:rsidP="009331D9">
            <w:pPr>
              <w:rPr>
                <w:rFonts w:eastAsia="Calibri" w:cstheme="minorHAnsi"/>
                <w:sz w:val="24"/>
                <w:szCs w:val="24"/>
              </w:rPr>
            </w:pPr>
          </w:p>
          <w:p w14:paraId="14A2F60E" w14:textId="4AC63A99" w:rsidR="00806AC3" w:rsidRDefault="00806AC3" w:rsidP="009331D9">
            <w:pPr>
              <w:rPr>
                <w:rFonts w:eastAsia="Calibri" w:cstheme="minorHAnsi"/>
                <w:sz w:val="24"/>
                <w:szCs w:val="24"/>
              </w:rPr>
            </w:pPr>
          </w:p>
          <w:p w14:paraId="31C2CC4F" w14:textId="1924CC8A" w:rsidR="00806AC3" w:rsidRDefault="00806AC3" w:rsidP="009331D9">
            <w:pPr>
              <w:rPr>
                <w:rFonts w:eastAsia="Calibri" w:cstheme="minorHAnsi"/>
                <w:sz w:val="24"/>
                <w:szCs w:val="24"/>
              </w:rPr>
            </w:pPr>
          </w:p>
          <w:p w14:paraId="33C79BCE" w14:textId="0BB1073B" w:rsidR="00806AC3" w:rsidRDefault="00806AC3" w:rsidP="009331D9">
            <w:pPr>
              <w:rPr>
                <w:rFonts w:eastAsia="Calibri" w:cstheme="minorHAnsi"/>
                <w:sz w:val="24"/>
                <w:szCs w:val="24"/>
              </w:rPr>
            </w:pPr>
          </w:p>
          <w:p w14:paraId="216F0A4C" w14:textId="3BEAD15D" w:rsidR="00806AC3" w:rsidRDefault="00806AC3" w:rsidP="009331D9">
            <w:pPr>
              <w:rPr>
                <w:rFonts w:eastAsia="Calibri" w:cstheme="minorHAnsi"/>
                <w:sz w:val="24"/>
                <w:szCs w:val="24"/>
              </w:rPr>
            </w:pPr>
          </w:p>
          <w:p w14:paraId="3A6EA8C3" w14:textId="424D21B9" w:rsidR="00806AC3" w:rsidRDefault="00806AC3" w:rsidP="009331D9">
            <w:pPr>
              <w:rPr>
                <w:rFonts w:eastAsia="Calibri" w:cstheme="minorHAnsi"/>
                <w:sz w:val="24"/>
                <w:szCs w:val="24"/>
              </w:rPr>
            </w:pPr>
          </w:p>
          <w:p w14:paraId="24138ABA" w14:textId="1CBDD737" w:rsidR="00806AC3" w:rsidRDefault="00806AC3" w:rsidP="009331D9">
            <w:pPr>
              <w:rPr>
                <w:rFonts w:eastAsia="Calibri" w:cstheme="minorHAnsi"/>
                <w:sz w:val="24"/>
                <w:szCs w:val="24"/>
              </w:rPr>
            </w:pPr>
          </w:p>
          <w:p w14:paraId="39F6240F" w14:textId="32D22D70" w:rsidR="00806AC3" w:rsidRDefault="00806AC3" w:rsidP="009331D9">
            <w:pPr>
              <w:rPr>
                <w:rFonts w:eastAsia="Calibri" w:cstheme="minorHAnsi"/>
                <w:sz w:val="24"/>
                <w:szCs w:val="24"/>
              </w:rPr>
            </w:pPr>
          </w:p>
          <w:p w14:paraId="4426014C" w14:textId="010C91C3" w:rsidR="00806AC3" w:rsidRDefault="00806AC3" w:rsidP="009331D9">
            <w:pPr>
              <w:rPr>
                <w:rFonts w:eastAsia="Calibri" w:cstheme="minorHAnsi"/>
                <w:sz w:val="24"/>
                <w:szCs w:val="24"/>
              </w:rPr>
            </w:pPr>
          </w:p>
          <w:p w14:paraId="5A408E73" w14:textId="79A5BCD9" w:rsidR="00806AC3" w:rsidRDefault="00806AC3" w:rsidP="009331D9">
            <w:pPr>
              <w:rPr>
                <w:rFonts w:eastAsia="Calibri" w:cstheme="minorHAnsi"/>
                <w:sz w:val="24"/>
                <w:szCs w:val="24"/>
              </w:rPr>
            </w:pPr>
          </w:p>
          <w:p w14:paraId="664ACBCA" w14:textId="5E78E111" w:rsidR="00806AC3" w:rsidRDefault="00806AC3" w:rsidP="009331D9">
            <w:pPr>
              <w:rPr>
                <w:rFonts w:eastAsia="Calibri" w:cstheme="minorHAnsi"/>
                <w:sz w:val="24"/>
                <w:szCs w:val="24"/>
              </w:rPr>
            </w:pPr>
          </w:p>
          <w:p w14:paraId="5E5F3D77" w14:textId="06C5D47A" w:rsidR="00806AC3" w:rsidRDefault="00806AC3" w:rsidP="009331D9">
            <w:pPr>
              <w:rPr>
                <w:rFonts w:eastAsia="Calibri" w:cstheme="minorHAnsi"/>
                <w:sz w:val="24"/>
                <w:szCs w:val="24"/>
              </w:rPr>
            </w:pPr>
          </w:p>
          <w:p w14:paraId="6E75026B" w14:textId="19EAA242" w:rsidR="00806AC3" w:rsidRDefault="00806AC3" w:rsidP="009331D9">
            <w:pPr>
              <w:rPr>
                <w:rFonts w:eastAsia="Calibri" w:cstheme="minorHAnsi"/>
                <w:sz w:val="24"/>
                <w:szCs w:val="24"/>
              </w:rPr>
            </w:pPr>
          </w:p>
          <w:p w14:paraId="595F7A4B" w14:textId="3EE3718D" w:rsidR="00806AC3" w:rsidRDefault="00806AC3" w:rsidP="009331D9">
            <w:pPr>
              <w:rPr>
                <w:rFonts w:eastAsia="Calibri" w:cstheme="minorHAnsi"/>
                <w:sz w:val="24"/>
                <w:szCs w:val="24"/>
              </w:rPr>
            </w:pPr>
          </w:p>
          <w:p w14:paraId="3688140D" w14:textId="1D760ACB" w:rsidR="00806AC3" w:rsidRDefault="00806AC3" w:rsidP="009331D9">
            <w:pPr>
              <w:rPr>
                <w:rFonts w:eastAsia="Calibri" w:cstheme="minorHAnsi"/>
                <w:sz w:val="24"/>
                <w:szCs w:val="24"/>
              </w:rPr>
            </w:pPr>
          </w:p>
          <w:p w14:paraId="5488DFF1" w14:textId="2204045B" w:rsidR="00806AC3" w:rsidRDefault="00806AC3" w:rsidP="009331D9">
            <w:pPr>
              <w:rPr>
                <w:rFonts w:eastAsia="Calibri" w:cstheme="minorHAnsi"/>
                <w:sz w:val="24"/>
                <w:szCs w:val="24"/>
              </w:rPr>
            </w:pPr>
          </w:p>
          <w:p w14:paraId="0F27EECE" w14:textId="0A00FCDA" w:rsidR="00806AC3" w:rsidRDefault="00806AC3" w:rsidP="009331D9">
            <w:pPr>
              <w:rPr>
                <w:rFonts w:eastAsia="Calibri" w:cstheme="minorHAnsi"/>
                <w:sz w:val="24"/>
                <w:szCs w:val="24"/>
              </w:rPr>
            </w:pPr>
          </w:p>
          <w:p w14:paraId="6AB28103" w14:textId="05DE8EAB" w:rsidR="00101210" w:rsidRDefault="00101210" w:rsidP="009331D9">
            <w:pPr>
              <w:rPr>
                <w:rFonts w:eastAsia="Calibri" w:cstheme="minorHAnsi"/>
                <w:sz w:val="24"/>
                <w:szCs w:val="24"/>
              </w:rPr>
            </w:pPr>
          </w:p>
          <w:p w14:paraId="4613D837" w14:textId="025A8243" w:rsidR="00DF6498" w:rsidRDefault="00DF6498" w:rsidP="009331D9">
            <w:pPr>
              <w:rPr>
                <w:rFonts w:eastAsia="Calibri" w:cstheme="minorHAnsi"/>
                <w:sz w:val="24"/>
                <w:szCs w:val="24"/>
              </w:rPr>
            </w:pPr>
          </w:p>
          <w:p w14:paraId="6543F45E" w14:textId="7B02A48C" w:rsidR="00DF6498" w:rsidRDefault="00DF6498" w:rsidP="009331D9">
            <w:pPr>
              <w:rPr>
                <w:rFonts w:eastAsia="Calibri" w:cstheme="minorHAnsi"/>
                <w:sz w:val="24"/>
                <w:szCs w:val="24"/>
              </w:rPr>
            </w:pPr>
          </w:p>
          <w:p w14:paraId="2F6F7D01" w14:textId="631B69CD" w:rsidR="00DF6498" w:rsidRDefault="00DF6498" w:rsidP="009331D9">
            <w:pPr>
              <w:rPr>
                <w:rFonts w:eastAsia="Calibri" w:cstheme="minorHAnsi"/>
                <w:sz w:val="24"/>
                <w:szCs w:val="24"/>
              </w:rPr>
            </w:pPr>
          </w:p>
          <w:p w14:paraId="2DB6C088" w14:textId="5704D9D4" w:rsidR="00DF6498" w:rsidRDefault="00DF6498" w:rsidP="009331D9">
            <w:pPr>
              <w:rPr>
                <w:rFonts w:eastAsia="Calibri" w:cstheme="minorHAnsi"/>
                <w:sz w:val="24"/>
                <w:szCs w:val="24"/>
              </w:rPr>
            </w:pPr>
          </w:p>
          <w:p w14:paraId="70256B3C" w14:textId="668FD91A" w:rsidR="00DF6498" w:rsidRDefault="00DF6498" w:rsidP="009331D9">
            <w:pPr>
              <w:rPr>
                <w:rFonts w:eastAsia="Calibri" w:cstheme="minorHAnsi"/>
                <w:sz w:val="24"/>
                <w:szCs w:val="24"/>
              </w:rPr>
            </w:pPr>
          </w:p>
          <w:p w14:paraId="3788A179" w14:textId="0FA76F6F" w:rsidR="00DF6498" w:rsidRDefault="00DF6498" w:rsidP="009331D9">
            <w:pPr>
              <w:rPr>
                <w:rFonts w:eastAsia="Calibri" w:cstheme="minorHAnsi"/>
                <w:sz w:val="24"/>
                <w:szCs w:val="24"/>
              </w:rPr>
            </w:pPr>
          </w:p>
          <w:p w14:paraId="256AABF3" w14:textId="08534CB7" w:rsidR="00DF6498" w:rsidRDefault="00DF6498" w:rsidP="009331D9">
            <w:pPr>
              <w:rPr>
                <w:rFonts w:eastAsia="Calibri" w:cstheme="minorHAnsi"/>
                <w:sz w:val="24"/>
                <w:szCs w:val="24"/>
              </w:rPr>
            </w:pPr>
          </w:p>
          <w:p w14:paraId="7EB2CE3C" w14:textId="2C9ED81F" w:rsidR="00DF6498" w:rsidRDefault="00DF6498" w:rsidP="009331D9">
            <w:pPr>
              <w:rPr>
                <w:rFonts w:eastAsia="Calibri" w:cstheme="minorHAnsi"/>
                <w:sz w:val="24"/>
                <w:szCs w:val="24"/>
              </w:rPr>
            </w:pPr>
          </w:p>
          <w:p w14:paraId="64D5EEB5" w14:textId="7E338099" w:rsidR="00DF6498" w:rsidRDefault="00DF6498" w:rsidP="009331D9">
            <w:pPr>
              <w:rPr>
                <w:rFonts w:eastAsia="Calibri" w:cstheme="minorHAnsi"/>
                <w:sz w:val="24"/>
                <w:szCs w:val="24"/>
              </w:rPr>
            </w:pPr>
          </w:p>
          <w:p w14:paraId="18D96E89" w14:textId="68724879" w:rsidR="00DF6498" w:rsidRDefault="00DF6498" w:rsidP="009331D9">
            <w:pPr>
              <w:rPr>
                <w:rFonts w:eastAsia="Calibri" w:cstheme="minorHAnsi"/>
                <w:sz w:val="24"/>
                <w:szCs w:val="24"/>
              </w:rPr>
            </w:pPr>
          </w:p>
          <w:p w14:paraId="03532779" w14:textId="281DF472" w:rsidR="00DF6498" w:rsidRDefault="00DF6498"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519AA7BC" w14:textId="66D26D4B" w:rsidR="00101210" w:rsidRPr="004E43E5" w:rsidRDefault="00101210" w:rsidP="002C5633">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1"/>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8EC2" w14:textId="77777777" w:rsidR="008F42DF" w:rsidRDefault="008F42DF">
      <w:pPr>
        <w:spacing w:after="0" w:line="240" w:lineRule="auto"/>
      </w:pPr>
      <w:r>
        <w:separator/>
      </w:r>
    </w:p>
  </w:endnote>
  <w:endnote w:type="continuationSeparator" w:id="0">
    <w:p w14:paraId="48FBB4FE" w14:textId="77777777" w:rsidR="008F42DF" w:rsidRDefault="008F42DF">
      <w:pPr>
        <w:spacing w:after="0" w:line="240" w:lineRule="auto"/>
      </w:pPr>
      <w:r>
        <w:continuationSeparator/>
      </w:r>
    </w:p>
  </w:endnote>
  <w:endnote w:type="continuationNotice" w:id="1">
    <w:p w14:paraId="7BF27C1F" w14:textId="77777777" w:rsidR="008F42DF" w:rsidRDefault="008F4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8F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FDFD" w14:textId="77777777" w:rsidR="008F42DF" w:rsidRDefault="008F42DF">
      <w:pPr>
        <w:spacing w:after="0" w:line="240" w:lineRule="auto"/>
      </w:pPr>
      <w:r>
        <w:separator/>
      </w:r>
    </w:p>
  </w:footnote>
  <w:footnote w:type="continuationSeparator" w:id="0">
    <w:p w14:paraId="1A398567" w14:textId="77777777" w:rsidR="008F42DF" w:rsidRDefault="008F42DF">
      <w:pPr>
        <w:spacing w:after="0" w:line="240" w:lineRule="auto"/>
      </w:pPr>
      <w:r>
        <w:continuationSeparator/>
      </w:r>
    </w:p>
  </w:footnote>
  <w:footnote w:type="continuationNotice" w:id="1">
    <w:p w14:paraId="6A580F2A" w14:textId="77777777" w:rsidR="008F42DF" w:rsidRDefault="008F42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9F1755"/>
    <w:multiLevelType w:val="hybridMultilevel"/>
    <w:tmpl w:val="2F2025CE"/>
    <w:lvl w:ilvl="0" w:tplc="F0941C9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7F7F58"/>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23B95"/>
    <w:multiLevelType w:val="hybridMultilevel"/>
    <w:tmpl w:val="EB662B6E"/>
    <w:lvl w:ilvl="0" w:tplc="A72A969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976F64"/>
    <w:multiLevelType w:val="hybridMultilevel"/>
    <w:tmpl w:val="17AA5DD2"/>
    <w:lvl w:ilvl="0" w:tplc="771CD6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E085C11"/>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D8406C"/>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3603F"/>
    <w:multiLevelType w:val="hybridMultilevel"/>
    <w:tmpl w:val="412A3A6C"/>
    <w:lvl w:ilvl="0" w:tplc="6A5A728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4A7B79"/>
    <w:multiLevelType w:val="hybridMultilevel"/>
    <w:tmpl w:val="B558666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6"/>
  </w:num>
  <w:num w:numId="4">
    <w:abstractNumId w:val="7"/>
  </w:num>
  <w:num w:numId="5">
    <w:abstractNumId w:val="8"/>
  </w:num>
  <w:num w:numId="6">
    <w:abstractNumId w:val="15"/>
  </w:num>
  <w:num w:numId="7">
    <w:abstractNumId w:val="17"/>
  </w:num>
  <w:num w:numId="8">
    <w:abstractNumId w:val="13"/>
  </w:num>
  <w:num w:numId="9">
    <w:abstractNumId w:val="25"/>
  </w:num>
  <w:num w:numId="10">
    <w:abstractNumId w:val="23"/>
  </w:num>
  <w:num w:numId="11">
    <w:abstractNumId w:val="31"/>
  </w:num>
  <w:num w:numId="12">
    <w:abstractNumId w:val="3"/>
  </w:num>
  <w:num w:numId="13">
    <w:abstractNumId w:val="5"/>
  </w:num>
  <w:num w:numId="14">
    <w:abstractNumId w:val="18"/>
  </w:num>
  <w:num w:numId="15">
    <w:abstractNumId w:val="32"/>
  </w:num>
  <w:num w:numId="16">
    <w:abstractNumId w:val="36"/>
  </w:num>
  <w:num w:numId="17">
    <w:abstractNumId w:val="4"/>
  </w:num>
  <w:num w:numId="18">
    <w:abstractNumId w:val="30"/>
  </w:num>
  <w:num w:numId="19">
    <w:abstractNumId w:val="0"/>
  </w:num>
  <w:num w:numId="20">
    <w:abstractNumId w:val="28"/>
  </w:num>
  <w:num w:numId="21">
    <w:abstractNumId w:val="33"/>
  </w:num>
  <w:num w:numId="22">
    <w:abstractNumId w:val="19"/>
  </w:num>
  <w:num w:numId="23">
    <w:abstractNumId w:val="3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6"/>
  </w:num>
  <w:num w:numId="28">
    <w:abstractNumId w:val="10"/>
  </w:num>
  <w:num w:numId="29">
    <w:abstractNumId w:val="11"/>
  </w:num>
  <w:num w:numId="30">
    <w:abstractNumId w:val="16"/>
  </w:num>
  <w:num w:numId="31">
    <w:abstractNumId w:val="20"/>
  </w:num>
  <w:num w:numId="32">
    <w:abstractNumId w:val="24"/>
  </w:num>
  <w:num w:numId="33">
    <w:abstractNumId w:val="29"/>
  </w:num>
  <w:num w:numId="34">
    <w:abstractNumId w:val="1"/>
  </w:num>
  <w:num w:numId="35">
    <w:abstractNumId w:val="21"/>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0785A"/>
    <w:rsid w:val="00017D43"/>
    <w:rsid w:val="00020A5D"/>
    <w:rsid w:val="0003305D"/>
    <w:rsid w:val="000347C4"/>
    <w:rsid w:val="00052454"/>
    <w:rsid w:val="00052A64"/>
    <w:rsid w:val="00057ABD"/>
    <w:rsid w:val="00063C0E"/>
    <w:rsid w:val="0006590C"/>
    <w:rsid w:val="000705E9"/>
    <w:rsid w:val="00072EAD"/>
    <w:rsid w:val="00076D6D"/>
    <w:rsid w:val="00094392"/>
    <w:rsid w:val="00094F5F"/>
    <w:rsid w:val="00095A7C"/>
    <w:rsid w:val="000A7137"/>
    <w:rsid w:val="000B0D20"/>
    <w:rsid w:val="000B5722"/>
    <w:rsid w:val="000B67B0"/>
    <w:rsid w:val="000B6E2D"/>
    <w:rsid w:val="000C0362"/>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50185"/>
    <w:rsid w:val="00162F16"/>
    <w:rsid w:val="001639B8"/>
    <w:rsid w:val="001642B2"/>
    <w:rsid w:val="001659FF"/>
    <w:rsid w:val="00167A36"/>
    <w:rsid w:val="00182E2B"/>
    <w:rsid w:val="00192CBF"/>
    <w:rsid w:val="001930B4"/>
    <w:rsid w:val="001953FB"/>
    <w:rsid w:val="0019738B"/>
    <w:rsid w:val="001A5BCA"/>
    <w:rsid w:val="001B0833"/>
    <w:rsid w:val="001B4D8F"/>
    <w:rsid w:val="001B751C"/>
    <w:rsid w:val="001B793D"/>
    <w:rsid w:val="001C0B7A"/>
    <w:rsid w:val="001C3560"/>
    <w:rsid w:val="001C7BD8"/>
    <w:rsid w:val="001D7C49"/>
    <w:rsid w:val="001F406A"/>
    <w:rsid w:val="002106AB"/>
    <w:rsid w:val="00225793"/>
    <w:rsid w:val="00236EAC"/>
    <w:rsid w:val="00243BC4"/>
    <w:rsid w:val="00243CEC"/>
    <w:rsid w:val="00244692"/>
    <w:rsid w:val="00251A8E"/>
    <w:rsid w:val="002556C3"/>
    <w:rsid w:val="00255955"/>
    <w:rsid w:val="00263B31"/>
    <w:rsid w:val="0026434F"/>
    <w:rsid w:val="00284F65"/>
    <w:rsid w:val="00291905"/>
    <w:rsid w:val="00291CA5"/>
    <w:rsid w:val="00291FF8"/>
    <w:rsid w:val="002977B3"/>
    <w:rsid w:val="002A5F9A"/>
    <w:rsid w:val="002B1AA1"/>
    <w:rsid w:val="002C219C"/>
    <w:rsid w:val="002C5633"/>
    <w:rsid w:val="002C7B74"/>
    <w:rsid w:val="002D1641"/>
    <w:rsid w:val="002D3503"/>
    <w:rsid w:val="002E0C37"/>
    <w:rsid w:val="00301333"/>
    <w:rsid w:val="0030361F"/>
    <w:rsid w:val="0030458C"/>
    <w:rsid w:val="003116A0"/>
    <w:rsid w:val="003271E7"/>
    <w:rsid w:val="00335FC0"/>
    <w:rsid w:val="00340BEE"/>
    <w:rsid w:val="00346496"/>
    <w:rsid w:val="003505B9"/>
    <w:rsid w:val="00360024"/>
    <w:rsid w:val="00366310"/>
    <w:rsid w:val="0037498D"/>
    <w:rsid w:val="00380E99"/>
    <w:rsid w:val="003A2388"/>
    <w:rsid w:val="003C1C1D"/>
    <w:rsid w:val="003E01C9"/>
    <w:rsid w:val="003E7542"/>
    <w:rsid w:val="003F2DA9"/>
    <w:rsid w:val="00400F7B"/>
    <w:rsid w:val="00401F67"/>
    <w:rsid w:val="00403D6F"/>
    <w:rsid w:val="0040570E"/>
    <w:rsid w:val="00416C91"/>
    <w:rsid w:val="004243A7"/>
    <w:rsid w:val="00430FC1"/>
    <w:rsid w:val="0043146B"/>
    <w:rsid w:val="00437773"/>
    <w:rsid w:val="004401A6"/>
    <w:rsid w:val="00443517"/>
    <w:rsid w:val="00450D87"/>
    <w:rsid w:val="00457E21"/>
    <w:rsid w:val="00467C52"/>
    <w:rsid w:val="00476B72"/>
    <w:rsid w:val="00483FDC"/>
    <w:rsid w:val="00491FBA"/>
    <w:rsid w:val="00496B82"/>
    <w:rsid w:val="004A0EB4"/>
    <w:rsid w:val="004A4CBA"/>
    <w:rsid w:val="004D6CBF"/>
    <w:rsid w:val="004E43E5"/>
    <w:rsid w:val="004E4FD7"/>
    <w:rsid w:val="004F5516"/>
    <w:rsid w:val="005056AD"/>
    <w:rsid w:val="00506349"/>
    <w:rsid w:val="00523736"/>
    <w:rsid w:val="00524997"/>
    <w:rsid w:val="005334D3"/>
    <w:rsid w:val="00533608"/>
    <w:rsid w:val="00565866"/>
    <w:rsid w:val="00565A32"/>
    <w:rsid w:val="00567DE4"/>
    <w:rsid w:val="00572316"/>
    <w:rsid w:val="00572C83"/>
    <w:rsid w:val="005737B7"/>
    <w:rsid w:val="00573835"/>
    <w:rsid w:val="005816A4"/>
    <w:rsid w:val="00593169"/>
    <w:rsid w:val="005A1EF2"/>
    <w:rsid w:val="005A24B6"/>
    <w:rsid w:val="005B67E8"/>
    <w:rsid w:val="005D189B"/>
    <w:rsid w:val="005D1900"/>
    <w:rsid w:val="005D421F"/>
    <w:rsid w:val="005D71D8"/>
    <w:rsid w:val="005E58CC"/>
    <w:rsid w:val="005F3BC0"/>
    <w:rsid w:val="005F5404"/>
    <w:rsid w:val="006059D9"/>
    <w:rsid w:val="00614277"/>
    <w:rsid w:val="0062006E"/>
    <w:rsid w:val="00641BC0"/>
    <w:rsid w:val="00643CC7"/>
    <w:rsid w:val="006535E1"/>
    <w:rsid w:val="00657D6D"/>
    <w:rsid w:val="0066316A"/>
    <w:rsid w:val="0067308D"/>
    <w:rsid w:val="00674B99"/>
    <w:rsid w:val="00685853"/>
    <w:rsid w:val="00685FA1"/>
    <w:rsid w:val="00691938"/>
    <w:rsid w:val="006B7E61"/>
    <w:rsid w:val="006C2F28"/>
    <w:rsid w:val="006E2251"/>
    <w:rsid w:val="006F209B"/>
    <w:rsid w:val="006F6F17"/>
    <w:rsid w:val="00701A73"/>
    <w:rsid w:val="00716953"/>
    <w:rsid w:val="0071711B"/>
    <w:rsid w:val="007200B0"/>
    <w:rsid w:val="00732E7D"/>
    <w:rsid w:val="00734038"/>
    <w:rsid w:val="007378F4"/>
    <w:rsid w:val="00737E15"/>
    <w:rsid w:val="00742CEF"/>
    <w:rsid w:val="00770359"/>
    <w:rsid w:val="007724CB"/>
    <w:rsid w:val="00772795"/>
    <w:rsid w:val="007B2C5D"/>
    <w:rsid w:val="007C07EB"/>
    <w:rsid w:val="007C4873"/>
    <w:rsid w:val="007C6109"/>
    <w:rsid w:val="007C7519"/>
    <w:rsid w:val="007F4B65"/>
    <w:rsid w:val="007F655D"/>
    <w:rsid w:val="007F7928"/>
    <w:rsid w:val="00801892"/>
    <w:rsid w:val="00802EF5"/>
    <w:rsid w:val="00803562"/>
    <w:rsid w:val="00806AC3"/>
    <w:rsid w:val="00807148"/>
    <w:rsid w:val="00817EA9"/>
    <w:rsid w:val="00823949"/>
    <w:rsid w:val="0083430C"/>
    <w:rsid w:val="00855D39"/>
    <w:rsid w:val="00861927"/>
    <w:rsid w:val="008631EF"/>
    <w:rsid w:val="00867661"/>
    <w:rsid w:val="0087182C"/>
    <w:rsid w:val="00875220"/>
    <w:rsid w:val="00883157"/>
    <w:rsid w:val="00884FDC"/>
    <w:rsid w:val="00885643"/>
    <w:rsid w:val="00885E08"/>
    <w:rsid w:val="00890641"/>
    <w:rsid w:val="00891D0E"/>
    <w:rsid w:val="00896BF5"/>
    <w:rsid w:val="00896F28"/>
    <w:rsid w:val="008A1295"/>
    <w:rsid w:val="008A78A9"/>
    <w:rsid w:val="008B1B23"/>
    <w:rsid w:val="008B796F"/>
    <w:rsid w:val="008C69C1"/>
    <w:rsid w:val="008D0AEF"/>
    <w:rsid w:val="008D0D85"/>
    <w:rsid w:val="008D5808"/>
    <w:rsid w:val="008D7433"/>
    <w:rsid w:val="008E3575"/>
    <w:rsid w:val="008E4D3D"/>
    <w:rsid w:val="008E4E80"/>
    <w:rsid w:val="008F42DF"/>
    <w:rsid w:val="008F561F"/>
    <w:rsid w:val="00911523"/>
    <w:rsid w:val="00925C68"/>
    <w:rsid w:val="009331D9"/>
    <w:rsid w:val="00951470"/>
    <w:rsid w:val="00956FE0"/>
    <w:rsid w:val="00962243"/>
    <w:rsid w:val="00962C1A"/>
    <w:rsid w:val="00976EE4"/>
    <w:rsid w:val="009838B4"/>
    <w:rsid w:val="00993AA5"/>
    <w:rsid w:val="009A634C"/>
    <w:rsid w:val="009B1E5D"/>
    <w:rsid w:val="009D1FDD"/>
    <w:rsid w:val="009D4B2B"/>
    <w:rsid w:val="00A05247"/>
    <w:rsid w:val="00A265D5"/>
    <w:rsid w:val="00A377C7"/>
    <w:rsid w:val="00A403FF"/>
    <w:rsid w:val="00A63CD0"/>
    <w:rsid w:val="00A6583D"/>
    <w:rsid w:val="00A72348"/>
    <w:rsid w:val="00A73B78"/>
    <w:rsid w:val="00A7626E"/>
    <w:rsid w:val="00A82558"/>
    <w:rsid w:val="00A94423"/>
    <w:rsid w:val="00A973B9"/>
    <w:rsid w:val="00AA0AB3"/>
    <w:rsid w:val="00AB55F9"/>
    <w:rsid w:val="00AB5A38"/>
    <w:rsid w:val="00AC1009"/>
    <w:rsid w:val="00AD134C"/>
    <w:rsid w:val="00AD17CA"/>
    <w:rsid w:val="00AD50CD"/>
    <w:rsid w:val="00AE216E"/>
    <w:rsid w:val="00AF253D"/>
    <w:rsid w:val="00AF563C"/>
    <w:rsid w:val="00B0762F"/>
    <w:rsid w:val="00B15CD8"/>
    <w:rsid w:val="00B223F3"/>
    <w:rsid w:val="00B25677"/>
    <w:rsid w:val="00B318D7"/>
    <w:rsid w:val="00B37ABC"/>
    <w:rsid w:val="00B53156"/>
    <w:rsid w:val="00B60FCE"/>
    <w:rsid w:val="00B84D0C"/>
    <w:rsid w:val="00B936ED"/>
    <w:rsid w:val="00B95BC3"/>
    <w:rsid w:val="00B96366"/>
    <w:rsid w:val="00BA4898"/>
    <w:rsid w:val="00BA73C9"/>
    <w:rsid w:val="00BB46D4"/>
    <w:rsid w:val="00BC4090"/>
    <w:rsid w:val="00BD06E5"/>
    <w:rsid w:val="00BE799E"/>
    <w:rsid w:val="00BF57AC"/>
    <w:rsid w:val="00C05AF1"/>
    <w:rsid w:val="00C22E01"/>
    <w:rsid w:val="00C36A4E"/>
    <w:rsid w:val="00C36B99"/>
    <w:rsid w:val="00C42B9F"/>
    <w:rsid w:val="00C45914"/>
    <w:rsid w:val="00C5240C"/>
    <w:rsid w:val="00C52D18"/>
    <w:rsid w:val="00C619B2"/>
    <w:rsid w:val="00C66C92"/>
    <w:rsid w:val="00C80DE4"/>
    <w:rsid w:val="00C83577"/>
    <w:rsid w:val="00C861D7"/>
    <w:rsid w:val="00C8660C"/>
    <w:rsid w:val="00C943E7"/>
    <w:rsid w:val="00C96FF6"/>
    <w:rsid w:val="00CB2388"/>
    <w:rsid w:val="00CB7AE0"/>
    <w:rsid w:val="00CC2491"/>
    <w:rsid w:val="00CE328C"/>
    <w:rsid w:val="00CF09AE"/>
    <w:rsid w:val="00D00F01"/>
    <w:rsid w:val="00D06D6C"/>
    <w:rsid w:val="00D110EA"/>
    <w:rsid w:val="00D3288E"/>
    <w:rsid w:val="00D4550C"/>
    <w:rsid w:val="00D50256"/>
    <w:rsid w:val="00D56C18"/>
    <w:rsid w:val="00D77910"/>
    <w:rsid w:val="00D80BBD"/>
    <w:rsid w:val="00D84C9C"/>
    <w:rsid w:val="00D928DC"/>
    <w:rsid w:val="00DA10F0"/>
    <w:rsid w:val="00DA625C"/>
    <w:rsid w:val="00DB398B"/>
    <w:rsid w:val="00DC1601"/>
    <w:rsid w:val="00DF5E9D"/>
    <w:rsid w:val="00DF6498"/>
    <w:rsid w:val="00E05669"/>
    <w:rsid w:val="00E05807"/>
    <w:rsid w:val="00E12EC6"/>
    <w:rsid w:val="00E26D98"/>
    <w:rsid w:val="00E316B7"/>
    <w:rsid w:val="00E334F6"/>
    <w:rsid w:val="00E37B68"/>
    <w:rsid w:val="00E4376C"/>
    <w:rsid w:val="00E671E3"/>
    <w:rsid w:val="00E72734"/>
    <w:rsid w:val="00E736DE"/>
    <w:rsid w:val="00E8418E"/>
    <w:rsid w:val="00E911A5"/>
    <w:rsid w:val="00E96FAD"/>
    <w:rsid w:val="00EA0857"/>
    <w:rsid w:val="00EA5BD0"/>
    <w:rsid w:val="00EB4701"/>
    <w:rsid w:val="00EC2C96"/>
    <w:rsid w:val="00EC71FA"/>
    <w:rsid w:val="00EC7BC0"/>
    <w:rsid w:val="00ED05B6"/>
    <w:rsid w:val="00ED216A"/>
    <w:rsid w:val="00ED537E"/>
    <w:rsid w:val="00ED6835"/>
    <w:rsid w:val="00EE05E6"/>
    <w:rsid w:val="00EF2882"/>
    <w:rsid w:val="00EF66A6"/>
    <w:rsid w:val="00F11683"/>
    <w:rsid w:val="00F127E7"/>
    <w:rsid w:val="00F14850"/>
    <w:rsid w:val="00F4315F"/>
    <w:rsid w:val="00F50FBE"/>
    <w:rsid w:val="00F551A4"/>
    <w:rsid w:val="00F65BA9"/>
    <w:rsid w:val="00F67ECF"/>
    <w:rsid w:val="00F72B6F"/>
    <w:rsid w:val="00F76C55"/>
    <w:rsid w:val="00F8104B"/>
    <w:rsid w:val="00F83B6D"/>
    <w:rsid w:val="00F84AAA"/>
    <w:rsid w:val="00F90F06"/>
    <w:rsid w:val="00F938EC"/>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 w:type="paragraph" w:styleId="NormalWeb">
    <w:name w:val="Normal (Web)"/>
    <w:basedOn w:val="Normal"/>
    <w:uiPriority w:val="99"/>
    <w:semiHidden/>
    <w:unhideWhenUsed/>
    <w:rsid w:val="00401F67"/>
    <w:pPr>
      <w:spacing w:after="0" w:line="240" w:lineRule="auto"/>
    </w:pPr>
    <w:rPr>
      <w:rFonts w:ascii="Calibri" w:hAnsi="Calibri" w:cs="Calibri"/>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9204">
      <w:bodyDiv w:val="1"/>
      <w:marLeft w:val="0"/>
      <w:marRight w:val="0"/>
      <w:marTop w:val="0"/>
      <w:marBottom w:val="0"/>
      <w:divBdr>
        <w:top w:val="none" w:sz="0" w:space="0" w:color="auto"/>
        <w:left w:val="none" w:sz="0" w:space="0" w:color="auto"/>
        <w:bottom w:val="none" w:sz="0" w:space="0" w:color="auto"/>
        <w:right w:val="none" w:sz="0" w:space="0" w:color="auto"/>
      </w:divBdr>
    </w:div>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 w:id="15995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collins@disabilityrightsfun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8" ma:contentTypeDescription="Create a new document." ma:contentTypeScope="" ma:versionID="af3a0e9df577e98bb759a3a9c7964027">
  <xsd:schema xmlns:xsd="http://www.w3.org/2001/XMLSchema" xmlns:xs="http://www.w3.org/2001/XMLSchema" xmlns:p="http://schemas.microsoft.com/office/2006/metadata/properties" xmlns:ns3="6df68d03-0d94-44b1-a9a2-765e7690f201" targetNamespace="http://schemas.microsoft.com/office/2006/metadata/properties" ma:root="true" ma:fieldsID="6f783762cb995a26878228a21681433e"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330F4-1E29-47BA-833A-9E3C307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3.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4</cp:revision>
  <cp:lastPrinted>2020-02-28T05:39:00Z</cp:lastPrinted>
  <dcterms:created xsi:type="dcterms:W3CDTF">2020-05-19T13:15:00Z</dcterms:created>
  <dcterms:modified xsi:type="dcterms:W3CDTF">2020-05-20T11:31:00Z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