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49" w:rsidRDefault="009330CA" w:rsidP="006E1F16">
      <w:pPr>
        <w:pStyle w:val="Header"/>
      </w:pPr>
      <w:r w:rsidRPr="009330CA">
        <w:rPr>
          <w:noProof/>
          <w:sz w:val="16"/>
          <w:szCs w:val="16"/>
        </w:rPr>
        <w:pict>
          <v:shapetype id="_x0000_t202" coordsize="21600,21600" o:spt="202" path="m,l,21600r21600,l21600,xe">
            <v:stroke joinstyle="miter"/>
            <v:path gradientshapeok="t" o:connecttype="rect"/>
          </v:shapetype>
          <v:shape id="Text Box 13" o:spid="_x0000_s1026" type="#_x0000_t202" style="position:absolute;margin-left:-57.6pt;margin-top:-71.6pt;width:554.4pt;height:60.75pt;z-index:251663360;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" filled="f" stroked="f">
            <v:textbox inset="2.88pt,2.88pt,2.88pt,2.88pt">
              <w:txbxContent>
                <w:p w:rsidR="005866D7" w:rsidRPr="00306D50" w:rsidRDefault="005866D7" w:rsidP="00537535">
                  <w:pPr>
                    <w:widowControl w:val="0"/>
                    <w:spacing w:after="80" w:line="400" w:lineRule="exact"/>
                    <w:rPr>
                      <w:rFonts w:ascii="Verdana" w:hAnsi="Verdana"/>
                      <w:color w:val="FFFFFF" w:themeColor="background1"/>
                      <w:sz w:val="36"/>
                      <w:szCs w:val="36"/>
                    </w:rPr>
                  </w:pPr>
                  <w:r w:rsidRPr="00537535">
                    <w:rPr>
                      <w:rFonts w:ascii="Verdana" w:hAnsi="Verdana"/>
                      <w:b/>
                      <w:bCs/>
                      <w:color w:val="FFFFFF" w:themeColor="background1"/>
                      <w:sz w:val="36"/>
                      <w:szCs w:val="36"/>
                    </w:rPr>
                    <w:t>Cash-based Intervention Technical Working Group</w:t>
                  </w:r>
                  <w:r>
                    <w:rPr>
                      <w:rFonts w:ascii="Verdana" w:hAnsi="Verdana"/>
                      <w:bCs/>
                      <w:color w:val="FFFFFF" w:themeColor="background1"/>
                      <w:sz w:val="28"/>
                      <w:szCs w:val="36"/>
                    </w:rPr>
                    <w:t xml:space="preserve"> </w:t>
                  </w:r>
                </w:p>
                <w:p w:rsidR="005866D7" w:rsidRDefault="005866D7" w:rsidP="00EC21DA">
                  <w:pPr>
                    <w:pStyle w:val="Header"/>
                    <w:tabs>
                      <w:tab w:val="right" w:pos="9356"/>
                    </w:tabs>
                    <w:rPr>
                      <w:rFonts w:ascii="Verdana" w:hAnsi="Verdana" w:cs="Arial Narrow"/>
                      <w:color w:val="FFFFFF" w:themeColor="background1"/>
                      <w:sz w:val="18"/>
                      <w:szCs w:val="16"/>
                    </w:rPr>
                  </w:pPr>
                  <w:r w:rsidRPr="00537535">
                    <w:rPr>
                      <w:rFonts w:ascii="Verdana" w:hAnsi="Verdana"/>
                      <w:bCs/>
                      <w:color w:val="FFFFFF" w:themeColor="background1"/>
                      <w:sz w:val="28"/>
                      <w:szCs w:val="36"/>
                    </w:rPr>
                    <w:t>CBI TWG Monthly Meeting Min</w:t>
                  </w:r>
                  <w:r>
                    <w:rPr>
                      <w:rFonts w:ascii="Verdana" w:hAnsi="Verdana"/>
                      <w:bCs/>
                      <w:color w:val="FFFFFF" w:themeColor="background1"/>
                      <w:sz w:val="28"/>
                      <w:szCs w:val="36"/>
                    </w:rPr>
                    <w:t>ut</w:t>
                  </w:r>
                  <w:r w:rsidRPr="00537535">
                    <w:rPr>
                      <w:rFonts w:ascii="Verdana" w:hAnsi="Verdana"/>
                      <w:bCs/>
                      <w:color w:val="FFFFFF" w:themeColor="background1"/>
                      <w:sz w:val="28"/>
                      <w:szCs w:val="36"/>
                    </w:rPr>
                    <w:t>es</w:t>
                  </w:r>
                </w:p>
                <w:p w:rsidR="005866D7" w:rsidRPr="00B51BB9" w:rsidRDefault="005866D7" w:rsidP="00EC21DA">
                  <w:pPr>
                    <w:pStyle w:val="Header"/>
                    <w:tabs>
                      <w:tab w:val="right" w:pos="9356"/>
                    </w:tabs>
                    <w:rPr>
                      <w:rFonts w:ascii="Verdana" w:hAnsi="Verdana" w:cs="Arial Narrow"/>
                      <w:color w:val="FFFFFF" w:themeColor="background1"/>
                      <w:sz w:val="18"/>
                      <w:szCs w:val="16"/>
                    </w:rPr>
                  </w:pPr>
                </w:p>
                <w:p w:rsidR="005866D7" w:rsidRPr="007A5E6A" w:rsidRDefault="005866D7" w:rsidP="00EC21DA">
                  <w:pPr>
                    <w:pStyle w:val="Header"/>
                    <w:tabs>
                      <w:tab w:val="right" w:pos="9356"/>
                    </w:tabs>
                    <w:rPr>
                      <w:rFonts w:ascii="Verdana" w:hAnsi="Verdana"/>
                      <w:i/>
                      <w:color w:val="FFFFFF" w:themeColor="background1"/>
                      <w:sz w:val="18"/>
                      <w:szCs w:val="16"/>
                    </w:rPr>
                  </w:pPr>
                </w:p>
                <w:p w:rsidR="005866D7" w:rsidRPr="00FA6B9D" w:rsidRDefault="005866D7" w:rsidP="00EC21DA">
                  <w:pPr>
                    <w:spacing w:line="400" w:lineRule="exact"/>
                    <w:rPr>
                      <w:rFonts w:ascii="Verdana" w:hAnsi="Verdana"/>
                      <w:color w:val="FFFFFF" w:themeColor="background1"/>
                    </w:rPr>
                  </w:pPr>
                </w:p>
              </w:txbxContent>
            </v:textbox>
            <w10:wrap anchorx="margin"/>
          </v:shape>
        </w:pict>
      </w:r>
      <w:r w:rsidRPr="009330CA">
        <w:rPr>
          <w:noProof/>
        </w:rPr>
        <w:pict>
          <v:shape id="Text Box 1" o:spid="_x0000_s1027" type="#_x0000_t202" style="position:absolute;margin-left:351pt;margin-top:-11.9pt;width:164.65pt;height:21.65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" filled="f" stroked="f" strokeweight=".5pt">
            <v:textbox>
              <w:txbxContent>
                <w:p w:rsidR="005866D7" w:rsidRPr="00135096" w:rsidRDefault="005866D7" w:rsidP="00135096">
                  <w:pPr>
                    <w:jc w:val="right"/>
                    <w:rPr>
                      <w:rFonts w:ascii="Verdana" w:hAnsi="Verdana"/>
                      <w:color w:val="FFFFFF" w:themeColor="background1"/>
                    </w:rPr>
                  </w:pPr>
                  <w:r>
                    <w:rPr>
                      <w:rFonts w:ascii="Verdana" w:hAnsi="Verdana"/>
                      <w:color w:val="FFFFFF" w:themeColor="background1"/>
                    </w:rPr>
                    <w:t>Gaziantep</w:t>
                  </w:r>
                </w:p>
              </w:txbxContent>
            </v:textbox>
          </v:shape>
        </w:pict>
      </w:r>
      <w:r w:rsidRPr="009330CA">
        <w:rPr>
          <w:noProof/>
        </w:rPr>
        <w:pict>
          <v:shape id="Text Box 7" o:spid="_x0000_s1028" type="#_x0000_t202" style="position:absolute;margin-left:376.5pt;margin-top:-70.5pt;width:141pt;height:21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" filled="f" stroked="f" strokeweight=".5pt">
            <v:textbox>
              <w:txbxContent>
                <w:p w:rsidR="005866D7" w:rsidRPr="00537535" w:rsidRDefault="005866D7" w:rsidP="00404C66">
                  <w:pPr>
                    <w:widowControl w:val="0"/>
                    <w:spacing w:line="500" w:lineRule="exact"/>
                    <w:jc w:val="right"/>
                    <w:rPr>
                      <w:rFonts w:ascii="Verdana" w:hAnsi="Verdana"/>
                      <w:b/>
                      <w:bCs/>
                      <w:color w:val="FFFFFF" w:themeColor="background1"/>
                      <w:sz w:val="36"/>
                      <w:szCs w:val="36"/>
                    </w:rPr>
                  </w:pPr>
                </w:p>
                <w:p w:rsidR="005866D7" w:rsidRPr="00C365D3" w:rsidRDefault="005866D7" w:rsidP="00404C66">
                  <w:pPr>
                    <w:jc w:val="right"/>
                    <w:rPr>
                      <w:color w:val="C00000"/>
                    </w:rPr>
                  </w:pPr>
                </w:p>
              </w:txbxContent>
            </v:textbox>
          </v:shape>
        </w:pict>
      </w:r>
      <w:r w:rsidRPr="009330CA">
        <w:rPr>
          <w:noProof/>
          <w:sz w:val="16"/>
          <w:szCs w:val="16"/>
        </w:rPr>
        <w:pict>
          <v:shape id="Text Box 16" o:spid="_x0000_s1029" type="#_x0000_t202" style="position:absolute;margin-left:0;margin-top:-12.25pt;width:405.75pt;height:31.5pt;z-index:251666432;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" filled="f" stroked="f">
            <v:textbox inset="2.88pt,2.88pt,2.88pt,2.88pt">
              <w:txbxContent>
                <w:p w:rsidR="005866D7" w:rsidRPr="00F74B20" w:rsidRDefault="005F31E8" w:rsidP="00F2032B">
                  <w:pPr>
                    <w:pStyle w:val="Header"/>
                    <w:tabs>
                      <w:tab w:val="right" w:pos="9356"/>
                    </w:tabs>
                    <w:rPr>
                      <w:rFonts w:ascii="Verdana" w:hAnsi="Verdana"/>
                      <w:b/>
                      <w:color w:val="FFFFFF" w:themeColor="background1"/>
                      <w:sz w:val="28"/>
                    </w:rPr>
                  </w:pPr>
                  <w:r>
                    <w:rPr>
                      <w:rFonts w:ascii="Verdana" w:hAnsi="Verdana"/>
                      <w:b/>
                      <w:color w:val="FFFFFF" w:themeColor="background1"/>
                      <w:szCs w:val="16"/>
                    </w:rPr>
                    <w:t>2</w:t>
                  </w:r>
                  <w:r w:rsidR="00704AC1">
                    <w:rPr>
                      <w:rFonts w:ascii="Verdana" w:hAnsi="Verdana"/>
                      <w:b/>
                      <w:color w:val="FFFFFF" w:themeColor="background1"/>
                      <w:szCs w:val="16"/>
                    </w:rPr>
                    <w:t>6 July</w:t>
                  </w:r>
                  <w:r>
                    <w:rPr>
                      <w:rFonts w:ascii="Verdana" w:hAnsi="Verdana"/>
                      <w:b/>
                      <w:color w:val="FFFFFF" w:themeColor="background1"/>
                      <w:szCs w:val="16"/>
                    </w:rPr>
                    <w:t xml:space="preserve"> </w:t>
                  </w:r>
                  <w:r w:rsidR="005866D7">
                    <w:rPr>
                      <w:rFonts w:ascii="Verdana" w:hAnsi="Verdana"/>
                      <w:b/>
                      <w:color w:val="FFFFFF" w:themeColor="background1"/>
                      <w:szCs w:val="16"/>
                    </w:rPr>
                    <w:t>2016</w:t>
                  </w:r>
                </w:p>
              </w:txbxContent>
            </v:textbox>
            <w10:wrap anchorx="margin"/>
          </v:shape>
        </w:pict>
      </w:r>
      <w:r w:rsidRPr="009330CA">
        <w:rPr>
          <w:noProof/>
          <w:sz w:val="16"/>
          <w:szCs w:val="16"/>
        </w:rPr>
        <w:pict>
          <v:rect id="Rectangle 21" o:spid="_x0000_s1030" style="position:absolute;margin-left:-3.75pt;margin-top:-89.6pt;width:599.25pt;height:108.75pt;z-index:251661312;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" fillcolor="#8a2529" stroked="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r w:rsidRPr="009330CA">
        <w:rPr>
          <w:noProof/>
          <w:sz w:val="16"/>
          <w:szCs w:val="16"/>
        </w:rPr>
        <w:pict>
          <v:rect id="Rectangle 11" o:spid="_x0000_s1031" style="position:absolute;margin-left:-3.7pt;margin-top:-89.6pt;width:609pt;height:73.5pt;z-index:251662336;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" stroked="f">
            <v:fill opacity="13107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p>
    <w:p w:rsidR="006E1F16" w:rsidRPr="006E1F16" w:rsidRDefault="006E1F16" w:rsidP="006E1F16">
      <w:pPr>
        <w:pStyle w:val="Header"/>
      </w:pPr>
    </w:p>
    <w:p w:rsid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Chaired by: </w:t>
      </w:r>
      <w:r w:rsidR="00277D59">
        <w:rPr>
          <w:color w:val="8A2529" w:themeColor="accent3"/>
        </w:rPr>
        <w:t>WFP, UNHCR and CARE</w:t>
      </w:r>
    </w:p>
    <w:p w:rsidR="00277D59" w:rsidRPr="001B4356" w:rsidRDefault="00277D59" w:rsidP="00A71F04">
      <w:pPr>
        <w:pStyle w:val="TITLES2"/>
        <w:widowControl w:val="0"/>
        <w:spacing w:after="120"/>
        <w:ind w:hanging="851"/>
        <w:outlineLvl w:val="0"/>
        <w:rPr>
          <w:color w:val="8A2529" w:themeColor="accent3"/>
        </w:rPr>
      </w:pPr>
      <w:r>
        <w:rPr>
          <w:color w:val="8A2529" w:themeColor="accent3"/>
        </w:rPr>
        <w:t xml:space="preserve">Hosted by: </w:t>
      </w:r>
      <w:r w:rsidR="00020903">
        <w:rPr>
          <w:color w:val="8A2529" w:themeColor="accent3"/>
        </w:rPr>
        <w:t xml:space="preserve">WFP </w:t>
      </w:r>
    </w:p>
    <w:p w:rsidR="001B4356" w:rsidRPr="0016567A" w:rsidRDefault="001B4356" w:rsidP="001B4356">
      <w:pPr>
        <w:pStyle w:val="TITLES2"/>
        <w:widowControl w:val="0"/>
        <w:spacing w:after="120"/>
        <w:rPr>
          <w:b w:val="0"/>
          <w:color w:val="A6A6A6" w:themeColor="background1" w:themeShade="A6"/>
          <w:sz w:val="18"/>
          <w:szCs w:val="18"/>
        </w:rPr>
      </w:pPr>
      <w:r w:rsidRPr="003D5B20">
        <w:rPr>
          <w:b w:val="0"/>
          <w:color w:val="A6A6A6" w:themeColor="background1" w:themeShade="A6"/>
          <w:sz w:val="18"/>
          <w:szCs w:val="18"/>
        </w:rPr>
        <w:t>(A full list of attendees can be found at the end of this document)</w:t>
      </w:r>
    </w:p>
    <w:p w:rsidR="001B4356" w:rsidRP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Agenda: </w:t>
      </w:r>
    </w:p>
    <w:p w:rsidR="0057415E" w:rsidRDefault="00F13A89" w:rsidP="00F13A89">
      <w:pPr>
        <w:pStyle w:val="TITLES2"/>
        <w:widowControl w:val="0"/>
        <w:numPr>
          <w:ilvl w:val="0"/>
          <w:numId w:val="29"/>
        </w:numPr>
        <w:spacing w:after="120"/>
        <w:rPr>
          <w:color w:val="8A2529"/>
          <w:sz w:val="18"/>
          <w:szCs w:val="18"/>
        </w:rPr>
      </w:pPr>
      <w:r>
        <w:rPr>
          <w:color w:val="8A2529"/>
          <w:sz w:val="18"/>
          <w:szCs w:val="18"/>
        </w:rPr>
        <w:t>Welcome</w:t>
      </w:r>
      <w:r w:rsidR="004D042D">
        <w:rPr>
          <w:color w:val="8A2529"/>
          <w:sz w:val="18"/>
          <w:szCs w:val="18"/>
        </w:rPr>
        <w:t xml:space="preserve"> and round the table introductions</w:t>
      </w:r>
    </w:p>
    <w:p w:rsidR="005F31E8" w:rsidRDefault="005F31E8" w:rsidP="00F13A89">
      <w:pPr>
        <w:pStyle w:val="TITLES2"/>
        <w:widowControl w:val="0"/>
        <w:numPr>
          <w:ilvl w:val="0"/>
          <w:numId w:val="29"/>
        </w:numPr>
        <w:spacing w:after="120"/>
        <w:rPr>
          <w:color w:val="8A2529"/>
          <w:sz w:val="18"/>
          <w:szCs w:val="18"/>
        </w:rPr>
      </w:pPr>
      <w:r>
        <w:rPr>
          <w:color w:val="8A2529"/>
          <w:sz w:val="18"/>
          <w:szCs w:val="18"/>
        </w:rPr>
        <w:t>Information Man</w:t>
      </w:r>
      <w:r w:rsidR="004C42AC">
        <w:rPr>
          <w:color w:val="8A2529"/>
          <w:sz w:val="18"/>
          <w:szCs w:val="18"/>
        </w:rPr>
        <w:t>agement Operational Updates, June</w:t>
      </w:r>
      <w:r>
        <w:rPr>
          <w:color w:val="8A2529"/>
          <w:sz w:val="18"/>
          <w:szCs w:val="18"/>
        </w:rPr>
        <w:t xml:space="preserve"> 2016:</w:t>
      </w:r>
      <w:bookmarkStart w:id="0" w:name="_GoBack"/>
      <w:bookmarkEnd w:id="0"/>
    </w:p>
    <w:p w:rsidR="00F13A89" w:rsidRDefault="005F31E8" w:rsidP="005F31E8">
      <w:pPr>
        <w:pStyle w:val="TITLES2"/>
        <w:widowControl w:val="0"/>
        <w:numPr>
          <w:ilvl w:val="1"/>
          <w:numId w:val="29"/>
        </w:numPr>
        <w:spacing w:after="120"/>
        <w:rPr>
          <w:color w:val="8A2529"/>
          <w:sz w:val="18"/>
          <w:szCs w:val="18"/>
        </w:rPr>
      </w:pPr>
      <w:r>
        <w:rPr>
          <w:color w:val="8A2529"/>
          <w:sz w:val="18"/>
          <w:szCs w:val="18"/>
        </w:rPr>
        <w:t>Food Security &amp; Basic Needs E-Voucher Distributions</w:t>
      </w:r>
    </w:p>
    <w:p w:rsidR="005F31E8" w:rsidRDefault="003A7B76" w:rsidP="005F31E8">
      <w:pPr>
        <w:pStyle w:val="TITLES2"/>
        <w:widowControl w:val="0"/>
        <w:numPr>
          <w:ilvl w:val="1"/>
          <w:numId w:val="29"/>
        </w:numPr>
        <w:spacing w:after="120"/>
        <w:rPr>
          <w:color w:val="8A2529"/>
          <w:sz w:val="18"/>
          <w:szCs w:val="18"/>
        </w:rPr>
      </w:pPr>
      <w:r>
        <w:rPr>
          <w:color w:val="8A2529"/>
          <w:sz w:val="18"/>
          <w:szCs w:val="18"/>
        </w:rPr>
        <w:t>Possible overlap alerts for planned/ongoing activities</w:t>
      </w:r>
      <w:r w:rsidR="005F31E8">
        <w:rPr>
          <w:color w:val="8A2529"/>
          <w:sz w:val="18"/>
          <w:szCs w:val="18"/>
        </w:rPr>
        <w:t xml:space="preserve"> </w:t>
      </w:r>
    </w:p>
    <w:p w:rsidR="00A503E0" w:rsidRDefault="00A503E0" w:rsidP="005F31E8">
      <w:pPr>
        <w:pStyle w:val="TITLES2"/>
        <w:widowControl w:val="0"/>
        <w:numPr>
          <w:ilvl w:val="1"/>
          <w:numId w:val="29"/>
        </w:numPr>
        <w:spacing w:after="120"/>
        <w:rPr>
          <w:color w:val="8A2529"/>
          <w:sz w:val="18"/>
          <w:szCs w:val="18"/>
        </w:rPr>
      </w:pPr>
      <w:r>
        <w:rPr>
          <w:color w:val="8A2529"/>
          <w:sz w:val="18"/>
          <w:szCs w:val="18"/>
        </w:rPr>
        <w:t xml:space="preserve">Food Price Monitoring </w:t>
      </w:r>
      <w:r w:rsidR="003A7B76">
        <w:rPr>
          <w:color w:val="8A2529"/>
          <w:sz w:val="18"/>
          <w:szCs w:val="18"/>
        </w:rPr>
        <w:t>Overview over the past five</w:t>
      </w:r>
      <w:r>
        <w:rPr>
          <w:color w:val="8A2529"/>
          <w:sz w:val="18"/>
          <w:szCs w:val="18"/>
        </w:rPr>
        <w:t xml:space="preserve"> months</w:t>
      </w:r>
    </w:p>
    <w:p w:rsidR="003A7B76" w:rsidRDefault="003A7B76" w:rsidP="005F31E8">
      <w:pPr>
        <w:pStyle w:val="TITLES2"/>
        <w:widowControl w:val="0"/>
        <w:numPr>
          <w:ilvl w:val="1"/>
          <w:numId w:val="29"/>
        </w:numPr>
        <w:spacing w:after="120"/>
        <w:rPr>
          <w:color w:val="8A2529"/>
          <w:sz w:val="18"/>
          <w:szCs w:val="18"/>
        </w:rPr>
      </w:pPr>
      <w:r>
        <w:rPr>
          <w:color w:val="8A2529"/>
          <w:sz w:val="18"/>
          <w:szCs w:val="18"/>
        </w:rPr>
        <w:t>Overview of household expenditures &amp; AAP indicators</w:t>
      </w:r>
    </w:p>
    <w:p w:rsidR="00A503E0" w:rsidRDefault="00A503E0" w:rsidP="005F31E8">
      <w:pPr>
        <w:pStyle w:val="TITLES2"/>
        <w:widowControl w:val="0"/>
        <w:numPr>
          <w:ilvl w:val="1"/>
          <w:numId w:val="29"/>
        </w:numPr>
        <w:spacing w:after="120"/>
        <w:rPr>
          <w:color w:val="8A2529"/>
          <w:sz w:val="18"/>
          <w:szCs w:val="18"/>
        </w:rPr>
      </w:pPr>
      <w:proofErr w:type="spellStart"/>
      <w:r>
        <w:rPr>
          <w:color w:val="8A2529"/>
          <w:sz w:val="18"/>
          <w:szCs w:val="18"/>
        </w:rPr>
        <w:t>ActivityInfo</w:t>
      </w:r>
      <w:proofErr w:type="spellEnd"/>
      <w:r>
        <w:rPr>
          <w:color w:val="8A2529"/>
          <w:sz w:val="18"/>
          <w:szCs w:val="18"/>
        </w:rPr>
        <w:t xml:space="preserve"> Updates – Question &amp; Answer Session</w:t>
      </w:r>
    </w:p>
    <w:p w:rsidR="00514A23" w:rsidRDefault="005F31E8" w:rsidP="00F13A89">
      <w:pPr>
        <w:pStyle w:val="TITLES2"/>
        <w:widowControl w:val="0"/>
        <w:numPr>
          <w:ilvl w:val="0"/>
          <w:numId w:val="29"/>
        </w:numPr>
        <w:spacing w:after="120"/>
        <w:rPr>
          <w:color w:val="8A2529"/>
          <w:sz w:val="18"/>
          <w:szCs w:val="18"/>
        </w:rPr>
      </w:pPr>
      <w:r>
        <w:rPr>
          <w:color w:val="8A2529"/>
          <w:sz w:val="18"/>
          <w:szCs w:val="18"/>
        </w:rPr>
        <w:t xml:space="preserve">Update on the CARE Recruitment Process of the Technical Consultant </w:t>
      </w:r>
      <w:r w:rsidR="003A7B76">
        <w:rPr>
          <w:color w:val="8A2529"/>
          <w:sz w:val="18"/>
          <w:szCs w:val="18"/>
        </w:rPr>
        <w:t>&amp; Data Collection Process</w:t>
      </w:r>
    </w:p>
    <w:p w:rsidR="003A7B76" w:rsidRDefault="003A7B76" w:rsidP="00F13A89">
      <w:pPr>
        <w:pStyle w:val="TITLES2"/>
        <w:widowControl w:val="0"/>
        <w:numPr>
          <w:ilvl w:val="0"/>
          <w:numId w:val="29"/>
        </w:numPr>
        <w:spacing w:after="120"/>
        <w:rPr>
          <w:color w:val="8A2529"/>
          <w:sz w:val="18"/>
          <w:szCs w:val="18"/>
        </w:rPr>
      </w:pPr>
      <w:r>
        <w:rPr>
          <w:color w:val="8A2529"/>
          <w:sz w:val="18"/>
          <w:szCs w:val="18"/>
        </w:rPr>
        <w:t>Update from CARE on the Harmonization of the Price Tracker, Shop Monitoring &amp; Shopkeeper Satisfaction Tools</w:t>
      </w:r>
    </w:p>
    <w:p w:rsidR="005F31E8" w:rsidRDefault="003A7B76" w:rsidP="00F13A89">
      <w:pPr>
        <w:pStyle w:val="TITLES2"/>
        <w:widowControl w:val="0"/>
        <w:numPr>
          <w:ilvl w:val="0"/>
          <w:numId w:val="29"/>
        </w:numPr>
        <w:spacing w:after="120"/>
        <w:rPr>
          <w:color w:val="8A2529"/>
          <w:sz w:val="18"/>
          <w:szCs w:val="18"/>
        </w:rPr>
      </w:pPr>
      <w:r>
        <w:rPr>
          <w:color w:val="8A2529"/>
          <w:sz w:val="18"/>
          <w:szCs w:val="18"/>
        </w:rPr>
        <w:t>Overview of existing partner accountability approaches and mechanisms &amp; discussion on next steps for design of guidelines on AAP</w:t>
      </w:r>
    </w:p>
    <w:p w:rsidR="0057415E" w:rsidRDefault="00381EA6" w:rsidP="001B4356">
      <w:pPr>
        <w:pStyle w:val="TITLES2"/>
        <w:widowControl w:val="0"/>
        <w:numPr>
          <w:ilvl w:val="0"/>
          <w:numId w:val="29"/>
        </w:numPr>
        <w:spacing w:after="120"/>
        <w:rPr>
          <w:color w:val="8A2529"/>
          <w:sz w:val="18"/>
          <w:szCs w:val="18"/>
        </w:rPr>
      </w:pPr>
      <w:r>
        <w:rPr>
          <w:color w:val="8A2529"/>
          <w:sz w:val="18"/>
          <w:szCs w:val="18"/>
        </w:rPr>
        <w:t>AOB – Agency Updates &amp; Closing Remarks</w:t>
      </w:r>
    </w:p>
    <w:p w:rsidR="00DD32B6" w:rsidRPr="00DD32B6" w:rsidRDefault="00DD32B6" w:rsidP="00DD32B6">
      <w:pPr>
        <w:pStyle w:val="TITLES2"/>
        <w:widowControl w:val="0"/>
        <w:spacing w:after="120"/>
        <w:ind w:left="740"/>
        <w:rPr>
          <w:color w:val="8A2529"/>
          <w:sz w:val="10"/>
          <w:szCs w:val="10"/>
        </w:rPr>
      </w:pPr>
    </w:p>
    <w:tbl>
      <w:tblPr>
        <w:tblStyle w:val="TableGrid"/>
        <w:tblW w:w="11921"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1921"/>
      </w:tblGrid>
      <w:tr w:rsidR="0057415E" w:rsidTr="00BC039B">
        <w:trPr>
          <w:trHeight w:val="4381"/>
        </w:trPr>
        <w:tc>
          <w:tcPr>
            <w:tcW w:w="11921" w:type="dxa"/>
            <w:shd w:val="clear" w:color="auto" w:fill="D9D9D9" w:themeFill="background1" w:themeFillShade="D9"/>
          </w:tcPr>
          <w:p w:rsidR="00FA3A0E" w:rsidRPr="007B03E7" w:rsidRDefault="00FA3A0E" w:rsidP="00FA3A0E">
            <w:pPr>
              <w:rPr>
                <w:rFonts w:ascii="Verdana" w:hAnsi="Verdana" w:cs="Arial"/>
                <w:b/>
                <w:color w:val="8A2529" w:themeColor="accent3"/>
                <w:sz w:val="10"/>
                <w:szCs w:val="10"/>
              </w:rPr>
            </w:pPr>
          </w:p>
          <w:p w:rsidR="00C35562" w:rsidRDefault="0057415E" w:rsidP="007B03E7">
            <w:pPr>
              <w:ind w:firstLine="623"/>
              <w:rPr>
                <w:rFonts w:ascii="Verdana" w:hAnsi="Verdana" w:cs="Arial"/>
                <w:b/>
                <w:color w:val="8A2529" w:themeColor="accent3"/>
                <w:sz w:val="10"/>
                <w:szCs w:val="10"/>
              </w:rPr>
            </w:pPr>
            <w:r>
              <w:rPr>
                <w:rFonts w:ascii="Verdana" w:hAnsi="Verdana" w:cs="Arial"/>
                <w:b/>
                <w:color w:val="8A2529" w:themeColor="accent3"/>
              </w:rPr>
              <w:t>Summary of Action Points</w:t>
            </w:r>
          </w:p>
          <w:p w:rsidR="007B03E7" w:rsidRPr="007B03E7" w:rsidRDefault="007B03E7" w:rsidP="007B03E7">
            <w:pPr>
              <w:ind w:firstLine="623"/>
              <w:rPr>
                <w:rFonts w:ascii="Verdana" w:hAnsi="Verdana" w:cs="Arial"/>
                <w:b/>
                <w:color w:val="8A2529" w:themeColor="accent3"/>
                <w:sz w:val="10"/>
                <w:szCs w:val="10"/>
              </w:rPr>
            </w:pPr>
          </w:p>
          <w:p w:rsidR="004913EE" w:rsidRPr="003A7B76" w:rsidRDefault="00C35562" w:rsidP="003A7B76">
            <w:pPr>
              <w:pStyle w:val="ListParagraph"/>
              <w:numPr>
                <w:ilvl w:val="0"/>
                <w:numId w:val="21"/>
              </w:numPr>
              <w:tabs>
                <w:tab w:val="left" w:pos="1616"/>
              </w:tabs>
              <w:ind w:left="720"/>
              <w:rPr>
                <w:rFonts w:ascii="Verdana" w:hAnsi="Verdana" w:cs="Arial"/>
                <w:sz w:val="18"/>
              </w:rPr>
            </w:pPr>
            <w:r w:rsidRPr="00FA6E69">
              <w:rPr>
                <w:rFonts w:ascii="Verdana" w:hAnsi="Verdana" w:cs="Arial"/>
                <w:b/>
                <w:sz w:val="18"/>
              </w:rPr>
              <w:t>Action Point #1</w:t>
            </w:r>
            <w:r w:rsidR="007E464F" w:rsidRPr="00FA6E69">
              <w:rPr>
                <w:rFonts w:ascii="Verdana" w:hAnsi="Verdana" w:cs="Arial"/>
                <w:b/>
                <w:sz w:val="18"/>
              </w:rPr>
              <w:t>:</w:t>
            </w:r>
            <w:r w:rsidRPr="00C35562">
              <w:rPr>
                <w:rFonts w:ascii="Verdana" w:hAnsi="Verdana" w:cs="Arial"/>
                <w:sz w:val="18"/>
              </w:rPr>
              <w:t xml:space="preserve"> </w:t>
            </w:r>
            <w:r w:rsidR="003A7B76">
              <w:rPr>
                <w:rFonts w:ascii="Verdana" w:hAnsi="Verdana"/>
                <w:iCs/>
                <w:sz w:val="18"/>
                <w:szCs w:val="18"/>
              </w:rPr>
              <w:t xml:space="preserve">All submissions into Activity-Info should take place by the </w:t>
            </w:r>
            <w:r w:rsidR="003A7B76" w:rsidRPr="00401083">
              <w:rPr>
                <w:rFonts w:ascii="Verdana" w:hAnsi="Verdana"/>
                <w:b/>
                <w:iCs/>
                <w:sz w:val="18"/>
                <w:szCs w:val="18"/>
              </w:rPr>
              <w:t>10</w:t>
            </w:r>
            <w:r w:rsidR="003A7B76" w:rsidRPr="00401083">
              <w:rPr>
                <w:rFonts w:ascii="Verdana" w:hAnsi="Verdana"/>
                <w:b/>
                <w:iCs/>
                <w:sz w:val="18"/>
                <w:szCs w:val="18"/>
                <w:vertAlign w:val="superscript"/>
              </w:rPr>
              <w:t>th</w:t>
            </w:r>
            <w:r w:rsidR="003A7B76" w:rsidRPr="00401083">
              <w:rPr>
                <w:rFonts w:ascii="Verdana" w:hAnsi="Verdana"/>
                <w:b/>
                <w:iCs/>
                <w:sz w:val="18"/>
                <w:szCs w:val="18"/>
              </w:rPr>
              <w:t xml:space="preserve"> of every month,</w:t>
            </w:r>
            <w:r w:rsidR="003A7B76">
              <w:rPr>
                <w:rFonts w:ascii="Verdana" w:hAnsi="Verdana"/>
                <w:iCs/>
                <w:sz w:val="18"/>
                <w:szCs w:val="18"/>
              </w:rPr>
              <w:t xml:space="preserve"> to allow for sufficient time to produce the Inter-Sector Dashboards and prepare for the next meetings later in the month.</w:t>
            </w:r>
          </w:p>
          <w:p w:rsidR="003A7B76"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#2</w:t>
            </w:r>
            <w:r w:rsidRPr="00FA6E69">
              <w:rPr>
                <w:rFonts w:ascii="Verdana" w:hAnsi="Verdana" w:cs="Arial"/>
                <w:b/>
                <w:sz w:val="18"/>
              </w:rPr>
              <w:t>:</w:t>
            </w:r>
            <w:r w:rsidRPr="00C35562">
              <w:rPr>
                <w:rFonts w:ascii="Verdana" w:hAnsi="Verdana" w:cs="Arial"/>
                <w:sz w:val="18"/>
              </w:rPr>
              <w:t xml:space="preserve"> </w:t>
            </w:r>
            <w:r w:rsidR="003A7B76">
              <w:rPr>
                <w:rFonts w:ascii="Verdana" w:hAnsi="Verdana" w:cs="Arial"/>
                <w:sz w:val="18"/>
              </w:rPr>
              <w:t xml:space="preserve">All partners to be trained on use of </w:t>
            </w:r>
            <w:proofErr w:type="spellStart"/>
            <w:r w:rsidR="003A7B76">
              <w:rPr>
                <w:rFonts w:ascii="Verdana" w:hAnsi="Verdana" w:cs="Arial"/>
                <w:sz w:val="18"/>
              </w:rPr>
              <w:t>ActivityInfo</w:t>
            </w:r>
            <w:proofErr w:type="spellEnd"/>
            <w:r w:rsidR="003A7B76">
              <w:rPr>
                <w:rFonts w:ascii="Verdana" w:hAnsi="Verdana" w:cs="Arial"/>
                <w:sz w:val="18"/>
              </w:rPr>
              <w:t xml:space="preserve"> on 15 August at IMWG Meeting led by Rob </w:t>
            </w:r>
            <w:proofErr w:type="spellStart"/>
            <w:r w:rsidR="003A7B76">
              <w:rPr>
                <w:rFonts w:ascii="Verdana" w:hAnsi="Verdana" w:cs="Arial"/>
                <w:sz w:val="18"/>
              </w:rPr>
              <w:t>Samupindi</w:t>
            </w:r>
            <w:proofErr w:type="spellEnd"/>
            <w:r w:rsidR="003A7B76">
              <w:rPr>
                <w:rFonts w:ascii="Verdana" w:hAnsi="Verdana" w:cs="Arial"/>
                <w:sz w:val="18"/>
              </w:rPr>
              <w:t>, WFP-IMO (</w:t>
            </w:r>
            <w:proofErr w:type="spellStart"/>
            <w:r w:rsidR="003A7B76">
              <w:rPr>
                <w:rFonts w:ascii="Verdana" w:hAnsi="Verdana" w:cs="Arial"/>
                <w:sz w:val="18"/>
              </w:rPr>
              <w:t>iMMAP</w:t>
            </w:r>
            <w:proofErr w:type="spellEnd"/>
            <w:r w:rsidR="003A7B76">
              <w:rPr>
                <w:rFonts w:ascii="Verdana" w:hAnsi="Verdana" w:cs="Arial"/>
                <w:sz w:val="18"/>
              </w:rPr>
              <w:t>-seconded).</w:t>
            </w:r>
          </w:p>
          <w:p w:rsidR="00B03CFE" w:rsidRPr="00B03CFE" w:rsidRDefault="003A7B76" w:rsidP="009A68C2">
            <w:pPr>
              <w:pStyle w:val="ListParagraph"/>
              <w:numPr>
                <w:ilvl w:val="0"/>
                <w:numId w:val="21"/>
              </w:numPr>
              <w:tabs>
                <w:tab w:val="left" w:pos="1616"/>
              </w:tabs>
              <w:ind w:left="720"/>
              <w:rPr>
                <w:rFonts w:ascii="Verdana" w:hAnsi="Verdana" w:cs="Arial"/>
                <w:sz w:val="18"/>
              </w:rPr>
            </w:pPr>
            <w:r w:rsidRPr="003A7B76">
              <w:rPr>
                <w:rFonts w:ascii="Verdana" w:hAnsi="Verdana"/>
                <w:b/>
                <w:sz w:val="18"/>
                <w:szCs w:val="18"/>
              </w:rPr>
              <w:t>Activity Point #3:</w:t>
            </w:r>
            <w:r>
              <w:rPr>
                <w:rFonts w:ascii="Verdana" w:hAnsi="Verdana"/>
                <w:sz w:val="18"/>
                <w:szCs w:val="18"/>
              </w:rPr>
              <w:t xml:space="preserve"> </w:t>
            </w:r>
            <w:r w:rsidR="006A48BC" w:rsidRPr="006A48BC">
              <w:rPr>
                <w:rFonts w:ascii="Verdana" w:hAnsi="Verdana"/>
                <w:sz w:val="18"/>
                <w:szCs w:val="18"/>
              </w:rPr>
              <w:t>P</w:t>
            </w:r>
            <w:r w:rsidR="00F50A13">
              <w:rPr>
                <w:rFonts w:ascii="Verdana" w:hAnsi="Verdana"/>
                <w:sz w:val="18"/>
                <w:szCs w:val="18"/>
              </w:rPr>
              <w:t xml:space="preserve">artners to </w:t>
            </w:r>
            <w:r>
              <w:rPr>
                <w:rFonts w:ascii="Verdana" w:hAnsi="Verdana"/>
                <w:sz w:val="18"/>
                <w:szCs w:val="18"/>
              </w:rPr>
              <w:t xml:space="preserve">submit inputs </w:t>
            </w:r>
            <w:r w:rsidR="00F50A13">
              <w:rPr>
                <w:rFonts w:ascii="Verdana" w:hAnsi="Verdana"/>
                <w:sz w:val="18"/>
                <w:szCs w:val="18"/>
              </w:rPr>
              <w:t xml:space="preserve">on the </w:t>
            </w:r>
            <w:hyperlink r:id="rId11" w:history="1">
              <w:r w:rsidR="00A503E0" w:rsidRPr="00517C71">
                <w:rPr>
                  <w:rStyle w:val="Hyperlink"/>
                  <w:rFonts w:ascii="Verdana" w:hAnsi="Verdana"/>
                  <w:sz w:val="18"/>
                  <w:szCs w:val="18"/>
                </w:rPr>
                <w:t xml:space="preserve">Outcome Monitoring Sections of the </w:t>
              </w:r>
              <w:r w:rsidR="00F50A13" w:rsidRPr="00517C71">
                <w:rPr>
                  <w:rStyle w:val="Hyperlink"/>
                  <w:rFonts w:ascii="Verdana" w:hAnsi="Verdana"/>
                  <w:sz w:val="18"/>
                  <w:szCs w:val="18"/>
                </w:rPr>
                <w:t>4W Framework</w:t>
              </w:r>
            </w:hyperlink>
            <w:r w:rsidR="00F50A13">
              <w:rPr>
                <w:rFonts w:ascii="Verdana" w:hAnsi="Verdana"/>
                <w:sz w:val="18"/>
                <w:szCs w:val="18"/>
              </w:rPr>
              <w:t xml:space="preserve"> </w:t>
            </w:r>
            <w:r>
              <w:rPr>
                <w:rFonts w:ascii="Verdana" w:hAnsi="Verdana"/>
                <w:sz w:val="18"/>
                <w:szCs w:val="18"/>
              </w:rPr>
              <w:t xml:space="preserve">every three months via </w:t>
            </w:r>
            <w:proofErr w:type="spellStart"/>
            <w:r>
              <w:rPr>
                <w:rFonts w:ascii="Verdana" w:hAnsi="Verdana"/>
                <w:sz w:val="18"/>
                <w:szCs w:val="18"/>
              </w:rPr>
              <w:t>ActivityInfo</w:t>
            </w:r>
            <w:proofErr w:type="spellEnd"/>
            <w:r>
              <w:rPr>
                <w:rFonts w:ascii="Verdana" w:hAnsi="Verdana"/>
                <w:sz w:val="18"/>
                <w:szCs w:val="18"/>
              </w:rPr>
              <w:t>.</w:t>
            </w:r>
          </w:p>
          <w:p w:rsidR="00B03CFE" w:rsidRPr="003A7B76" w:rsidRDefault="003A7B76" w:rsidP="003A7B76">
            <w:pPr>
              <w:pStyle w:val="ListParagraph"/>
              <w:numPr>
                <w:ilvl w:val="0"/>
                <w:numId w:val="21"/>
              </w:numPr>
              <w:tabs>
                <w:tab w:val="left" w:pos="1616"/>
              </w:tabs>
              <w:ind w:left="720"/>
              <w:rPr>
                <w:rFonts w:ascii="Verdana" w:hAnsi="Verdana" w:cs="Arial"/>
                <w:sz w:val="18"/>
              </w:rPr>
            </w:pPr>
            <w:r>
              <w:rPr>
                <w:rFonts w:ascii="Verdana" w:hAnsi="Verdana" w:cs="Arial"/>
                <w:b/>
                <w:sz w:val="18"/>
              </w:rPr>
              <w:t>Action Point #4</w:t>
            </w:r>
            <w:r w:rsidR="00C35562" w:rsidRPr="00FA3A0E">
              <w:rPr>
                <w:rFonts w:ascii="Verdana" w:hAnsi="Verdana" w:cs="Arial"/>
                <w:b/>
                <w:sz w:val="18"/>
              </w:rPr>
              <w:t>:</w:t>
            </w:r>
            <w:r w:rsidR="00C35562" w:rsidRPr="00FA3A0E">
              <w:rPr>
                <w:rFonts w:ascii="Verdana" w:hAnsi="Verdana" w:cs="Arial"/>
                <w:sz w:val="18"/>
              </w:rPr>
              <w:t xml:space="preserve"> </w:t>
            </w:r>
            <w:r>
              <w:rPr>
                <w:rFonts w:ascii="Verdana" w:hAnsi="Verdana" w:cs="Arial"/>
                <w:sz w:val="18"/>
              </w:rPr>
              <w:t xml:space="preserve">The following 15 partners to submit May, June and July 2016 inputs into Activity-Info: DRC, PARCIC, UNICEF, World Vision, Mercy Corps, STL, NRC, TRC, IRC, ASAM, SSG, CARITAS, </w:t>
            </w:r>
            <w:proofErr w:type="spellStart"/>
            <w:r>
              <w:rPr>
                <w:rFonts w:ascii="Verdana" w:hAnsi="Verdana" w:cs="Arial"/>
                <w:sz w:val="18"/>
              </w:rPr>
              <w:t>Khayr</w:t>
            </w:r>
            <w:proofErr w:type="spellEnd"/>
            <w:r>
              <w:rPr>
                <w:rFonts w:ascii="Verdana" w:hAnsi="Verdana" w:cs="Arial"/>
                <w:sz w:val="18"/>
              </w:rPr>
              <w:t>, FAO, Save the Children.</w:t>
            </w:r>
          </w:p>
          <w:p w:rsidR="00F43691" w:rsidRPr="00333413" w:rsidRDefault="00F43691" w:rsidP="009A68C2">
            <w:pPr>
              <w:pStyle w:val="ListParagraph"/>
              <w:numPr>
                <w:ilvl w:val="0"/>
                <w:numId w:val="21"/>
              </w:numPr>
              <w:tabs>
                <w:tab w:val="left" w:pos="1616"/>
              </w:tabs>
              <w:ind w:left="720"/>
              <w:rPr>
                <w:rFonts w:ascii="Verdana" w:hAnsi="Verdana" w:cs="Arial"/>
                <w:i/>
                <w:sz w:val="18"/>
                <w:szCs w:val="18"/>
              </w:rPr>
            </w:pPr>
            <w:r>
              <w:rPr>
                <w:rFonts w:ascii="Verdana" w:hAnsi="Verdana" w:cs="Arial"/>
                <w:b/>
                <w:sz w:val="18"/>
              </w:rPr>
              <w:t>A</w:t>
            </w:r>
            <w:r w:rsidR="003A7B76">
              <w:rPr>
                <w:rFonts w:ascii="Verdana" w:hAnsi="Verdana" w:cs="Arial"/>
                <w:b/>
                <w:sz w:val="18"/>
              </w:rPr>
              <w:t xml:space="preserve">ction </w:t>
            </w:r>
            <w:r w:rsidR="003A7B76" w:rsidRPr="00333413">
              <w:rPr>
                <w:rFonts w:ascii="Verdana" w:hAnsi="Verdana" w:cs="Arial"/>
                <w:b/>
                <w:sz w:val="18"/>
                <w:szCs w:val="18"/>
              </w:rPr>
              <w:t>Point #5</w:t>
            </w:r>
            <w:r w:rsidRPr="00333413">
              <w:rPr>
                <w:rFonts w:ascii="Verdana" w:hAnsi="Verdana" w:cs="Arial"/>
                <w:b/>
                <w:sz w:val="18"/>
                <w:szCs w:val="18"/>
              </w:rPr>
              <w:t>:</w:t>
            </w:r>
            <w:r w:rsidRPr="00333413">
              <w:rPr>
                <w:rFonts w:ascii="Verdana" w:hAnsi="Verdana" w:cs="Arial"/>
                <w:sz w:val="18"/>
                <w:szCs w:val="18"/>
              </w:rPr>
              <w:t xml:space="preserve"> </w:t>
            </w:r>
            <w:r w:rsidR="00FB11B8" w:rsidRPr="00333413">
              <w:rPr>
                <w:rFonts w:ascii="Verdana" w:hAnsi="Verdana" w:cs="Arial"/>
                <w:sz w:val="18"/>
                <w:szCs w:val="18"/>
              </w:rPr>
              <w:t xml:space="preserve">All maps to reflect the following agreed thematic categories: </w:t>
            </w:r>
            <w:r w:rsidR="00FB11B8" w:rsidRPr="00333413">
              <w:rPr>
                <w:rFonts w:ascii="Verdana" w:hAnsi="Verdana" w:cs="Arial"/>
                <w:i/>
                <w:sz w:val="18"/>
                <w:szCs w:val="18"/>
              </w:rPr>
              <w:t>Food Security only; Basic Needs/NFI only; Both Food Security/Basic Needs/NFI</w:t>
            </w:r>
          </w:p>
          <w:p w:rsidR="003A7B76" w:rsidRDefault="003A7B76" w:rsidP="003A7B76">
            <w:pPr>
              <w:pStyle w:val="ListParagraph"/>
              <w:widowControl w:val="0"/>
              <w:numPr>
                <w:ilvl w:val="0"/>
                <w:numId w:val="18"/>
              </w:numPr>
              <w:tabs>
                <w:tab w:val="left" w:pos="1616"/>
              </w:tabs>
              <w:jc w:val="both"/>
              <w:rPr>
                <w:rFonts w:ascii="Verdana" w:hAnsi="Verdana" w:cs="Arial"/>
                <w:sz w:val="18"/>
                <w:szCs w:val="18"/>
              </w:rPr>
            </w:pPr>
            <w:r w:rsidRPr="00333413">
              <w:rPr>
                <w:rFonts w:ascii="Verdana" w:hAnsi="Verdana" w:cs="Arial"/>
                <w:b/>
                <w:sz w:val="18"/>
                <w:szCs w:val="18"/>
              </w:rPr>
              <w:t>Action Point #6</w:t>
            </w:r>
            <w:r w:rsidR="00EC03DD" w:rsidRPr="00333413">
              <w:rPr>
                <w:rFonts w:ascii="Verdana" w:hAnsi="Verdana" w:cs="Arial"/>
                <w:b/>
                <w:sz w:val="18"/>
                <w:szCs w:val="18"/>
              </w:rPr>
              <w:t>:</w:t>
            </w:r>
            <w:r w:rsidR="00EC03DD" w:rsidRPr="00333413">
              <w:rPr>
                <w:rFonts w:ascii="Verdana" w:hAnsi="Verdana" w:cs="Arial"/>
                <w:sz w:val="18"/>
                <w:szCs w:val="18"/>
              </w:rPr>
              <w:t xml:space="preserve"> </w:t>
            </w:r>
            <w:r w:rsidR="006B0CA2" w:rsidRPr="00333413">
              <w:rPr>
                <w:rFonts w:ascii="Verdana" w:hAnsi="Verdana" w:cs="Arial"/>
                <w:sz w:val="18"/>
                <w:szCs w:val="18"/>
              </w:rPr>
              <w:t>A</w:t>
            </w:r>
            <w:r w:rsidR="00333413" w:rsidRPr="00333413">
              <w:rPr>
                <w:rFonts w:ascii="Verdana" w:hAnsi="Verdana" w:cs="Arial"/>
                <w:sz w:val="18"/>
                <w:szCs w:val="18"/>
              </w:rPr>
              <w:t xml:space="preserve">ll partners using </w:t>
            </w:r>
            <w:proofErr w:type="spellStart"/>
            <w:r w:rsidR="00333413" w:rsidRPr="00333413">
              <w:rPr>
                <w:rFonts w:ascii="Verdana" w:hAnsi="Verdana" w:cs="Arial"/>
                <w:sz w:val="18"/>
                <w:szCs w:val="18"/>
              </w:rPr>
              <w:t>Na</w:t>
            </w:r>
            <w:r w:rsidR="006B0CA2" w:rsidRPr="00333413">
              <w:rPr>
                <w:rFonts w:ascii="Verdana" w:hAnsi="Verdana" w:cs="Arial"/>
                <w:sz w:val="18"/>
                <w:szCs w:val="18"/>
              </w:rPr>
              <w:t>gis</w:t>
            </w:r>
            <w:proofErr w:type="spellEnd"/>
            <w:r w:rsidR="006B0CA2" w:rsidRPr="00333413">
              <w:rPr>
                <w:rFonts w:ascii="Verdana" w:hAnsi="Verdana" w:cs="Arial"/>
                <w:sz w:val="18"/>
                <w:szCs w:val="18"/>
              </w:rPr>
              <w:t xml:space="preserve"> as a service provider to </w:t>
            </w:r>
            <w:r w:rsidR="00333413" w:rsidRPr="00333413">
              <w:rPr>
                <w:rFonts w:ascii="Verdana" w:hAnsi="Verdana" w:cs="Arial"/>
                <w:sz w:val="18"/>
                <w:szCs w:val="18"/>
              </w:rPr>
              <w:t>investigate a process for releasing</w:t>
            </w:r>
            <w:r w:rsidR="006B0CA2" w:rsidRPr="00333413">
              <w:rPr>
                <w:rFonts w:ascii="Verdana" w:hAnsi="Verdana" w:cs="Arial"/>
                <w:sz w:val="18"/>
                <w:szCs w:val="18"/>
              </w:rPr>
              <w:t xml:space="preserve"> monthly monitoring reports to Rob </w:t>
            </w:r>
            <w:proofErr w:type="spellStart"/>
            <w:r w:rsidR="006B0CA2" w:rsidRPr="00333413">
              <w:rPr>
                <w:rFonts w:ascii="Verdana" w:hAnsi="Verdana" w:cs="Arial"/>
                <w:sz w:val="18"/>
                <w:szCs w:val="18"/>
              </w:rPr>
              <w:t>Samupindi</w:t>
            </w:r>
            <w:proofErr w:type="spellEnd"/>
            <w:r w:rsidR="006B0CA2" w:rsidRPr="00333413">
              <w:rPr>
                <w:rFonts w:ascii="Verdana" w:hAnsi="Verdana" w:cs="Arial"/>
                <w:sz w:val="18"/>
                <w:szCs w:val="18"/>
              </w:rPr>
              <w:t>, WFP.</w:t>
            </w:r>
          </w:p>
          <w:p w:rsidR="00DB7434" w:rsidRPr="00333413" w:rsidRDefault="00DB7434" w:rsidP="00333413">
            <w:pPr>
              <w:pStyle w:val="ListParagraph"/>
              <w:widowControl w:val="0"/>
              <w:numPr>
                <w:ilvl w:val="0"/>
                <w:numId w:val="18"/>
              </w:numPr>
              <w:tabs>
                <w:tab w:val="left" w:pos="1616"/>
              </w:tabs>
              <w:jc w:val="both"/>
              <w:rPr>
                <w:rFonts w:ascii="Verdana" w:hAnsi="Verdana" w:cs="Arial"/>
                <w:sz w:val="18"/>
                <w:szCs w:val="18"/>
              </w:rPr>
            </w:pPr>
            <w:r w:rsidRPr="00333413">
              <w:rPr>
                <w:rFonts w:ascii="Verdana" w:hAnsi="Verdana" w:cs="Arial"/>
                <w:b/>
                <w:sz w:val="18"/>
                <w:szCs w:val="18"/>
              </w:rPr>
              <w:t>Action Point #7:</w:t>
            </w:r>
            <w:r w:rsidRPr="00333413">
              <w:rPr>
                <w:rFonts w:ascii="Verdana" w:hAnsi="Verdana" w:cs="Arial"/>
                <w:sz w:val="18"/>
                <w:szCs w:val="18"/>
              </w:rPr>
              <w:t xml:space="preserve"> The following agencies </w:t>
            </w:r>
            <w:r w:rsidR="00EB0C65" w:rsidRPr="00333413">
              <w:rPr>
                <w:rFonts w:ascii="Verdana" w:hAnsi="Verdana" w:cs="Arial"/>
                <w:sz w:val="18"/>
                <w:szCs w:val="18"/>
              </w:rPr>
              <w:t xml:space="preserve">(IOM, CARE, UNHCR, NRC) </w:t>
            </w:r>
            <w:r w:rsidRPr="00333413">
              <w:rPr>
                <w:rFonts w:ascii="Verdana" w:hAnsi="Verdana" w:cs="Arial"/>
                <w:sz w:val="18"/>
                <w:szCs w:val="18"/>
              </w:rPr>
              <w:t xml:space="preserve">to </w:t>
            </w:r>
            <w:proofErr w:type="spellStart"/>
            <w:r w:rsidRPr="00333413">
              <w:rPr>
                <w:rFonts w:ascii="Verdana" w:hAnsi="Verdana" w:cs="Arial"/>
                <w:sz w:val="18"/>
                <w:szCs w:val="18"/>
              </w:rPr>
              <w:t>nominaete</w:t>
            </w:r>
            <w:proofErr w:type="spellEnd"/>
            <w:r w:rsidRPr="00333413">
              <w:rPr>
                <w:rFonts w:ascii="Verdana" w:hAnsi="Verdana" w:cs="Arial"/>
                <w:sz w:val="18"/>
                <w:szCs w:val="18"/>
              </w:rPr>
              <w:t xml:space="preserve"> AAP focal points to support Sara Fowler, WFP in design of AAP Minimum Stand</w:t>
            </w:r>
            <w:r w:rsidR="00EB0C65" w:rsidRPr="00333413">
              <w:rPr>
                <w:rFonts w:ascii="Verdana" w:hAnsi="Verdana" w:cs="Arial"/>
                <w:sz w:val="18"/>
                <w:szCs w:val="18"/>
              </w:rPr>
              <w:t>ards.</w:t>
            </w:r>
            <w:r w:rsidR="00333413" w:rsidRPr="00333413">
              <w:rPr>
                <w:rFonts w:ascii="Verdana" w:hAnsi="Verdana" w:cs="Arial"/>
                <w:sz w:val="18"/>
                <w:szCs w:val="18"/>
              </w:rPr>
              <w:t xml:space="preserve"> CARE to </w:t>
            </w:r>
            <w:r w:rsidR="00333413" w:rsidRPr="00333413">
              <w:rPr>
                <w:rFonts w:ascii="Verdana" w:hAnsi="Verdana"/>
                <w:sz w:val="18"/>
                <w:szCs w:val="18"/>
              </w:rPr>
              <w:t>check with their PQ team on this to confirm capacity to participate</w:t>
            </w:r>
          </w:p>
          <w:p w:rsidR="00F50A13" w:rsidRPr="00333413" w:rsidRDefault="00F43691" w:rsidP="003A7B76">
            <w:pPr>
              <w:pStyle w:val="ListParagraph"/>
              <w:widowControl w:val="0"/>
              <w:numPr>
                <w:ilvl w:val="0"/>
                <w:numId w:val="18"/>
              </w:numPr>
              <w:tabs>
                <w:tab w:val="left" w:pos="1616"/>
              </w:tabs>
              <w:jc w:val="both"/>
              <w:rPr>
                <w:rFonts w:ascii="Verdana" w:hAnsi="Verdana" w:cs="Arial"/>
                <w:sz w:val="18"/>
                <w:szCs w:val="18"/>
              </w:rPr>
            </w:pPr>
            <w:r w:rsidRPr="00333413">
              <w:rPr>
                <w:rFonts w:ascii="Verdana" w:hAnsi="Verdana" w:cs="Arial"/>
                <w:b/>
                <w:sz w:val="18"/>
                <w:szCs w:val="18"/>
              </w:rPr>
              <w:t>A</w:t>
            </w:r>
            <w:r w:rsidR="00F00A32" w:rsidRPr="00333413">
              <w:rPr>
                <w:rFonts w:ascii="Verdana" w:hAnsi="Verdana" w:cs="Arial"/>
                <w:b/>
                <w:sz w:val="18"/>
                <w:szCs w:val="18"/>
              </w:rPr>
              <w:t>ction Point #8</w:t>
            </w:r>
            <w:r w:rsidR="009225C4" w:rsidRPr="00333413">
              <w:rPr>
                <w:rFonts w:ascii="Verdana" w:hAnsi="Verdana" w:cs="Arial"/>
                <w:b/>
                <w:sz w:val="18"/>
                <w:szCs w:val="18"/>
              </w:rPr>
              <w:t>:</w:t>
            </w:r>
            <w:r w:rsidR="00F50A13" w:rsidRPr="00333413">
              <w:rPr>
                <w:rFonts w:ascii="Verdana" w:hAnsi="Verdana" w:cs="Arial"/>
                <w:sz w:val="18"/>
                <w:szCs w:val="18"/>
              </w:rPr>
              <w:t xml:space="preserve"> </w:t>
            </w:r>
            <w:r w:rsidR="000535D4" w:rsidRPr="00333413">
              <w:rPr>
                <w:rFonts w:ascii="Verdana" w:hAnsi="Verdana" w:cs="Arial"/>
                <w:sz w:val="18"/>
                <w:szCs w:val="18"/>
              </w:rPr>
              <w:t xml:space="preserve">The next meeting will take place on </w:t>
            </w:r>
            <w:r w:rsidR="000535D4" w:rsidRPr="00333413">
              <w:rPr>
                <w:rFonts w:ascii="Verdana" w:hAnsi="Verdana" w:cs="Arial"/>
                <w:b/>
                <w:sz w:val="18"/>
                <w:szCs w:val="18"/>
              </w:rPr>
              <w:t>2</w:t>
            </w:r>
            <w:r w:rsidR="003A7B76" w:rsidRPr="00333413">
              <w:rPr>
                <w:rFonts w:ascii="Verdana" w:hAnsi="Verdana" w:cs="Arial"/>
                <w:b/>
                <w:sz w:val="18"/>
                <w:szCs w:val="18"/>
              </w:rPr>
              <w:t>2 August</w:t>
            </w:r>
            <w:r w:rsidR="000535D4" w:rsidRPr="00333413">
              <w:rPr>
                <w:rFonts w:ascii="Verdana" w:hAnsi="Verdana" w:cs="Arial"/>
                <w:sz w:val="18"/>
                <w:szCs w:val="18"/>
              </w:rPr>
              <w:t xml:space="preserve"> from 11:00 </w:t>
            </w:r>
            <w:r w:rsidR="003A7B76" w:rsidRPr="00333413">
              <w:rPr>
                <w:rFonts w:ascii="Verdana" w:hAnsi="Verdana" w:cs="Arial"/>
                <w:sz w:val="18"/>
                <w:szCs w:val="18"/>
              </w:rPr>
              <w:t>to 13:00 at UN House, Gaziantep, where Christina Hobbs, CARE</w:t>
            </w:r>
            <w:r w:rsidR="00233D22" w:rsidRPr="00333413">
              <w:rPr>
                <w:rFonts w:ascii="Verdana" w:hAnsi="Verdana" w:cs="Arial"/>
                <w:sz w:val="18"/>
                <w:szCs w:val="18"/>
              </w:rPr>
              <w:t>-hired</w:t>
            </w:r>
            <w:r w:rsidR="003A7B76" w:rsidRPr="00333413">
              <w:rPr>
                <w:rFonts w:ascii="Verdana" w:hAnsi="Verdana" w:cs="Arial"/>
                <w:sz w:val="18"/>
                <w:szCs w:val="18"/>
              </w:rPr>
              <w:t xml:space="preserve"> Consultant</w:t>
            </w:r>
            <w:r w:rsidR="00233D22" w:rsidRPr="00333413">
              <w:rPr>
                <w:rFonts w:ascii="Verdana" w:hAnsi="Verdana" w:cs="Arial"/>
                <w:sz w:val="18"/>
                <w:szCs w:val="18"/>
              </w:rPr>
              <w:t xml:space="preserve"> working on behalf of the TWG</w:t>
            </w:r>
            <w:r w:rsidR="003A7B76" w:rsidRPr="00333413">
              <w:rPr>
                <w:rFonts w:ascii="Verdana" w:hAnsi="Verdana" w:cs="Arial"/>
                <w:sz w:val="18"/>
                <w:szCs w:val="18"/>
              </w:rPr>
              <w:t xml:space="preserve"> will present s/MEB findings.</w:t>
            </w:r>
          </w:p>
          <w:p w:rsidR="0057415E" w:rsidRPr="00FA6E69" w:rsidRDefault="00C35562" w:rsidP="00F50A13">
            <w:pPr>
              <w:pStyle w:val="ListParagraph"/>
              <w:numPr>
                <w:ilvl w:val="1"/>
                <w:numId w:val="8"/>
              </w:numPr>
              <w:tabs>
                <w:tab w:val="left" w:pos="1616"/>
              </w:tabs>
              <w:spacing w:line="360" w:lineRule="auto"/>
              <w:rPr>
                <w:rFonts w:ascii="Verdana" w:hAnsi="Verdana" w:cs="Arial"/>
                <w:sz w:val="18"/>
              </w:rPr>
            </w:pPr>
            <w:r>
              <w:rPr>
                <w:rFonts w:ascii="Verdana" w:hAnsi="Verdana"/>
                <w:iCs/>
                <w:sz w:val="18"/>
                <w:szCs w:val="18"/>
              </w:rPr>
              <w:t xml:space="preserve"> </w:t>
            </w:r>
          </w:p>
        </w:tc>
      </w:tr>
    </w:tbl>
    <w:p w:rsidR="00F67F21" w:rsidRPr="00F84002" w:rsidRDefault="00F67F21" w:rsidP="00D8565F">
      <w:pPr>
        <w:pStyle w:val="TITLES2"/>
        <w:widowControl w:val="0"/>
        <w:spacing w:after="120"/>
        <w:jc w:val="both"/>
        <w:rPr>
          <w:b w:val="0"/>
          <w:color w:val="auto"/>
          <w:sz w:val="18"/>
          <w:szCs w:val="18"/>
        </w:rPr>
      </w:pPr>
    </w:p>
    <w:p w:rsidR="001B4356" w:rsidRPr="001B4356" w:rsidRDefault="001323D8" w:rsidP="00A71F04">
      <w:pPr>
        <w:pStyle w:val="TITLES2"/>
        <w:widowControl w:val="0"/>
        <w:spacing w:after="120"/>
        <w:ind w:hanging="851"/>
        <w:outlineLvl w:val="0"/>
        <w:rPr>
          <w:color w:val="8A2529" w:themeColor="accent3"/>
        </w:rPr>
      </w:pPr>
      <w:r>
        <w:rPr>
          <w:color w:val="8A2529" w:themeColor="accent3"/>
        </w:rPr>
        <w:t xml:space="preserve">1. </w:t>
      </w:r>
      <w:r w:rsidRPr="001323D8">
        <w:rPr>
          <w:color w:val="8A2529" w:themeColor="accent3"/>
        </w:rPr>
        <w:t>Welcome and round the table introductions</w:t>
      </w:r>
    </w:p>
    <w:p w:rsidR="001B4356" w:rsidRPr="001B4356" w:rsidRDefault="00CC1D4E" w:rsidP="00A71F04">
      <w:pPr>
        <w:pStyle w:val="TITLES2"/>
        <w:widowControl w:val="0"/>
        <w:spacing w:after="120"/>
        <w:ind w:hanging="426"/>
        <w:outlineLvl w:val="0"/>
        <w:rPr>
          <w:i/>
          <w:color w:val="B53137"/>
          <w:sz w:val="18"/>
          <w:szCs w:val="18"/>
        </w:rPr>
      </w:pPr>
      <w:r>
        <w:rPr>
          <w:i/>
          <w:color w:val="B53137"/>
          <w:sz w:val="18"/>
          <w:szCs w:val="18"/>
        </w:rPr>
        <w:t>Co-chairs introduction</w:t>
      </w:r>
    </w:p>
    <w:p w:rsidR="00BC03D4" w:rsidRPr="00A759F1" w:rsidRDefault="00A95F00" w:rsidP="00A759F1">
      <w:pPr>
        <w:pStyle w:val="TITLES2"/>
        <w:widowControl w:val="0"/>
        <w:numPr>
          <w:ilvl w:val="0"/>
          <w:numId w:val="6"/>
        </w:numPr>
        <w:spacing w:after="120"/>
        <w:jc w:val="both"/>
        <w:rPr>
          <w:b w:val="0"/>
          <w:color w:val="auto"/>
          <w:sz w:val="18"/>
          <w:szCs w:val="18"/>
        </w:rPr>
      </w:pPr>
      <w:r w:rsidRPr="00A759F1">
        <w:rPr>
          <w:b w:val="0"/>
          <w:color w:val="auto"/>
          <w:sz w:val="18"/>
          <w:szCs w:val="18"/>
        </w:rPr>
        <w:t xml:space="preserve">The Co-Chairs </w:t>
      </w:r>
      <w:r w:rsidR="00A87539" w:rsidRPr="00A759F1">
        <w:rPr>
          <w:b w:val="0"/>
          <w:color w:val="auto"/>
          <w:sz w:val="18"/>
          <w:szCs w:val="18"/>
        </w:rPr>
        <w:t xml:space="preserve">noted that </w:t>
      </w:r>
      <w:r w:rsidR="00BC03D4" w:rsidRPr="00A759F1">
        <w:rPr>
          <w:b w:val="0"/>
          <w:color w:val="auto"/>
          <w:sz w:val="18"/>
          <w:szCs w:val="18"/>
        </w:rPr>
        <w:t>progress was made toward achieving two areas of the CBI-TWG work-plan related to information management</w:t>
      </w:r>
      <w:r w:rsidR="00E62074">
        <w:rPr>
          <w:b w:val="0"/>
          <w:color w:val="auto"/>
          <w:sz w:val="18"/>
          <w:szCs w:val="18"/>
        </w:rPr>
        <w:t xml:space="preserve"> with the recent </w:t>
      </w:r>
      <w:proofErr w:type="spellStart"/>
      <w:r w:rsidR="00E62074">
        <w:rPr>
          <w:b w:val="0"/>
          <w:color w:val="auto"/>
          <w:sz w:val="18"/>
          <w:szCs w:val="18"/>
        </w:rPr>
        <w:t>secondment</w:t>
      </w:r>
      <w:proofErr w:type="spellEnd"/>
      <w:r w:rsidR="00E62074">
        <w:rPr>
          <w:b w:val="0"/>
          <w:color w:val="auto"/>
          <w:sz w:val="18"/>
          <w:szCs w:val="18"/>
        </w:rPr>
        <w:t xml:space="preserve"> of Rob </w:t>
      </w:r>
      <w:proofErr w:type="spellStart"/>
      <w:r w:rsidR="00E62074">
        <w:rPr>
          <w:b w:val="0"/>
          <w:color w:val="auto"/>
          <w:sz w:val="18"/>
          <w:szCs w:val="18"/>
        </w:rPr>
        <w:t>Samupindi</w:t>
      </w:r>
      <w:proofErr w:type="spellEnd"/>
      <w:r w:rsidR="00E62074">
        <w:rPr>
          <w:b w:val="0"/>
          <w:color w:val="auto"/>
          <w:sz w:val="18"/>
          <w:szCs w:val="18"/>
        </w:rPr>
        <w:t>, WFP Information Management Officer (</w:t>
      </w:r>
      <w:proofErr w:type="spellStart"/>
      <w:r w:rsidR="00E62074">
        <w:rPr>
          <w:b w:val="0"/>
          <w:color w:val="auto"/>
          <w:sz w:val="18"/>
          <w:szCs w:val="18"/>
        </w:rPr>
        <w:t>iMMAP</w:t>
      </w:r>
      <w:proofErr w:type="spellEnd"/>
      <w:r w:rsidR="00E62074">
        <w:rPr>
          <w:b w:val="0"/>
          <w:color w:val="auto"/>
          <w:sz w:val="18"/>
          <w:szCs w:val="18"/>
        </w:rPr>
        <w:t>-seconded)</w:t>
      </w:r>
      <w:r w:rsidR="00BC03D4" w:rsidRPr="00A759F1">
        <w:rPr>
          <w:b w:val="0"/>
          <w:color w:val="auto"/>
          <w:sz w:val="18"/>
          <w:szCs w:val="18"/>
        </w:rPr>
        <w:t xml:space="preserve">. The Testing Phase for </w:t>
      </w:r>
      <w:proofErr w:type="spellStart"/>
      <w:r w:rsidR="00BC03D4" w:rsidRPr="00A759F1">
        <w:rPr>
          <w:b w:val="0"/>
          <w:color w:val="auto"/>
          <w:sz w:val="18"/>
          <w:szCs w:val="18"/>
        </w:rPr>
        <w:t>ActivityInfo</w:t>
      </w:r>
      <w:proofErr w:type="spellEnd"/>
      <w:r w:rsidR="00BC03D4" w:rsidRPr="00A759F1">
        <w:rPr>
          <w:b w:val="0"/>
          <w:color w:val="auto"/>
          <w:sz w:val="18"/>
          <w:szCs w:val="18"/>
        </w:rPr>
        <w:t xml:space="preserve"> began in June and </w:t>
      </w:r>
      <w:r w:rsidR="00E62074">
        <w:rPr>
          <w:b w:val="0"/>
          <w:color w:val="auto"/>
          <w:sz w:val="18"/>
          <w:szCs w:val="18"/>
        </w:rPr>
        <w:t>will be extended till the end of September</w:t>
      </w:r>
      <w:r w:rsidR="00BC03D4" w:rsidRPr="00A759F1">
        <w:rPr>
          <w:b w:val="0"/>
          <w:color w:val="auto"/>
          <w:sz w:val="18"/>
          <w:szCs w:val="18"/>
        </w:rPr>
        <w:t>. T</w:t>
      </w:r>
      <w:r w:rsidR="00A76CCB" w:rsidRPr="00A759F1">
        <w:rPr>
          <w:b w:val="0"/>
          <w:color w:val="auto"/>
          <w:sz w:val="18"/>
          <w:szCs w:val="18"/>
        </w:rPr>
        <w:t>he following seven</w:t>
      </w:r>
      <w:r w:rsidR="00BC03D4" w:rsidRPr="00A759F1">
        <w:rPr>
          <w:b w:val="0"/>
          <w:color w:val="auto"/>
          <w:sz w:val="18"/>
          <w:szCs w:val="18"/>
        </w:rPr>
        <w:t xml:space="preserve"> partners </w:t>
      </w:r>
      <w:r w:rsidR="00A76CCB" w:rsidRPr="00A759F1">
        <w:rPr>
          <w:b w:val="0"/>
          <w:color w:val="auto"/>
          <w:sz w:val="18"/>
          <w:szCs w:val="18"/>
        </w:rPr>
        <w:lastRenderedPageBreak/>
        <w:t xml:space="preserve">CARE, Concern, IOM, Support to Life, Syrian Social Gathering, WFP/TRC and </w:t>
      </w:r>
      <w:proofErr w:type="spellStart"/>
      <w:r w:rsidR="00A76CCB" w:rsidRPr="00A759F1">
        <w:rPr>
          <w:b w:val="0"/>
          <w:color w:val="auto"/>
          <w:sz w:val="18"/>
          <w:szCs w:val="18"/>
        </w:rPr>
        <w:t>Welthungerhilfe</w:t>
      </w:r>
      <w:proofErr w:type="spellEnd"/>
      <w:r w:rsidR="00A76CCB" w:rsidRPr="00A759F1">
        <w:rPr>
          <w:color w:val="auto"/>
          <w:sz w:val="18"/>
          <w:szCs w:val="18"/>
        </w:rPr>
        <w:t xml:space="preserve"> </w:t>
      </w:r>
      <w:r w:rsidR="00BC03D4" w:rsidRPr="00A759F1">
        <w:rPr>
          <w:b w:val="0"/>
          <w:color w:val="auto"/>
          <w:sz w:val="18"/>
          <w:szCs w:val="18"/>
        </w:rPr>
        <w:t xml:space="preserve">were especially thanked for submitting their inputs into </w:t>
      </w:r>
      <w:proofErr w:type="spellStart"/>
      <w:r w:rsidR="00BC03D4" w:rsidRPr="00A759F1">
        <w:rPr>
          <w:b w:val="0"/>
          <w:color w:val="auto"/>
          <w:sz w:val="18"/>
          <w:szCs w:val="18"/>
        </w:rPr>
        <w:t>ActivityInfo</w:t>
      </w:r>
      <w:proofErr w:type="spellEnd"/>
      <w:r w:rsidR="00BC03D4" w:rsidRPr="00A759F1">
        <w:rPr>
          <w:b w:val="0"/>
          <w:color w:val="auto"/>
          <w:sz w:val="18"/>
          <w:szCs w:val="18"/>
        </w:rPr>
        <w:t xml:space="preserve"> and for sharing their approaches on beneficiary accountability mechanisms. </w:t>
      </w:r>
      <w:r w:rsidR="00D21F18">
        <w:rPr>
          <w:b w:val="0"/>
          <w:color w:val="auto"/>
          <w:sz w:val="18"/>
          <w:szCs w:val="18"/>
        </w:rPr>
        <w:t xml:space="preserve">Further training on </w:t>
      </w:r>
      <w:proofErr w:type="spellStart"/>
      <w:r w:rsidR="00D21F18">
        <w:rPr>
          <w:b w:val="0"/>
          <w:color w:val="auto"/>
          <w:sz w:val="18"/>
          <w:szCs w:val="18"/>
        </w:rPr>
        <w:t>ActivityInfo</w:t>
      </w:r>
      <w:proofErr w:type="spellEnd"/>
      <w:r w:rsidR="00D21F18">
        <w:rPr>
          <w:b w:val="0"/>
          <w:color w:val="auto"/>
          <w:sz w:val="18"/>
          <w:szCs w:val="18"/>
        </w:rPr>
        <w:t xml:space="preserve"> will be provided on 15 August to enable the remaining 15 partners to also report on this tool.</w:t>
      </w:r>
    </w:p>
    <w:p w:rsidR="002503C9" w:rsidRPr="00F84002" w:rsidRDefault="008D1090" w:rsidP="002503C9">
      <w:pPr>
        <w:pStyle w:val="TITLES2"/>
        <w:widowControl w:val="0"/>
        <w:numPr>
          <w:ilvl w:val="0"/>
          <w:numId w:val="6"/>
        </w:numPr>
        <w:spacing w:after="120"/>
        <w:jc w:val="both"/>
        <w:rPr>
          <w:b w:val="0"/>
          <w:color w:val="auto"/>
          <w:sz w:val="18"/>
          <w:szCs w:val="18"/>
        </w:rPr>
      </w:pPr>
      <w:r>
        <w:rPr>
          <w:b w:val="0"/>
          <w:color w:val="auto"/>
          <w:sz w:val="18"/>
          <w:szCs w:val="18"/>
        </w:rPr>
        <w:t xml:space="preserve">The Co-Chairs </w:t>
      </w:r>
      <w:r w:rsidR="002503C9" w:rsidRPr="00F84002">
        <w:rPr>
          <w:b w:val="0"/>
          <w:color w:val="auto"/>
          <w:sz w:val="18"/>
          <w:szCs w:val="18"/>
        </w:rPr>
        <w:t xml:space="preserve">introduced the agenda items to be discussed stressing the importance of </w:t>
      </w:r>
      <w:r w:rsidR="00D21F18">
        <w:rPr>
          <w:b w:val="0"/>
          <w:color w:val="auto"/>
          <w:sz w:val="18"/>
          <w:szCs w:val="18"/>
        </w:rPr>
        <w:t xml:space="preserve">reporting information </w:t>
      </w:r>
      <w:proofErr w:type="spellStart"/>
      <w:r w:rsidR="00D21F18">
        <w:rPr>
          <w:b w:val="0"/>
          <w:color w:val="auto"/>
          <w:sz w:val="18"/>
          <w:szCs w:val="18"/>
        </w:rPr>
        <w:t>managemet</w:t>
      </w:r>
      <w:proofErr w:type="spellEnd"/>
      <w:r w:rsidR="00D21F18">
        <w:rPr>
          <w:b w:val="0"/>
          <w:color w:val="auto"/>
          <w:sz w:val="18"/>
          <w:szCs w:val="18"/>
        </w:rPr>
        <w:t xml:space="preserve"> updates on a monthly basis and the 19 agreed outcome monitoring indicators on a quarterly basis. </w:t>
      </w:r>
    </w:p>
    <w:p w:rsidR="001B4356" w:rsidRPr="00F50A13" w:rsidRDefault="002503C9" w:rsidP="00F50A13">
      <w:pPr>
        <w:pStyle w:val="TITLES2"/>
        <w:widowControl w:val="0"/>
        <w:numPr>
          <w:ilvl w:val="0"/>
          <w:numId w:val="6"/>
        </w:numPr>
        <w:spacing w:after="120"/>
        <w:jc w:val="both"/>
        <w:rPr>
          <w:b w:val="0"/>
          <w:color w:val="auto"/>
          <w:sz w:val="18"/>
          <w:szCs w:val="18"/>
        </w:rPr>
      </w:pPr>
      <w:r w:rsidRPr="00F84002">
        <w:rPr>
          <w:b w:val="0"/>
          <w:color w:val="auto"/>
          <w:sz w:val="18"/>
          <w:szCs w:val="18"/>
        </w:rPr>
        <w:t xml:space="preserve">Special thanks to </w:t>
      </w:r>
      <w:r w:rsidR="008D1090">
        <w:rPr>
          <w:b w:val="0"/>
          <w:color w:val="auto"/>
          <w:sz w:val="18"/>
          <w:szCs w:val="18"/>
        </w:rPr>
        <w:t xml:space="preserve">WFP </w:t>
      </w:r>
      <w:r w:rsidRPr="00F84002">
        <w:rPr>
          <w:b w:val="0"/>
          <w:color w:val="auto"/>
          <w:sz w:val="18"/>
          <w:szCs w:val="18"/>
        </w:rPr>
        <w:t>for hosting this meeting</w:t>
      </w:r>
      <w:r>
        <w:rPr>
          <w:b w:val="0"/>
          <w:color w:val="auto"/>
          <w:sz w:val="18"/>
          <w:szCs w:val="18"/>
        </w:rPr>
        <w:t>.</w:t>
      </w:r>
    </w:p>
    <w:p w:rsidR="002503C9" w:rsidRDefault="001323D8" w:rsidP="00A71F04">
      <w:pPr>
        <w:pStyle w:val="TITLES2"/>
        <w:widowControl w:val="0"/>
        <w:spacing w:after="120"/>
        <w:ind w:hanging="851"/>
        <w:outlineLvl w:val="0"/>
        <w:rPr>
          <w:color w:val="8A2529"/>
        </w:rPr>
      </w:pPr>
      <w:r w:rsidRPr="002503C9">
        <w:rPr>
          <w:color w:val="8A2529" w:themeColor="accent3"/>
        </w:rPr>
        <w:t xml:space="preserve">2. </w:t>
      </w:r>
      <w:r w:rsidR="002503C9">
        <w:rPr>
          <w:color w:val="8A2529" w:themeColor="accent3"/>
        </w:rPr>
        <w:tab/>
      </w:r>
      <w:r w:rsidR="00591DF8">
        <w:rPr>
          <w:color w:val="8A2529" w:themeColor="accent3"/>
        </w:rPr>
        <w:t xml:space="preserve">Information Management Operational Updates, May 2016 </w:t>
      </w:r>
      <w:r w:rsidR="004D042D">
        <w:rPr>
          <w:color w:val="8A2529" w:themeColor="accent3"/>
        </w:rPr>
        <w:t xml:space="preserve"> </w:t>
      </w:r>
    </w:p>
    <w:p w:rsidR="00A759F1" w:rsidRDefault="00A759F1" w:rsidP="00A759F1">
      <w:pPr>
        <w:pStyle w:val="TITLES2"/>
        <w:widowControl w:val="0"/>
        <w:numPr>
          <w:ilvl w:val="0"/>
          <w:numId w:val="6"/>
        </w:numPr>
        <w:spacing w:after="120"/>
        <w:jc w:val="both"/>
        <w:rPr>
          <w:b w:val="0"/>
          <w:color w:val="auto"/>
          <w:sz w:val="18"/>
          <w:szCs w:val="18"/>
        </w:rPr>
      </w:pPr>
      <w:r>
        <w:rPr>
          <w:b w:val="0"/>
          <w:color w:val="auto"/>
          <w:sz w:val="18"/>
          <w:szCs w:val="18"/>
        </w:rPr>
        <w:t>The Co-Chairs clarified that</w:t>
      </w:r>
      <w:r w:rsidR="0056789C">
        <w:rPr>
          <w:b w:val="0"/>
          <w:color w:val="auto"/>
          <w:sz w:val="18"/>
          <w:szCs w:val="18"/>
        </w:rPr>
        <w:t xml:space="preserve"> progress was made in addressing</w:t>
      </w:r>
      <w:r>
        <w:rPr>
          <w:b w:val="0"/>
          <w:color w:val="auto"/>
          <w:sz w:val="18"/>
          <w:szCs w:val="18"/>
        </w:rPr>
        <w:t xml:space="preserve"> the following action points noted from the previous meeting:</w:t>
      </w:r>
    </w:p>
    <w:p w:rsidR="00591DF8" w:rsidRPr="008D3730" w:rsidRDefault="00A759F1" w:rsidP="00D277FD">
      <w:pPr>
        <w:pStyle w:val="ListParagraph"/>
        <w:numPr>
          <w:ilvl w:val="1"/>
          <w:numId w:val="6"/>
        </w:numPr>
        <w:tabs>
          <w:tab w:val="left" w:pos="1616"/>
        </w:tabs>
        <w:rPr>
          <w:rFonts w:ascii="Verdana" w:hAnsi="Verdana"/>
          <w:iCs/>
          <w:sz w:val="18"/>
          <w:szCs w:val="18"/>
        </w:rPr>
      </w:pPr>
      <w:r w:rsidRPr="00A759F1">
        <w:rPr>
          <w:rFonts w:ascii="Verdana" w:hAnsi="Verdana" w:cs="Arial"/>
          <w:sz w:val="18"/>
        </w:rPr>
        <w:t xml:space="preserve">Mapping </w:t>
      </w:r>
      <w:r w:rsidR="008D3730">
        <w:rPr>
          <w:rFonts w:ascii="Verdana" w:hAnsi="Verdana" w:cs="Arial"/>
          <w:sz w:val="18"/>
        </w:rPr>
        <w:t>of actors’ Food Security/NFI-Basic Needs/Both interventions</w:t>
      </w:r>
    </w:p>
    <w:p w:rsidR="008D3730" w:rsidRPr="008D3730" w:rsidRDefault="008D3730" w:rsidP="00D277FD">
      <w:pPr>
        <w:pStyle w:val="ListParagraph"/>
        <w:numPr>
          <w:ilvl w:val="1"/>
          <w:numId w:val="6"/>
        </w:numPr>
        <w:tabs>
          <w:tab w:val="left" w:pos="1616"/>
        </w:tabs>
        <w:rPr>
          <w:rFonts w:ascii="Verdana" w:hAnsi="Verdana"/>
          <w:iCs/>
          <w:sz w:val="18"/>
          <w:szCs w:val="18"/>
        </w:rPr>
      </w:pPr>
      <w:r>
        <w:rPr>
          <w:rFonts w:ascii="Verdana" w:hAnsi="Verdana" w:cs="Arial"/>
          <w:sz w:val="18"/>
        </w:rPr>
        <w:t>Identification of possible overlaps in four provinces (</w:t>
      </w:r>
      <w:proofErr w:type="spellStart"/>
      <w:r>
        <w:rPr>
          <w:rFonts w:ascii="Verdana" w:hAnsi="Verdana" w:cs="Arial"/>
          <w:sz w:val="18"/>
        </w:rPr>
        <w:t>Kilis</w:t>
      </w:r>
      <w:proofErr w:type="spellEnd"/>
      <w:r>
        <w:rPr>
          <w:rFonts w:ascii="Verdana" w:hAnsi="Verdana" w:cs="Arial"/>
          <w:sz w:val="18"/>
        </w:rPr>
        <w:t>, Gazia</w:t>
      </w:r>
      <w:r w:rsidR="00233D22">
        <w:rPr>
          <w:rFonts w:ascii="Verdana" w:hAnsi="Verdana" w:cs="Arial"/>
          <w:sz w:val="18"/>
        </w:rPr>
        <w:t>n</w:t>
      </w:r>
      <w:r>
        <w:rPr>
          <w:rFonts w:ascii="Verdana" w:hAnsi="Verdana" w:cs="Arial"/>
          <w:sz w:val="18"/>
        </w:rPr>
        <w:t xml:space="preserve">tep, </w:t>
      </w:r>
      <w:proofErr w:type="spellStart"/>
      <w:r>
        <w:rPr>
          <w:rFonts w:ascii="Verdana" w:hAnsi="Verdana" w:cs="Arial"/>
          <w:sz w:val="18"/>
        </w:rPr>
        <w:t>Hatay</w:t>
      </w:r>
      <w:proofErr w:type="spellEnd"/>
      <w:r>
        <w:rPr>
          <w:rFonts w:ascii="Verdana" w:hAnsi="Verdana" w:cs="Arial"/>
          <w:sz w:val="18"/>
        </w:rPr>
        <w:t xml:space="preserve">, </w:t>
      </w:r>
      <w:proofErr w:type="spellStart"/>
      <w:r>
        <w:rPr>
          <w:rFonts w:ascii="Verdana" w:hAnsi="Verdana" w:cs="Arial"/>
          <w:sz w:val="18"/>
        </w:rPr>
        <w:t>Sanliurfa</w:t>
      </w:r>
      <w:proofErr w:type="spellEnd"/>
      <w:r>
        <w:rPr>
          <w:rFonts w:ascii="Verdana" w:hAnsi="Verdana" w:cs="Arial"/>
          <w:sz w:val="18"/>
        </w:rPr>
        <w:t>)</w:t>
      </w:r>
    </w:p>
    <w:p w:rsidR="008D3730" w:rsidRPr="008D3730" w:rsidRDefault="008D3730" w:rsidP="00D277FD">
      <w:pPr>
        <w:pStyle w:val="ListParagraph"/>
        <w:numPr>
          <w:ilvl w:val="1"/>
          <w:numId w:val="6"/>
        </w:numPr>
        <w:tabs>
          <w:tab w:val="left" w:pos="1616"/>
        </w:tabs>
        <w:rPr>
          <w:rFonts w:ascii="Verdana" w:hAnsi="Verdana"/>
          <w:iCs/>
          <w:sz w:val="18"/>
          <w:szCs w:val="18"/>
        </w:rPr>
      </w:pPr>
      <w:r>
        <w:rPr>
          <w:rFonts w:ascii="Verdana" w:hAnsi="Verdana" w:cs="Arial"/>
          <w:sz w:val="18"/>
        </w:rPr>
        <w:t>Overview of Commodity Price Changes for Food &amp; NFI</w:t>
      </w:r>
    </w:p>
    <w:p w:rsidR="008D3730" w:rsidRPr="00CA3A32" w:rsidRDefault="00CA3A32" w:rsidP="00D277FD">
      <w:pPr>
        <w:pStyle w:val="ListParagraph"/>
        <w:numPr>
          <w:ilvl w:val="1"/>
          <w:numId w:val="6"/>
        </w:numPr>
        <w:tabs>
          <w:tab w:val="left" w:pos="1616"/>
        </w:tabs>
        <w:rPr>
          <w:rFonts w:ascii="Verdana" w:hAnsi="Verdana"/>
          <w:iCs/>
          <w:sz w:val="18"/>
          <w:szCs w:val="18"/>
        </w:rPr>
      </w:pPr>
      <w:r>
        <w:rPr>
          <w:rFonts w:ascii="Verdana" w:hAnsi="Verdana" w:cs="Arial"/>
          <w:sz w:val="18"/>
        </w:rPr>
        <w:t>Use of Cash-Based Assistance at Household Level</w:t>
      </w:r>
    </w:p>
    <w:p w:rsidR="00CA3A32" w:rsidRPr="00CA3A32" w:rsidRDefault="00CA3A32" w:rsidP="00D277FD">
      <w:pPr>
        <w:pStyle w:val="ListParagraph"/>
        <w:numPr>
          <w:ilvl w:val="1"/>
          <w:numId w:val="6"/>
        </w:numPr>
        <w:tabs>
          <w:tab w:val="left" w:pos="1616"/>
        </w:tabs>
        <w:rPr>
          <w:rFonts w:ascii="Verdana" w:hAnsi="Verdana"/>
          <w:iCs/>
          <w:sz w:val="18"/>
          <w:szCs w:val="18"/>
        </w:rPr>
      </w:pPr>
      <w:r>
        <w:rPr>
          <w:rFonts w:ascii="Verdana" w:hAnsi="Verdana" w:cs="Arial"/>
          <w:sz w:val="18"/>
        </w:rPr>
        <w:t>Identification of Household-level Expenditures</w:t>
      </w:r>
    </w:p>
    <w:p w:rsidR="00CA3A32" w:rsidRPr="00CA3A32" w:rsidRDefault="00CA3A32" w:rsidP="00D277FD">
      <w:pPr>
        <w:pStyle w:val="ListParagraph"/>
        <w:numPr>
          <w:ilvl w:val="1"/>
          <w:numId w:val="6"/>
        </w:numPr>
        <w:tabs>
          <w:tab w:val="left" w:pos="1616"/>
        </w:tabs>
        <w:rPr>
          <w:rFonts w:ascii="Verdana" w:hAnsi="Verdana"/>
          <w:iCs/>
          <w:sz w:val="18"/>
          <w:szCs w:val="18"/>
        </w:rPr>
      </w:pPr>
      <w:r>
        <w:rPr>
          <w:rFonts w:ascii="Verdana" w:hAnsi="Verdana" w:cs="Arial"/>
          <w:sz w:val="18"/>
        </w:rPr>
        <w:t>Understanding Livelihood Coping Strategies</w:t>
      </w:r>
    </w:p>
    <w:p w:rsidR="00CA3A32" w:rsidRPr="00D277FD" w:rsidRDefault="00CA3A32" w:rsidP="00D277FD">
      <w:pPr>
        <w:pStyle w:val="ListParagraph"/>
        <w:numPr>
          <w:ilvl w:val="1"/>
          <w:numId w:val="6"/>
        </w:numPr>
        <w:tabs>
          <w:tab w:val="left" w:pos="1616"/>
        </w:tabs>
        <w:rPr>
          <w:rFonts w:ascii="Verdana" w:hAnsi="Verdana"/>
          <w:iCs/>
          <w:sz w:val="18"/>
          <w:szCs w:val="18"/>
        </w:rPr>
      </w:pPr>
      <w:r>
        <w:rPr>
          <w:rFonts w:ascii="Verdana" w:hAnsi="Verdana" w:cs="Arial"/>
          <w:sz w:val="18"/>
        </w:rPr>
        <w:t>Appreciating Protection/AAP sensitive practices</w:t>
      </w:r>
    </w:p>
    <w:p w:rsidR="00D277FD" w:rsidRDefault="00D277FD" w:rsidP="00D277FD">
      <w:pPr>
        <w:pStyle w:val="ListParagraph"/>
        <w:tabs>
          <w:tab w:val="left" w:pos="1616"/>
        </w:tabs>
        <w:ind w:left="1080"/>
        <w:rPr>
          <w:rFonts w:ascii="Verdana" w:hAnsi="Verdana"/>
          <w:iCs/>
          <w:sz w:val="18"/>
          <w:szCs w:val="18"/>
        </w:rPr>
      </w:pPr>
    </w:p>
    <w:p w:rsidR="00A6418F" w:rsidRPr="00340B59" w:rsidRDefault="00842D03" w:rsidP="00340B59">
      <w:pPr>
        <w:pStyle w:val="ListParagraph"/>
        <w:widowControl w:val="0"/>
        <w:numPr>
          <w:ilvl w:val="0"/>
          <w:numId w:val="6"/>
        </w:numPr>
        <w:ind w:left="142" w:hanging="284"/>
        <w:jc w:val="both"/>
        <w:rPr>
          <w:rFonts w:ascii="Verdana" w:hAnsi="Verdana"/>
          <w:b/>
          <w:iCs/>
          <w:sz w:val="18"/>
          <w:szCs w:val="18"/>
        </w:rPr>
      </w:pPr>
      <w:r>
        <w:rPr>
          <w:rFonts w:ascii="Verdana" w:hAnsi="Verdana"/>
          <w:b/>
          <w:i/>
          <w:color w:val="B53137"/>
          <w:sz w:val="18"/>
          <w:szCs w:val="18"/>
        </w:rPr>
        <w:t>T</w:t>
      </w:r>
      <w:r w:rsidR="00340B59" w:rsidRPr="00340B59">
        <w:rPr>
          <w:rFonts w:ascii="Verdana" w:hAnsi="Verdana"/>
          <w:b/>
          <w:i/>
          <w:color w:val="B53137"/>
          <w:sz w:val="18"/>
          <w:szCs w:val="18"/>
        </w:rPr>
        <w:t xml:space="preserve">he following overview of </w:t>
      </w:r>
      <w:r w:rsidR="00591DF8">
        <w:rPr>
          <w:rFonts w:ascii="Verdana" w:hAnsi="Verdana"/>
          <w:b/>
          <w:i/>
          <w:color w:val="B53137"/>
          <w:sz w:val="18"/>
          <w:szCs w:val="18"/>
        </w:rPr>
        <w:t xml:space="preserve">IM </w:t>
      </w:r>
      <w:r w:rsidR="008F717B">
        <w:rPr>
          <w:rFonts w:ascii="Verdana" w:hAnsi="Verdana"/>
          <w:b/>
          <w:i/>
          <w:color w:val="B53137"/>
          <w:sz w:val="18"/>
          <w:szCs w:val="18"/>
        </w:rPr>
        <w:t xml:space="preserve">progress to date </w:t>
      </w:r>
      <w:r>
        <w:rPr>
          <w:rFonts w:ascii="Verdana" w:hAnsi="Verdana"/>
          <w:b/>
          <w:i/>
          <w:color w:val="B53137"/>
          <w:sz w:val="18"/>
          <w:szCs w:val="18"/>
        </w:rPr>
        <w:t>was provided</w:t>
      </w:r>
      <w:r w:rsidR="00340B59" w:rsidRPr="00340B59">
        <w:rPr>
          <w:rFonts w:ascii="Verdana" w:hAnsi="Verdana"/>
          <w:b/>
          <w:i/>
          <w:color w:val="B53137"/>
          <w:sz w:val="18"/>
          <w:szCs w:val="18"/>
        </w:rPr>
        <w:t xml:space="preserve">: </w:t>
      </w:r>
    </w:p>
    <w:p w:rsidR="00340B59" w:rsidRPr="00340B59" w:rsidRDefault="00340B59" w:rsidP="00340B59">
      <w:pPr>
        <w:widowControl w:val="0"/>
        <w:jc w:val="both"/>
        <w:rPr>
          <w:rFonts w:ascii="Verdana" w:hAnsi="Verdana"/>
          <w:b/>
          <w:iCs/>
          <w:sz w:val="18"/>
          <w:szCs w:val="18"/>
        </w:rPr>
      </w:pPr>
    </w:p>
    <w:p w:rsidR="00A6418F" w:rsidRPr="0007571F" w:rsidRDefault="00F20419" w:rsidP="001D1A6F">
      <w:pPr>
        <w:pStyle w:val="ListParagraph"/>
        <w:widowControl w:val="0"/>
        <w:numPr>
          <w:ilvl w:val="0"/>
          <w:numId w:val="30"/>
        </w:numPr>
        <w:ind w:left="360"/>
        <w:jc w:val="both"/>
        <w:rPr>
          <w:rFonts w:ascii="Verdana" w:hAnsi="Verdana"/>
          <w:b/>
          <w:iCs/>
          <w:color w:val="8A2529" w:themeColor="accent3"/>
          <w:sz w:val="18"/>
          <w:szCs w:val="18"/>
        </w:rPr>
      </w:pPr>
      <w:r>
        <w:rPr>
          <w:rFonts w:ascii="Verdana" w:hAnsi="Verdana"/>
          <w:b/>
          <w:iCs/>
          <w:color w:val="8A2529" w:themeColor="accent3"/>
          <w:sz w:val="18"/>
          <w:szCs w:val="18"/>
        </w:rPr>
        <w:t xml:space="preserve">Food Security &amp; Basic Needs e-voucher distributions </w:t>
      </w:r>
    </w:p>
    <w:p w:rsidR="00FD2A1F" w:rsidRDefault="00FD2A1F" w:rsidP="00D277FD">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Coordination Officer noted that </w:t>
      </w:r>
      <w:r w:rsidR="00CA3A32">
        <w:rPr>
          <w:rFonts w:ascii="Verdana" w:hAnsi="Verdana"/>
          <w:iCs/>
          <w:sz w:val="18"/>
          <w:szCs w:val="18"/>
        </w:rPr>
        <w:t xml:space="preserve">food security partners as of June 2016 are active in 11 provinces and have reached a total of 386,218 Syrian beneficiaries with CBIs for food assistance. This </w:t>
      </w:r>
      <w:r w:rsidR="00233D22">
        <w:rPr>
          <w:rFonts w:ascii="Verdana" w:hAnsi="Verdana"/>
          <w:iCs/>
          <w:sz w:val="18"/>
          <w:szCs w:val="18"/>
        </w:rPr>
        <w:t xml:space="preserve">figure </w:t>
      </w:r>
      <w:r w:rsidR="00CA3A32">
        <w:rPr>
          <w:rFonts w:ascii="Verdana" w:hAnsi="Verdana"/>
          <w:iCs/>
          <w:sz w:val="18"/>
          <w:szCs w:val="18"/>
        </w:rPr>
        <w:t>is 5.4% more than the month of May.</w:t>
      </w:r>
    </w:p>
    <w:p w:rsidR="00CA3A32" w:rsidRDefault="00CA3A32" w:rsidP="00D277FD">
      <w:pPr>
        <w:pStyle w:val="ListParagraph"/>
        <w:widowControl w:val="0"/>
        <w:numPr>
          <w:ilvl w:val="1"/>
          <w:numId w:val="6"/>
        </w:numPr>
        <w:ind w:left="720"/>
        <w:jc w:val="both"/>
        <w:rPr>
          <w:rFonts w:ascii="Verdana" w:hAnsi="Verdana"/>
          <w:iCs/>
          <w:sz w:val="18"/>
          <w:szCs w:val="18"/>
        </w:rPr>
      </w:pPr>
      <w:r>
        <w:rPr>
          <w:rFonts w:ascii="Verdana" w:hAnsi="Verdana"/>
          <w:iCs/>
          <w:sz w:val="18"/>
          <w:szCs w:val="18"/>
        </w:rPr>
        <w:t>It was also noted that basic needs actors are present in four provinces, reaching a total of 41,542 Syrians with CBIs for basic needs/NFIs as of June 2016. This figure is 7% more than the month of May.</w:t>
      </w:r>
    </w:p>
    <w:p w:rsidR="00233D22" w:rsidRDefault="00233D22" w:rsidP="00D277FD">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group agreed that it is necessary to adjust the split of food security/basic needs mapping in order to form a clearer picture due to the different usages of the term “basic needs” i.e. in the 3RP sense (which is not the usage of most actors) meaning NFI, or a combination of food and NFI intervention. </w:t>
      </w:r>
    </w:p>
    <w:p w:rsidR="008F717B" w:rsidRPr="00E8001A" w:rsidRDefault="008F717B" w:rsidP="001D1A6F">
      <w:pPr>
        <w:widowControl w:val="0"/>
        <w:jc w:val="both"/>
        <w:rPr>
          <w:rFonts w:ascii="Verdana" w:hAnsi="Verdana"/>
          <w:iCs/>
          <w:sz w:val="18"/>
          <w:szCs w:val="18"/>
        </w:rPr>
      </w:pPr>
    </w:p>
    <w:p w:rsidR="00E8001A" w:rsidRPr="00E8001A" w:rsidRDefault="00F951CF" w:rsidP="001D1A6F">
      <w:pPr>
        <w:pStyle w:val="ListParagraph"/>
        <w:widowControl w:val="0"/>
        <w:numPr>
          <w:ilvl w:val="0"/>
          <w:numId w:val="30"/>
        </w:numPr>
        <w:ind w:left="360"/>
        <w:jc w:val="both"/>
        <w:rPr>
          <w:rFonts w:ascii="Verdana" w:hAnsi="Verdana"/>
          <w:b/>
          <w:iCs/>
          <w:sz w:val="18"/>
          <w:szCs w:val="18"/>
        </w:rPr>
      </w:pPr>
      <w:r>
        <w:rPr>
          <w:rFonts w:ascii="Verdana" w:hAnsi="Verdana"/>
          <w:b/>
          <w:iCs/>
          <w:color w:val="8A2529" w:themeColor="accent3"/>
          <w:sz w:val="18"/>
          <w:szCs w:val="18"/>
        </w:rPr>
        <w:t xml:space="preserve">Possible Overlap Alerts for Planned/Ongoing Activities </w:t>
      </w:r>
      <w:r w:rsidR="00E8001A">
        <w:rPr>
          <w:rFonts w:ascii="Verdana" w:hAnsi="Verdana"/>
          <w:b/>
          <w:iCs/>
          <w:color w:val="8A2529" w:themeColor="accent3"/>
          <w:sz w:val="18"/>
          <w:szCs w:val="18"/>
        </w:rPr>
        <w:t xml:space="preserve"> </w:t>
      </w:r>
    </w:p>
    <w:p w:rsidR="00CA3A32" w:rsidRPr="00333413" w:rsidRDefault="00CA3A32" w:rsidP="001D1A6F">
      <w:pPr>
        <w:pStyle w:val="ListParagraph"/>
        <w:widowControl w:val="0"/>
        <w:numPr>
          <w:ilvl w:val="0"/>
          <w:numId w:val="34"/>
        </w:numPr>
        <w:jc w:val="both"/>
        <w:rPr>
          <w:rFonts w:ascii="Verdana" w:hAnsi="Verdana"/>
          <w:iCs/>
          <w:sz w:val="18"/>
          <w:szCs w:val="18"/>
        </w:rPr>
      </w:pPr>
      <w:r>
        <w:rPr>
          <w:rFonts w:ascii="Verdana" w:hAnsi="Verdana"/>
          <w:iCs/>
          <w:sz w:val="18"/>
          <w:szCs w:val="18"/>
        </w:rPr>
        <w:t xml:space="preserve">The Information Management Officer noted that there may be possible overlaps in the following </w:t>
      </w:r>
      <w:r w:rsidRPr="00333413">
        <w:rPr>
          <w:rFonts w:ascii="Verdana" w:hAnsi="Verdana"/>
          <w:iCs/>
          <w:sz w:val="18"/>
          <w:szCs w:val="18"/>
        </w:rPr>
        <w:t>provinces, given the presence of multiple actors:</w:t>
      </w:r>
    </w:p>
    <w:p w:rsidR="00CA3A32" w:rsidRPr="00333413" w:rsidRDefault="00CA3A32" w:rsidP="00CA3A32">
      <w:pPr>
        <w:pStyle w:val="ListParagraph"/>
        <w:widowControl w:val="0"/>
        <w:numPr>
          <w:ilvl w:val="1"/>
          <w:numId w:val="34"/>
        </w:numPr>
        <w:jc w:val="both"/>
        <w:rPr>
          <w:rFonts w:ascii="Verdana" w:hAnsi="Verdana"/>
          <w:iCs/>
          <w:sz w:val="18"/>
          <w:szCs w:val="18"/>
        </w:rPr>
      </w:pPr>
      <w:proofErr w:type="spellStart"/>
      <w:r w:rsidRPr="00333413">
        <w:rPr>
          <w:rFonts w:ascii="Verdana" w:hAnsi="Verdana"/>
          <w:b/>
          <w:iCs/>
          <w:sz w:val="18"/>
          <w:szCs w:val="18"/>
        </w:rPr>
        <w:t>Kilis</w:t>
      </w:r>
      <w:proofErr w:type="spellEnd"/>
      <w:r w:rsidRPr="00333413">
        <w:rPr>
          <w:rFonts w:ascii="Verdana" w:hAnsi="Verdana"/>
          <w:b/>
          <w:iCs/>
          <w:sz w:val="18"/>
          <w:szCs w:val="18"/>
        </w:rPr>
        <w:t xml:space="preserve"> –</w:t>
      </w:r>
      <w:r w:rsidRPr="00333413">
        <w:rPr>
          <w:rFonts w:ascii="Verdana" w:hAnsi="Verdana"/>
          <w:iCs/>
          <w:sz w:val="18"/>
          <w:szCs w:val="18"/>
        </w:rPr>
        <w:t xml:space="preserve"> </w:t>
      </w:r>
      <w:r w:rsidR="003347EE" w:rsidRPr="00333413">
        <w:rPr>
          <w:rFonts w:ascii="Verdana" w:hAnsi="Verdana"/>
          <w:iCs/>
          <w:sz w:val="18"/>
          <w:szCs w:val="18"/>
        </w:rPr>
        <w:t xml:space="preserve">TRC/WFP; </w:t>
      </w:r>
      <w:proofErr w:type="spellStart"/>
      <w:r w:rsidR="003347EE" w:rsidRPr="00333413">
        <w:rPr>
          <w:rFonts w:ascii="Verdana" w:hAnsi="Verdana"/>
          <w:iCs/>
          <w:sz w:val="18"/>
          <w:szCs w:val="18"/>
        </w:rPr>
        <w:t>Welthungerhilfe</w:t>
      </w:r>
      <w:proofErr w:type="spellEnd"/>
    </w:p>
    <w:p w:rsidR="00CA3A32" w:rsidRPr="00333413" w:rsidRDefault="003347EE" w:rsidP="00CA3A32">
      <w:pPr>
        <w:pStyle w:val="ListParagraph"/>
        <w:widowControl w:val="0"/>
        <w:numPr>
          <w:ilvl w:val="1"/>
          <w:numId w:val="34"/>
        </w:numPr>
        <w:jc w:val="both"/>
        <w:rPr>
          <w:rFonts w:ascii="Verdana" w:hAnsi="Verdana"/>
          <w:iCs/>
          <w:sz w:val="18"/>
          <w:szCs w:val="18"/>
        </w:rPr>
      </w:pPr>
      <w:r w:rsidRPr="00333413">
        <w:rPr>
          <w:rFonts w:ascii="Verdana" w:hAnsi="Verdana"/>
          <w:b/>
          <w:iCs/>
          <w:sz w:val="18"/>
          <w:szCs w:val="18"/>
        </w:rPr>
        <w:t>Gaziantep</w:t>
      </w:r>
      <w:r w:rsidR="00CA3A32" w:rsidRPr="00333413">
        <w:rPr>
          <w:rFonts w:ascii="Verdana" w:hAnsi="Verdana"/>
          <w:b/>
          <w:iCs/>
          <w:sz w:val="18"/>
          <w:szCs w:val="18"/>
        </w:rPr>
        <w:t>–</w:t>
      </w:r>
      <w:r w:rsidRPr="00333413">
        <w:rPr>
          <w:rFonts w:ascii="Verdana" w:hAnsi="Verdana"/>
          <w:iCs/>
          <w:sz w:val="18"/>
          <w:szCs w:val="18"/>
        </w:rPr>
        <w:t xml:space="preserve">TRC/WFP; TRC/WHH; Mercy Cops; Relief International; </w:t>
      </w:r>
      <w:proofErr w:type="spellStart"/>
      <w:r w:rsidRPr="00333413">
        <w:rPr>
          <w:rFonts w:ascii="Verdana" w:hAnsi="Verdana"/>
          <w:iCs/>
          <w:sz w:val="18"/>
          <w:szCs w:val="18"/>
        </w:rPr>
        <w:t>Welthungerhilfe</w:t>
      </w:r>
      <w:proofErr w:type="spellEnd"/>
    </w:p>
    <w:p w:rsidR="00CA3A32" w:rsidRPr="00333413" w:rsidRDefault="00CA3A32" w:rsidP="00CA3A32">
      <w:pPr>
        <w:pStyle w:val="ListParagraph"/>
        <w:widowControl w:val="0"/>
        <w:numPr>
          <w:ilvl w:val="1"/>
          <w:numId w:val="34"/>
        </w:numPr>
        <w:jc w:val="both"/>
        <w:rPr>
          <w:rFonts w:ascii="Verdana" w:hAnsi="Verdana"/>
          <w:iCs/>
          <w:sz w:val="18"/>
          <w:szCs w:val="18"/>
        </w:rPr>
      </w:pPr>
      <w:proofErr w:type="spellStart"/>
      <w:r w:rsidRPr="00333413">
        <w:rPr>
          <w:rFonts w:ascii="Verdana" w:hAnsi="Verdana"/>
          <w:b/>
          <w:iCs/>
          <w:sz w:val="18"/>
          <w:szCs w:val="18"/>
        </w:rPr>
        <w:t>Hatay</w:t>
      </w:r>
      <w:proofErr w:type="spellEnd"/>
      <w:r w:rsidRPr="00333413">
        <w:rPr>
          <w:rFonts w:ascii="Verdana" w:hAnsi="Verdana"/>
          <w:b/>
          <w:iCs/>
          <w:sz w:val="18"/>
          <w:szCs w:val="18"/>
        </w:rPr>
        <w:t xml:space="preserve"> -</w:t>
      </w:r>
      <w:r w:rsidRPr="00333413">
        <w:rPr>
          <w:rFonts w:ascii="Verdana" w:hAnsi="Verdana"/>
          <w:iCs/>
          <w:sz w:val="18"/>
          <w:szCs w:val="18"/>
        </w:rPr>
        <w:t xml:space="preserve">  </w:t>
      </w:r>
      <w:r w:rsidR="003347EE" w:rsidRPr="00333413">
        <w:rPr>
          <w:rFonts w:ascii="Verdana" w:hAnsi="Verdana"/>
          <w:iCs/>
          <w:sz w:val="18"/>
          <w:szCs w:val="18"/>
        </w:rPr>
        <w:t>TRC/WFP; STL; IOM</w:t>
      </w:r>
    </w:p>
    <w:p w:rsidR="00E8001A" w:rsidRPr="00333413" w:rsidRDefault="00CA3A32" w:rsidP="00CA3A32">
      <w:pPr>
        <w:pStyle w:val="ListParagraph"/>
        <w:widowControl w:val="0"/>
        <w:numPr>
          <w:ilvl w:val="1"/>
          <w:numId w:val="34"/>
        </w:numPr>
        <w:jc w:val="both"/>
        <w:rPr>
          <w:rFonts w:ascii="Verdana" w:hAnsi="Verdana"/>
          <w:iCs/>
          <w:sz w:val="18"/>
          <w:szCs w:val="18"/>
        </w:rPr>
      </w:pPr>
      <w:proofErr w:type="spellStart"/>
      <w:r w:rsidRPr="00333413">
        <w:rPr>
          <w:rFonts w:ascii="Verdana" w:hAnsi="Verdana"/>
          <w:b/>
          <w:iCs/>
          <w:sz w:val="18"/>
          <w:szCs w:val="18"/>
        </w:rPr>
        <w:t>Sanliurfa</w:t>
      </w:r>
      <w:proofErr w:type="spellEnd"/>
      <w:r w:rsidRPr="00333413">
        <w:rPr>
          <w:rFonts w:ascii="Verdana" w:hAnsi="Verdana"/>
          <w:b/>
          <w:iCs/>
          <w:sz w:val="18"/>
          <w:szCs w:val="18"/>
        </w:rPr>
        <w:t xml:space="preserve"> </w:t>
      </w:r>
      <w:r w:rsidR="004C1BE1" w:rsidRPr="00333413">
        <w:rPr>
          <w:rFonts w:ascii="Verdana" w:hAnsi="Verdana"/>
          <w:b/>
          <w:iCs/>
          <w:sz w:val="18"/>
          <w:szCs w:val="18"/>
        </w:rPr>
        <w:t xml:space="preserve">- </w:t>
      </w:r>
      <w:r w:rsidR="003347EE" w:rsidRPr="00333413">
        <w:rPr>
          <w:rFonts w:ascii="Verdana" w:hAnsi="Verdana"/>
          <w:iCs/>
          <w:sz w:val="18"/>
          <w:szCs w:val="18"/>
        </w:rPr>
        <w:t xml:space="preserve">TRC/WFP; Concern; CARE; </w:t>
      </w:r>
      <w:proofErr w:type="spellStart"/>
      <w:r w:rsidR="003347EE" w:rsidRPr="00333413">
        <w:rPr>
          <w:rFonts w:ascii="Verdana" w:hAnsi="Verdana"/>
          <w:iCs/>
          <w:sz w:val="18"/>
          <w:szCs w:val="18"/>
        </w:rPr>
        <w:t>Khayr</w:t>
      </w:r>
      <w:proofErr w:type="spellEnd"/>
      <w:r w:rsidR="004C1BE1" w:rsidRPr="00333413">
        <w:rPr>
          <w:rFonts w:ascii="Verdana" w:hAnsi="Verdana"/>
          <w:iCs/>
          <w:sz w:val="18"/>
          <w:szCs w:val="18"/>
        </w:rPr>
        <w:t xml:space="preserve"> (both TRC/WFP and Concern have a presence in </w:t>
      </w:r>
      <w:proofErr w:type="spellStart"/>
      <w:r w:rsidR="004C1BE1" w:rsidRPr="00333413">
        <w:rPr>
          <w:rFonts w:ascii="Verdana" w:hAnsi="Verdana"/>
          <w:iCs/>
          <w:sz w:val="18"/>
          <w:szCs w:val="18"/>
        </w:rPr>
        <w:t>Akcakale</w:t>
      </w:r>
      <w:proofErr w:type="spellEnd"/>
      <w:r w:rsidR="004C1BE1" w:rsidRPr="00333413">
        <w:rPr>
          <w:rFonts w:ascii="Verdana" w:hAnsi="Verdana"/>
          <w:iCs/>
          <w:sz w:val="18"/>
          <w:szCs w:val="18"/>
        </w:rPr>
        <w:t>, Harran districts).</w:t>
      </w:r>
    </w:p>
    <w:p w:rsidR="00333413" w:rsidRPr="00333413" w:rsidRDefault="00333413" w:rsidP="00333413">
      <w:pPr>
        <w:pStyle w:val="CommentText"/>
        <w:numPr>
          <w:ilvl w:val="0"/>
          <w:numId w:val="34"/>
        </w:numPr>
        <w:rPr>
          <w:rFonts w:ascii="Verdana" w:hAnsi="Verdana"/>
          <w:sz w:val="18"/>
          <w:szCs w:val="18"/>
        </w:rPr>
      </w:pPr>
      <w:r w:rsidRPr="00333413">
        <w:rPr>
          <w:rFonts w:ascii="Verdana" w:hAnsi="Verdana"/>
          <w:sz w:val="18"/>
          <w:szCs w:val="18"/>
        </w:rPr>
        <w:t xml:space="preserve">Note from the meeting that this can only really be reviewed if village/town/city and then </w:t>
      </w:r>
      <w:proofErr w:type="spellStart"/>
      <w:r w:rsidRPr="00333413">
        <w:rPr>
          <w:rFonts w:ascii="Verdana" w:hAnsi="Verdana"/>
          <w:sz w:val="18"/>
          <w:szCs w:val="18"/>
        </w:rPr>
        <w:t>mahalle</w:t>
      </w:r>
      <w:proofErr w:type="spellEnd"/>
      <w:r w:rsidRPr="00333413">
        <w:rPr>
          <w:rFonts w:ascii="Verdana" w:hAnsi="Verdana"/>
          <w:sz w:val="18"/>
          <w:szCs w:val="18"/>
        </w:rPr>
        <w:t xml:space="preserve"> level data is collected for districts where more than one actor is operating </w:t>
      </w:r>
      <w:proofErr w:type="spellStart"/>
      <w:r w:rsidRPr="00333413">
        <w:rPr>
          <w:rFonts w:ascii="Verdana" w:hAnsi="Verdana"/>
          <w:sz w:val="18"/>
          <w:szCs w:val="18"/>
        </w:rPr>
        <w:t>programmes</w:t>
      </w:r>
      <w:proofErr w:type="spellEnd"/>
    </w:p>
    <w:p w:rsidR="00D277FD" w:rsidRPr="00F951CF" w:rsidRDefault="00D277FD" w:rsidP="00F951CF">
      <w:pPr>
        <w:widowControl w:val="0"/>
        <w:jc w:val="both"/>
        <w:rPr>
          <w:rFonts w:ascii="Verdana" w:hAnsi="Verdana"/>
          <w:iCs/>
          <w:sz w:val="18"/>
          <w:szCs w:val="18"/>
        </w:rPr>
      </w:pPr>
    </w:p>
    <w:p w:rsidR="00D64879" w:rsidRPr="00F951CF" w:rsidRDefault="00D64879" w:rsidP="00F951CF">
      <w:pPr>
        <w:pStyle w:val="ListParagraph"/>
        <w:widowControl w:val="0"/>
        <w:numPr>
          <w:ilvl w:val="0"/>
          <w:numId w:val="32"/>
        </w:numPr>
        <w:jc w:val="both"/>
        <w:rPr>
          <w:rFonts w:ascii="Verdana" w:hAnsi="Verdana"/>
          <w:b/>
          <w:iCs/>
          <w:color w:val="8A2529" w:themeColor="accent3"/>
          <w:sz w:val="18"/>
          <w:szCs w:val="18"/>
        </w:rPr>
      </w:pPr>
      <w:r>
        <w:rPr>
          <w:rFonts w:ascii="Verdana" w:hAnsi="Verdana"/>
          <w:b/>
          <w:iCs/>
          <w:color w:val="8A2529" w:themeColor="accent3"/>
          <w:sz w:val="18"/>
          <w:szCs w:val="18"/>
        </w:rPr>
        <w:t>Food Price Monito</w:t>
      </w:r>
      <w:r w:rsidR="00D277FD">
        <w:rPr>
          <w:rFonts w:ascii="Verdana" w:hAnsi="Verdana"/>
          <w:b/>
          <w:iCs/>
          <w:color w:val="8A2529" w:themeColor="accent3"/>
          <w:sz w:val="18"/>
          <w:szCs w:val="18"/>
        </w:rPr>
        <w:t>ring Overview over the past five</w:t>
      </w:r>
      <w:r>
        <w:rPr>
          <w:rFonts w:ascii="Verdana" w:hAnsi="Verdana"/>
          <w:b/>
          <w:iCs/>
          <w:color w:val="8A2529" w:themeColor="accent3"/>
          <w:sz w:val="18"/>
          <w:szCs w:val="18"/>
        </w:rPr>
        <w:t xml:space="preserve"> months </w:t>
      </w:r>
    </w:p>
    <w:p w:rsidR="00F951CF" w:rsidRDefault="00F951CF" w:rsidP="00F951C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Coordination Officer noted that </w:t>
      </w:r>
      <w:r w:rsidR="00B108A2">
        <w:rPr>
          <w:rFonts w:ascii="Verdana" w:hAnsi="Verdana"/>
          <w:iCs/>
          <w:sz w:val="18"/>
          <w:szCs w:val="18"/>
        </w:rPr>
        <w:t xml:space="preserve">from an initial analysis of average food basket prices in 18 provinces (taken from WFP/TRC, NRC and </w:t>
      </w:r>
      <w:proofErr w:type="spellStart"/>
      <w:r w:rsidR="00B108A2">
        <w:rPr>
          <w:rFonts w:ascii="Verdana" w:hAnsi="Verdana"/>
          <w:iCs/>
          <w:sz w:val="18"/>
          <w:szCs w:val="18"/>
        </w:rPr>
        <w:t>Welthungerhilfe</w:t>
      </w:r>
      <w:proofErr w:type="spellEnd"/>
      <w:r w:rsidR="00B108A2">
        <w:rPr>
          <w:rFonts w:ascii="Verdana" w:hAnsi="Verdana"/>
          <w:iCs/>
          <w:sz w:val="18"/>
          <w:szCs w:val="18"/>
        </w:rPr>
        <w:t>), prices tend to be higher in eastern Turkey (</w:t>
      </w:r>
      <w:proofErr w:type="spellStart"/>
      <w:r w:rsidR="00B108A2">
        <w:rPr>
          <w:rFonts w:ascii="Verdana" w:hAnsi="Verdana"/>
          <w:iCs/>
          <w:sz w:val="18"/>
          <w:szCs w:val="18"/>
        </w:rPr>
        <w:t>Mardin</w:t>
      </w:r>
      <w:proofErr w:type="spellEnd"/>
      <w:r w:rsidR="00B108A2">
        <w:rPr>
          <w:rFonts w:ascii="Verdana" w:hAnsi="Verdana"/>
          <w:iCs/>
          <w:sz w:val="18"/>
          <w:szCs w:val="18"/>
        </w:rPr>
        <w:t xml:space="preserve">, </w:t>
      </w:r>
      <w:proofErr w:type="spellStart"/>
      <w:r w:rsidR="00B108A2">
        <w:rPr>
          <w:rFonts w:ascii="Verdana" w:hAnsi="Verdana"/>
          <w:iCs/>
          <w:sz w:val="18"/>
          <w:szCs w:val="18"/>
        </w:rPr>
        <w:t>Kiziltepe</w:t>
      </w:r>
      <w:proofErr w:type="spellEnd"/>
      <w:r w:rsidR="00B108A2">
        <w:rPr>
          <w:rFonts w:ascii="Verdana" w:hAnsi="Verdana"/>
          <w:iCs/>
          <w:sz w:val="18"/>
          <w:szCs w:val="18"/>
        </w:rPr>
        <w:t xml:space="preserve">), as well as in </w:t>
      </w:r>
      <w:proofErr w:type="spellStart"/>
      <w:r w:rsidR="00B108A2">
        <w:rPr>
          <w:rFonts w:ascii="Verdana" w:hAnsi="Verdana"/>
          <w:iCs/>
          <w:sz w:val="18"/>
          <w:szCs w:val="18"/>
        </w:rPr>
        <w:t>Adiyaman</w:t>
      </w:r>
      <w:proofErr w:type="spellEnd"/>
      <w:r w:rsidR="00B108A2">
        <w:rPr>
          <w:rFonts w:ascii="Verdana" w:hAnsi="Verdana"/>
          <w:iCs/>
          <w:sz w:val="18"/>
          <w:szCs w:val="18"/>
        </w:rPr>
        <w:t xml:space="preserve"> and Malatya possibly due to political factors and trade relations between Turkey and Russia.</w:t>
      </w:r>
    </w:p>
    <w:p w:rsidR="00B108A2" w:rsidRDefault="00B108A2" w:rsidP="00F951C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It was also highlighted that over the past five months (from February to June 2016), WFP food </w:t>
      </w:r>
      <w:r w:rsidRPr="00072FA9">
        <w:rPr>
          <w:rFonts w:ascii="Verdana" w:hAnsi="Verdana"/>
          <w:iCs/>
          <w:sz w:val="18"/>
          <w:szCs w:val="18"/>
        </w:rPr>
        <w:t>basket prices slightly decreased and that WFP contracted shops display on average 5% lower prices that non-contracted shops.</w:t>
      </w:r>
      <w:r w:rsidR="00072FA9" w:rsidRPr="00072FA9">
        <w:rPr>
          <w:rFonts w:ascii="Verdana" w:hAnsi="Verdana"/>
          <w:iCs/>
          <w:sz w:val="18"/>
          <w:szCs w:val="18"/>
        </w:rPr>
        <w:t xml:space="preserve"> </w:t>
      </w:r>
      <w:r w:rsidR="00072FA9" w:rsidRPr="00072FA9">
        <w:rPr>
          <w:rFonts w:ascii="Verdana" w:hAnsi="Verdana"/>
          <w:sz w:val="18"/>
          <w:szCs w:val="18"/>
        </w:rPr>
        <w:t>It was however, not possible to confirm data based on actual prices charged.</w:t>
      </w:r>
    </w:p>
    <w:p w:rsidR="00D277FD" w:rsidRPr="00AC3BBE" w:rsidRDefault="00D277FD" w:rsidP="00AC3BBE">
      <w:pPr>
        <w:widowControl w:val="0"/>
        <w:jc w:val="both"/>
        <w:rPr>
          <w:rFonts w:ascii="Verdana" w:hAnsi="Verdana"/>
          <w:iCs/>
          <w:sz w:val="10"/>
          <w:szCs w:val="10"/>
        </w:rPr>
      </w:pPr>
    </w:p>
    <w:p w:rsidR="00F951CF" w:rsidRPr="00F951CF" w:rsidRDefault="00F951CF" w:rsidP="00F951CF">
      <w:pPr>
        <w:pStyle w:val="ListParagraph"/>
        <w:widowControl w:val="0"/>
        <w:numPr>
          <w:ilvl w:val="0"/>
          <w:numId w:val="32"/>
        </w:numPr>
        <w:jc w:val="both"/>
        <w:rPr>
          <w:rFonts w:ascii="Verdana" w:hAnsi="Verdana"/>
          <w:b/>
          <w:iCs/>
          <w:color w:val="8A2529" w:themeColor="accent3"/>
          <w:sz w:val="18"/>
          <w:szCs w:val="18"/>
        </w:rPr>
      </w:pPr>
      <w:r>
        <w:rPr>
          <w:rFonts w:ascii="Verdana" w:hAnsi="Verdana"/>
          <w:b/>
          <w:iCs/>
          <w:color w:val="8A2529" w:themeColor="accent3"/>
          <w:sz w:val="18"/>
          <w:szCs w:val="18"/>
        </w:rPr>
        <w:t xml:space="preserve">Overview of Household Expenditures </w:t>
      </w:r>
      <w:r w:rsidR="00A31FB0">
        <w:rPr>
          <w:rFonts w:ascii="Verdana" w:hAnsi="Verdana"/>
          <w:b/>
          <w:iCs/>
          <w:color w:val="8A2529" w:themeColor="accent3"/>
          <w:sz w:val="18"/>
          <w:szCs w:val="18"/>
        </w:rPr>
        <w:t>&amp; AAP Indicators</w:t>
      </w:r>
    </w:p>
    <w:p w:rsidR="00496C0A" w:rsidRPr="00496C0A" w:rsidRDefault="00A31FB0" w:rsidP="00496C0A">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NRC presented their household survey findings in this regard prior to the start-up of their program in </w:t>
      </w:r>
      <w:r w:rsidRPr="00496C0A">
        <w:rPr>
          <w:rFonts w:ascii="Verdana" w:hAnsi="Verdana"/>
          <w:iCs/>
          <w:sz w:val="18"/>
          <w:szCs w:val="18"/>
        </w:rPr>
        <w:t xml:space="preserve">August 2016. Overall households in Ankara reported spending 310 TL on food and 179 TL on NFIs (excluding shelter). Data from </w:t>
      </w:r>
      <w:proofErr w:type="spellStart"/>
      <w:r w:rsidRPr="00496C0A">
        <w:rPr>
          <w:rFonts w:ascii="Verdana" w:hAnsi="Verdana"/>
          <w:iCs/>
          <w:sz w:val="18"/>
          <w:szCs w:val="18"/>
        </w:rPr>
        <w:t>Welthungerhilfe</w:t>
      </w:r>
      <w:proofErr w:type="spellEnd"/>
      <w:r w:rsidRPr="00496C0A">
        <w:rPr>
          <w:rFonts w:ascii="Verdana" w:hAnsi="Verdana"/>
          <w:iCs/>
          <w:sz w:val="18"/>
          <w:szCs w:val="18"/>
        </w:rPr>
        <w:t xml:space="preserve"> reveals that expenditures on food are slightly higher in Gaziantep (386 TL) and in Kills (322 TL).</w:t>
      </w:r>
    </w:p>
    <w:p w:rsidR="00496C0A" w:rsidRPr="00496C0A" w:rsidRDefault="00496C0A" w:rsidP="00496C0A">
      <w:pPr>
        <w:pStyle w:val="ListParagraph"/>
        <w:widowControl w:val="0"/>
        <w:numPr>
          <w:ilvl w:val="1"/>
          <w:numId w:val="6"/>
        </w:numPr>
        <w:ind w:left="720"/>
        <w:jc w:val="both"/>
        <w:rPr>
          <w:rFonts w:ascii="Verdana" w:hAnsi="Verdana"/>
          <w:iCs/>
          <w:sz w:val="18"/>
          <w:szCs w:val="18"/>
        </w:rPr>
      </w:pPr>
      <w:r w:rsidRPr="00496C0A">
        <w:rPr>
          <w:rFonts w:ascii="Verdana" w:hAnsi="Verdana"/>
          <w:iCs/>
          <w:sz w:val="18"/>
          <w:szCs w:val="18"/>
        </w:rPr>
        <w:t xml:space="preserve">In terms of AAP, </w:t>
      </w:r>
      <w:proofErr w:type="spellStart"/>
      <w:r w:rsidRPr="00496C0A">
        <w:rPr>
          <w:rFonts w:ascii="Verdana" w:hAnsi="Verdana"/>
          <w:sz w:val="18"/>
          <w:szCs w:val="18"/>
        </w:rPr>
        <w:t>Welthungerhilfe</w:t>
      </w:r>
      <w:proofErr w:type="spellEnd"/>
      <w:r w:rsidRPr="00496C0A">
        <w:rPr>
          <w:rFonts w:ascii="Verdana" w:hAnsi="Verdana"/>
          <w:sz w:val="18"/>
          <w:szCs w:val="18"/>
        </w:rPr>
        <w:t xml:space="preserve"> noted that 24% of its beneficiaries in Gaziantep logged a complaint through beneficiary feedback mechanisms, whereas this is true for 6% of beneficiaries in </w:t>
      </w:r>
      <w:proofErr w:type="spellStart"/>
      <w:r w:rsidRPr="00496C0A">
        <w:rPr>
          <w:rFonts w:ascii="Verdana" w:hAnsi="Verdana"/>
          <w:sz w:val="18"/>
          <w:szCs w:val="18"/>
        </w:rPr>
        <w:t>Kilis</w:t>
      </w:r>
      <w:proofErr w:type="spellEnd"/>
      <w:r w:rsidRPr="00496C0A">
        <w:rPr>
          <w:rFonts w:ascii="Verdana" w:hAnsi="Verdana"/>
          <w:sz w:val="18"/>
          <w:szCs w:val="18"/>
        </w:rPr>
        <w:t xml:space="preserve">. Only 1.4% of WHH’s beneficiaries reported theft (card or belongings stolen) in Gaziantep, whereas this is true for 0.3% of beneficiaries in </w:t>
      </w:r>
      <w:proofErr w:type="spellStart"/>
      <w:r w:rsidRPr="00496C0A">
        <w:rPr>
          <w:rFonts w:ascii="Verdana" w:hAnsi="Verdana"/>
          <w:sz w:val="18"/>
          <w:szCs w:val="18"/>
        </w:rPr>
        <w:t>Kilis</w:t>
      </w:r>
      <w:proofErr w:type="spellEnd"/>
      <w:r w:rsidRPr="00496C0A">
        <w:rPr>
          <w:rFonts w:ascii="Verdana" w:hAnsi="Verdana"/>
          <w:sz w:val="18"/>
          <w:szCs w:val="18"/>
        </w:rPr>
        <w:t>.</w:t>
      </w:r>
    </w:p>
    <w:p w:rsidR="00A31FB0" w:rsidRPr="00496C0A" w:rsidRDefault="00A31FB0" w:rsidP="00F951CF">
      <w:pPr>
        <w:pStyle w:val="ListParagraph"/>
        <w:widowControl w:val="0"/>
        <w:numPr>
          <w:ilvl w:val="1"/>
          <w:numId w:val="6"/>
        </w:numPr>
        <w:ind w:left="720"/>
        <w:jc w:val="both"/>
        <w:rPr>
          <w:rFonts w:ascii="Verdana" w:hAnsi="Verdana"/>
          <w:iCs/>
          <w:sz w:val="18"/>
          <w:szCs w:val="18"/>
        </w:rPr>
      </w:pPr>
      <w:r w:rsidRPr="00496C0A">
        <w:rPr>
          <w:rFonts w:ascii="Verdana" w:hAnsi="Verdana"/>
          <w:iCs/>
          <w:sz w:val="18"/>
          <w:szCs w:val="18"/>
        </w:rPr>
        <w:lastRenderedPageBreak/>
        <w:t>It was noted that further partner data (both household surveys and post-distribution monitoring) is required to inform a more comprehensive analysis nation-wide.</w:t>
      </w:r>
      <w:r w:rsidR="00233D22">
        <w:rPr>
          <w:rFonts w:ascii="Verdana" w:hAnsi="Verdana"/>
          <w:iCs/>
          <w:sz w:val="18"/>
          <w:szCs w:val="18"/>
        </w:rPr>
        <w:t xml:space="preserve"> There remains a need for comparable data collection if this is going to be as accurate and meaningful as possible.</w:t>
      </w:r>
    </w:p>
    <w:p w:rsidR="00F951CF" w:rsidRDefault="00F951CF" w:rsidP="00F951CF">
      <w:pPr>
        <w:pStyle w:val="ListParagraph"/>
        <w:widowControl w:val="0"/>
        <w:ind w:left="360"/>
        <w:jc w:val="both"/>
        <w:rPr>
          <w:rFonts w:ascii="Verdana" w:hAnsi="Verdana"/>
          <w:b/>
          <w:iCs/>
          <w:color w:val="8A2529" w:themeColor="accent3"/>
          <w:sz w:val="18"/>
          <w:szCs w:val="18"/>
        </w:rPr>
      </w:pPr>
    </w:p>
    <w:p w:rsidR="00D64879" w:rsidRPr="00D64879" w:rsidRDefault="00D64879" w:rsidP="001D1A6F">
      <w:pPr>
        <w:pStyle w:val="ListParagraph"/>
        <w:widowControl w:val="0"/>
        <w:numPr>
          <w:ilvl w:val="0"/>
          <w:numId w:val="32"/>
        </w:numPr>
        <w:jc w:val="both"/>
        <w:rPr>
          <w:rFonts w:ascii="Verdana" w:hAnsi="Verdana"/>
          <w:b/>
          <w:iCs/>
          <w:color w:val="8A2529" w:themeColor="accent3"/>
          <w:sz w:val="18"/>
          <w:szCs w:val="18"/>
        </w:rPr>
      </w:pPr>
      <w:proofErr w:type="spellStart"/>
      <w:r>
        <w:rPr>
          <w:rFonts w:ascii="Verdana" w:hAnsi="Verdana"/>
          <w:b/>
          <w:iCs/>
          <w:color w:val="8A2529" w:themeColor="accent3"/>
          <w:sz w:val="18"/>
          <w:szCs w:val="18"/>
        </w:rPr>
        <w:t>ActivityInfo</w:t>
      </w:r>
      <w:proofErr w:type="spellEnd"/>
      <w:r>
        <w:rPr>
          <w:rFonts w:ascii="Verdana" w:hAnsi="Verdana"/>
          <w:b/>
          <w:iCs/>
          <w:color w:val="8A2529" w:themeColor="accent3"/>
          <w:sz w:val="18"/>
          <w:szCs w:val="18"/>
        </w:rPr>
        <w:t xml:space="preserve"> Updates – Question and Answer Session  </w:t>
      </w:r>
    </w:p>
    <w:p w:rsidR="00401083" w:rsidRDefault="00401083"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The Coordinator expressed special thanks to the following partners (CARE, Concern, IOM, Relief International, </w:t>
      </w:r>
      <w:proofErr w:type="spellStart"/>
      <w:r>
        <w:rPr>
          <w:rFonts w:ascii="Verdana" w:hAnsi="Verdana"/>
          <w:iCs/>
          <w:sz w:val="18"/>
          <w:szCs w:val="18"/>
        </w:rPr>
        <w:t>Welthungerhilfe</w:t>
      </w:r>
      <w:proofErr w:type="spellEnd"/>
      <w:r>
        <w:rPr>
          <w:rFonts w:ascii="Verdana" w:hAnsi="Verdana"/>
          <w:iCs/>
          <w:sz w:val="18"/>
          <w:szCs w:val="18"/>
        </w:rPr>
        <w:t xml:space="preserve">, WFP) for having proactively </w:t>
      </w:r>
      <w:proofErr w:type="spellStart"/>
      <w:r>
        <w:rPr>
          <w:rFonts w:ascii="Verdana" w:hAnsi="Verdana"/>
          <w:iCs/>
          <w:sz w:val="18"/>
          <w:szCs w:val="18"/>
        </w:rPr>
        <w:t>inputed</w:t>
      </w:r>
      <w:proofErr w:type="spellEnd"/>
      <w:r>
        <w:rPr>
          <w:rFonts w:ascii="Verdana" w:hAnsi="Verdana"/>
          <w:iCs/>
          <w:sz w:val="18"/>
          <w:szCs w:val="18"/>
        </w:rPr>
        <w:t xml:space="preserve"> their operational data into </w:t>
      </w:r>
      <w:proofErr w:type="spellStart"/>
      <w:r>
        <w:rPr>
          <w:rFonts w:ascii="Verdana" w:hAnsi="Verdana"/>
          <w:iCs/>
          <w:sz w:val="18"/>
          <w:szCs w:val="18"/>
        </w:rPr>
        <w:t>ActivityInfo</w:t>
      </w:r>
      <w:proofErr w:type="spellEnd"/>
      <w:r>
        <w:rPr>
          <w:rFonts w:ascii="Verdana" w:hAnsi="Verdana"/>
          <w:iCs/>
          <w:sz w:val="18"/>
          <w:szCs w:val="18"/>
        </w:rPr>
        <w:t xml:space="preserve"> for both the CBI-TWG and Food Security Sector log-frames.</w:t>
      </w:r>
    </w:p>
    <w:p w:rsidR="00401083" w:rsidRPr="00401083" w:rsidRDefault="00401083" w:rsidP="001D1A6F">
      <w:pPr>
        <w:pStyle w:val="ListParagraph"/>
        <w:widowControl w:val="0"/>
        <w:numPr>
          <w:ilvl w:val="1"/>
          <w:numId w:val="6"/>
        </w:numPr>
        <w:jc w:val="both"/>
        <w:rPr>
          <w:rFonts w:ascii="Verdana" w:hAnsi="Verdana"/>
          <w:iCs/>
          <w:sz w:val="18"/>
          <w:szCs w:val="18"/>
        </w:rPr>
      </w:pPr>
      <w:r w:rsidRPr="00401083">
        <w:rPr>
          <w:rFonts w:ascii="Verdana" w:hAnsi="Verdana"/>
          <w:iCs/>
          <w:sz w:val="18"/>
          <w:szCs w:val="18"/>
        </w:rPr>
        <w:t xml:space="preserve">The following actors were reminded to kindly do so by </w:t>
      </w:r>
      <w:r w:rsidR="00932473">
        <w:rPr>
          <w:rFonts w:ascii="Verdana" w:hAnsi="Verdana"/>
          <w:b/>
          <w:iCs/>
          <w:sz w:val="18"/>
          <w:szCs w:val="18"/>
        </w:rPr>
        <w:t>COB</w:t>
      </w:r>
      <w:r w:rsidR="00D277FD">
        <w:rPr>
          <w:rFonts w:ascii="Verdana" w:hAnsi="Verdana"/>
          <w:b/>
          <w:iCs/>
          <w:sz w:val="18"/>
          <w:szCs w:val="18"/>
        </w:rPr>
        <w:t xml:space="preserve"> 15 August</w:t>
      </w:r>
      <w:r w:rsidRPr="00401083">
        <w:rPr>
          <w:rFonts w:ascii="Verdana" w:hAnsi="Verdana"/>
          <w:b/>
          <w:iCs/>
          <w:sz w:val="18"/>
          <w:szCs w:val="18"/>
        </w:rPr>
        <w:t>:</w:t>
      </w:r>
      <w:r w:rsidRPr="00401083">
        <w:rPr>
          <w:rFonts w:ascii="Verdana" w:hAnsi="Verdana"/>
          <w:iCs/>
          <w:sz w:val="18"/>
          <w:szCs w:val="18"/>
        </w:rPr>
        <w:t xml:space="preserve"> </w:t>
      </w:r>
      <w:r w:rsidRPr="00401083">
        <w:rPr>
          <w:rFonts w:ascii="Verdana" w:hAnsi="Verdana" w:cs="Arial"/>
          <w:sz w:val="18"/>
        </w:rPr>
        <w:t xml:space="preserve">DRC, PARCIC, UNICEF, World Vision, Mercy Corps, STL, NRC, TRC, IRC, ASAM, SSG, CARITAS, </w:t>
      </w:r>
      <w:proofErr w:type="spellStart"/>
      <w:r w:rsidRPr="00401083">
        <w:rPr>
          <w:rFonts w:ascii="Verdana" w:hAnsi="Verdana" w:cs="Arial"/>
          <w:sz w:val="18"/>
        </w:rPr>
        <w:t>Khayr</w:t>
      </w:r>
      <w:proofErr w:type="spellEnd"/>
      <w:r w:rsidRPr="00401083">
        <w:rPr>
          <w:rFonts w:ascii="Verdana" w:hAnsi="Verdana" w:cs="Arial"/>
          <w:sz w:val="18"/>
        </w:rPr>
        <w:t>, FAO, Save the Children.</w:t>
      </w:r>
    </w:p>
    <w:p w:rsidR="00401083" w:rsidRDefault="00401083"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It was </w:t>
      </w:r>
      <w:r w:rsidR="00D277FD">
        <w:rPr>
          <w:rFonts w:ascii="Verdana" w:hAnsi="Verdana"/>
          <w:iCs/>
          <w:sz w:val="18"/>
          <w:szCs w:val="18"/>
        </w:rPr>
        <w:t xml:space="preserve">reiterated </w:t>
      </w:r>
      <w:r>
        <w:rPr>
          <w:rFonts w:ascii="Verdana" w:hAnsi="Verdana"/>
          <w:iCs/>
          <w:sz w:val="18"/>
          <w:szCs w:val="18"/>
        </w:rPr>
        <w:t xml:space="preserve">that all submissions into Activity-Info should take place by the </w:t>
      </w:r>
      <w:r w:rsidRPr="00401083">
        <w:rPr>
          <w:rFonts w:ascii="Verdana" w:hAnsi="Verdana"/>
          <w:b/>
          <w:iCs/>
          <w:sz w:val="18"/>
          <w:szCs w:val="18"/>
        </w:rPr>
        <w:t>10</w:t>
      </w:r>
      <w:r w:rsidRPr="00401083">
        <w:rPr>
          <w:rFonts w:ascii="Verdana" w:hAnsi="Verdana"/>
          <w:b/>
          <w:iCs/>
          <w:sz w:val="18"/>
          <w:szCs w:val="18"/>
          <w:vertAlign w:val="superscript"/>
        </w:rPr>
        <w:t>th</w:t>
      </w:r>
      <w:r w:rsidRPr="00401083">
        <w:rPr>
          <w:rFonts w:ascii="Verdana" w:hAnsi="Verdana"/>
          <w:b/>
          <w:iCs/>
          <w:sz w:val="18"/>
          <w:szCs w:val="18"/>
        </w:rPr>
        <w:t xml:space="preserve"> of every month,</w:t>
      </w:r>
      <w:r>
        <w:rPr>
          <w:rFonts w:ascii="Verdana" w:hAnsi="Verdana"/>
          <w:iCs/>
          <w:sz w:val="18"/>
          <w:szCs w:val="18"/>
        </w:rPr>
        <w:t xml:space="preserve"> to allow for sufficient time to produce the Inter-Sector Dashboards and prepare for the next meetings later in the month.</w:t>
      </w:r>
    </w:p>
    <w:p w:rsidR="007D2019" w:rsidRPr="00401083" w:rsidRDefault="007D2019"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A further Training on </w:t>
      </w:r>
      <w:proofErr w:type="spellStart"/>
      <w:r>
        <w:rPr>
          <w:rFonts w:ascii="Verdana" w:hAnsi="Verdana"/>
          <w:iCs/>
          <w:sz w:val="18"/>
          <w:szCs w:val="18"/>
        </w:rPr>
        <w:t>ActivityInfo</w:t>
      </w:r>
      <w:proofErr w:type="spellEnd"/>
      <w:r>
        <w:rPr>
          <w:rFonts w:ascii="Verdana" w:hAnsi="Verdana"/>
          <w:iCs/>
          <w:sz w:val="18"/>
          <w:szCs w:val="18"/>
        </w:rPr>
        <w:t xml:space="preserve"> will be held by Rob </w:t>
      </w:r>
      <w:proofErr w:type="spellStart"/>
      <w:r>
        <w:rPr>
          <w:rFonts w:ascii="Verdana" w:hAnsi="Verdana"/>
          <w:iCs/>
          <w:sz w:val="18"/>
          <w:szCs w:val="18"/>
        </w:rPr>
        <w:t>Samupindi</w:t>
      </w:r>
      <w:proofErr w:type="spellEnd"/>
      <w:r>
        <w:rPr>
          <w:rFonts w:ascii="Verdana" w:hAnsi="Verdana"/>
          <w:iCs/>
          <w:sz w:val="18"/>
          <w:szCs w:val="18"/>
        </w:rPr>
        <w:t xml:space="preserve"> on </w:t>
      </w:r>
      <w:r w:rsidRPr="007D2019">
        <w:rPr>
          <w:rFonts w:ascii="Verdana" w:hAnsi="Verdana"/>
          <w:b/>
          <w:iCs/>
          <w:sz w:val="18"/>
          <w:szCs w:val="18"/>
        </w:rPr>
        <w:t>18 August</w:t>
      </w:r>
      <w:r>
        <w:rPr>
          <w:rFonts w:ascii="Verdana" w:hAnsi="Verdana"/>
          <w:b/>
          <w:iCs/>
          <w:sz w:val="18"/>
          <w:szCs w:val="18"/>
        </w:rPr>
        <w:t xml:space="preserve"> at 11:00 AM</w:t>
      </w:r>
      <w:r w:rsidRPr="007D2019">
        <w:rPr>
          <w:rFonts w:ascii="Verdana" w:hAnsi="Verdana"/>
          <w:iCs/>
          <w:sz w:val="18"/>
          <w:szCs w:val="18"/>
        </w:rPr>
        <w:t xml:space="preserve"> at UN House Gaziantep.</w:t>
      </w:r>
    </w:p>
    <w:p w:rsidR="008F717B" w:rsidRPr="00D64879" w:rsidRDefault="008F717B" w:rsidP="001D1A6F">
      <w:pPr>
        <w:widowControl w:val="0"/>
        <w:jc w:val="both"/>
        <w:rPr>
          <w:rFonts w:ascii="Verdana" w:hAnsi="Verdana"/>
          <w:iCs/>
          <w:sz w:val="18"/>
          <w:szCs w:val="18"/>
        </w:rPr>
      </w:pPr>
    </w:p>
    <w:p w:rsidR="0099312D" w:rsidRPr="003F3C88" w:rsidRDefault="00340B59" w:rsidP="001D1A6F">
      <w:pPr>
        <w:pStyle w:val="ListParagraph"/>
        <w:widowControl w:val="0"/>
        <w:numPr>
          <w:ilvl w:val="0"/>
          <w:numId w:val="6"/>
        </w:numPr>
        <w:ind w:left="142" w:hanging="284"/>
        <w:jc w:val="both"/>
        <w:rPr>
          <w:rFonts w:ascii="Verdana" w:hAnsi="Verdana"/>
          <w:iCs/>
          <w:sz w:val="18"/>
          <w:szCs w:val="18"/>
        </w:rPr>
      </w:pPr>
      <w:r w:rsidRPr="00340B59">
        <w:rPr>
          <w:rFonts w:ascii="Verdana" w:hAnsi="Verdana"/>
          <w:b/>
          <w:i/>
          <w:color w:val="B53137"/>
          <w:sz w:val="18"/>
          <w:szCs w:val="18"/>
        </w:rPr>
        <w:t xml:space="preserve">The following points of concern were raised by </w:t>
      </w:r>
      <w:r>
        <w:rPr>
          <w:rFonts w:ascii="Verdana" w:hAnsi="Verdana"/>
          <w:b/>
          <w:i/>
          <w:color w:val="B53137"/>
          <w:sz w:val="18"/>
          <w:szCs w:val="18"/>
        </w:rPr>
        <w:t xml:space="preserve">partners, particularly </w:t>
      </w:r>
      <w:r w:rsidRPr="00340B59">
        <w:rPr>
          <w:rFonts w:ascii="Verdana" w:hAnsi="Verdana"/>
          <w:b/>
          <w:i/>
          <w:color w:val="B53137"/>
          <w:sz w:val="18"/>
          <w:szCs w:val="18"/>
        </w:rPr>
        <w:t xml:space="preserve">NGOs: </w:t>
      </w:r>
    </w:p>
    <w:p w:rsidR="003F3C88" w:rsidRPr="009C0448" w:rsidRDefault="003F3C88" w:rsidP="003F3C88">
      <w:pPr>
        <w:pStyle w:val="ListParagraph"/>
        <w:widowControl w:val="0"/>
        <w:ind w:left="142"/>
        <w:jc w:val="both"/>
        <w:rPr>
          <w:rFonts w:ascii="Verdana" w:hAnsi="Verdana"/>
          <w:iCs/>
          <w:sz w:val="18"/>
          <w:szCs w:val="18"/>
        </w:rPr>
      </w:pPr>
    </w:p>
    <w:p w:rsidR="007D2019" w:rsidRPr="007D2019" w:rsidRDefault="00534A26" w:rsidP="001D1A6F">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Clearer Definitions on Interventions </w:t>
      </w:r>
      <w:r w:rsidR="007D2019">
        <w:rPr>
          <w:rFonts w:ascii="Verdana" w:hAnsi="Verdana"/>
          <w:b/>
          <w:iCs/>
          <w:color w:val="8A2529" w:themeColor="accent3"/>
          <w:sz w:val="18"/>
          <w:szCs w:val="18"/>
        </w:rPr>
        <w:t>–</w:t>
      </w:r>
      <w:r>
        <w:rPr>
          <w:rFonts w:ascii="Verdana" w:hAnsi="Verdana"/>
          <w:b/>
          <w:iCs/>
          <w:color w:val="8A2529" w:themeColor="accent3"/>
          <w:sz w:val="18"/>
          <w:szCs w:val="18"/>
        </w:rPr>
        <w:t xml:space="preserve"> </w:t>
      </w:r>
      <w:r w:rsidR="007D2019">
        <w:rPr>
          <w:rFonts w:ascii="Verdana" w:hAnsi="Verdana"/>
          <w:iCs/>
          <w:sz w:val="18"/>
          <w:szCs w:val="18"/>
        </w:rPr>
        <w:t xml:space="preserve">CARE noted that all infographics and maps need to reflect the agreed three cash-based intervention categories for this group: Food only; NFI/Basic Needs; Both Food/NFIs/Basic Needs. The Information Manager also needs to ensure that there is </w:t>
      </w:r>
      <w:proofErr w:type="gramStart"/>
      <w:r w:rsidR="007D2019">
        <w:rPr>
          <w:rFonts w:ascii="Verdana" w:hAnsi="Verdana"/>
          <w:iCs/>
          <w:sz w:val="18"/>
          <w:szCs w:val="18"/>
        </w:rPr>
        <w:t>no  double</w:t>
      </w:r>
      <w:proofErr w:type="gramEnd"/>
      <w:r w:rsidR="007D2019">
        <w:rPr>
          <w:rFonts w:ascii="Verdana" w:hAnsi="Verdana"/>
          <w:iCs/>
          <w:sz w:val="18"/>
          <w:szCs w:val="18"/>
        </w:rPr>
        <w:t>-counting between interventions</w:t>
      </w:r>
      <w:r w:rsidR="008B36A7">
        <w:rPr>
          <w:rFonts w:ascii="Verdana" w:hAnsi="Verdana"/>
          <w:iCs/>
          <w:sz w:val="18"/>
          <w:szCs w:val="18"/>
        </w:rPr>
        <w:t xml:space="preserve"> or that this is highlighted</w:t>
      </w:r>
      <w:r w:rsidR="007D2019">
        <w:rPr>
          <w:rFonts w:ascii="Verdana" w:hAnsi="Verdana"/>
          <w:iCs/>
          <w:sz w:val="18"/>
          <w:szCs w:val="18"/>
        </w:rPr>
        <w:t>.</w:t>
      </w:r>
      <w:r w:rsidR="008B36A7">
        <w:rPr>
          <w:rFonts w:ascii="Verdana" w:hAnsi="Verdana"/>
          <w:iCs/>
          <w:sz w:val="18"/>
          <w:szCs w:val="18"/>
        </w:rPr>
        <w:t xml:space="preserve"> It was also suggested that timings of secured funding are included in mapping so that this can be used to advocate for coverage of funding gaps.</w:t>
      </w:r>
    </w:p>
    <w:p w:rsidR="007D2019" w:rsidRPr="007D2019" w:rsidRDefault="007D2019" w:rsidP="007D2019">
      <w:pPr>
        <w:pStyle w:val="ListParagraph"/>
        <w:widowControl w:val="0"/>
        <w:ind w:left="360"/>
        <w:jc w:val="both"/>
        <w:rPr>
          <w:rFonts w:ascii="Verdana" w:hAnsi="Verdana"/>
          <w:iCs/>
          <w:sz w:val="18"/>
          <w:szCs w:val="18"/>
        </w:rPr>
      </w:pPr>
    </w:p>
    <w:p w:rsidR="00C36A59" w:rsidRDefault="007D2019" w:rsidP="00C36A59">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Agreements with </w:t>
      </w:r>
      <w:proofErr w:type="spellStart"/>
      <w:r>
        <w:rPr>
          <w:rFonts w:ascii="Verdana" w:hAnsi="Verdana"/>
          <w:b/>
          <w:iCs/>
          <w:color w:val="8A2529" w:themeColor="accent3"/>
          <w:sz w:val="18"/>
          <w:szCs w:val="18"/>
        </w:rPr>
        <w:t>Nagis</w:t>
      </w:r>
      <w:proofErr w:type="spellEnd"/>
      <w:r>
        <w:rPr>
          <w:rFonts w:ascii="Verdana" w:hAnsi="Verdana"/>
          <w:b/>
          <w:iCs/>
          <w:color w:val="8A2529" w:themeColor="accent3"/>
          <w:sz w:val="18"/>
          <w:szCs w:val="18"/>
        </w:rPr>
        <w:t xml:space="preserve"> and other service providers for data sharing – </w:t>
      </w:r>
      <w:proofErr w:type="spellStart"/>
      <w:r>
        <w:rPr>
          <w:rFonts w:ascii="Verdana" w:hAnsi="Verdana"/>
          <w:iCs/>
          <w:sz w:val="18"/>
          <w:szCs w:val="18"/>
        </w:rPr>
        <w:t>Welthungerhilfe</w:t>
      </w:r>
      <w:proofErr w:type="spellEnd"/>
      <w:r>
        <w:rPr>
          <w:rFonts w:ascii="Verdana" w:hAnsi="Verdana"/>
          <w:iCs/>
          <w:sz w:val="18"/>
          <w:szCs w:val="18"/>
        </w:rPr>
        <w:t xml:space="preserve"> noted that </w:t>
      </w:r>
      <w:proofErr w:type="spellStart"/>
      <w:r>
        <w:rPr>
          <w:rFonts w:ascii="Verdana" w:hAnsi="Verdana"/>
          <w:iCs/>
          <w:sz w:val="18"/>
          <w:szCs w:val="18"/>
        </w:rPr>
        <w:t>Nagis</w:t>
      </w:r>
      <w:proofErr w:type="spellEnd"/>
      <w:r>
        <w:rPr>
          <w:rFonts w:ascii="Verdana" w:hAnsi="Verdana"/>
          <w:iCs/>
          <w:sz w:val="18"/>
          <w:szCs w:val="18"/>
        </w:rPr>
        <w:t xml:space="preserve"> can provide commodity price monitoring on a monthly basis that can be easily uploaded onto </w:t>
      </w:r>
      <w:proofErr w:type="spellStart"/>
      <w:r>
        <w:rPr>
          <w:rFonts w:ascii="Verdana" w:hAnsi="Verdana"/>
          <w:iCs/>
          <w:sz w:val="18"/>
          <w:szCs w:val="18"/>
        </w:rPr>
        <w:t>ActivityInfo</w:t>
      </w:r>
      <w:proofErr w:type="spellEnd"/>
      <w:r>
        <w:rPr>
          <w:rFonts w:ascii="Verdana" w:hAnsi="Verdana"/>
          <w:iCs/>
          <w:sz w:val="18"/>
          <w:szCs w:val="18"/>
        </w:rPr>
        <w:t>.</w:t>
      </w:r>
    </w:p>
    <w:p w:rsidR="00C36A59" w:rsidRPr="00C36A59" w:rsidRDefault="00C36A59" w:rsidP="00C36A59">
      <w:pPr>
        <w:widowControl w:val="0"/>
        <w:jc w:val="both"/>
        <w:rPr>
          <w:rFonts w:ascii="Verdana" w:hAnsi="Verdana"/>
          <w:b/>
          <w:iCs/>
          <w:color w:val="8A2529" w:themeColor="accent3"/>
          <w:sz w:val="18"/>
          <w:szCs w:val="18"/>
        </w:rPr>
      </w:pPr>
    </w:p>
    <w:p w:rsidR="00C36A59" w:rsidRPr="00C36A59" w:rsidRDefault="00E35487" w:rsidP="00C36A59">
      <w:pPr>
        <w:pStyle w:val="ListParagraph"/>
        <w:widowControl w:val="0"/>
        <w:numPr>
          <w:ilvl w:val="1"/>
          <w:numId w:val="6"/>
        </w:numPr>
        <w:ind w:left="360"/>
        <w:jc w:val="both"/>
        <w:rPr>
          <w:rFonts w:ascii="Verdana" w:hAnsi="Verdana"/>
          <w:iCs/>
          <w:sz w:val="18"/>
          <w:szCs w:val="18"/>
        </w:rPr>
      </w:pPr>
      <w:r w:rsidRPr="00C36A59">
        <w:rPr>
          <w:rFonts w:ascii="Verdana" w:hAnsi="Verdana"/>
          <w:b/>
          <w:iCs/>
          <w:color w:val="8A2529" w:themeColor="accent3"/>
          <w:sz w:val="18"/>
          <w:szCs w:val="18"/>
        </w:rPr>
        <w:t xml:space="preserve">Price </w:t>
      </w:r>
      <w:r w:rsidR="007E6C3F" w:rsidRPr="00C36A59">
        <w:rPr>
          <w:rFonts w:ascii="Verdana" w:hAnsi="Verdana"/>
          <w:b/>
          <w:iCs/>
          <w:color w:val="8A2529" w:themeColor="accent3"/>
          <w:sz w:val="18"/>
          <w:szCs w:val="18"/>
        </w:rPr>
        <w:t xml:space="preserve">&amp; Shop </w:t>
      </w:r>
      <w:r w:rsidRPr="00C36A59">
        <w:rPr>
          <w:rFonts w:ascii="Verdana" w:hAnsi="Verdana"/>
          <w:b/>
          <w:iCs/>
          <w:color w:val="8A2529" w:themeColor="accent3"/>
          <w:sz w:val="18"/>
          <w:szCs w:val="18"/>
        </w:rPr>
        <w:t>Monitoring –</w:t>
      </w:r>
      <w:r w:rsidR="007E6C3F" w:rsidRPr="00C36A59">
        <w:rPr>
          <w:rFonts w:ascii="Verdana" w:hAnsi="Verdana"/>
          <w:iCs/>
          <w:sz w:val="18"/>
          <w:szCs w:val="18"/>
        </w:rPr>
        <w:t xml:space="preserve"> CARE noted that there needs to be a greater distinction between prices displayed and the prices charged to beneficiaries in the analysis.</w:t>
      </w:r>
      <w:r w:rsidR="00C36A59" w:rsidRPr="00C36A59">
        <w:rPr>
          <w:rFonts w:ascii="Verdana" w:hAnsi="Verdana"/>
          <w:iCs/>
          <w:sz w:val="18"/>
          <w:szCs w:val="18"/>
        </w:rPr>
        <w:t xml:space="preserve"> The </w:t>
      </w:r>
      <w:r w:rsidR="00C36A59" w:rsidRPr="00C36A59">
        <w:rPr>
          <w:rFonts w:ascii="Verdana" w:hAnsi="Verdana"/>
          <w:sz w:val="18"/>
          <w:szCs w:val="18"/>
        </w:rPr>
        <w:t>price data gathered by NRC in their assessment, considered data from both kinds of shops (Turkish and Syrian) and averaged the costs. This is because people are likely to use multi-sector cash in both kinds of shops.</w:t>
      </w:r>
    </w:p>
    <w:p w:rsidR="00BC068F" w:rsidRPr="00BC068F" w:rsidRDefault="00BC068F" w:rsidP="00BC068F">
      <w:pPr>
        <w:widowControl w:val="0"/>
        <w:jc w:val="both"/>
        <w:rPr>
          <w:rFonts w:ascii="Verdana" w:hAnsi="Verdana"/>
          <w:iCs/>
          <w:sz w:val="18"/>
          <w:szCs w:val="18"/>
        </w:rPr>
      </w:pPr>
    </w:p>
    <w:p w:rsidR="00BC068F" w:rsidRDefault="00BC068F" w:rsidP="001D1A6F">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Household Expenditures – </w:t>
      </w:r>
      <w:r>
        <w:rPr>
          <w:rFonts w:ascii="Verdana" w:hAnsi="Verdana"/>
          <w:iCs/>
          <w:sz w:val="18"/>
          <w:szCs w:val="18"/>
        </w:rPr>
        <w:t xml:space="preserve">It would be beneficial to </w:t>
      </w:r>
      <w:proofErr w:type="spellStart"/>
      <w:r>
        <w:rPr>
          <w:rFonts w:ascii="Verdana" w:hAnsi="Verdana"/>
          <w:iCs/>
          <w:sz w:val="18"/>
          <w:szCs w:val="18"/>
        </w:rPr>
        <w:t>analyse</w:t>
      </w:r>
      <w:proofErr w:type="spellEnd"/>
      <w:r>
        <w:rPr>
          <w:rFonts w:ascii="Verdana" w:hAnsi="Verdana"/>
          <w:iCs/>
          <w:sz w:val="18"/>
          <w:szCs w:val="18"/>
        </w:rPr>
        <w:t xml:space="preserve"> six month cycles of household priorities on expenditures per different districts to promote a more accurate overview of trends.</w:t>
      </w:r>
    </w:p>
    <w:p w:rsidR="00BC068F" w:rsidRPr="00BC068F" w:rsidRDefault="00BC068F" w:rsidP="00BC068F">
      <w:pPr>
        <w:widowControl w:val="0"/>
        <w:jc w:val="both"/>
        <w:rPr>
          <w:rFonts w:ascii="Verdana" w:hAnsi="Verdana"/>
          <w:iCs/>
          <w:sz w:val="18"/>
          <w:szCs w:val="18"/>
        </w:rPr>
      </w:pPr>
    </w:p>
    <w:p w:rsidR="00BC068F" w:rsidRDefault="00BC068F" w:rsidP="001D1A6F">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Multi-Purpose Cash v. Restricted E-Vouchers - </w:t>
      </w:r>
      <w:r>
        <w:rPr>
          <w:rFonts w:ascii="Verdana" w:hAnsi="Verdana"/>
          <w:iCs/>
          <w:sz w:val="18"/>
          <w:szCs w:val="18"/>
        </w:rPr>
        <w:t xml:space="preserve">CARE noted that </w:t>
      </w:r>
      <w:r w:rsidR="00C36A59">
        <w:rPr>
          <w:rFonts w:ascii="Verdana" w:hAnsi="Verdana"/>
          <w:iCs/>
          <w:sz w:val="18"/>
          <w:szCs w:val="18"/>
        </w:rPr>
        <w:t xml:space="preserve">the 4W spreadsheet should clarify whether partners are </w:t>
      </w:r>
      <w:r>
        <w:rPr>
          <w:rFonts w:ascii="Verdana" w:hAnsi="Verdana"/>
          <w:iCs/>
          <w:sz w:val="18"/>
          <w:szCs w:val="18"/>
        </w:rPr>
        <w:t xml:space="preserve">using multi-purpose cash (NRC) </w:t>
      </w:r>
      <w:r w:rsidR="00C36A59">
        <w:rPr>
          <w:rFonts w:ascii="Verdana" w:hAnsi="Verdana"/>
          <w:iCs/>
          <w:sz w:val="18"/>
          <w:szCs w:val="18"/>
        </w:rPr>
        <w:t xml:space="preserve">or </w:t>
      </w:r>
      <w:r>
        <w:rPr>
          <w:rFonts w:ascii="Verdana" w:hAnsi="Verdana"/>
          <w:iCs/>
          <w:sz w:val="18"/>
          <w:szCs w:val="18"/>
        </w:rPr>
        <w:t xml:space="preserve">restricted e-vouchers to ensure better data </w:t>
      </w:r>
      <w:r w:rsidR="00C36A59">
        <w:rPr>
          <w:rFonts w:ascii="Verdana" w:hAnsi="Verdana"/>
          <w:iCs/>
          <w:sz w:val="18"/>
          <w:szCs w:val="18"/>
        </w:rPr>
        <w:t xml:space="preserve">analysis and </w:t>
      </w:r>
      <w:r>
        <w:rPr>
          <w:rFonts w:ascii="Verdana" w:hAnsi="Verdana"/>
          <w:iCs/>
          <w:sz w:val="18"/>
          <w:szCs w:val="18"/>
        </w:rPr>
        <w:t>comparability.</w:t>
      </w:r>
    </w:p>
    <w:p w:rsidR="00A93E7F" w:rsidRPr="00A93E7F" w:rsidRDefault="00A93E7F" w:rsidP="00A93E7F">
      <w:pPr>
        <w:widowControl w:val="0"/>
        <w:jc w:val="both"/>
        <w:rPr>
          <w:rFonts w:ascii="Verdana" w:hAnsi="Verdana"/>
          <w:iCs/>
          <w:sz w:val="18"/>
          <w:szCs w:val="18"/>
        </w:rPr>
      </w:pPr>
    </w:p>
    <w:p w:rsidR="00A93E7F" w:rsidRDefault="00A93E7F" w:rsidP="00A93E7F">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Pre-Assessment Data/PDM – </w:t>
      </w:r>
      <w:r w:rsidRPr="00A93E7F">
        <w:rPr>
          <w:rFonts w:ascii="Verdana" w:hAnsi="Verdana"/>
          <w:iCs/>
          <w:sz w:val="18"/>
          <w:szCs w:val="18"/>
        </w:rPr>
        <w:t xml:space="preserve">Partners noted </w:t>
      </w:r>
      <w:r>
        <w:rPr>
          <w:rFonts w:ascii="Verdana" w:hAnsi="Verdana"/>
          <w:iCs/>
          <w:sz w:val="18"/>
          <w:szCs w:val="18"/>
        </w:rPr>
        <w:t>that it would also be helpful to compare Pre-Assessment Data with PDM findings to gauge how much beneficiaries have benefitted from assistance.</w:t>
      </w:r>
    </w:p>
    <w:p w:rsidR="00A93E7F" w:rsidRPr="00A93E7F" w:rsidRDefault="00A93E7F" w:rsidP="00A93E7F">
      <w:pPr>
        <w:widowControl w:val="0"/>
        <w:jc w:val="both"/>
        <w:rPr>
          <w:rFonts w:ascii="Verdana" w:hAnsi="Verdana"/>
          <w:iCs/>
          <w:sz w:val="18"/>
          <w:szCs w:val="18"/>
        </w:rPr>
      </w:pPr>
    </w:p>
    <w:p w:rsidR="00A93E7F" w:rsidRPr="00A93E7F" w:rsidRDefault="00A93E7F" w:rsidP="00A93E7F">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ESSN - </w:t>
      </w:r>
      <w:r>
        <w:rPr>
          <w:rFonts w:ascii="Verdana" w:hAnsi="Verdana"/>
          <w:iCs/>
          <w:sz w:val="18"/>
          <w:szCs w:val="18"/>
        </w:rPr>
        <w:t xml:space="preserve">Partners requested further information on </w:t>
      </w:r>
      <w:r w:rsidR="00B1722A">
        <w:rPr>
          <w:rFonts w:ascii="Verdana" w:hAnsi="Verdana"/>
          <w:iCs/>
          <w:sz w:val="18"/>
          <w:szCs w:val="18"/>
        </w:rPr>
        <w:t>the ESSN and the role of NGOs in this process.</w:t>
      </w:r>
    </w:p>
    <w:p w:rsidR="00033E66" w:rsidRPr="002C390B" w:rsidRDefault="00033E66" w:rsidP="002C390B">
      <w:pPr>
        <w:widowControl w:val="0"/>
        <w:jc w:val="both"/>
        <w:rPr>
          <w:rFonts w:ascii="Verdana" w:hAnsi="Verdana"/>
          <w:b/>
          <w:iCs/>
          <w:sz w:val="18"/>
          <w:szCs w:val="18"/>
          <w:u w:val="single"/>
        </w:rPr>
      </w:pPr>
    </w:p>
    <w:p w:rsidR="000B768D" w:rsidRPr="000B768D" w:rsidRDefault="001B4356" w:rsidP="00A71F04">
      <w:pPr>
        <w:pStyle w:val="TITLES2"/>
        <w:widowControl w:val="0"/>
        <w:spacing w:after="120"/>
        <w:ind w:hanging="851"/>
        <w:jc w:val="both"/>
        <w:outlineLvl w:val="0"/>
        <w:rPr>
          <w:color w:val="8A2529" w:themeColor="accent3"/>
        </w:rPr>
      </w:pPr>
      <w:r w:rsidRPr="000B768D">
        <w:rPr>
          <w:color w:val="8A2529" w:themeColor="accent3"/>
        </w:rPr>
        <w:t xml:space="preserve">3. </w:t>
      </w:r>
      <w:r w:rsidR="006A1D9D">
        <w:rPr>
          <w:color w:val="8A2529" w:themeColor="accent3"/>
        </w:rPr>
        <w:tab/>
      </w:r>
      <w:r w:rsidR="008F717B">
        <w:rPr>
          <w:color w:val="8A2529" w:themeColor="accent3"/>
        </w:rPr>
        <w:t xml:space="preserve">Update on the CARE Recruitment Process of </w:t>
      </w:r>
      <w:r w:rsidR="00181680">
        <w:rPr>
          <w:color w:val="8A2529" w:themeColor="accent3"/>
        </w:rPr>
        <w:t>the Technical Consultant &amp; Data Collection Process</w:t>
      </w:r>
      <w:r w:rsidR="008F717B">
        <w:rPr>
          <w:color w:val="8A2529" w:themeColor="accent3"/>
        </w:rPr>
        <w:t xml:space="preserve"> </w:t>
      </w:r>
    </w:p>
    <w:p w:rsidR="003D0FEC" w:rsidRDefault="003D0FEC" w:rsidP="003D0FEC">
      <w:pPr>
        <w:pStyle w:val="ListParagraph"/>
        <w:widowControl w:val="0"/>
        <w:numPr>
          <w:ilvl w:val="0"/>
          <w:numId w:val="39"/>
        </w:numPr>
        <w:autoSpaceDE w:val="0"/>
        <w:autoSpaceDN w:val="0"/>
        <w:adjustRightInd w:val="0"/>
        <w:rPr>
          <w:rFonts w:ascii="Verdana" w:hAnsi="Verdana" w:cs="Calibri"/>
          <w:sz w:val="18"/>
          <w:szCs w:val="18"/>
        </w:rPr>
      </w:pPr>
      <w:r w:rsidRPr="003D0FEC">
        <w:rPr>
          <w:rFonts w:ascii="Verdana" w:hAnsi="Verdana" w:cs="Calibri"/>
          <w:sz w:val="18"/>
          <w:szCs w:val="18"/>
        </w:rPr>
        <w:t xml:space="preserve">CARE noted that there has been some delay to the process due to the </w:t>
      </w:r>
      <w:r>
        <w:rPr>
          <w:rFonts w:ascii="Verdana" w:hAnsi="Verdana" w:cs="Calibri"/>
          <w:sz w:val="18"/>
          <w:szCs w:val="18"/>
        </w:rPr>
        <w:t>ECHO workshop</w:t>
      </w:r>
      <w:r w:rsidR="008B36A7">
        <w:rPr>
          <w:rFonts w:ascii="Verdana" w:hAnsi="Verdana" w:cs="Calibri"/>
          <w:sz w:val="18"/>
          <w:szCs w:val="18"/>
        </w:rPr>
        <w:t xml:space="preserve"> clashing with the original interview date and then the </w:t>
      </w:r>
      <w:proofErr w:type="spellStart"/>
      <w:r w:rsidR="008B36A7">
        <w:rPr>
          <w:rFonts w:ascii="Verdana" w:hAnsi="Verdana" w:cs="Calibri"/>
          <w:sz w:val="18"/>
          <w:szCs w:val="18"/>
        </w:rPr>
        <w:t>Bayram</w:t>
      </w:r>
      <w:proofErr w:type="spellEnd"/>
      <w:r w:rsidR="008B36A7">
        <w:rPr>
          <w:rFonts w:ascii="Verdana" w:hAnsi="Verdana" w:cs="Calibri"/>
          <w:sz w:val="18"/>
          <w:szCs w:val="18"/>
        </w:rPr>
        <w:t xml:space="preserve"> holiday.</w:t>
      </w:r>
    </w:p>
    <w:p w:rsidR="003D0FEC" w:rsidRPr="003D0FEC" w:rsidRDefault="003D0FEC" w:rsidP="003D0FEC">
      <w:pPr>
        <w:pStyle w:val="ListParagraph"/>
        <w:widowControl w:val="0"/>
        <w:numPr>
          <w:ilvl w:val="0"/>
          <w:numId w:val="39"/>
        </w:numPr>
        <w:autoSpaceDE w:val="0"/>
        <w:autoSpaceDN w:val="0"/>
        <w:adjustRightInd w:val="0"/>
        <w:rPr>
          <w:rFonts w:ascii="Verdana" w:hAnsi="Verdana" w:cs="Calibri"/>
          <w:sz w:val="18"/>
          <w:szCs w:val="18"/>
        </w:rPr>
      </w:pPr>
      <w:r w:rsidRPr="003D0FEC">
        <w:rPr>
          <w:rFonts w:ascii="Verdana" w:hAnsi="Verdana" w:cs="Calibri"/>
          <w:sz w:val="18"/>
          <w:szCs w:val="18"/>
        </w:rPr>
        <w:t xml:space="preserve">The </w:t>
      </w:r>
      <w:r w:rsidR="008B36A7">
        <w:rPr>
          <w:rFonts w:ascii="Verdana" w:hAnsi="Verdana" w:cs="Calibri"/>
          <w:sz w:val="18"/>
          <w:szCs w:val="18"/>
        </w:rPr>
        <w:t>o</w:t>
      </w:r>
      <w:r w:rsidRPr="003D0FEC">
        <w:rPr>
          <w:rFonts w:ascii="Verdana" w:hAnsi="Verdana" w:cs="Calibri"/>
          <w:sz w:val="18"/>
          <w:szCs w:val="18"/>
        </w:rPr>
        <w:t>ffer has been made and accepted and contracting is being completed.</w:t>
      </w:r>
    </w:p>
    <w:p w:rsidR="003D0FEC" w:rsidRPr="003D0FEC" w:rsidRDefault="003D0FEC" w:rsidP="003D0FEC">
      <w:pPr>
        <w:pStyle w:val="ListParagraph"/>
        <w:widowControl w:val="0"/>
        <w:numPr>
          <w:ilvl w:val="0"/>
          <w:numId w:val="39"/>
        </w:numPr>
        <w:autoSpaceDE w:val="0"/>
        <w:autoSpaceDN w:val="0"/>
        <w:adjustRightInd w:val="0"/>
        <w:rPr>
          <w:rFonts w:ascii="Verdana" w:hAnsi="Verdana" w:cs="Calibri"/>
          <w:sz w:val="18"/>
          <w:szCs w:val="18"/>
        </w:rPr>
      </w:pPr>
      <w:r w:rsidRPr="003D0FEC">
        <w:rPr>
          <w:rFonts w:ascii="Verdana" w:hAnsi="Verdana" w:cs="Calibri"/>
          <w:sz w:val="18"/>
          <w:szCs w:val="18"/>
        </w:rPr>
        <w:t>The Consultant expected to arrive on Tuesday 2 August but will begin review of data on Thursday 28 July</w:t>
      </w:r>
      <w:r>
        <w:rPr>
          <w:rFonts w:ascii="Verdana" w:hAnsi="Verdana" w:cs="Calibri"/>
          <w:sz w:val="18"/>
          <w:szCs w:val="18"/>
        </w:rPr>
        <w:t>.</w:t>
      </w:r>
    </w:p>
    <w:p w:rsidR="003D0FEC" w:rsidRPr="003D0FEC" w:rsidRDefault="003D0FEC" w:rsidP="003D0FEC">
      <w:pPr>
        <w:pStyle w:val="ListParagraph"/>
        <w:widowControl w:val="0"/>
        <w:numPr>
          <w:ilvl w:val="0"/>
          <w:numId w:val="39"/>
        </w:numPr>
        <w:autoSpaceDE w:val="0"/>
        <w:autoSpaceDN w:val="0"/>
        <w:adjustRightInd w:val="0"/>
        <w:rPr>
          <w:rFonts w:ascii="Verdana" w:hAnsi="Verdana" w:cs="Calibri"/>
          <w:sz w:val="18"/>
          <w:szCs w:val="18"/>
        </w:rPr>
      </w:pPr>
      <w:r w:rsidRPr="003D0FEC">
        <w:rPr>
          <w:rFonts w:ascii="Verdana" w:hAnsi="Verdana" w:cs="Calibri"/>
          <w:sz w:val="18"/>
          <w:szCs w:val="18"/>
        </w:rPr>
        <w:t xml:space="preserve">Chloe Day, CARE will aim to outline an initial </w:t>
      </w:r>
      <w:proofErr w:type="spellStart"/>
      <w:r w:rsidRPr="003D0FEC">
        <w:rPr>
          <w:rFonts w:ascii="Verdana" w:hAnsi="Verdana" w:cs="Calibri"/>
          <w:sz w:val="18"/>
          <w:szCs w:val="18"/>
        </w:rPr>
        <w:t>workplan</w:t>
      </w:r>
      <w:proofErr w:type="spellEnd"/>
      <w:r w:rsidRPr="003D0FEC">
        <w:rPr>
          <w:rFonts w:ascii="Verdana" w:hAnsi="Verdana" w:cs="Calibri"/>
          <w:sz w:val="18"/>
          <w:szCs w:val="18"/>
        </w:rPr>
        <w:t xml:space="preserve"> to be shared by the group </w:t>
      </w:r>
      <w:r w:rsidR="008B36A7">
        <w:rPr>
          <w:rFonts w:ascii="Verdana" w:hAnsi="Verdana" w:cs="Calibri"/>
          <w:sz w:val="18"/>
          <w:szCs w:val="18"/>
        </w:rPr>
        <w:t>during w/c</w:t>
      </w:r>
      <w:r w:rsidR="008B36A7" w:rsidRPr="003D0FEC">
        <w:rPr>
          <w:rFonts w:ascii="Verdana" w:hAnsi="Verdana" w:cs="Calibri"/>
          <w:sz w:val="18"/>
          <w:szCs w:val="18"/>
        </w:rPr>
        <w:t xml:space="preserve"> </w:t>
      </w:r>
      <w:r w:rsidRPr="003D0FEC">
        <w:rPr>
          <w:rFonts w:ascii="Verdana" w:hAnsi="Verdana" w:cs="Calibri"/>
          <w:sz w:val="18"/>
          <w:szCs w:val="18"/>
        </w:rPr>
        <w:t>1 August</w:t>
      </w:r>
      <w:r>
        <w:rPr>
          <w:rFonts w:ascii="Verdana" w:hAnsi="Verdana" w:cs="Calibri"/>
          <w:sz w:val="18"/>
          <w:szCs w:val="18"/>
        </w:rPr>
        <w:t>.</w:t>
      </w:r>
    </w:p>
    <w:p w:rsidR="003D0FEC" w:rsidRPr="003D0FEC" w:rsidRDefault="003D0FEC" w:rsidP="003D0FEC">
      <w:pPr>
        <w:pStyle w:val="ListParagraph"/>
        <w:widowControl w:val="0"/>
        <w:numPr>
          <w:ilvl w:val="0"/>
          <w:numId w:val="39"/>
        </w:numPr>
        <w:autoSpaceDE w:val="0"/>
        <w:autoSpaceDN w:val="0"/>
        <w:adjustRightInd w:val="0"/>
        <w:rPr>
          <w:rFonts w:ascii="Verdana" w:hAnsi="Verdana" w:cs="Calibri"/>
          <w:sz w:val="18"/>
          <w:szCs w:val="18"/>
        </w:rPr>
      </w:pPr>
      <w:r w:rsidRPr="003D0FEC">
        <w:rPr>
          <w:rFonts w:ascii="Verdana" w:hAnsi="Verdana" w:cs="Calibri"/>
          <w:sz w:val="18"/>
          <w:szCs w:val="18"/>
        </w:rPr>
        <w:t>The Consultant will focus during w/c 1 August on data review and analysis, identification of gaps in data, and meetings with stakeholders</w:t>
      </w:r>
      <w:r>
        <w:rPr>
          <w:rFonts w:ascii="Verdana" w:hAnsi="Verdana" w:cs="Calibri"/>
          <w:sz w:val="18"/>
          <w:szCs w:val="18"/>
        </w:rPr>
        <w:t>.</w:t>
      </w:r>
    </w:p>
    <w:p w:rsidR="003D0FEC" w:rsidRPr="003D0FEC" w:rsidRDefault="003D0FEC" w:rsidP="003D0FEC">
      <w:pPr>
        <w:pStyle w:val="ListParagraph"/>
        <w:widowControl w:val="0"/>
        <w:numPr>
          <w:ilvl w:val="0"/>
          <w:numId w:val="39"/>
        </w:numPr>
        <w:autoSpaceDE w:val="0"/>
        <w:autoSpaceDN w:val="0"/>
        <w:adjustRightInd w:val="0"/>
        <w:rPr>
          <w:rFonts w:ascii="Verdana" w:hAnsi="Verdana" w:cs="Calibri"/>
          <w:sz w:val="18"/>
          <w:szCs w:val="18"/>
        </w:rPr>
      </w:pPr>
      <w:r w:rsidRPr="003D0FEC">
        <w:rPr>
          <w:rFonts w:ascii="Verdana" w:hAnsi="Verdana" w:cs="Calibri"/>
          <w:sz w:val="18"/>
          <w:szCs w:val="18"/>
        </w:rPr>
        <w:t>CARE will be in touch to arrange meetings with current cash actors</w:t>
      </w:r>
      <w:r>
        <w:rPr>
          <w:rFonts w:ascii="Verdana" w:hAnsi="Verdana" w:cs="Calibri"/>
          <w:sz w:val="18"/>
          <w:szCs w:val="18"/>
        </w:rPr>
        <w:t>.</w:t>
      </w:r>
    </w:p>
    <w:p w:rsidR="003D0FEC" w:rsidRDefault="003D0FEC" w:rsidP="003D0FEC">
      <w:pPr>
        <w:pStyle w:val="ListParagraph"/>
        <w:widowControl w:val="0"/>
        <w:numPr>
          <w:ilvl w:val="0"/>
          <w:numId w:val="39"/>
        </w:numPr>
        <w:autoSpaceDE w:val="0"/>
        <w:autoSpaceDN w:val="0"/>
        <w:adjustRightInd w:val="0"/>
        <w:rPr>
          <w:rFonts w:ascii="Verdana" w:hAnsi="Verdana" w:cs="Calibri"/>
          <w:sz w:val="18"/>
          <w:szCs w:val="18"/>
        </w:rPr>
      </w:pPr>
      <w:r w:rsidRPr="003D0FEC">
        <w:rPr>
          <w:rFonts w:ascii="Verdana" w:hAnsi="Verdana" w:cs="Calibri"/>
          <w:sz w:val="18"/>
          <w:szCs w:val="18"/>
        </w:rPr>
        <w:t xml:space="preserve">For field work to fill data gaps it is likely that this will need to take place during w/c 8 </w:t>
      </w:r>
      <w:r w:rsidRPr="003D0FEC">
        <w:rPr>
          <w:rFonts w:ascii="Verdana" w:hAnsi="Verdana" w:cs="Calibri"/>
          <w:sz w:val="18"/>
          <w:szCs w:val="18"/>
        </w:rPr>
        <w:lastRenderedPageBreak/>
        <w:t>August and/or w/c 15 August: NRC, WHH, CARE and possibly DRC offered to assist with this.</w:t>
      </w:r>
    </w:p>
    <w:p w:rsidR="00F00A32" w:rsidRPr="003D0FEC" w:rsidRDefault="00F00A32" w:rsidP="003D0FEC">
      <w:pPr>
        <w:pStyle w:val="ListParagraph"/>
        <w:widowControl w:val="0"/>
        <w:numPr>
          <w:ilvl w:val="0"/>
          <w:numId w:val="39"/>
        </w:numPr>
        <w:autoSpaceDE w:val="0"/>
        <w:autoSpaceDN w:val="0"/>
        <w:adjustRightInd w:val="0"/>
        <w:rPr>
          <w:rFonts w:ascii="Verdana" w:hAnsi="Verdana" w:cs="Calibri"/>
          <w:sz w:val="18"/>
          <w:szCs w:val="18"/>
        </w:rPr>
      </w:pPr>
      <w:r>
        <w:rPr>
          <w:rFonts w:ascii="Verdana" w:hAnsi="Verdana" w:cs="Calibri"/>
          <w:sz w:val="18"/>
          <w:szCs w:val="18"/>
        </w:rPr>
        <w:t>The Consultant plans on presenting the s/MEB findings on 22 August at the next CBI-TWG Meeting.</w:t>
      </w:r>
    </w:p>
    <w:p w:rsidR="00CC6ABD" w:rsidRDefault="00CC6ABD" w:rsidP="00F00A32">
      <w:pPr>
        <w:pStyle w:val="ListParagraph"/>
        <w:widowControl w:val="0"/>
        <w:jc w:val="both"/>
        <w:rPr>
          <w:rFonts w:ascii="Verdana" w:hAnsi="Verdana"/>
          <w:iCs/>
          <w:sz w:val="18"/>
          <w:szCs w:val="18"/>
        </w:rPr>
      </w:pPr>
    </w:p>
    <w:p w:rsidR="00244454" w:rsidRPr="00DD32B6" w:rsidRDefault="00244454" w:rsidP="00244454">
      <w:pPr>
        <w:pStyle w:val="ListParagraph"/>
        <w:widowControl w:val="0"/>
        <w:ind w:left="360"/>
        <w:jc w:val="both"/>
        <w:rPr>
          <w:rFonts w:ascii="Verdana" w:hAnsi="Verdana"/>
          <w:iCs/>
          <w:sz w:val="10"/>
          <w:szCs w:val="10"/>
        </w:rPr>
      </w:pPr>
    </w:p>
    <w:p w:rsidR="001B4356" w:rsidRPr="00983517" w:rsidRDefault="00212487" w:rsidP="00A71F04">
      <w:pPr>
        <w:pStyle w:val="TITLES2"/>
        <w:widowControl w:val="0"/>
        <w:spacing w:after="120"/>
        <w:ind w:hanging="851"/>
        <w:outlineLvl w:val="0"/>
        <w:rPr>
          <w:color w:val="8A2529" w:themeColor="accent3"/>
        </w:rPr>
      </w:pPr>
      <w:r w:rsidRPr="00983517">
        <w:rPr>
          <w:color w:val="8A2529" w:themeColor="accent3"/>
        </w:rPr>
        <w:t>4</w:t>
      </w:r>
      <w:r w:rsidR="001323D8" w:rsidRPr="00983517">
        <w:rPr>
          <w:color w:val="8A2529" w:themeColor="accent3"/>
        </w:rPr>
        <w:t xml:space="preserve">. </w:t>
      </w:r>
      <w:r w:rsidR="00983517">
        <w:rPr>
          <w:color w:val="8A2529" w:themeColor="accent3"/>
        </w:rPr>
        <w:tab/>
      </w:r>
      <w:r w:rsidR="00181680">
        <w:rPr>
          <w:color w:val="8A2529" w:themeColor="accent3"/>
        </w:rPr>
        <w:t xml:space="preserve">Update from CARE on the Harmonization of the Price Tracker, Shop Monitoring &amp; Shopkeeper Satisfaction Tools </w:t>
      </w:r>
    </w:p>
    <w:p w:rsidR="00D277FD" w:rsidRPr="00081CBF" w:rsidRDefault="005A52FF" w:rsidP="00D277FD">
      <w:pPr>
        <w:pStyle w:val="ListParagraph"/>
        <w:widowControl w:val="0"/>
        <w:numPr>
          <w:ilvl w:val="0"/>
          <w:numId w:val="18"/>
        </w:numPr>
        <w:jc w:val="both"/>
        <w:rPr>
          <w:rFonts w:ascii="Verdana" w:hAnsi="Verdana"/>
          <w:iCs/>
          <w:sz w:val="18"/>
          <w:szCs w:val="18"/>
        </w:rPr>
      </w:pPr>
      <w:proofErr w:type="spellStart"/>
      <w:r>
        <w:rPr>
          <w:rFonts w:ascii="Verdana" w:hAnsi="Verdana"/>
          <w:iCs/>
          <w:sz w:val="18"/>
          <w:szCs w:val="18"/>
        </w:rPr>
        <w:t>Salah</w:t>
      </w:r>
      <w:proofErr w:type="spellEnd"/>
      <w:r>
        <w:rPr>
          <w:rFonts w:ascii="Verdana" w:hAnsi="Verdana"/>
          <w:iCs/>
          <w:sz w:val="18"/>
          <w:szCs w:val="18"/>
        </w:rPr>
        <w:t xml:space="preserve"> </w:t>
      </w:r>
      <w:proofErr w:type="spellStart"/>
      <w:r>
        <w:rPr>
          <w:rFonts w:ascii="Verdana" w:hAnsi="Verdana"/>
          <w:iCs/>
          <w:sz w:val="18"/>
          <w:szCs w:val="18"/>
        </w:rPr>
        <w:t>Hamwi</w:t>
      </w:r>
      <w:proofErr w:type="spellEnd"/>
      <w:r>
        <w:rPr>
          <w:rFonts w:ascii="Verdana" w:hAnsi="Verdana"/>
          <w:iCs/>
          <w:sz w:val="18"/>
          <w:szCs w:val="18"/>
        </w:rPr>
        <w:t xml:space="preserve">, </w:t>
      </w:r>
      <w:r w:rsidRPr="00081CBF">
        <w:rPr>
          <w:rFonts w:ascii="Verdana" w:hAnsi="Verdana"/>
          <w:iCs/>
          <w:sz w:val="18"/>
          <w:szCs w:val="18"/>
        </w:rPr>
        <w:t xml:space="preserve">CARE introduced </w:t>
      </w:r>
      <w:r w:rsidR="003F3C88" w:rsidRPr="00081CBF">
        <w:rPr>
          <w:rFonts w:ascii="Verdana" w:hAnsi="Verdana"/>
          <w:iCs/>
          <w:sz w:val="18"/>
          <w:szCs w:val="18"/>
        </w:rPr>
        <w:t xml:space="preserve">the harmonized e-voucher Shop Monitoring Questionnaire, Price Tracker for standardized food and NFI commodities and Shopkeeper Satisfaction Surveys, developed in consultation with WHH, WVI, IOM and CARE. </w:t>
      </w:r>
    </w:p>
    <w:p w:rsidR="00081CBF" w:rsidRPr="00081CBF" w:rsidRDefault="00081CBF" w:rsidP="00D277FD">
      <w:pPr>
        <w:pStyle w:val="ListParagraph"/>
        <w:widowControl w:val="0"/>
        <w:numPr>
          <w:ilvl w:val="0"/>
          <w:numId w:val="18"/>
        </w:numPr>
        <w:jc w:val="both"/>
        <w:rPr>
          <w:rFonts w:ascii="Verdana" w:hAnsi="Verdana"/>
          <w:iCs/>
          <w:sz w:val="18"/>
          <w:szCs w:val="18"/>
        </w:rPr>
      </w:pPr>
      <w:r w:rsidRPr="00081CBF">
        <w:rPr>
          <w:rFonts w:ascii="Verdana" w:hAnsi="Verdana"/>
          <w:sz w:val="18"/>
          <w:szCs w:val="18"/>
        </w:rPr>
        <w:t>The tools will be shared with the group and any feedback will be considered.</w:t>
      </w:r>
    </w:p>
    <w:p w:rsidR="00D277FD" w:rsidRPr="00DD32B6" w:rsidRDefault="00D277FD" w:rsidP="00D277FD">
      <w:pPr>
        <w:pStyle w:val="ListParagraph"/>
        <w:widowControl w:val="0"/>
        <w:jc w:val="both"/>
        <w:rPr>
          <w:rFonts w:ascii="Verdana" w:hAnsi="Verdana"/>
          <w:iCs/>
          <w:sz w:val="10"/>
          <w:szCs w:val="10"/>
        </w:rPr>
      </w:pPr>
    </w:p>
    <w:p w:rsidR="001B4356" w:rsidRPr="00345675" w:rsidRDefault="00212487" w:rsidP="00A71F04">
      <w:pPr>
        <w:pStyle w:val="TITLES2"/>
        <w:widowControl w:val="0"/>
        <w:spacing w:after="120"/>
        <w:ind w:hanging="851"/>
        <w:jc w:val="both"/>
        <w:outlineLvl w:val="0"/>
        <w:rPr>
          <w:i/>
          <w:color w:val="8A2529"/>
          <w:sz w:val="18"/>
          <w:szCs w:val="18"/>
        </w:rPr>
      </w:pPr>
      <w:r>
        <w:rPr>
          <w:color w:val="8A2529" w:themeColor="accent3"/>
        </w:rPr>
        <w:t>5</w:t>
      </w:r>
      <w:r w:rsidR="001B4356" w:rsidRPr="00CF30B2">
        <w:rPr>
          <w:color w:val="8A2529" w:themeColor="accent3"/>
        </w:rPr>
        <w:t xml:space="preserve">. </w:t>
      </w:r>
      <w:r w:rsidR="00345675">
        <w:rPr>
          <w:color w:val="8A2529" w:themeColor="accent3"/>
        </w:rPr>
        <w:tab/>
      </w:r>
      <w:r w:rsidR="00181680">
        <w:rPr>
          <w:color w:val="8A2529" w:themeColor="accent3"/>
        </w:rPr>
        <w:t>Overview of Existing Partner Accountability Approaches &amp; Discussion on Next Steps for Design of Guidelines on AAP</w:t>
      </w:r>
      <w:r w:rsidR="008F717B">
        <w:rPr>
          <w:color w:val="8A2529" w:themeColor="accent3"/>
        </w:rPr>
        <w:t xml:space="preserve"> </w:t>
      </w:r>
    </w:p>
    <w:p w:rsidR="00FF3B96" w:rsidRPr="00FF3B96" w:rsidRDefault="00FF3B96" w:rsidP="00FF3B96">
      <w:pPr>
        <w:pStyle w:val="ListParagraph"/>
        <w:widowControl w:val="0"/>
        <w:numPr>
          <w:ilvl w:val="0"/>
          <w:numId w:val="40"/>
        </w:numPr>
        <w:autoSpaceDE w:val="0"/>
        <w:autoSpaceDN w:val="0"/>
        <w:adjustRightInd w:val="0"/>
        <w:rPr>
          <w:sz w:val="18"/>
          <w:szCs w:val="18"/>
        </w:rPr>
      </w:pPr>
      <w:r w:rsidRPr="00FF3B96">
        <w:rPr>
          <w:rFonts w:ascii="Verdana" w:hAnsi="Verdana" w:cs="Verdana"/>
          <w:sz w:val="18"/>
          <w:szCs w:val="18"/>
        </w:rPr>
        <w:t>Sara Fowler, WFP-AAP Advisor provided an overview of existing partner beneficiary accountability approaches, in terms of information provision, community consultations and feedback and complaints, based on data from CARE, DRC, IOM, Mercy Corps, WVI and WHH.</w:t>
      </w:r>
    </w:p>
    <w:p w:rsidR="00FF3B96" w:rsidRPr="00FF3B96" w:rsidRDefault="00FF3B96" w:rsidP="00FF3B96">
      <w:pPr>
        <w:pStyle w:val="ListParagraph"/>
        <w:widowControl w:val="0"/>
        <w:numPr>
          <w:ilvl w:val="0"/>
          <w:numId w:val="40"/>
        </w:numPr>
        <w:autoSpaceDE w:val="0"/>
        <w:autoSpaceDN w:val="0"/>
        <w:adjustRightInd w:val="0"/>
        <w:rPr>
          <w:sz w:val="18"/>
          <w:szCs w:val="18"/>
        </w:rPr>
      </w:pPr>
      <w:r w:rsidRPr="00FF3B96">
        <w:rPr>
          <w:rFonts w:ascii="Verdana" w:hAnsi="Verdana" w:cs="Verdana"/>
          <w:sz w:val="18"/>
          <w:szCs w:val="18"/>
        </w:rPr>
        <w:t>A question was raised regarding the ability of different phones to receive Arabic texts. Some had heard that only smart phones could receive them and others had seen non-smart phone receiving Arabic messages. If possible would be good to have more information on this.</w:t>
      </w:r>
    </w:p>
    <w:p w:rsidR="00FF3B96" w:rsidRPr="00FF3B96" w:rsidRDefault="00FF3B96" w:rsidP="00FF3B96">
      <w:pPr>
        <w:pStyle w:val="ListParagraph"/>
        <w:widowControl w:val="0"/>
        <w:numPr>
          <w:ilvl w:val="0"/>
          <w:numId w:val="42"/>
        </w:numPr>
        <w:autoSpaceDE w:val="0"/>
        <w:autoSpaceDN w:val="0"/>
        <w:adjustRightInd w:val="0"/>
        <w:rPr>
          <w:sz w:val="18"/>
          <w:szCs w:val="18"/>
        </w:rPr>
      </w:pPr>
      <w:r w:rsidRPr="00FF3B96">
        <w:rPr>
          <w:rFonts w:ascii="Verdana" w:hAnsi="Verdana" w:cs="Verdana"/>
          <w:sz w:val="18"/>
          <w:szCs w:val="18"/>
        </w:rPr>
        <w:t>It was noted that there should be shared definition of what constitutes AAP in Turkey.</w:t>
      </w:r>
    </w:p>
    <w:p w:rsidR="003F0022" w:rsidRPr="00FF3B96" w:rsidRDefault="00FF3B96" w:rsidP="00FF3B96">
      <w:pPr>
        <w:pStyle w:val="ListParagraph"/>
        <w:widowControl w:val="0"/>
        <w:numPr>
          <w:ilvl w:val="0"/>
          <w:numId w:val="42"/>
        </w:numPr>
        <w:autoSpaceDE w:val="0"/>
        <w:autoSpaceDN w:val="0"/>
        <w:adjustRightInd w:val="0"/>
        <w:rPr>
          <w:sz w:val="18"/>
          <w:szCs w:val="18"/>
        </w:rPr>
      </w:pPr>
      <w:r w:rsidRPr="00FF3B96">
        <w:rPr>
          <w:rFonts w:ascii="Verdana" w:hAnsi="Verdana" w:cs="Verdana"/>
          <w:sz w:val="18"/>
          <w:szCs w:val="18"/>
        </w:rPr>
        <w:t xml:space="preserve">The following agencies (IOM, CARE, UNHCR, NRC, DRC) agreed to </w:t>
      </w:r>
      <w:proofErr w:type="spellStart"/>
      <w:r w:rsidRPr="00FF3B96">
        <w:rPr>
          <w:rFonts w:ascii="Verdana" w:hAnsi="Verdana" w:cs="Verdana"/>
          <w:sz w:val="18"/>
          <w:szCs w:val="18"/>
        </w:rPr>
        <w:t>nominaete</w:t>
      </w:r>
      <w:proofErr w:type="spellEnd"/>
      <w:r w:rsidRPr="00FF3B96">
        <w:rPr>
          <w:rFonts w:ascii="Verdana" w:hAnsi="Verdana" w:cs="Verdana"/>
          <w:sz w:val="18"/>
          <w:szCs w:val="18"/>
        </w:rPr>
        <w:t xml:space="preserve"> AAP focal points to support Sara Fowler in the design of AAP Minimum </w:t>
      </w:r>
      <w:proofErr w:type="spellStart"/>
      <w:r w:rsidRPr="00FF3B96">
        <w:rPr>
          <w:rFonts w:ascii="Verdana" w:hAnsi="Verdana" w:cs="Verdana"/>
          <w:sz w:val="18"/>
          <w:szCs w:val="18"/>
        </w:rPr>
        <w:t>Standandards</w:t>
      </w:r>
      <w:proofErr w:type="spellEnd"/>
      <w:r w:rsidRPr="00FF3B96">
        <w:rPr>
          <w:rFonts w:ascii="Verdana" w:hAnsi="Verdana" w:cs="Verdana"/>
          <w:sz w:val="18"/>
          <w:szCs w:val="18"/>
        </w:rPr>
        <w:t>.</w:t>
      </w:r>
      <w:r w:rsidRPr="00FF3B96" w:rsidDel="00FF3B96">
        <w:rPr>
          <w:rFonts w:ascii="Verdana" w:hAnsi="Verdana"/>
          <w:iCs/>
          <w:sz w:val="18"/>
          <w:szCs w:val="18"/>
        </w:rPr>
        <w:t xml:space="preserve"> </w:t>
      </w:r>
    </w:p>
    <w:p w:rsidR="00D277FD" w:rsidRPr="00DD32B6" w:rsidRDefault="00D277FD" w:rsidP="00D277FD">
      <w:pPr>
        <w:pStyle w:val="ListParagraph"/>
        <w:widowControl w:val="0"/>
        <w:jc w:val="both"/>
        <w:rPr>
          <w:rFonts w:ascii="Verdana" w:hAnsi="Verdana"/>
          <w:iCs/>
          <w:sz w:val="10"/>
          <w:szCs w:val="10"/>
        </w:rPr>
      </w:pPr>
    </w:p>
    <w:p w:rsidR="001B4356" w:rsidRPr="001B4356" w:rsidRDefault="00C06D59" w:rsidP="00A71F04">
      <w:pPr>
        <w:pStyle w:val="TITLES2"/>
        <w:widowControl w:val="0"/>
        <w:spacing w:after="120"/>
        <w:ind w:hanging="851"/>
        <w:outlineLvl w:val="0"/>
        <w:rPr>
          <w:color w:val="8A2529" w:themeColor="accent3"/>
        </w:rPr>
      </w:pPr>
      <w:r>
        <w:rPr>
          <w:color w:val="8A2529" w:themeColor="accent3"/>
        </w:rPr>
        <w:t>7</w:t>
      </w:r>
      <w:r w:rsidR="001B4356" w:rsidRPr="001B4356">
        <w:rPr>
          <w:color w:val="8A2529" w:themeColor="accent3"/>
        </w:rPr>
        <w:t>. AOB</w:t>
      </w:r>
      <w:r w:rsidR="002F6ED2">
        <w:rPr>
          <w:color w:val="8A2529" w:themeColor="accent3"/>
        </w:rPr>
        <w:t xml:space="preserve"> – Agency Updates and Closing Remarks</w:t>
      </w:r>
    </w:p>
    <w:p w:rsidR="00CC6ABD" w:rsidRDefault="00CC6ABD"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ASAM agreed to share their statistical overview of the impact of cash programming on beneficiaries pre and post distribution in South-Eastern Turkey at the next meeting. </w:t>
      </w:r>
    </w:p>
    <w:p w:rsidR="00CC6ABD" w:rsidRDefault="00CC6ABD" w:rsidP="00DD32B6">
      <w:pPr>
        <w:pStyle w:val="ListParagraph"/>
        <w:widowControl w:val="0"/>
        <w:numPr>
          <w:ilvl w:val="0"/>
          <w:numId w:val="18"/>
        </w:numPr>
        <w:jc w:val="both"/>
        <w:rPr>
          <w:rFonts w:ascii="Verdana" w:hAnsi="Verdana"/>
          <w:iCs/>
          <w:sz w:val="18"/>
          <w:szCs w:val="18"/>
        </w:rPr>
      </w:pPr>
      <w:proofErr w:type="spellStart"/>
      <w:r>
        <w:rPr>
          <w:rFonts w:ascii="Verdana" w:hAnsi="Verdana"/>
          <w:iCs/>
          <w:sz w:val="18"/>
          <w:szCs w:val="18"/>
        </w:rPr>
        <w:t>Welthungerhilfe</w:t>
      </w:r>
      <w:proofErr w:type="spellEnd"/>
      <w:r>
        <w:rPr>
          <w:rFonts w:ascii="Verdana" w:hAnsi="Verdana"/>
          <w:iCs/>
          <w:sz w:val="18"/>
          <w:szCs w:val="18"/>
        </w:rPr>
        <w:t xml:space="preserve"> will also share information on their PDMs.</w:t>
      </w:r>
    </w:p>
    <w:p w:rsidR="00CC6ABD"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World Vision is planning assessments in</w:t>
      </w:r>
      <w:r w:rsidR="00CC6ABD">
        <w:rPr>
          <w:rFonts w:ascii="Verdana" w:hAnsi="Verdana"/>
          <w:iCs/>
          <w:sz w:val="18"/>
          <w:szCs w:val="18"/>
        </w:rPr>
        <w:t xml:space="preserve"> </w:t>
      </w:r>
      <w:r>
        <w:rPr>
          <w:rFonts w:ascii="Verdana" w:hAnsi="Verdana"/>
          <w:iCs/>
          <w:sz w:val="18"/>
          <w:szCs w:val="18"/>
        </w:rPr>
        <w:t>Ankara</w:t>
      </w:r>
      <w:r w:rsidR="00C36A59">
        <w:rPr>
          <w:rFonts w:ascii="Verdana" w:hAnsi="Verdana"/>
          <w:iCs/>
          <w:sz w:val="18"/>
          <w:szCs w:val="18"/>
        </w:rPr>
        <w:t xml:space="preserve">, Bursa, </w:t>
      </w:r>
      <w:r>
        <w:rPr>
          <w:rFonts w:ascii="Verdana" w:hAnsi="Verdana"/>
          <w:iCs/>
          <w:sz w:val="18"/>
          <w:szCs w:val="18"/>
        </w:rPr>
        <w:t xml:space="preserve">Mersin and Istanbul and will present their findings shortly. </w:t>
      </w:r>
    </w:p>
    <w:p w:rsidR="009C0448" w:rsidRPr="00CC6ABD"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Mercy Corps will start their assessment in Gaziantep by mid-July 2016. </w:t>
      </w:r>
    </w:p>
    <w:p w:rsidR="00CC6ABD" w:rsidRDefault="00CC6ABD"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Partners agreed to focus on Pillar 2, Activity 18 of the Work-Plan at the next meeting, which focuses on Beneficiary Accountability Mechanisms. </w:t>
      </w:r>
    </w:p>
    <w:p w:rsidR="009C0448"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The next </w:t>
      </w:r>
      <w:proofErr w:type="spellStart"/>
      <w:r>
        <w:rPr>
          <w:rFonts w:ascii="Verdana" w:hAnsi="Verdana"/>
          <w:iCs/>
          <w:sz w:val="18"/>
          <w:szCs w:val="18"/>
        </w:rPr>
        <w:t>CaLP</w:t>
      </w:r>
      <w:proofErr w:type="spellEnd"/>
      <w:r>
        <w:rPr>
          <w:rFonts w:ascii="Verdana" w:hAnsi="Verdana"/>
          <w:iCs/>
          <w:sz w:val="18"/>
          <w:szCs w:val="18"/>
        </w:rPr>
        <w:t xml:space="preserve"> L2 Training will take place from 1 to 5 August at Divan Hotel, Gaziantep. All candidates will be notified regarding their selection status at the end of July.</w:t>
      </w:r>
      <w:r w:rsidR="00C36A59">
        <w:rPr>
          <w:rFonts w:ascii="Verdana" w:hAnsi="Verdana"/>
          <w:iCs/>
          <w:sz w:val="18"/>
          <w:szCs w:val="18"/>
        </w:rPr>
        <w:t xml:space="preserve"> A further </w:t>
      </w:r>
      <w:proofErr w:type="spellStart"/>
      <w:r w:rsidR="00C36A59">
        <w:rPr>
          <w:rFonts w:ascii="Verdana" w:hAnsi="Verdana"/>
          <w:iCs/>
          <w:sz w:val="18"/>
          <w:szCs w:val="18"/>
        </w:rPr>
        <w:t>CaLP</w:t>
      </w:r>
      <w:proofErr w:type="spellEnd"/>
      <w:r w:rsidR="00C36A59">
        <w:rPr>
          <w:rFonts w:ascii="Verdana" w:hAnsi="Verdana"/>
          <w:iCs/>
          <w:sz w:val="18"/>
          <w:szCs w:val="18"/>
        </w:rPr>
        <w:t xml:space="preserve"> Level 2 Training will be organized at the beginning of October.</w:t>
      </w:r>
    </w:p>
    <w:p w:rsidR="00CC6ABD" w:rsidRPr="009C0448"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All partners interested in Protection Trainings are kindly requested to complete the UNHCR Training form.</w:t>
      </w:r>
    </w:p>
    <w:p w:rsidR="00520057" w:rsidRDefault="001B4356" w:rsidP="009C0448">
      <w:pPr>
        <w:widowControl w:val="0"/>
        <w:outlineLvl w:val="0"/>
        <w:rPr>
          <w:rFonts w:ascii="Verdana" w:hAnsi="Verdana"/>
          <w:bCs/>
          <w:i/>
          <w:iCs/>
          <w:color w:val="B53137"/>
          <w:sz w:val="10"/>
          <w:szCs w:val="10"/>
        </w:rPr>
      </w:pPr>
      <w:r w:rsidRPr="003D5B20">
        <w:rPr>
          <w:rFonts w:ascii="Verdana" w:hAnsi="Verdana"/>
          <w:bCs/>
          <w:i/>
          <w:iCs/>
          <w:color w:val="B53137"/>
          <w:sz w:val="18"/>
          <w:szCs w:val="22"/>
        </w:rPr>
        <w:t xml:space="preserve">Next </w:t>
      </w:r>
      <w:r w:rsidR="00CC1D4E">
        <w:rPr>
          <w:rFonts w:ascii="Verdana" w:hAnsi="Verdana"/>
          <w:bCs/>
          <w:i/>
          <w:iCs/>
          <w:color w:val="B53137"/>
          <w:sz w:val="18"/>
          <w:szCs w:val="22"/>
        </w:rPr>
        <w:t>CBI TWG</w:t>
      </w:r>
      <w:r w:rsidRPr="003D5B20">
        <w:rPr>
          <w:rFonts w:ascii="Verdana" w:hAnsi="Verdana"/>
          <w:bCs/>
          <w:i/>
          <w:iCs/>
          <w:color w:val="B53137"/>
          <w:sz w:val="18"/>
          <w:szCs w:val="22"/>
        </w:rPr>
        <w:t xml:space="preserve">: </w:t>
      </w:r>
      <w:r w:rsidR="00D277FD" w:rsidRPr="00D277FD">
        <w:rPr>
          <w:rFonts w:ascii="Verdana" w:hAnsi="Verdana"/>
          <w:b/>
          <w:bCs/>
          <w:i/>
          <w:iCs/>
          <w:color w:val="B53137"/>
          <w:sz w:val="18"/>
          <w:szCs w:val="22"/>
        </w:rPr>
        <w:t>Monday, 22 August</w:t>
      </w:r>
      <w:r w:rsidR="00D277FD">
        <w:rPr>
          <w:rFonts w:ascii="Verdana" w:hAnsi="Verdana"/>
          <w:bCs/>
          <w:i/>
          <w:iCs/>
          <w:color w:val="B53137"/>
          <w:sz w:val="18"/>
          <w:szCs w:val="22"/>
        </w:rPr>
        <w:t xml:space="preserve"> </w:t>
      </w:r>
      <w:r w:rsidRPr="003D5B20">
        <w:rPr>
          <w:rFonts w:ascii="Verdana" w:hAnsi="Verdana"/>
          <w:b/>
          <w:bCs/>
          <w:i/>
          <w:iCs/>
          <w:color w:val="B53137"/>
          <w:sz w:val="18"/>
          <w:szCs w:val="22"/>
        </w:rPr>
        <w:t>201</w:t>
      </w:r>
      <w:r w:rsidR="00212487">
        <w:rPr>
          <w:rFonts w:ascii="Verdana" w:hAnsi="Verdana"/>
          <w:b/>
          <w:bCs/>
          <w:i/>
          <w:iCs/>
          <w:color w:val="B53137"/>
          <w:sz w:val="18"/>
          <w:szCs w:val="22"/>
        </w:rPr>
        <w:t>6</w:t>
      </w:r>
      <w:r w:rsidR="00CC1D4E">
        <w:rPr>
          <w:rFonts w:ascii="Verdana" w:hAnsi="Verdana"/>
          <w:bCs/>
          <w:i/>
          <w:iCs/>
          <w:color w:val="B53137"/>
          <w:sz w:val="18"/>
          <w:szCs w:val="22"/>
        </w:rPr>
        <w:t>, 11</w:t>
      </w:r>
      <w:r w:rsidRPr="003D5B20">
        <w:rPr>
          <w:rFonts w:ascii="Verdana" w:hAnsi="Verdana"/>
          <w:bCs/>
          <w:i/>
          <w:iCs/>
          <w:color w:val="B53137"/>
          <w:sz w:val="18"/>
          <w:szCs w:val="22"/>
        </w:rPr>
        <w:t xml:space="preserve">:00 </w:t>
      </w:r>
      <w:r w:rsidR="00DB1CB0">
        <w:rPr>
          <w:rFonts w:ascii="Verdana" w:hAnsi="Verdana"/>
          <w:bCs/>
          <w:i/>
          <w:iCs/>
          <w:color w:val="B53137"/>
          <w:sz w:val="18"/>
          <w:szCs w:val="22"/>
        </w:rPr>
        <w:t>am</w:t>
      </w:r>
      <w:r w:rsidR="00B50EBD">
        <w:rPr>
          <w:rFonts w:ascii="Verdana" w:hAnsi="Verdana"/>
          <w:bCs/>
          <w:i/>
          <w:iCs/>
          <w:color w:val="B53137"/>
          <w:sz w:val="18"/>
          <w:szCs w:val="22"/>
        </w:rPr>
        <w:t xml:space="preserve"> to 13:00 pm</w:t>
      </w:r>
      <w:r w:rsidR="00DB1CB0">
        <w:rPr>
          <w:rFonts w:ascii="Verdana" w:hAnsi="Verdana"/>
          <w:bCs/>
          <w:i/>
          <w:iCs/>
          <w:color w:val="B53137"/>
          <w:sz w:val="18"/>
          <w:szCs w:val="22"/>
        </w:rPr>
        <w:t xml:space="preserve"> @</w:t>
      </w:r>
      <w:r w:rsidR="008F717B">
        <w:rPr>
          <w:rFonts w:ascii="Verdana" w:hAnsi="Verdana"/>
          <w:bCs/>
          <w:i/>
          <w:iCs/>
          <w:color w:val="B53137"/>
          <w:sz w:val="18"/>
          <w:szCs w:val="22"/>
        </w:rPr>
        <w:t xml:space="preserve"> WFP,</w:t>
      </w:r>
      <w:r w:rsidR="00DB1CB0">
        <w:rPr>
          <w:rFonts w:ascii="Verdana" w:hAnsi="Verdana"/>
          <w:bCs/>
          <w:i/>
          <w:iCs/>
          <w:color w:val="B53137"/>
          <w:sz w:val="18"/>
          <w:szCs w:val="22"/>
        </w:rPr>
        <w:t xml:space="preserve"> </w:t>
      </w:r>
      <w:r w:rsidR="00033E66">
        <w:rPr>
          <w:rFonts w:ascii="Verdana" w:hAnsi="Verdana"/>
          <w:bCs/>
          <w:i/>
          <w:iCs/>
          <w:color w:val="B53137"/>
          <w:sz w:val="18"/>
          <w:szCs w:val="22"/>
        </w:rPr>
        <w:t>UN</w:t>
      </w:r>
      <w:r w:rsidR="008F717B">
        <w:rPr>
          <w:rFonts w:ascii="Verdana" w:hAnsi="Verdana"/>
          <w:bCs/>
          <w:i/>
          <w:iCs/>
          <w:color w:val="B53137"/>
          <w:sz w:val="18"/>
          <w:szCs w:val="22"/>
        </w:rPr>
        <w:t>-House, Gaziantep</w:t>
      </w:r>
      <w:r w:rsidRPr="003D5B20">
        <w:rPr>
          <w:rFonts w:ascii="Verdana" w:hAnsi="Verdana"/>
          <w:bCs/>
          <w:i/>
          <w:iCs/>
          <w:color w:val="B53137"/>
          <w:szCs w:val="22"/>
        </w:rPr>
        <w:t>.</w:t>
      </w:r>
      <w:r w:rsidR="00DB1CB0">
        <w:rPr>
          <w:rFonts w:ascii="Verdana" w:hAnsi="Verdana"/>
          <w:bCs/>
          <w:i/>
          <w:iCs/>
          <w:color w:val="B53137"/>
          <w:szCs w:val="22"/>
        </w:rPr>
        <w:t xml:space="preserve"> </w:t>
      </w:r>
    </w:p>
    <w:p w:rsidR="009C0448" w:rsidRPr="009C0448" w:rsidRDefault="009C0448" w:rsidP="009C0448">
      <w:pPr>
        <w:widowControl w:val="0"/>
        <w:outlineLvl w:val="0"/>
        <w:rPr>
          <w:rFonts w:ascii="Verdana" w:hAnsi="Verdana"/>
          <w:bCs/>
          <w:i/>
          <w:iCs/>
          <w:color w:val="B53137"/>
          <w:sz w:val="10"/>
          <w:szCs w:val="10"/>
        </w:rPr>
      </w:pPr>
    </w:p>
    <w:p w:rsidR="001B4356" w:rsidRPr="00154989" w:rsidRDefault="00154989" w:rsidP="00A71F04">
      <w:pPr>
        <w:widowControl w:val="0"/>
        <w:jc w:val="center"/>
        <w:outlineLvl w:val="0"/>
        <w:rPr>
          <w:rFonts w:ascii="Verdana" w:hAnsi="Verdana"/>
          <w:b/>
          <w:bCs/>
          <w:i/>
          <w:iCs/>
          <w:color w:val="B53137"/>
          <w:szCs w:val="22"/>
        </w:rPr>
      </w:pPr>
      <w:r w:rsidRPr="00154989">
        <w:rPr>
          <w:rFonts w:ascii="Verdana" w:hAnsi="Verdana"/>
          <w:b/>
          <w:color w:val="8A2529" w:themeColor="accent3"/>
        </w:rPr>
        <w:t>ATTENDEES:</w:t>
      </w:r>
    </w:p>
    <w:tbl>
      <w:tblPr>
        <w:tblW w:w="11199"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44"/>
        <w:gridCol w:w="3260"/>
        <w:gridCol w:w="4395"/>
      </w:tblGrid>
      <w:tr w:rsidR="00D277FD" w:rsidRPr="00537535" w:rsidTr="00D277FD">
        <w:trPr>
          <w:trHeight w:val="300"/>
        </w:trPr>
        <w:tc>
          <w:tcPr>
            <w:tcW w:w="3544" w:type="dxa"/>
            <w:shd w:val="clear" w:color="000000" w:fill="BFBFBF"/>
            <w:vAlign w:val="center"/>
            <w:hideMark/>
          </w:tcPr>
          <w:p w:rsidR="00D277FD" w:rsidRPr="00537535" w:rsidRDefault="00D277FD" w:rsidP="00D277FD">
            <w:pPr>
              <w:rPr>
                <w:rFonts w:ascii="Verdana" w:hAnsi="Verdana"/>
                <w:b/>
                <w:bCs/>
                <w:color w:val="FFFFFF"/>
                <w:sz w:val="18"/>
                <w:szCs w:val="18"/>
              </w:rPr>
            </w:pPr>
            <w:r w:rsidRPr="00537535">
              <w:rPr>
                <w:rFonts w:ascii="Verdana" w:hAnsi="Verdana"/>
                <w:b/>
                <w:bCs/>
                <w:color w:val="FFFFFF"/>
                <w:sz w:val="18"/>
                <w:szCs w:val="18"/>
              </w:rPr>
              <w:t>Organization</w:t>
            </w:r>
          </w:p>
        </w:tc>
        <w:tc>
          <w:tcPr>
            <w:tcW w:w="3260" w:type="dxa"/>
            <w:shd w:val="clear" w:color="000000" w:fill="BFBFBF"/>
            <w:vAlign w:val="center"/>
            <w:hideMark/>
          </w:tcPr>
          <w:p w:rsidR="00D277FD" w:rsidRPr="00537535" w:rsidRDefault="00D277FD" w:rsidP="00D277FD">
            <w:pPr>
              <w:rPr>
                <w:rFonts w:ascii="Verdana" w:hAnsi="Verdana"/>
                <w:b/>
                <w:bCs/>
                <w:color w:val="FFFFFF"/>
                <w:sz w:val="18"/>
                <w:szCs w:val="18"/>
              </w:rPr>
            </w:pPr>
            <w:r w:rsidRPr="00537535">
              <w:rPr>
                <w:rFonts w:ascii="Verdana" w:hAnsi="Verdana"/>
                <w:b/>
                <w:bCs/>
                <w:color w:val="FFFFFF"/>
                <w:sz w:val="18"/>
                <w:szCs w:val="18"/>
              </w:rPr>
              <w:t>Name</w:t>
            </w:r>
          </w:p>
        </w:tc>
        <w:tc>
          <w:tcPr>
            <w:tcW w:w="4395" w:type="dxa"/>
            <w:shd w:val="clear" w:color="000000" w:fill="BFBFBF"/>
            <w:vAlign w:val="center"/>
            <w:hideMark/>
          </w:tcPr>
          <w:p w:rsidR="00D277FD" w:rsidRPr="00537535" w:rsidRDefault="00D277FD" w:rsidP="00D277FD">
            <w:pPr>
              <w:rPr>
                <w:rFonts w:ascii="Verdana" w:hAnsi="Verdana"/>
                <w:b/>
                <w:bCs/>
                <w:color w:val="FFFFFF"/>
                <w:sz w:val="18"/>
                <w:szCs w:val="18"/>
              </w:rPr>
            </w:pPr>
            <w:r w:rsidRPr="00537535">
              <w:rPr>
                <w:rFonts w:ascii="Verdana" w:hAnsi="Verdana"/>
                <w:b/>
                <w:bCs/>
                <w:color w:val="FFFFFF"/>
                <w:sz w:val="18"/>
                <w:szCs w:val="18"/>
              </w:rPr>
              <w:t>Title</w:t>
            </w:r>
          </w:p>
        </w:tc>
      </w:tr>
      <w:tr w:rsidR="00D277FD" w:rsidRPr="00537535" w:rsidTr="00D277FD">
        <w:trPr>
          <w:trHeight w:val="364"/>
        </w:trPr>
        <w:tc>
          <w:tcPr>
            <w:tcW w:w="3544" w:type="dxa"/>
            <w:shd w:val="clear" w:color="auto" w:fill="auto"/>
            <w:vAlign w:val="center"/>
          </w:tcPr>
          <w:p w:rsidR="00D277FD" w:rsidRPr="0042545E" w:rsidRDefault="00A66A08"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3260" w:type="dxa"/>
            <w:shd w:val="clear" w:color="auto" w:fill="auto"/>
            <w:vAlign w:val="center"/>
          </w:tcPr>
          <w:p w:rsidR="00D277FD" w:rsidRPr="00CF30B2" w:rsidRDefault="00A66A08" w:rsidP="00D43BDC">
            <w:pPr>
              <w:rPr>
                <w:rFonts w:ascii="Verdana" w:hAnsi="Verdana"/>
                <w:color w:val="8A2529" w:themeColor="accent3"/>
                <w:sz w:val="18"/>
                <w:szCs w:val="18"/>
              </w:rPr>
            </w:pPr>
            <w:r>
              <w:rPr>
                <w:rFonts w:ascii="Verdana" w:hAnsi="Verdana"/>
                <w:color w:val="8A2529" w:themeColor="accent3"/>
                <w:sz w:val="18"/>
                <w:szCs w:val="18"/>
              </w:rPr>
              <w:t xml:space="preserve">Vanessa </w:t>
            </w:r>
            <w:proofErr w:type="spellStart"/>
            <w:r>
              <w:rPr>
                <w:rFonts w:ascii="Verdana" w:hAnsi="Verdana"/>
                <w:color w:val="8A2529" w:themeColor="accent3"/>
                <w:sz w:val="18"/>
                <w:szCs w:val="18"/>
              </w:rPr>
              <w:t>Bonsignore</w:t>
            </w:r>
            <w:proofErr w:type="spellEnd"/>
          </w:p>
        </w:tc>
        <w:tc>
          <w:tcPr>
            <w:tcW w:w="4395" w:type="dxa"/>
            <w:shd w:val="clear" w:color="auto" w:fill="auto"/>
            <w:vAlign w:val="center"/>
          </w:tcPr>
          <w:p w:rsidR="00D277FD" w:rsidRPr="00CF30B2" w:rsidRDefault="00841DC4" w:rsidP="00D43BDC">
            <w:pPr>
              <w:rPr>
                <w:rFonts w:ascii="Verdana" w:hAnsi="Verdana"/>
                <w:color w:val="8A2529" w:themeColor="accent3"/>
                <w:sz w:val="18"/>
                <w:szCs w:val="18"/>
              </w:rPr>
            </w:pPr>
            <w:r>
              <w:rPr>
                <w:rFonts w:ascii="Verdana" w:hAnsi="Verdana"/>
                <w:color w:val="8A2529" w:themeColor="accent3"/>
                <w:sz w:val="18"/>
                <w:szCs w:val="18"/>
              </w:rPr>
              <w:t>Program Officer - Coordination</w:t>
            </w:r>
          </w:p>
        </w:tc>
      </w:tr>
      <w:tr w:rsidR="00D277FD" w:rsidRPr="00537535" w:rsidTr="00D277FD">
        <w:trPr>
          <w:trHeight w:val="349"/>
        </w:trPr>
        <w:tc>
          <w:tcPr>
            <w:tcW w:w="3544" w:type="dxa"/>
            <w:shd w:val="clear" w:color="auto" w:fill="auto"/>
            <w:vAlign w:val="center"/>
          </w:tcPr>
          <w:p w:rsidR="00D277FD" w:rsidRPr="0042545E" w:rsidRDefault="005A3235"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UNHCR</w:t>
            </w:r>
          </w:p>
        </w:tc>
        <w:tc>
          <w:tcPr>
            <w:tcW w:w="3260" w:type="dxa"/>
            <w:shd w:val="clear" w:color="auto" w:fill="auto"/>
            <w:vAlign w:val="center"/>
          </w:tcPr>
          <w:p w:rsidR="00D277FD" w:rsidRPr="00CF30B2" w:rsidRDefault="005A3235" w:rsidP="00D43BDC">
            <w:pPr>
              <w:rPr>
                <w:rFonts w:ascii="Verdana" w:hAnsi="Verdana"/>
                <w:color w:val="8A2529" w:themeColor="accent3"/>
                <w:sz w:val="18"/>
                <w:szCs w:val="18"/>
              </w:rPr>
            </w:pPr>
            <w:r>
              <w:rPr>
                <w:rFonts w:ascii="Verdana" w:hAnsi="Verdana"/>
                <w:color w:val="8A2529" w:themeColor="accent3"/>
                <w:sz w:val="18"/>
                <w:szCs w:val="18"/>
              </w:rPr>
              <w:t>Giuseppe Simeon</w:t>
            </w:r>
          </w:p>
        </w:tc>
        <w:tc>
          <w:tcPr>
            <w:tcW w:w="4395" w:type="dxa"/>
            <w:shd w:val="clear" w:color="auto" w:fill="auto"/>
            <w:vAlign w:val="center"/>
          </w:tcPr>
          <w:p w:rsidR="00D277FD" w:rsidRPr="00CF30B2" w:rsidRDefault="005A3235" w:rsidP="00D43BDC">
            <w:pPr>
              <w:rPr>
                <w:rFonts w:ascii="Verdana" w:hAnsi="Verdana"/>
                <w:color w:val="8A2529" w:themeColor="accent3"/>
                <w:sz w:val="18"/>
                <w:szCs w:val="18"/>
              </w:rPr>
            </w:pPr>
            <w:r>
              <w:rPr>
                <w:rFonts w:ascii="Verdana" w:hAnsi="Verdana"/>
                <w:color w:val="8A2529" w:themeColor="accent3"/>
                <w:sz w:val="18"/>
                <w:szCs w:val="18"/>
              </w:rPr>
              <w:t>Senior CBI Officer</w:t>
            </w:r>
          </w:p>
        </w:tc>
      </w:tr>
      <w:tr w:rsidR="00D277FD" w:rsidRPr="00537535" w:rsidTr="00D277FD">
        <w:trPr>
          <w:trHeight w:val="251"/>
        </w:trPr>
        <w:tc>
          <w:tcPr>
            <w:tcW w:w="3544" w:type="dxa"/>
            <w:shd w:val="clear" w:color="auto" w:fill="auto"/>
            <w:vAlign w:val="center"/>
          </w:tcPr>
          <w:p w:rsidR="00D277FD" w:rsidRPr="0042545E" w:rsidRDefault="005A3235"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3260" w:type="dxa"/>
            <w:shd w:val="clear" w:color="auto" w:fill="auto"/>
            <w:vAlign w:val="center"/>
          </w:tcPr>
          <w:p w:rsidR="00D277FD" w:rsidRPr="00CF30B2" w:rsidRDefault="005A3235" w:rsidP="00D43BDC">
            <w:pPr>
              <w:rPr>
                <w:rFonts w:ascii="Verdana" w:hAnsi="Verdana"/>
                <w:color w:val="8A2529" w:themeColor="accent3"/>
                <w:sz w:val="18"/>
                <w:szCs w:val="18"/>
              </w:rPr>
            </w:pPr>
            <w:r>
              <w:rPr>
                <w:rFonts w:ascii="Verdana" w:hAnsi="Verdana"/>
                <w:color w:val="8A2529" w:themeColor="accent3"/>
                <w:sz w:val="18"/>
                <w:szCs w:val="18"/>
              </w:rPr>
              <w:t>Sara Fowler</w:t>
            </w:r>
          </w:p>
        </w:tc>
        <w:tc>
          <w:tcPr>
            <w:tcW w:w="4395" w:type="dxa"/>
            <w:shd w:val="clear" w:color="auto" w:fill="auto"/>
            <w:vAlign w:val="center"/>
          </w:tcPr>
          <w:p w:rsidR="00D277FD" w:rsidRPr="00CF30B2" w:rsidRDefault="005A3235" w:rsidP="00D43BDC">
            <w:pPr>
              <w:rPr>
                <w:rFonts w:ascii="Verdana" w:hAnsi="Verdana"/>
                <w:color w:val="8A2529" w:themeColor="accent3"/>
                <w:sz w:val="18"/>
                <w:szCs w:val="18"/>
              </w:rPr>
            </w:pPr>
            <w:r>
              <w:rPr>
                <w:rFonts w:ascii="Verdana" w:hAnsi="Verdana"/>
                <w:color w:val="8A2529" w:themeColor="accent3"/>
                <w:sz w:val="18"/>
                <w:szCs w:val="18"/>
              </w:rPr>
              <w:t>AAP Advisor</w:t>
            </w:r>
          </w:p>
        </w:tc>
      </w:tr>
      <w:tr w:rsidR="00D277FD" w:rsidRPr="00537535" w:rsidTr="00D277FD">
        <w:trPr>
          <w:trHeight w:val="300"/>
        </w:trPr>
        <w:tc>
          <w:tcPr>
            <w:tcW w:w="3544" w:type="dxa"/>
            <w:shd w:val="clear" w:color="auto" w:fill="auto"/>
            <w:vAlign w:val="center"/>
          </w:tcPr>
          <w:p w:rsidR="00D277FD" w:rsidRPr="0042545E" w:rsidRDefault="001D2E1C"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World Vision</w:t>
            </w:r>
          </w:p>
        </w:tc>
        <w:tc>
          <w:tcPr>
            <w:tcW w:w="3260"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Ahmad Saoud</w:t>
            </w:r>
          </w:p>
        </w:tc>
        <w:tc>
          <w:tcPr>
            <w:tcW w:w="4395"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Commodity Specialist</w:t>
            </w:r>
          </w:p>
        </w:tc>
      </w:tr>
      <w:tr w:rsidR="00D277FD" w:rsidRPr="00537535" w:rsidTr="001D2E1C">
        <w:trPr>
          <w:trHeight w:val="321"/>
        </w:trPr>
        <w:tc>
          <w:tcPr>
            <w:tcW w:w="3544" w:type="dxa"/>
            <w:shd w:val="clear" w:color="auto" w:fill="auto"/>
            <w:vAlign w:val="center"/>
          </w:tcPr>
          <w:p w:rsidR="00D277FD" w:rsidRPr="0042545E" w:rsidRDefault="001D2E1C"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CARE</w:t>
            </w:r>
          </w:p>
        </w:tc>
        <w:tc>
          <w:tcPr>
            <w:tcW w:w="3260"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Salah Hamwi</w:t>
            </w:r>
          </w:p>
        </w:tc>
        <w:tc>
          <w:tcPr>
            <w:tcW w:w="4395"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Project Manager</w:t>
            </w:r>
          </w:p>
        </w:tc>
      </w:tr>
      <w:tr w:rsidR="00D277FD" w:rsidRPr="00537535" w:rsidTr="00D277FD">
        <w:trPr>
          <w:trHeight w:val="300"/>
        </w:trPr>
        <w:tc>
          <w:tcPr>
            <w:tcW w:w="3544" w:type="dxa"/>
            <w:shd w:val="clear" w:color="auto" w:fill="auto"/>
            <w:vAlign w:val="center"/>
          </w:tcPr>
          <w:p w:rsidR="00D277FD" w:rsidRPr="0042545E" w:rsidRDefault="001D2E1C"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ASAM</w:t>
            </w:r>
          </w:p>
        </w:tc>
        <w:tc>
          <w:tcPr>
            <w:tcW w:w="3260"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Tugce Atak</w:t>
            </w:r>
          </w:p>
        </w:tc>
        <w:tc>
          <w:tcPr>
            <w:tcW w:w="4395"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MSC Manager</w:t>
            </w:r>
          </w:p>
        </w:tc>
      </w:tr>
      <w:tr w:rsidR="00D277FD" w:rsidRPr="00537535" w:rsidTr="00D277FD">
        <w:trPr>
          <w:trHeight w:val="300"/>
        </w:trPr>
        <w:tc>
          <w:tcPr>
            <w:tcW w:w="3544" w:type="dxa"/>
            <w:shd w:val="clear" w:color="auto" w:fill="auto"/>
            <w:vAlign w:val="center"/>
          </w:tcPr>
          <w:p w:rsidR="00D277FD" w:rsidRPr="0042545E" w:rsidRDefault="001D2E1C"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3260"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 xml:space="preserve">Rob </w:t>
            </w:r>
            <w:proofErr w:type="spellStart"/>
            <w:r>
              <w:rPr>
                <w:rFonts w:ascii="Verdana" w:hAnsi="Verdana"/>
                <w:color w:val="8A2529" w:themeColor="accent3"/>
                <w:sz w:val="18"/>
                <w:szCs w:val="18"/>
              </w:rPr>
              <w:t>Samupindi</w:t>
            </w:r>
            <w:proofErr w:type="spellEnd"/>
          </w:p>
        </w:tc>
        <w:tc>
          <w:tcPr>
            <w:tcW w:w="4395"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Information Management Officer</w:t>
            </w:r>
          </w:p>
        </w:tc>
      </w:tr>
      <w:tr w:rsidR="00D277FD" w:rsidRPr="00537535" w:rsidTr="00D277FD">
        <w:trPr>
          <w:trHeight w:val="322"/>
        </w:trPr>
        <w:tc>
          <w:tcPr>
            <w:tcW w:w="3544" w:type="dxa"/>
            <w:shd w:val="clear" w:color="auto" w:fill="auto"/>
            <w:vAlign w:val="center"/>
          </w:tcPr>
          <w:p w:rsidR="00D277FD" w:rsidRPr="0042545E" w:rsidRDefault="001D2E1C"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DRC</w:t>
            </w:r>
          </w:p>
        </w:tc>
        <w:tc>
          <w:tcPr>
            <w:tcW w:w="3260"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Paula Armstrong</w:t>
            </w:r>
          </w:p>
        </w:tc>
        <w:tc>
          <w:tcPr>
            <w:tcW w:w="4395" w:type="dxa"/>
            <w:shd w:val="clear" w:color="auto" w:fill="auto"/>
            <w:vAlign w:val="center"/>
          </w:tcPr>
          <w:p w:rsidR="00D277FD" w:rsidRPr="00CF30B2" w:rsidRDefault="001D2E1C" w:rsidP="00D43BDC">
            <w:pPr>
              <w:rPr>
                <w:rFonts w:ascii="Verdana" w:hAnsi="Verdana"/>
                <w:color w:val="8A2529" w:themeColor="accent3"/>
                <w:sz w:val="18"/>
                <w:szCs w:val="18"/>
              </w:rPr>
            </w:pPr>
            <w:r>
              <w:rPr>
                <w:rFonts w:ascii="Verdana" w:hAnsi="Verdana"/>
                <w:color w:val="8A2529" w:themeColor="accent3"/>
                <w:sz w:val="18"/>
                <w:szCs w:val="18"/>
              </w:rPr>
              <w:t>Project Coordinator</w:t>
            </w:r>
          </w:p>
        </w:tc>
      </w:tr>
      <w:tr w:rsidR="00D277FD" w:rsidRPr="00537535" w:rsidTr="00D277FD">
        <w:trPr>
          <w:trHeight w:val="358"/>
        </w:trPr>
        <w:tc>
          <w:tcPr>
            <w:tcW w:w="3544" w:type="dxa"/>
            <w:shd w:val="clear" w:color="auto" w:fill="auto"/>
            <w:vAlign w:val="center"/>
          </w:tcPr>
          <w:p w:rsidR="00D277FD" w:rsidRPr="00BA4630" w:rsidRDefault="00593486"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GOAL</w:t>
            </w:r>
          </w:p>
        </w:tc>
        <w:tc>
          <w:tcPr>
            <w:tcW w:w="3260" w:type="dxa"/>
            <w:shd w:val="clear" w:color="auto" w:fill="auto"/>
            <w:vAlign w:val="center"/>
          </w:tcPr>
          <w:p w:rsidR="00D277FD" w:rsidRPr="00CF30B2" w:rsidRDefault="00593486" w:rsidP="00D43BDC">
            <w:pPr>
              <w:rPr>
                <w:rFonts w:ascii="Verdana" w:hAnsi="Verdana"/>
                <w:color w:val="8A2529" w:themeColor="accent3"/>
                <w:sz w:val="18"/>
                <w:szCs w:val="18"/>
              </w:rPr>
            </w:pPr>
            <w:proofErr w:type="spellStart"/>
            <w:r>
              <w:rPr>
                <w:rFonts w:ascii="Verdana" w:hAnsi="Verdana"/>
                <w:color w:val="8A2529" w:themeColor="accent3"/>
                <w:sz w:val="18"/>
                <w:szCs w:val="18"/>
              </w:rPr>
              <w:t>Ervim</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Eraslan</w:t>
            </w:r>
            <w:proofErr w:type="spellEnd"/>
          </w:p>
        </w:tc>
        <w:tc>
          <w:tcPr>
            <w:tcW w:w="4395" w:type="dxa"/>
            <w:shd w:val="clear" w:color="auto" w:fill="auto"/>
            <w:vAlign w:val="center"/>
          </w:tcPr>
          <w:p w:rsidR="00D277FD" w:rsidRPr="00CF30B2" w:rsidRDefault="00593486" w:rsidP="00D43BDC">
            <w:pPr>
              <w:rPr>
                <w:rFonts w:ascii="Verdana" w:hAnsi="Verdana"/>
                <w:color w:val="8A2529" w:themeColor="accent3"/>
                <w:sz w:val="18"/>
                <w:szCs w:val="18"/>
              </w:rPr>
            </w:pPr>
            <w:r>
              <w:rPr>
                <w:rFonts w:ascii="Verdana" w:hAnsi="Verdana"/>
                <w:color w:val="8A2529" w:themeColor="accent3"/>
                <w:sz w:val="18"/>
                <w:szCs w:val="18"/>
              </w:rPr>
              <w:t>Project Coordinator</w:t>
            </w:r>
          </w:p>
        </w:tc>
      </w:tr>
      <w:tr w:rsidR="00D277FD" w:rsidRPr="00537535" w:rsidTr="00D277FD">
        <w:trPr>
          <w:trHeight w:val="349"/>
        </w:trPr>
        <w:tc>
          <w:tcPr>
            <w:tcW w:w="3544" w:type="dxa"/>
            <w:shd w:val="clear" w:color="auto" w:fill="auto"/>
            <w:vAlign w:val="center"/>
          </w:tcPr>
          <w:p w:rsidR="00D277FD" w:rsidRPr="00BA4630" w:rsidRDefault="00593486"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Relief International</w:t>
            </w:r>
          </w:p>
        </w:tc>
        <w:tc>
          <w:tcPr>
            <w:tcW w:w="3260" w:type="dxa"/>
            <w:shd w:val="clear" w:color="auto" w:fill="auto"/>
            <w:vAlign w:val="center"/>
          </w:tcPr>
          <w:p w:rsidR="00D277FD" w:rsidRPr="00CF30B2" w:rsidRDefault="00593486" w:rsidP="00D43BDC">
            <w:pPr>
              <w:rPr>
                <w:rFonts w:ascii="Verdana" w:hAnsi="Verdana"/>
                <w:color w:val="8A2529" w:themeColor="accent3"/>
                <w:sz w:val="18"/>
                <w:szCs w:val="18"/>
              </w:rPr>
            </w:pPr>
            <w:proofErr w:type="spellStart"/>
            <w:r>
              <w:rPr>
                <w:rFonts w:ascii="Verdana" w:hAnsi="Verdana"/>
                <w:color w:val="8A2529" w:themeColor="accent3"/>
                <w:sz w:val="18"/>
                <w:szCs w:val="18"/>
              </w:rPr>
              <w:t>Golusun</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Yazici</w:t>
            </w:r>
            <w:proofErr w:type="spellEnd"/>
          </w:p>
        </w:tc>
        <w:tc>
          <w:tcPr>
            <w:tcW w:w="4395" w:type="dxa"/>
            <w:shd w:val="clear" w:color="auto" w:fill="auto"/>
            <w:vAlign w:val="center"/>
          </w:tcPr>
          <w:p w:rsidR="00D277FD" w:rsidRPr="00CF30B2" w:rsidRDefault="00593486" w:rsidP="00D43BDC">
            <w:pPr>
              <w:rPr>
                <w:rFonts w:ascii="Verdana" w:hAnsi="Verdana"/>
                <w:color w:val="8A2529" w:themeColor="accent3"/>
                <w:sz w:val="18"/>
                <w:szCs w:val="18"/>
              </w:rPr>
            </w:pPr>
            <w:r>
              <w:rPr>
                <w:rFonts w:ascii="Verdana" w:hAnsi="Verdana"/>
                <w:color w:val="8A2529" w:themeColor="accent3"/>
                <w:sz w:val="18"/>
                <w:szCs w:val="18"/>
              </w:rPr>
              <w:t>Emergency Relief Manager</w:t>
            </w:r>
          </w:p>
        </w:tc>
      </w:tr>
      <w:tr w:rsidR="00D277FD" w:rsidRPr="00537535" w:rsidTr="00D277FD">
        <w:trPr>
          <w:trHeight w:val="300"/>
        </w:trPr>
        <w:tc>
          <w:tcPr>
            <w:tcW w:w="3544" w:type="dxa"/>
            <w:shd w:val="clear" w:color="auto" w:fill="auto"/>
            <w:vAlign w:val="center"/>
          </w:tcPr>
          <w:p w:rsidR="00D277FD" w:rsidRPr="00BA4630" w:rsidRDefault="00593486" w:rsidP="00D43BDC">
            <w:pPr>
              <w:pStyle w:val="ListParagraph"/>
              <w:numPr>
                <w:ilvl w:val="0"/>
                <w:numId w:val="27"/>
              </w:numPr>
              <w:rPr>
                <w:rFonts w:ascii="Verdana" w:hAnsi="Verdana"/>
                <w:color w:val="8A2529" w:themeColor="accent3"/>
                <w:sz w:val="18"/>
                <w:szCs w:val="18"/>
              </w:rPr>
            </w:pPr>
            <w:proofErr w:type="spellStart"/>
            <w:r>
              <w:rPr>
                <w:rFonts w:ascii="Verdana" w:hAnsi="Verdana"/>
                <w:color w:val="8A2529" w:themeColor="accent3"/>
                <w:sz w:val="18"/>
                <w:szCs w:val="18"/>
              </w:rPr>
              <w:t>Welthungerhilfe</w:t>
            </w:r>
            <w:proofErr w:type="spellEnd"/>
          </w:p>
        </w:tc>
        <w:tc>
          <w:tcPr>
            <w:tcW w:w="3260" w:type="dxa"/>
            <w:shd w:val="clear" w:color="auto" w:fill="auto"/>
            <w:vAlign w:val="center"/>
          </w:tcPr>
          <w:p w:rsidR="00D277FD" w:rsidRPr="00CF30B2" w:rsidRDefault="00593486" w:rsidP="00D43BDC">
            <w:pPr>
              <w:rPr>
                <w:rFonts w:ascii="Verdana" w:hAnsi="Verdana"/>
                <w:color w:val="8A2529" w:themeColor="accent3"/>
                <w:sz w:val="18"/>
                <w:szCs w:val="18"/>
              </w:rPr>
            </w:pPr>
            <w:r>
              <w:rPr>
                <w:rFonts w:ascii="Verdana" w:hAnsi="Verdana"/>
                <w:color w:val="8A2529" w:themeColor="accent3"/>
                <w:sz w:val="18"/>
                <w:szCs w:val="18"/>
              </w:rPr>
              <w:t>Jesco Weickert</w:t>
            </w:r>
          </w:p>
        </w:tc>
        <w:tc>
          <w:tcPr>
            <w:tcW w:w="4395" w:type="dxa"/>
            <w:shd w:val="clear" w:color="auto" w:fill="auto"/>
            <w:vAlign w:val="center"/>
          </w:tcPr>
          <w:p w:rsidR="00D277FD" w:rsidRPr="00CF30B2" w:rsidRDefault="00593486" w:rsidP="00D43BDC">
            <w:pPr>
              <w:rPr>
                <w:rFonts w:ascii="Verdana" w:hAnsi="Verdana"/>
                <w:color w:val="8A2529" w:themeColor="accent3"/>
                <w:sz w:val="18"/>
                <w:szCs w:val="18"/>
              </w:rPr>
            </w:pPr>
            <w:r>
              <w:rPr>
                <w:rFonts w:ascii="Verdana" w:hAnsi="Verdana"/>
                <w:color w:val="8A2529" w:themeColor="accent3"/>
                <w:sz w:val="18"/>
                <w:szCs w:val="18"/>
              </w:rPr>
              <w:t>Head of Program</w:t>
            </w:r>
          </w:p>
        </w:tc>
      </w:tr>
      <w:tr w:rsidR="00D277FD" w:rsidRPr="00537535" w:rsidTr="00D277FD">
        <w:trPr>
          <w:trHeight w:val="300"/>
        </w:trPr>
        <w:tc>
          <w:tcPr>
            <w:tcW w:w="3544" w:type="dxa"/>
            <w:shd w:val="clear" w:color="auto" w:fill="auto"/>
            <w:vAlign w:val="center"/>
          </w:tcPr>
          <w:p w:rsidR="00D277FD" w:rsidRPr="00BA4630" w:rsidRDefault="004606F0" w:rsidP="00D43BDC">
            <w:pPr>
              <w:pStyle w:val="ListParagraph"/>
              <w:numPr>
                <w:ilvl w:val="0"/>
                <w:numId w:val="27"/>
              </w:numPr>
              <w:rPr>
                <w:rFonts w:ascii="Verdana" w:hAnsi="Verdana"/>
                <w:color w:val="8A2529" w:themeColor="accent3"/>
                <w:sz w:val="18"/>
                <w:szCs w:val="18"/>
              </w:rPr>
            </w:pPr>
            <w:proofErr w:type="spellStart"/>
            <w:r>
              <w:rPr>
                <w:rFonts w:ascii="Verdana" w:hAnsi="Verdana"/>
                <w:color w:val="8A2529" w:themeColor="accent3"/>
                <w:sz w:val="18"/>
                <w:szCs w:val="18"/>
              </w:rPr>
              <w:t>Welthungerhilfe</w:t>
            </w:r>
            <w:proofErr w:type="spellEnd"/>
          </w:p>
        </w:tc>
        <w:tc>
          <w:tcPr>
            <w:tcW w:w="3260" w:type="dxa"/>
            <w:shd w:val="clear" w:color="auto" w:fill="auto"/>
            <w:vAlign w:val="center"/>
          </w:tcPr>
          <w:p w:rsidR="00D277FD" w:rsidRPr="00CF30B2" w:rsidRDefault="004606F0" w:rsidP="00D43BDC">
            <w:pPr>
              <w:rPr>
                <w:rFonts w:ascii="Verdana" w:hAnsi="Verdana"/>
                <w:color w:val="8A2529" w:themeColor="accent3"/>
                <w:sz w:val="18"/>
                <w:szCs w:val="18"/>
              </w:rPr>
            </w:pPr>
            <w:proofErr w:type="spellStart"/>
            <w:r>
              <w:rPr>
                <w:rFonts w:ascii="Verdana" w:hAnsi="Verdana"/>
                <w:color w:val="8A2529" w:themeColor="accent3"/>
                <w:sz w:val="18"/>
                <w:szCs w:val="18"/>
              </w:rPr>
              <w:t>Ilke</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Mucuk</w:t>
            </w:r>
            <w:proofErr w:type="spellEnd"/>
          </w:p>
        </w:tc>
        <w:tc>
          <w:tcPr>
            <w:tcW w:w="4395" w:type="dxa"/>
            <w:shd w:val="clear" w:color="auto" w:fill="auto"/>
            <w:vAlign w:val="center"/>
          </w:tcPr>
          <w:p w:rsidR="00D277FD" w:rsidRPr="00CF30B2" w:rsidRDefault="004606F0" w:rsidP="00D43BDC">
            <w:pPr>
              <w:rPr>
                <w:rFonts w:ascii="Verdana" w:hAnsi="Verdana"/>
                <w:color w:val="8A2529" w:themeColor="accent3"/>
                <w:sz w:val="18"/>
                <w:szCs w:val="18"/>
              </w:rPr>
            </w:pPr>
            <w:r>
              <w:rPr>
                <w:rFonts w:ascii="Verdana" w:hAnsi="Verdana"/>
                <w:color w:val="8A2529" w:themeColor="accent3"/>
                <w:sz w:val="18"/>
                <w:szCs w:val="18"/>
              </w:rPr>
              <w:t>Project Assistant</w:t>
            </w:r>
          </w:p>
        </w:tc>
      </w:tr>
      <w:tr w:rsidR="00D277FD" w:rsidRPr="00537535" w:rsidTr="00D277FD">
        <w:trPr>
          <w:trHeight w:val="300"/>
        </w:trPr>
        <w:tc>
          <w:tcPr>
            <w:tcW w:w="3544" w:type="dxa"/>
            <w:shd w:val="clear" w:color="auto" w:fill="auto"/>
            <w:vAlign w:val="center"/>
          </w:tcPr>
          <w:p w:rsidR="00D277FD" w:rsidRPr="00BA4630" w:rsidRDefault="00FD5048"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UNHCR</w:t>
            </w:r>
          </w:p>
        </w:tc>
        <w:tc>
          <w:tcPr>
            <w:tcW w:w="3260" w:type="dxa"/>
            <w:shd w:val="clear" w:color="auto" w:fill="auto"/>
            <w:vAlign w:val="center"/>
          </w:tcPr>
          <w:p w:rsidR="00D277FD" w:rsidRPr="00CF30B2" w:rsidRDefault="00FD5048" w:rsidP="00D43BDC">
            <w:pPr>
              <w:rPr>
                <w:rFonts w:ascii="Verdana" w:hAnsi="Verdana"/>
                <w:color w:val="8A2529" w:themeColor="accent3"/>
                <w:sz w:val="18"/>
                <w:szCs w:val="18"/>
              </w:rPr>
            </w:pPr>
            <w:proofErr w:type="spellStart"/>
            <w:r>
              <w:rPr>
                <w:rFonts w:ascii="Verdana" w:hAnsi="Verdana"/>
                <w:color w:val="8A2529" w:themeColor="accent3"/>
                <w:sz w:val="18"/>
                <w:szCs w:val="18"/>
              </w:rPr>
              <w:t>Selwa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Aboulkadir</w:t>
            </w:r>
            <w:proofErr w:type="spellEnd"/>
          </w:p>
        </w:tc>
        <w:tc>
          <w:tcPr>
            <w:tcW w:w="4395" w:type="dxa"/>
            <w:shd w:val="clear" w:color="auto" w:fill="auto"/>
            <w:vAlign w:val="center"/>
          </w:tcPr>
          <w:p w:rsidR="00D277FD" w:rsidRPr="00CF30B2" w:rsidRDefault="00FD5048" w:rsidP="00D43BDC">
            <w:pPr>
              <w:rPr>
                <w:rFonts w:ascii="Verdana" w:hAnsi="Verdana"/>
                <w:color w:val="8A2529" w:themeColor="accent3"/>
                <w:sz w:val="18"/>
                <w:szCs w:val="18"/>
              </w:rPr>
            </w:pPr>
            <w:r>
              <w:rPr>
                <w:rFonts w:ascii="Verdana" w:hAnsi="Verdana"/>
                <w:color w:val="8A2529" w:themeColor="accent3"/>
                <w:sz w:val="18"/>
                <w:szCs w:val="18"/>
              </w:rPr>
              <w:t>Associate Program Officer</w:t>
            </w:r>
          </w:p>
        </w:tc>
      </w:tr>
      <w:tr w:rsidR="00D277FD" w:rsidRPr="00537535" w:rsidTr="000954E6">
        <w:trPr>
          <w:trHeight w:val="321"/>
        </w:trPr>
        <w:tc>
          <w:tcPr>
            <w:tcW w:w="3544" w:type="dxa"/>
            <w:shd w:val="clear" w:color="auto" w:fill="auto"/>
            <w:vAlign w:val="center"/>
          </w:tcPr>
          <w:p w:rsidR="00D277FD" w:rsidRPr="00BA4630" w:rsidRDefault="00FD5048"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lastRenderedPageBreak/>
              <w:t>UNHCR</w:t>
            </w:r>
          </w:p>
        </w:tc>
        <w:tc>
          <w:tcPr>
            <w:tcW w:w="3260" w:type="dxa"/>
            <w:shd w:val="clear" w:color="auto" w:fill="auto"/>
            <w:vAlign w:val="center"/>
          </w:tcPr>
          <w:p w:rsidR="00D277FD" w:rsidRPr="00CF30B2" w:rsidRDefault="00FD5048" w:rsidP="00D43BDC">
            <w:pPr>
              <w:rPr>
                <w:rFonts w:ascii="Verdana" w:hAnsi="Verdana"/>
                <w:color w:val="8A2529" w:themeColor="accent3"/>
                <w:sz w:val="18"/>
                <w:szCs w:val="18"/>
              </w:rPr>
            </w:pPr>
            <w:r>
              <w:rPr>
                <w:rFonts w:ascii="Verdana" w:hAnsi="Verdana"/>
                <w:color w:val="8A2529" w:themeColor="accent3"/>
                <w:sz w:val="18"/>
                <w:szCs w:val="18"/>
              </w:rPr>
              <w:t>Hilda Ochuonyo</w:t>
            </w:r>
          </w:p>
        </w:tc>
        <w:tc>
          <w:tcPr>
            <w:tcW w:w="4395" w:type="dxa"/>
            <w:shd w:val="clear" w:color="auto" w:fill="auto"/>
            <w:vAlign w:val="center"/>
          </w:tcPr>
          <w:p w:rsidR="00D277FD" w:rsidRPr="00CF30B2" w:rsidRDefault="00FD5048" w:rsidP="00D43BDC">
            <w:pPr>
              <w:rPr>
                <w:rFonts w:ascii="Verdana" w:hAnsi="Verdana"/>
                <w:color w:val="8A2529" w:themeColor="accent3"/>
                <w:sz w:val="18"/>
                <w:szCs w:val="18"/>
              </w:rPr>
            </w:pPr>
            <w:r>
              <w:rPr>
                <w:rFonts w:ascii="Verdana" w:hAnsi="Verdana"/>
                <w:color w:val="8A2529" w:themeColor="accent3"/>
                <w:sz w:val="18"/>
                <w:szCs w:val="18"/>
              </w:rPr>
              <w:t>Associate Protection Officer</w:t>
            </w:r>
          </w:p>
        </w:tc>
      </w:tr>
      <w:tr w:rsidR="00D277FD" w:rsidRPr="00537535" w:rsidTr="00D277FD">
        <w:trPr>
          <w:trHeight w:val="300"/>
        </w:trPr>
        <w:tc>
          <w:tcPr>
            <w:tcW w:w="3544" w:type="dxa"/>
            <w:shd w:val="clear" w:color="auto" w:fill="auto"/>
            <w:vAlign w:val="center"/>
          </w:tcPr>
          <w:p w:rsidR="00D277FD" w:rsidRPr="00BA4630" w:rsidRDefault="000954E6"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NRC</w:t>
            </w:r>
          </w:p>
        </w:tc>
        <w:tc>
          <w:tcPr>
            <w:tcW w:w="3260" w:type="dxa"/>
            <w:shd w:val="clear" w:color="auto" w:fill="auto"/>
            <w:vAlign w:val="center"/>
          </w:tcPr>
          <w:p w:rsidR="00D277FD" w:rsidRPr="00CF30B2" w:rsidRDefault="000954E6" w:rsidP="00D43BDC">
            <w:pPr>
              <w:rPr>
                <w:rFonts w:ascii="Verdana" w:hAnsi="Verdana"/>
                <w:color w:val="8A2529" w:themeColor="accent3"/>
                <w:sz w:val="18"/>
                <w:szCs w:val="18"/>
              </w:rPr>
            </w:pPr>
            <w:r>
              <w:rPr>
                <w:rFonts w:ascii="Verdana" w:hAnsi="Verdana"/>
                <w:color w:val="8A2529" w:themeColor="accent3"/>
                <w:sz w:val="18"/>
                <w:szCs w:val="18"/>
              </w:rPr>
              <w:t>Sara Buzzoni</w:t>
            </w:r>
          </w:p>
        </w:tc>
        <w:tc>
          <w:tcPr>
            <w:tcW w:w="4395" w:type="dxa"/>
            <w:shd w:val="clear" w:color="auto" w:fill="auto"/>
            <w:vAlign w:val="center"/>
          </w:tcPr>
          <w:p w:rsidR="00D277FD" w:rsidRPr="00CF30B2" w:rsidRDefault="000954E6" w:rsidP="00D43BDC">
            <w:pPr>
              <w:rPr>
                <w:rFonts w:ascii="Verdana" w:hAnsi="Verdana"/>
                <w:color w:val="8A2529" w:themeColor="accent3"/>
                <w:sz w:val="18"/>
                <w:szCs w:val="18"/>
              </w:rPr>
            </w:pPr>
            <w:r>
              <w:rPr>
                <w:rFonts w:ascii="Verdana" w:hAnsi="Verdana"/>
                <w:color w:val="8A2529" w:themeColor="accent3"/>
                <w:sz w:val="18"/>
                <w:szCs w:val="18"/>
              </w:rPr>
              <w:t>CBI-Livelihoods Manager</w:t>
            </w:r>
          </w:p>
        </w:tc>
      </w:tr>
      <w:tr w:rsidR="00D277FD" w:rsidRPr="00537535" w:rsidTr="00D277FD">
        <w:trPr>
          <w:trHeight w:val="324"/>
        </w:trPr>
        <w:tc>
          <w:tcPr>
            <w:tcW w:w="3544" w:type="dxa"/>
            <w:shd w:val="clear" w:color="auto" w:fill="auto"/>
            <w:vAlign w:val="center"/>
          </w:tcPr>
          <w:p w:rsidR="00D277FD" w:rsidRPr="00BA4630" w:rsidRDefault="000954E6"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Mercy Corps</w:t>
            </w:r>
          </w:p>
        </w:tc>
        <w:tc>
          <w:tcPr>
            <w:tcW w:w="3260" w:type="dxa"/>
            <w:shd w:val="clear" w:color="auto" w:fill="auto"/>
            <w:vAlign w:val="center"/>
          </w:tcPr>
          <w:p w:rsidR="00D277FD" w:rsidRPr="00CF30B2" w:rsidRDefault="000954E6" w:rsidP="00D43BDC">
            <w:pPr>
              <w:rPr>
                <w:rFonts w:ascii="Verdana" w:hAnsi="Verdana"/>
                <w:color w:val="8A2529" w:themeColor="accent3"/>
                <w:sz w:val="18"/>
                <w:szCs w:val="18"/>
              </w:rPr>
            </w:pPr>
            <w:r>
              <w:rPr>
                <w:rFonts w:ascii="Verdana" w:hAnsi="Verdana"/>
                <w:color w:val="8A2529" w:themeColor="accent3"/>
                <w:sz w:val="18"/>
                <w:szCs w:val="18"/>
              </w:rPr>
              <w:t>Asma Dada</w:t>
            </w:r>
          </w:p>
        </w:tc>
        <w:tc>
          <w:tcPr>
            <w:tcW w:w="4395" w:type="dxa"/>
            <w:shd w:val="clear" w:color="auto" w:fill="auto"/>
            <w:vAlign w:val="center"/>
          </w:tcPr>
          <w:p w:rsidR="00D277FD" w:rsidRPr="00CF30B2" w:rsidRDefault="000954E6" w:rsidP="00D43BDC">
            <w:pPr>
              <w:rPr>
                <w:rFonts w:ascii="Verdana" w:hAnsi="Verdana"/>
                <w:color w:val="8A2529" w:themeColor="accent3"/>
                <w:sz w:val="18"/>
                <w:szCs w:val="18"/>
              </w:rPr>
            </w:pPr>
            <w:r>
              <w:rPr>
                <w:rFonts w:ascii="Verdana" w:hAnsi="Verdana"/>
                <w:color w:val="8A2529" w:themeColor="accent3"/>
                <w:sz w:val="18"/>
                <w:szCs w:val="18"/>
              </w:rPr>
              <w:t xml:space="preserve">IMO &amp; Protection </w:t>
            </w:r>
          </w:p>
        </w:tc>
      </w:tr>
      <w:tr w:rsidR="00D277FD" w:rsidRPr="00537535" w:rsidTr="00D277FD">
        <w:trPr>
          <w:trHeight w:val="300"/>
        </w:trPr>
        <w:tc>
          <w:tcPr>
            <w:tcW w:w="3544" w:type="dxa"/>
            <w:shd w:val="clear" w:color="auto" w:fill="auto"/>
            <w:vAlign w:val="center"/>
          </w:tcPr>
          <w:p w:rsidR="00D277FD" w:rsidRPr="00BA4630" w:rsidRDefault="000954E6"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CARE</w:t>
            </w:r>
          </w:p>
        </w:tc>
        <w:tc>
          <w:tcPr>
            <w:tcW w:w="3260" w:type="dxa"/>
            <w:shd w:val="clear" w:color="auto" w:fill="auto"/>
            <w:vAlign w:val="center"/>
          </w:tcPr>
          <w:p w:rsidR="00D277FD" w:rsidRPr="00CF30B2" w:rsidRDefault="000954E6" w:rsidP="00D43BDC">
            <w:pPr>
              <w:rPr>
                <w:rFonts w:ascii="Verdana" w:hAnsi="Verdana"/>
                <w:color w:val="8A2529" w:themeColor="accent3"/>
                <w:sz w:val="18"/>
                <w:szCs w:val="18"/>
              </w:rPr>
            </w:pPr>
            <w:r>
              <w:rPr>
                <w:rFonts w:ascii="Verdana" w:hAnsi="Verdana"/>
                <w:color w:val="8A2529" w:themeColor="accent3"/>
                <w:sz w:val="18"/>
                <w:szCs w:val="18"/>
              </w:rPr>
              <w:t>Chloe Day</w:t>
            </w:r>
          </w:p>
        </w:tc>
        <w:tc>
          <w:tcPr>
            <w:tcW w:w="4395" w:type="dxa"/>
            <w:shd w:val="clear" w:color="auto" w:fill="auto"/>
            <w:vAlign w:val="center"/>
          </w:tcPr>
          <w:p w:rsidR="00D277FD" w:rsidRPr="00CF30B2" w:rsidRDefault="000954E6" w:rsidP="00D43BDC">
            <w:pPr>
              <w:rPr>
                <w:rFonts w:ascii="Verdana" w:hAnsi="Verdana"/>
                <w:color w:val="8A2529" w:themeColor="accent3"/>
                <w:sz w:val="18"/>
                <w:szCs w:val="18"/>
              </w:rPr>
            </w:pPr>
            <w:r>
              <w:rPr>
                <w:rFonts w:ascii="Verdana" w:hAnsi="Verdana"/>
                <w:color w:val="8A2529" w:themeColor="accent3"/>
                <w:sz w:val="18"/>
                <w:szCs w:val="18"/>
              </w:rPr>
              <w:t>Program Manager</w:t>
            </w:r>
          </w:p>
        </w:tc>
      </w:tr>
      <w:tr w:rsidR="00D277FD" w:rsidRPr="00537535" w:rsidTr="005B1309">
        <w:trPr>
          <w:trHeight w:val="336"/>
        </w:trPr>
        <w:tc>
          <w:tcPr>
            <w:tcW w:w="3544" w:type="dxa"/>
            <w:shd w:val="clear" w:color="auto" w:fill="auto"/>
            <w:vAlign w:val="center"/>
          </w:tcPr>
          <w:p w:rsidR="00D277FD" w:rsidRPr="00BA4630" w:rsidRDefault="005B1309"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3260" w:type="dxa"/>
            <w:shd w:val="clear" w:color="auto" w:fill="auto"/>
            <w:vAlign w:val="center"/>
          </w:tcPr>
          <w:p w:rsidR="00D277FD" w:rsidRPr="00CF30B2" w:rsidRDefault="005B1309" w:rsidP="00D43BDC">
            <w:pPr>
              <w:rPr>
                <w:rFonts w:ascii="Verdana" w:hAnsi="Verdana"/>
                <w:color w:val="8A2529" w:themeColor="accent3"/>
                <w:sz w:val="18"/>
                <w:szCs w:val="18"/>
              </w:rPr>
            </w:pPr>
            <w:r>
              <w:rPr>
                <w:rFonts w:ascii="Verdana" w:hAnsi="Verdana"/>
                <w:color w:val="8A2529" w:themeColor="accent3"/>
                <w:sz w:val="18"/>
                <w:szCs w:val="18"/>
              </w:rPr>
              <w:t>Sayaka Maeda</w:t>
            </w:r>
          </w:p>
        </w:tc>
        <w:tc>
          <w:tcPr>
            <w:tcW w:w="4395" w:type="dxa"/>
            <w:shd w:val="clear" w:color="auto" w:fill="auto"/>
            <w:vAlign w:val="center"/>
          </w:tcPr>
          <w:p w:rsidR="00D277FD" w:rsidRPr="00CF30B2" w:rsidRDefault="005B1309" w:rsidP="00D43BDC">
            <w:pPr>
              <w:rPr>
                <w:rFonts w:ascii="Verdana" w:hAnsi="Verdana"/>
                <w:color w:val="8A2529" w:themeColor="accent3"/>
                <w:sz w:val="18"/>
                <w:szCs w:val="18"/>
              </w:rPr>
            </w:pPr>
            <w:r>
              <w:rPr>
                <w:rFonts w:ascii="Verdana" w:hAnsi="Verdana"/>
                <w:color w:val="8A2529" w:themeColor="accent3"/>
                <w:sz w:val="18"/>
                <w:szCs w:val="18"/>
              </w:rPr>
              <w:t xml:space="preserve">Program Policy Officer (Cash-Based </w:t>
            </w:r>
            <w:proofErr w:type="spellStart"/>
            <w:r>
              <w:rPr>
                <w:rFonts w:ascii="Verdana" w:hAnsi="Verdana"/>
                <w:color w:val="8A2529" w:themeColor="accent3"/>
                <w:sz w:val="18"/>
                <w:szCs w:val="18"/>
              </w:rPr>
              <w:t>Tranfers</w:t>
            </w:r>
            <w:proofErr w:type="spellEnd"/>
            <w:r>
              <w:rPr>
                <w:rFonts w:ascii="Verdana" w:hAnsi="Verdana"/>
                <w:color w:val="8A2529" w:themeColor="accent3"/>
                <w:sz w:val="18"/>
                <w:szCs w:val="18"/>
              </w:rPr>
              <w:t>)</w:t>
            </w:r>
          </w:p>
        </w:tc>
      </w:tr>
      <w:tr w:rsidR="00D277FD" w:rsidRPr="00537535" w:rsidTr="00D277FD">
        <w:trPr>
          <w:trHeight w:val="348"/>
        </w:trPr>
        <w:tc>
          <w:tcPr>
            <w:tcW w:w="3544" w:type="dxa"/>
            <w:shd w:val="clear" w:color="auto" w:fill="auto"/>
            <w:vAlign w:val="center"/>
          </w:tcPr>
          <w:p w:rsidR="00D277FD" w:rsidRPr="00BA4630" w:rsidRDefault="005B1309"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AAR Japan</w:t>
            </w:r>
          </w:p>
        </w:tc>
        <w:tc>
          <w:tcPr>
            <w:tcW w:w="3260" w:type="dxa"/>
            <w:shd w:val="clear" w:color="auto" w:fill="auto"/>
            <w:vAlign w:val="center"/>
          </w:tcPr>
          <w:p w:rsidR="00D277FD" w:rsidRPr="00CF30B2" w:rsidRDefault="005B1309" w:rsidP="00D43BDC">
            <w:pPr>
              <w:rPr>
                <w:rFonts w:ascii="Verdana" w:hAnsi="Verdana"/>
                <w:color w:val="8A2529" w:themeColor="accent3"/>
                <w:sz w:val="18"/>
                <w:szCs w:val="18"/>
              </w:rPr>
            </w:pPr>
            <w:proofErr w:type="spellStart"/>
            <w:r>
              <w:rPr>
                <w:rFonts w:ascii="Verdana" w:hAnsi="Verdana"/>
                <w:color w:val="8A2529" w:themeColor="accent3"/>
                <w:sz w:val="18"/>
                <w:szCs w:val="18"/>
              </w:rPr>
              <w:t>Kiyomi</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Miyagoe</w:t>
            </w:r>
            <w:proofErr w:type="spellEnd"/>
          </w:p>
        </w:tc>
        <w:tc>
          <w:tcPr>
            <w:tcW w:w="4395" w:type="dxa"/>
            <w:shd w:val="clear" w:color="auto" w:fill="auto"/>
            <w:vAlign w:val="center"/>
          </w:tcPr>
          <w:p w:rsidR="00D277FD" w:rsidRPr="00CF30B2" w:rsidRDefault="005B1309" w:rsidP="00D43BDC">
            <w:pPr>
              <w:rPr>
                <w:rFonts w:ascii="Verdana" w:hAnsi="Verdana"/>
                <w:color w:val="8A2529" w:themeColor="accent3"/>
                <w:sz w:val="18"/>
                <w:szCs w:val="18"/>
              </w:rPr>
            </w:pPr>
            <w:r>
              <w:rPr>
                <w:rFonts w:ascii="Verdana" w:hAnsi="Verdana"/>
                <w:color w:val="8A2529" w:themeColor="accent3"/>
                <w:sz w:val="18"/>
                <w:szCs w:val="18"/>
              </w:rPr>
              <w:t>Program Coordinator</w:t>
            </w:r>
          </w:p>
        </w:tc>
      </w:tr>
      <w:tr w:rsidR="00D277FD" w:rsidRPr="00537535" w:rsidTr="00D277FD">
        <w:trPr>
          <w:trHeight w:val="322"/>
        </w:trPr>
        <w:tc>
          <w:tcPr>
            <w:tcW w:w="3544" w:type="dxa"/>
            <w:shd w:val="clear" w:color="auto" w:fill="auto"/>
            <w:vAlign w:val="center"/>
          </w:tcPr>
          <w:p w:rsidR="00D277FD" w:rsidRPr="00BA4630" w:rsidRDefault="005B1309"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Save the Children</w:t>
            </w:r>
          </w:p>
        </w:tc>
        <w:tc>
          <w:tcPr>
            <w:tcW w:w="3260" w:type="dxa"/>
            <w:shd w:val="clear" w:color="auto" w:fill="auto"/>
            <w:vAlign w:val="center"/>
          </w:tcPr>
          <w:p w:rsidR="00D277FD" w:rsidRPr="00CF30B2" w:rsidRDefault="005B1309" w:rsidP="00D43BDC">
            <w:pPr>
              <w:rPr>
                <w:rFonts w:ascii="Verdana" w:hAnsi="Verdana"/>
                <w:color w:val="8A2529" w:themeColor="accent3"/>
                <w:sz w:val="18"/>
                <w:szCs w:val="18"/>
              </w:rPr>
            </w:pPr>
            <w:r>
              <w:rPr>
                <w:rFonts w:ascii="Verdana" w:hAnsi="Verdana"/>
                <w:color w:val="8A2529" w:themeColor="accent3"/>
                <w:sz w:val="18"/>
                <w:szCs w:val="18"/>
              </w:rPr>
              <w:t>Jenny Weatherall</w:t>
            </w:r>
          </w:p>
        </w:tc>
        <w:tc>
          <w:tcPr>
            <w:tcW w:w="4395" w:type="dxa"/>
            <w:shd w:val="clear" w:color="auto" w:fill="auto"/>
            <w:vAlign w:val="center"/>
          </w:tcPr>
          <w:p w:rsidR="00D277FD" w:rsidRPr="00CF30B2" w:rsidRDefault="005B1309" w:rsidP="00D43BDC">
            <w:pPr>
              <w:rPr>
                <w:rFonts w:ascii="Verdana" w:hAnsi="Verdana"/>
                <w:color w:val="8A2529" w:themeColor="accent3"/>
                <w:sz w:val="18"/>
                <w:szCs w:val="18"/>
              </w:rPr>
            </w:pPr>
            <w:r>
              <w:rPr>
                <w:rFonts w:ascii="Verdana" w:hAnsi="Verdana"/>
                <w:color w:val="8A2529" w:themeColor="accent3"/>
                <w:sz w:val="18"/>
                <w:szCs w:val="18"/>
              </w:rPr>
              <w:t>FSL Technical Advisor</w:t>
            </w:r>
          </w:p>
        </w:tc>
      </w:tr>
    </w:tbl>
    <w:p w:rsidR="00115034" w:rsidRPr="00496D7A" w:rsidRDefault="00115034" w:rsidP="00496D7A">
      <w:pPr>
        <w:tabs>
          <w:tab w:val="left" w:pos="1528"/>
        </w:tabs>
      </w:pPr>
    </w:p>
    <w:sectPr w:rsidR="00115034" w:rsidRPr="00496D7A" w:rsidSect="00EC21DA">
      <w:footerReference w:type="default" r:id="rId12"/>
      <w:headerReference w:type="first" r:id="rId13"/>
      <w:footerReference w:type="first" r:id="rId14"/>
      <w:pgSz w:w="11906" w:h="16838" w:code="9"/>
      <w:pgMar w:top="567" w:right="1440" w:bottom="1440" w:left="1440"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4E" w:rsidRDefault="00C4734E" w:rsidP="00B64EF8">
      <w:r>
        <w:separator/>
      </w:r>
    </w:p>
  </w:endnote>
  <w:endnote w:type="continuationSeparator" w:id="0">
    <w:p w:rsidR="00C4734E" w:rsidRDefault="00C4734E" w:rsidP="00B6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Pr="000D5249" w:rsidRDefault="009330CA" w:rsidP="00CC1D4E">
    <w:pPr>
      <w:pStyle w:val="Footer"/>
      <w:widowControl w:val="0"/>
      <w:ind w:left="-851"/>
      <w:rPr>
        <w:rFonts w:ascii="Verdana" w:hAnsi="Verdana"/>
        <w:color w:val="8A2529" w:themeColor="accent3"/>
        <w:sz w:val="19"/>
        <w:szCs w:val="19"/>
      </w:rPr>
    </w:pPr>
    <w:r w:rsidRPr="009330CA">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23" o:spid="_x0000_s4100" type="#_x0000_t202" style="position:absolute;left:0;text-align:left;margin-left:200.25pt;margin-top:-15pt;width:308.6pt;height:51.3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" filled="f" stroked="f" strokeweight=".5pt">
          <v:textbox>
            <w:txbxContent>
              <w:p w:rsidR="005866D7" w:rsidRPr="003E6FD0" w:rsidRDefault="005866D7" w:rsidP="003E6FD0">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9330CA" w:rsidRPr="009330CA">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9330CA" w:rsidRPr="009330CA">
                  <w:rPr>
                    <w:rFonts w:ascii="Verdana" w:hAnsi="Verdana"/>
                    <w:color w:val="808080" w:themeColor="background1" w:themeShade="80"/>
                    <w:sz w:val="16"/>
                    <w:szCs w:val="16"/>
                  </w:rPr>
                  <w:fldChar w:fldCharType="separate"/>
                </w:r>
                <w:r w:rsidR="00914171" w:rsidRPr="00914171">
                  <w:rPr>
                    <w:rFonts w:ascii="Verdana" w:hAnsi="Verdana"/>
                    <w:b/>
                    <w:bCs/>
                    <w:noProof/>
                    <w:color w:val="808080" w:themeColor="background1" w:themeShade="80"/>
                    <w:sz w:val="16"/>
                    <w:szCs w:val="16"/>
                  </w:rPr>
                  <w:t>5</w:t>
                </w:r>
                <w:r w:rsidR="009330CA" w:rsidRPr="003E6FD0">
                  <w:rPr>
                    <w:rFonts w:ascii="Verdana" w:hAnsi="Verdana"/>
                    <w:b/>
                    <w:bCs/>
                    <w:noProof/>
                    <w:color w:val="808080" w:themeColor="background1" w:themeShade="80"/>
                    <w:sz w:val="16"/>
                    <w:szCs w:val="16"/>
                  </w:rPr>
                  <w:fldChar w:fldCharType="end"/>
                </w:r>
              </w:p>
              <w:p w:rsidR="005866D7" w:rsidRPr="001331F9" w:rsidRDefault="005866D7" w:rsidP="003E6FD0">
                <w:pPr>
                  <w:pStyle w:val="Footer"/>
                  <w:spacing w:after="80"/>
                  <w:jc w:val="right"/>
                  <w:rPr>
                    <w:rFonts w:ascii="Verdana" w:hAnsi="Verdana"/>
                    <w:color w:val="0070C0"/>
                    <w:sz w:val="16"/>
                    <w:szCs w:val="16"/>
                  </w:rPr>
                </w:pPr>
              </w:p>
              <w:p w:rsidR="005866D7" w:rsidRPr="000D5249" w:rsidRDefault="005866D7">
                <w:pPr>
                  <w:rPr>
                    <w:color w:val="8B9B92" w:themeColor="accent6"/>
                  </w:rPr>
                </w:pPr>
              </w:p>
            </w:txbxContent>
          </v:textbox>
        </v:shape>
      </w:pict>
    </w:r>
    <w:r w:rsidRPr="009330CA">
      <w:rPr>
        <w:rFonts w:ascii="Verdana" w:hAnsi="Verdana"/>
        <w:b/>
        <w:bCs/>
        <w:noProof/>
        <w:color w:val="8A2529" w:themeColor="accent3"/>
        <w:sz w:val="19"/>
        <w:szCs w:val="19"/>
      </w:rPr>
      <w:pict>
        <v:line id="Straight Connector 41" o:spid="_x0000_s4099" style="position:absolute;left:0;text-align:left;z-index:251659264;visibility:visible;mso-width-relative:margin" from="-46.5pt,-18.1pt" to="49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" strokecolor="#8a2529 [3206]" strokeweight="1pt">
          <v:stroke joinstyle="miter"/>
        </v:line>
      </w:pict>
    </w:r>
    <w:r w:rsidR="005866D7">
      <w:rPr>
        <w:rFonts w:ascii="Verdana" w:hAnsi="Verdana"/>
        <w:b/>
        <w:bCs/>
        <w:noProof/>
        <w:color w:val="8A2529" w:themeColor="accent3"/>
        <w:sz w:val="19"/>
        <w:szCs w:val="19"/>
      </w:rPr>
      <w:t>CBI TWG Monthly Meeting Minutes</w:t>
    </w:r>
  </w:p>
  <w:p w:rsidR="005866D7" w:rsidRPr="000D5249" w:rsidRDefault="005866D7" w:rsidP="00B64EF8">
    <w:pPr>
      <w:pStyle w:val="Footer"/>
      <w:ind w:hanging="851"/>
      <w:rPr>
        <w:rFonts w:ascii="Verdana" w:hAnsi="Verdana"/>
        <w:color w:val="8A2529" w:themeColor="accent3"/>
        <w:sz w:val="19"/>
        <w:szCs w:val="19"/>
      </w:rPr>
    </w:pPr>
    <w:r>
      <w:rPr>
        <w:rFonts w:ascii="Verdana" w:hAnsi="Verdana"/>
        <w:color w:val="8A2529" w:themeColor="accent3"/>
        <w:sz w:val="19"/>
        <w:szCs w:val="19"/>
      </w:rPr>
      <w:t>31 May,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9330CA">
    <w:pPr>
      <w:pStyle w:val="Footer"/>
    </w:pPr>
    <w:r w:rsidRPr="009330CA">
      <w:rPr>
        <w:rFonts w:ascii="Verdana" w:hAnsi="Verdana"/>
        <w:b/>
        <w:bCs/>
        <w:noProof/>
        <w:color w:val="8A2529" w:themeColor="accent3"/>
        <w:sz w:val="19"/>
        <w:szCs w:val="19"/>
      </w:rPr>
      <w:pict>
        <v:line id="Straight Connector 4" o:spid="_x0000_s4098" style="position:absolute;z-index:251671552;visibility:visible;mso-width-relative:margin" from="-39.3pt,-27.6pt" to="506.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" strokecolor="#8a2529 [3206]" strokeweight="1pt">
          <v:stroke joinstyle="miter"/>
        </v:line>
      </w:pict>
    </w:r>
    <w:r w:rsidRPr="009330CA">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3" o:spid="_x0000_s4097" type="#_x0000_t202" style="position:absolute;margin-left:201.7pt;margin-top:-24.65pt;width:303.75pt;height:39.7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" filled="f" stroked="f" strokeweight=".5pt">
          <v:textbox>
            <w:txbxContent>
              <w:p w:rsidR="005866D7" w:rsidRPr="003E6FD0" w:rsidRDefault="005866D7" w:rsidP="0010431B">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9330CA" w:rsidRPr="009330CA">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9330CA" w:rsidRPr="009330CA">
                  <w:rPr>
                    <w:rFonts w:ascii="Verdana" w:hAnsi="Verdana"/>
                    <w:color w:val="808080" w:themeColor="background1" w:themeShade="80"/>
                    <w:sz w:val="16"/>
                    <w:szCs w:val="16"/>
                  </w:rPr>
                  <w:fldChar w:fldCharType="separate"/>
                </w:r>
                <w:r w:rsidR="00914171" w:rsidRPr="00914171">
                  <w:rPr>
                    <w:rFonts w:ascii="Verdana" w:hAnsi="Verdana"/>
                    <w:b/>
                    <w:bCs/>
                    <w:noProof/>
                    <w:color w:val="808080" w:themeColor="background1" w:themeShade="80"/>
                    <w:sz w:val="16"/>
                    <w:szCs w:val="16"/>
                  </w:rPr>
                  <w:t>1</w:t>
                </w:r>
                <w:r w:rsidR="009330CA" w:rsidRPr="003E6FD0">
                  <w:rPr>
                    <w:rFonts w:ascii="Verdana" w:hAnsi="Verdana"/>
                    <w:b/>
                    <w:bCs/>
                    <w:noProof/>
                    <w:color w:val="808080" w:themeColor="background1" w:themeShade="80"/>
                    <w:sz w:val="16"/>
                    <w:szCs w:val="16"/>
                  </w:rPr>
                  <w:fldChar w:fldCharType="end"/>
                </w:r>
              </w:p>
              <w:p w:rsidR="005866D7" w:rsidRPr="001331F9" w:rsidRDefault="005866D7" w:rsidP="0010431B">
                <w:pPr>
                  <w:pStyle w:val="Footer"/>
                  <w:spacing w:after="80"/>
                  <w:jc w:val="right"/>
                  <w:rPr>
                    <w:rFonts w:ascii="Verdana" w:hAnsi="Verdana"/>
                    <w:color w:val="0070C0"/>
                    <w:sz w:val="16"/>
                    <w:szCs w:val="16"/>
                  </w:rPr>
                </w:pPr>
                <w:r w:rsidRPr="001331F9">
                  <w:rPr>
                    <w:rFonts w:ascii="Verdana" w:hAnsi="Verdana"/>
                    <w:iCs/>
                    <w:sz w:val="14"/>
                    <w:szCs w:val="14"/>
                  </w:rPr>
                  <w:t xml:space="preserve">The </w:t>
                </w:r>
                <w:r>
                  <w:rPr>
                    <w:rFonts w:ascii="Verdana" w:hAnsi="Verdana"/>
                    <w:iCs/>
                    <w:sz w:val="14"/>
                    <w:szCs w:val="14"/>
                  </w:rPr>
                  <w:t>Note for the Record</w:t>
                </w:r>
                <w:r w:rsidRPr="001331F9">
                  <w:rPr>
                    <w:rFonts w:ascii="Verdana" w:hAnsi="Verdana"/>
                    <w:iCs/>
                    <w:sz w:val="14"/>
                    <w:szCs w:val="14"/>
                  </w:rPr>
                  <w:t xml:space="preserve"> is confidential pursuant to WFP’s Directive on Information Disclosure (CP2010/001) and should not be disseminated</w:t>
                </w:r>
                <w:r w:rsidRPr="001331F9">
                  <w:rPr>
                    <w:rFonts w:ascii="Verdana" w:hAnsi="Verdana"/>
                    <w:sz w:val="14"/>
                    <w:szCs w:val="14"/>
                  </w:rPr>
                  <w:t xml:space="preserve"> externally.</w:t>
                </w:r>
              </w:p>
              <w:p w:rsidR="005866D7" w:rsidRPr="000D5249" w:rsidRDefault="005866D7" w:rsidP="0010431B">
                <w:pPr>
                  <w:rPr>
                    <w:color w:val="8B9B92" w:themeColor="accent6"/>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4E" w:rsidRDefault="00C4734E" w:rsidP="00B64EF8">
      <w:r>
        <w:separator/>
      </w:r>
    </w:p>
  </w:footnote>
  <w:footnote w:type="continuationSeparator" w:id="0">
    <w:p w:rsidR="00C4734E" w:rsidRDefault="00C4734E" w:rsidP="00B6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C5A"/>
    <w:multiLevelType w:val="hybridMultilevel"/>
    <w:tmpl w:val="851CEBDA"/>
    <w:lvl w:ilvl="0" w:tplc="B088C09C">
      <w:start w:val="1"/>
      <w:numFmt w:val="decimal"/>
      <w:lvlText w:val="%1."/>
      <w:lvlJc w:val="left"/>
      <w:pPr>
        <w:tabs>
          <w:tab w:val="num" w:pos="720"/>
        </w:tabs>
        <w:ind w:left="720" w:hanging="360"/>
      </w:pPr>
    </w:lvl>
    <w:lvl w:ilvl="1" w:tplc="A7ACF3C6" w:tentative="1">
      <w:start w:val="1"/>
      <w:numFmt w:val="decimal"/>
      <w:lvlText w:val="%2."/>
      <w:lvlJc w:val="left"/>
      <w:pPr>
        <w:tabs>
          <w:tab w:val="num" w:pos="1440"/>
        </w:tabs>
        <w:ind w:left="1440" w:hanging="360"/>
      </w:pPr>
    </w:lvl>
    <w:lvl w:ilvl="2" w:tplc="900450A2" w:tentative="1">
      <w:start w:val="1"/>
      <w:numFmt w:val="decimal"/>
      <w:lvlText w:val="%3."/>
      <w:lvlJc w:val="left"/>
      <w:pPr>
        <w:tabs>
          <w:tab w:val="num" w:pos="2160"/>
        </w:tabs>
        <w:ind w:left="2160" w:hanging="360"/>
      </w:pPr>
    </w:lvl>
    <w:lvl w:ilvl="3" w:tplc="F1B6874E" w:tentative="1">
      <w:start w:val="1"/>
      <w:numFmt w:val="decimal"/>
      <w:lvlText w:val="%4."/>
      <w:lvlJc w:val="left"/>
      <w:pPr>
        <w:tabs>
          <w:tab w:val="num" w:pos="2880"/>
        </w:tabs>
        <w:ind w:left="2880" w:hanging="360"/>
      </w:pPr>
    </w:lvl>
    <w:lvl w:ilvl="4" w:tplc="508EAB38" w:tentative="1">
      <w:start w:val="1"/>
      <w:numFmt w:val="decimal"/>
      <w:lvlText w:val="%5."/>
      <w:lvlJc w:val="left"/>
      <w:pPr>
        <w:tabs>
          <w:tab w:val="num" w:pos="3600"/>
        </w:tabs>
        <w:ind w:left="3600" w:hanging="360"/>
      </w:pPr>
    </w:lvl>
    <w:lvl w:ilvl="5" w:tplc="15EE8CB0" w:tentative="1">
      <w:start w:val="1"/>
      <w:numFmt w:val="decimal"/>
      <w:lvlText w:val="%6."/>
      <w:lvlJc w:val="left"/>
      <w:pPr>
        <w:tabs>
          <w:tab w:val="num" w:pos="4320"/>
        </w:tabs>
        <w:ind w:left="4320" w:hanging="360"/>
      </w:pPr>
    </w:lvl>
    <w:lvl w:ilvl="6" w:tplc="C10C9D82" w:tentative="1">
      <w:start w:val="1"/>
      <w:numFmt w:val="decimal"/>
      <w:lvlText w:val="%7."/>
      <w:lvlJc w:val="left"/>
      <w:pPr>
        <w:tabs>
          <w:tab w:val="num" w:pos="5040"/>
        </w:tabs>
        <w:ind w:left="5040" w:hanging="360"/>
      </w:pPr>
    </w:lvl>
    <w:lvl w:ilvl="7" w:tplc="30361438" w:tentative="1">
      <w:start w:val="1"/>
      <w:numFmt w:val="decimal"/>
      <w:lvlText w:val="%8."/>
      <w:lvlJc w:val="left"/>
      <w:pPr>
        <w:tabs>
          <w:tab w:val="num" w:pos="5760"/>
        </w:tabs>
        <w:ind w:left="5760" w:hanging="360"/>
      </w:pPr>
    </w:lvl>
    <w:lvl w:ilvl="8" w:tplc="0E4A84D8" w:tentative="1">
      <w:start w:val="1"/>
      <w:numFmt w:val="decimal"/>
      <w:lvlText w:val="%9."/>
      <w:lvlJc w:val="left"/>
      <w:pPr>
        <w:tabs>
          <w:tab w:val="num" w:pos="6480"/>
        </w:tabs>
        <w:ind w:left="6480" w:hanging="360"/>
      </w:pPr>
    </w:lvl>
  </w:abstractNum>
  <w:abstractNum w:abstractNumId="1">
    <w:nsid w:val="0299613A"/>
    <w:multiLevelType w:val="hybridMultilevel"/>
    <w:tmpl w:val="8DD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72449"/>
    <w:multiLevelType w:val="hybridMultilevel"/>
    <w:tmpl w:val="96B080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06D2F"/>
    <w:multiLevelType w:val="hybridMultilevel"/>
    <w:tmpl w:val="F71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1691"/>
    <w:multiLevelType w:val="hybridMultilevel"/>
    <w:tmpl w:val="5094A85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5">
    <w:nsid w:val="167C4428"/>
    <w:multiLevelType w:val="hybridMultilevel"/>
    <w:tmpl w:val="C75E0C50"/>
    <w:lvl w:ilvl="0" w:tplc="CC709AF2">
      <w:start w:val="1"/>
      <w:numFmt w:val="bullet"/>
      <w:lvlText w:val=""/>
      <w:lvlJc w:val="left"/>
      <w:pPr>
        <w:ind w:left="720" w:hanging="360"/>
      </w:pPr>
      <w:rPr>
        <w:rFonts w:ascii="Wingdings" w:hAnsi="Wingdings" w:hint="default"/>
        <w:color w:val="8A252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409D7"/>
    <w:multiLevelType w:val="hybridMultilevel"/>
    <w:tmpl w:val="4A3C60AA"/>
    <w:lvl w:ilvl="0" w:tplc="EC2E245C">
      <w:start w:val="1"/>
      <w:numFmt w:val="bullet"/>
      <w:lvlText w:val=""/>
      <w:lvlJc w:val="left"/>
      <w:pPr>
        <w:tabs>
          <w:tab w:val="num" w:pos="720"/>
        </w:tabs>
        <w:ind w:left="720" w:hanging="360"/>
      </w:pPr>
      <w:rPr>
        <w:rFonts w:ascii="Symbol" w:hAnsi="Symbol" w:hint="default"/>
      </w:rPr>
    </w:lvl>
    <w:lvl w:ilvl="1" w:tplc="45E61E94" w:tentative="1">
      <w:start w:val="1"/>
      <w:numFmt w:val="bullet"/>
      <w:lvlText w:val=""/>
      <w:lvlJc w:val="left"/>
      <w:pPr>
        <w:tabs>
          <w:tab w:val="num" w:pos="1440"/>
        </w:tabs>
        <w:ind w:left="1440" w:hanging="360"/>
      </w:pPr>
      <w:rPr>
        <w:rFonts w:ascii="Symbol" w:hAnsi="Symbol" w:hint="default"/>
      </w:rPr>
    </w:lvl>
    <w:lvl w:ilvl="2" w:tplc="826CD4A8" w:tentative="1">
      <w:start w:val="1"/>
      <w:numFmt w:val="bullet"/>
      <w:lvlText w:val=""/>
      <w:lvlJc w:val="left"/>
      <w:pPr>
        <w:tabs>
          <w:tab w:val="num" w:pos="2160"/>
        </w:tabs>
        <w:ind w:left="2160" w:hanging="360"/>
      </w:pPr>
      <w:rPr>
        <w:rFonts w:ascii="Symbol" w:hAnsi="Symbol" w:hint="default"/>
      </w:rPr>
    </w:lvl>
    <w:lvl w:ilvl="3" w:tplc="C1E63FE0" w:tentative="1">
      <w:start w:val="1"/>
      <w:numFmt w:val="bullet"/>
      <w:lvlText w:val=""/>
      <w:lvlJc w:val="left"/>
      <w:pPr>
        <w:tabs>
          <w:tab w:val="num" w:pos="2880"/>
        </w:tabs>
        <w:ind w:left="2880" w:hanging="360"/>
      </w:pPr>
      <w:rPr>
        <w:rFonts w:ascii="Symbol" w:hAnsi="Symbol" w:hint="default"/>
      </w:rPr>
    </w:lvl>
    <w:lvl w:ilvl="4" w:tplc="C646DD46" w:tentative="1">
      <w:start w:val="1"/>
      <w:numFmt w:val="bullet"/>
      <w:lvlText w:val=""/>
      <w:lvlJc w:val="left"/>
      <w:pPr>
        <w:tabs>
          <w:tab w:val="num" w:pos="3600"/>
        </w:tabs>
        <w:ind w:left="3600" w:hanging="360"/>
      </w:pPr>
      <w:rPr>
        <w:rFonts w:ascii="Symbol" w:hAnsi="Symbol" w:hint="default"/>
      </w:rPr>
    </w:lvl>
    <w:lvl w:ilvl="5" w:tplc="43B022D0" w:tentative="1">
      <w:start w:val="1"/>
      <w:numFmt w:val="bullet"/>
      <w:lvlText w:val=""/>
      <w:lvlJc w:val="left"/>
      <w:pPr>
        <w:tabs>
          <w:tab w:val="num" w:pos="4320"/>
        </w:tabs>
        <w:ind w:left="4320" w:hanging="360"/>
      </w:pPr>
      <w:rPr>
        <w:rFonts w:ascii="Symbol" w:hAnsi="Symbol" w:hint="default"/>
      </w:rPr>
    </w:lvl>
    <w:lvl w:ilvl="6" w:tplc="E4F08086" w:tentative="1">
      <w:start w:val="1"/>
      <w:numFmt w:val="bullet"/>
      <w:lvlText w:val=""/>
      <w:lvlJc w:val="left"/>
      <w:pPr>
        <w:tabs>
          <w:tab w:val="num" w:pos="5040"/>
        </w:tabs>
        <w:ind w:left="5040" w:hanging="360"/>
      </w:pPr>
      <w:rPr>
        <w:rFonts w:ascii="Symbol" w:hAnsi="Symbol" w:hint="default"/>
      </w:rPr>
    </w:lvl>
    <w:lvl w:ilvl="7" w:tplc="131429F4" w:tentative="1">
      <w:start w:val="1"/>
      <w:numFmt w:val="bullet"/>
      <w:lvlText w:val=""/>
      <w:lvlJc w:val="left"/>
      <w:pPr>
        <w:tabs>
          <w:tab w:val="num" w:pos="5760"/>
        </w:tabs>
        <w:ind w:left="5760" w:hanging="360"/>
      </w:pPr>
      <w:rPr>
        <w:rFonts w:ascii="Symbol" w:hAnsi="Symbol" w:hint="default"/>
      </w:rPr>
    </w:lvl>
    <w:lvl w:ilvl="8" w:tplc="BAD071B2" w:tentative="1">
      <w:start w:val="1"/>
      <w:numFmt w:val="bullet"/>
      <w:lvlText w:val=""/>
      <w:lvlJc w:val="left"/>
      <w:pPr>
        <w:tabs>
          <w:tab w:val="num" w:pos="6480"/>
        </w:tabs>
        <w:ind w:left="6480" w:hanging="360"/>
      </w:pPr>
      <w:rPr>
        <w:rFonts w:ascii="Symbol" w:hAnsi="Symbol" w:hint="default"/>
      </w:rPr>
    </w:lvl>
  </w:abstractNum>
  <w:abstractNum w:abstractNumId="7">
    <w:nsid w:val="19256696"/>
    <w:multiLevelType w:val="hybridMultilevel"/>
    <w:tmpl w:val="88AA52C2"/>
    <w:lvl w:ilvl="0" w:tplc="510CA45A">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8">
    <w:nsid w:val="1ADB6EB3"/>
    <w:multiLevelType w:val="hybridMultilevel"/>
    <w:tmpl w:val="8AD0E204"/>
    <w:lvl w:ilvl="0" w:tplc="4FEA30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944338"/>
    <w:multiLevelType w:val="hybridMultilevel"/>
    <w:tmpl w:val="B00C364C"/>
    <w:lvl w:ilvl="0" w:tplc="86305AFA">
      <w:start w:val="1"/>
      <w:numFmt w:val="bullet"/>
      <w:lvlText w:val=""/>
      <w:lvlJc w:val="left"/>
      <w:pPr>
        <w:ind w:left="720" w:hanging="360"/>
      </w:pPr>
      <w:rPr>
        <w:rFonts w:ascii="Symbol" w:hAnsi="Symbol" w:hint="default"/>
        <w:sz w:val="18"/>
        <w:szCs w:val="18"/>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A3326"/>
    <w:multiLevelType w:val="hybridMultilevel"/>
    <w:tmpl w:val="130E67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54546"/>
    <w:multiLevelType w:val="hybridMultilevel"/>
    <w:tmpl w:val="C052B8BE"/>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2">
    <w:nsid w:val="23215515"/>
    <w:multiLevelType w:val="hybridMultilevel"/>
    <w:tmpl w:val="9C420CE2"/>
    <w:lvl w:ilvl="0" w:tplc="9DC655D4">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6D5D58"/>
    <w:multiLevelType w:val="hybridMultilevel"/>
    <w:tmpl w:val="454A9CAE"/>
    <w:lvl w:ilvl="0" w:tplc="65D8753E">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055E4"/>
    <w:multiLevelType w:val="hybridMultilevel"/>
    <w:tmpl w:val="1EFC1272"/>
    <w:lvl w:ilvl="0" w:tplc="3EE67EBA">
      <w:start w:val="1"/>
      <w:numFmt w:val="bullet"/>
      <w:lvlText w:val=""/>
      <w:lvlJc w:val="left"/>
      <w:pPr>
        <w:ind w:left="360" w:hanging="360"/>
      </w:pPr>
      <w:rPr>
        <w:rFonts w:ascii="Symbol" w:hAnsi="Symbol" w:hint="default"/>
      </w:rPr>
    </w:lvl>
    <w:lvl w:ilvl="1" w:tplc="17FCA6CE">
      <w:start w:val="1"/>
      <w:numFmt w:val="bullet"/>
      <w:lvlText w:val=""/>
      <w:lvlJc w:val="left"/>
      <w:pPr>
        <w:ind w:left="1080" w:hanging="360"/>
      </w:pPr>
      <w:rPr>
        <w:rFonts w:ascii="Wingdings" w:hAnsi="Wingdings" w:hint="default"/>
        <w:color w:val="8A2529" w:themeColor="accent3"/>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nsid w:val="2AE07D7A"/>
    <w:multiLevelType w:val="hybridMultilevel"/>
    <w:tmpl w:val="2BBA04F2"/>
    <w:lvl w:ilvl="0" w:tplc="B19C3B0A">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B95CED"/>
    <w:multiLevelType w:val="hybridMultilevel"/>
    <w:tmpl w:val="51743E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EF768D"/>
    <w:multiLevelType w:val="hybridMultilevel"/>
    <w:tmpl w:val="C442B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94B39A4"/>
    <w:multiLevelType w:val="hybridMultilevel"/>
    <w:tmpl w:val="1A72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B74538"/>
    <w:multiLevelType w:val="hybridMultilevel"/>
    <w:tmpl w:val="20606324"/>
    <w:lvl w:ilvl="0" w:tplc="04090017">
      <w:start w:val="1"/>
      <w:numFmt w:val="lowerLetter"/>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EA68C0"/>
    <w:multiLevelType w:val="hybridMultilevel"/>
    <w:tmpl w:val="984AF712"/>
    <w:lvl w:ilvl="0" w:tplc="2B2A63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224357"/>
    <w:multiLevelType w:val="hybridMultilevel"/>
    <w:tmpl w:val="32A07180"/>
    <w:lvl w:ilvl="0" w:tplc="04090017">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D71622"/>
    <w:multiLevelType w:val="hybridMultilevel"/>
    <w:tmpl w:val="70A4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7330C"/>
    <w:multiLevelType w:val="hybridMultilevel"/>
    <w:tmpl w:val="41F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472251"/>
    <w:multiLevelType w:val="hybridMultilevel"/>
    <w:tmpl w:val="6726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BE2310"/>
    <w:multiLevelType w:val="hybridMultilevel"/>
    <w:tmpl w:val="B18C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26">
    <w:nsid w:val="4B4551D7"/>
    <w:multiLevelType w:val="hybridMultilevel"/>
    <w:tmpl w:val="EC6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B94F30"/>
    <w:multiLevelType w:val="multilevel"/>
    <w:tmpl w:val="32A07180"/>
    <w:lvl w:ilvl="0">
      <w:start w:val="1"/>
      <w:numFmt w:val="lowerLetter"/>
      <w:lvlText w:val="%1)"/>
      <w:lvlJc w:val="left"/>
      <w:pPr>
        <w:ind w:left="360" w:hanging="360"/>
      </w:pPr>
      <w:rPr>
        <w:color w:val="8A2529" w:themeColor="accent3"/>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FC33298"/>
    <w:multiLevelType w:val="hybridMultilevel"/>
    <w:tmpl w:val="74567F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8A70CD"/>
    <w:multiLevelType w:val="hybridMultilevel"/>
    <w:tmpl w:val="4AB4327E"/>
    <w:lvl w:ilvl="0" w:tplc="0409000F">
      <w:start w:val="1"/>
      <w:numFmt w:val="decimal"/>
      <w:lvlText w:val="%1."/>
      <w:lvlJc w:val="left"/>
      <w:pPr>
        <w:ind w:left="360" w:hanging="360"/>
      </w:pPr>
      <w:rPr>
        <w:rFonts w:hint="default"/>
        <w:color w:val="8A2529" w:themeColor="accent3"/>
        <w:sz w:val="18"/>
        <w:szCs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nsid w:val="55403E0B"/>
    <w:multiLevelType w:val="hybridMultilevel"/>
    <w:tmpl w:val="E854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CE0B0D"/>
    <w:multiLevelType w:val="hybridMultilevel"/>
    <w:tmpl w:val="485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F4344B"/>
    <w:multiLevelType w:val="hybridMultilevel"/>
    <w:tmpl w:val="C57CBB78"/>
    <w:lvl w:ilvl="0" w:tplc="4FEA30F2">
      <w:start w:val="1"/>
      <w:numFmt w:val="bullet"/>
      <w:lvlText w:val=""/>
      <w:lvlJc w:val="left"/>
      <w:pPr>
        <w:ind w:left="360" w:hanging="360"/>
      </w:pPr>
      <w:rPr>
        <w:rFonts w:ascii="Symbol" w:hAnsi="Symbol" w:hint="default"/>
      </w:rPr>
    </w:lvl>
    <w:lvl w:ilvl="1" w:tplc="3EE67E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512EA6"/>
    <w:multiLevelType w:val="hybridMultilevel"/>
    <w:tmpl w:val="C936B77C"/>
    <w:lvl w:ilvl="0" w:tplc="0409000B">
      <w:start w:val="1"/>
      <w:numFmt w:val="bullet"/>
      <w:lvlText w:val=""/>
      <w:lvlJc w:val="left"/>
      <w:pPr>
        <w:ind w:left="360" w:hanging="360"/>
      </w:pPr>
      <w:rPr>
        <w:rFonts w:ascii="Wingdings" w:hAnsi="Wingdings" w:hint="default"/>
      </w:rPr>
    </w:lvl>
    <w:lvl w:ilvl="1" w:tplc="91CE239E">
      <w:numFmt w:val="bullet"/>
      <w:lvlText w:val="-"/>
      <w:lvlJc w:val="left"/>
      <w:pPr>
        <w:ind w:left="1240" w:hanging="520"/>
      </w:pPr>
      <w:rPr>
        <w:rFonts w:ascii="Verdana" w:eastAsiaTheme="minorHAnsi" w:hAnsi="Verdana"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5A5A68"/>
    <w:multiLevelType w:val="hybridMultilevel"/>
    <w:tmpl w:val="9370D21E"/>
    <w:lvl w:ilvl="0" w:tplc="5E2C330E">
      <w:start w:val="1"/>
      <w:numFmt w:val="bullet"/>
      <w:lvlText w:val=""/>
      <w:lvlJc w:val="left"/>
      <w:pPr>
        <w:ind w:left="720" w:hanging="360"/>
      </w:pPr>
      <w:rPr>
        <w:rFonts w:ascii="Wingdings" w:hAnsi="Wingdings" w:hint="default"/>
        <w:color w:val="8A2529" w:themeColor="accent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7F21D2"/>
    <w:multiLevelType w:val="hybridMultilevel"/>
    <w:tmpl w:val="B7B2ADFA"/>
    <w:lvl w:ilvl="0" w:tplc="3EE67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EC05BB"/>
    <w:multiLevelType w:val="hybridMultilevel"/>
    <w:tmpl w:val="18A4BCC8"/>
    <w:lvl w:ilvl="0" w:tplc="F2543E48">
      <w:start w:val="1"/>
      <w:numFmt w:val="bullet"/>
      <w:lvlText w:val=""/>
      <w:lvlJc w:val="left"/>
      <w:pPr>
        <w:ind w:left="360" w:hanging="360"/>
      </w:pPr>
      <w:rPr>
        <w:rFonts w:ascii="Symbol" w:hAnsi="Symbol" w:hint="default"/>
        <w:color w:val="auto"/>
        <w:sz w:val="18"/>
        <w:szCs w:val="18"/>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AE68D6"/>
    <w:multiLevelType w:val="hybridMultilevel"/>
    <w:tmpl w:val="502C20A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2F62A44"/>
    <w:multiLevelType w:val="hybridMultilevel"/>
    <w:tmpl w:val="C570F66A"/>
    <w:lvl w:ilvl="0" w:tplc="08090001">
      <w:start w:val="1"/>
      <w:numFmt w:val="bullet"/>
      <w:lvlText w:val=""/>
      <w:lvlJc w:val="left"/>
      <w:pPr>
        <w:ind w:left="-1620" w:hanging="360"/>
      </w:pPr>
      <w:rPr>
        <w:rFonts w:ascii="Symbol" w:hAnsi="Symbol" w:hint="default"/>
      </w:rPr>
    </w:lvl>
    <w:lvl w:ilvl="1" w:tplc="04090017">
      <w:start w:val="1"/>
      <w:numFmt w:val="lowerLetter"/>
      <w:lvlText w:val="%2)"/>
      <w:lvlJc w:val="left"/>
      <w:pPr>
        <w:ind w:left="-900" w:hanging="360"/>
      </w:pPr>
      <w:rPr>
        <w:rFonts w:hint="default"/>
      </w:rPr>
    </w:lvl>
    <w:lvl w:ilvl="2" w:tplc="08090005">
      <w:start w:val="1"/>
      <w:numFmt w:val="bullet"/>
      <w:lvlText w:val=""/>
      <w:lvlJc w:val="left"/>
      <w:pPr>
        <w:ind w:left="-180" w:hanging="360"/>
      </w:pPr>
      <w:rPr>
        <w:rFonts w:ascii="Wingdings" w:hAnsi="Wingdings" w:hint="default"/>
      </w:rPr>
    </w:lvl>
    <w:lvl w:ilvl="3" w:tplc="08090001">
      <w:start w:val="1"/>
      <w:numFmt w:val="bullet"/>
      <w:lvlText w:val=""/>
      <w:lvlJc w:val="left"/>
      <w:pPr>
        <w:ind w:left="540" w:hanging="360"/>
      </w:pPr>
      <w:rPr>
        <w:rFonts w:ascii="Symbol" w:hAnsi="Symbol" w:hint="default"/>
      </w:rPr>
    </w:lvl>
    <w:lvl w:ilvl="4" w:tplc="08090003">
      <w:start w:val="1"/>
      <w:numFmt w:val="bullet"/>
      <w:lvlText w:val="o"/>
      <w:lvlJc w:val="left"/>
      <w:pPr>
        <w:ind w:left="1260" w:hanging="360"/>
      </w:pPr>
      <w:rPr>
        <w:rFonts w:ascii="Courier New" w:hAnsi="Courier New" w:cs="Courier New" w:hint="default"/>
      </w:rPr>
    </w:lvl>
    <w:lvl w:ilvl="5" w:tplc="08090005">
      <w:start w:val="1"/>
      <w:numFmt w:val="bullet"/>
      <w:lvlText w:val=""/>
      <w:lvlJc w:val="left"/>
      <w:pPr>
        <w:ind w:left="1980" w:hanging="360"/>
      </w:pPr>
      <w:rPr>
        <w:rFonts w:ascii="Wingdings" w:hAnsi="Wingdings" w:hint="default"/>
      </w:rPr>
    </w:lvl>
    <w:lvl w:ilvl="6" w:tplc="08090001">
      <w:start w:val="1"/>
      <w:numFmt w:val="bullet"/>
      <w:lvlText w:val=""/>
      <w:lvlJc w:val="left"/>
      <w:pPr>
        <w:ind w:left="2700" w:hanging="360"/>
      </w:pPr>
      <w:rPr>
        <w:rFonts w:ascii="Symbol" w:hAnsi="Symbol" w:hint="default"/>
      </w:rPr>
    </w:lvl>
    <w:lvl w:ilvl="7" w:tplc="08090003">
      <w:start w:val="1"/>
      <w:numFmt w:val="bullet"/>
      <w:lvlText w:val="o"/>
      <w:lvlJc w:val="left"/>
      <w:pPr>
        <w:ind w:left="3420" w:hanging="360"/>
      </w:pPr>
      <w:rPr>
        <w:rFonts w:ascii="Courier New" w:hAnsi="Courier New" w:cs="Courier New" w:hint="default"/>
      </w:rPr>
    </w:lvl>
    <w:lvl w:ilvl="8" w:tplc="08090005">
      <w:start w:val="1"/>
      <w:numFmt w:val="bullet"/>
      <w:lvlText w:val=""/>
      <w:lvlJc w:val="left"/>
      <w:pPr>
        <w:ind w:left="4140" w:hanging="360"/>
      </w:pPr>
      <w:rPr>
        <w:rFonts w:ascii="Wingdings" w:hAnsi="Wingdings" w:hint="default"/>
      </w:rPr>
    </w:lvl>
  </w:abstractNum>
  <w:abstractNum w:abstractNumId="39">
    <w:nsid w:val="74010BF3"/>
    <w:multiLevelType w:val="hybridMultilevel"/>
    <w:tmpl w:val="2D14E2BE"/>
    <w:lvl w:ilvl="0" w:tplc="58EE258A">
      <w:start w:val="1"/>
      <w:numFmt w:val="bullet"/>
      <w:lvlText w:val="-"/>
      <w:lvlJc w:val="left"/>
      <w:pPr>
        <w:tabs>
          <w:tab w:val="num" w:pos="720"/>
        </w:tabs>
        <w:ind w:left="720" w:hanging="360"/>
      </w:pPr>
      <w:rPr>
        <w:rFonts w:ascii="Times New Roman" w:hAnsi="Times New Roman" w:hint="default"/>
      </w:rPr>
    </w:lvl>
    <w:lvl w:ilvl="1" w:tplc="A0DA3574" w:tentative="1">
      <w:start w:val="1"/>
      <w:numFmt w:val="bullet"/>
      <w:lvlText w:val="-"/>
      <w:lvlJc w:val="left"/>
      <w:pPr>
        <w:tabs>
          <w:tab w:val="num" w:pos="1440"/>
        </w:tabs>
        <w:ind w:left="1440" w:hanging="360"/>
      </w:pPr>
      <w:rPr>
        <w:rFonts w:ascii="Times New Roman" w:hAnsi="Times New Roman" w:hint="default"/>
      </w:rPr>
    </w:lvl>
    <w:lvl w:ilvl="2" w:tplc="31EA43EE" w:tentative="1">
      <w:start w:val="1"/>
      <w:numFmt w:val="bullet"/>
      <w:lvlText w:val="-"/>
      <w:lvlJc w:val="left"/>
      <w:pPr>
        <w:tabs>
          <w:tab w:val="num" w:pos="2160"/>
        </w:tabs>
        <w:ind w:left="2160" w:hanging="360"/>
      </w:pPr>
      <w:rPr>
        <w:rFonts w:ascii="Times New Roman" w:hAnsi="Times New Roman" w:hint="default"/>
      </w:rPr>
    </w:lvl>
    <w:lvl w:ilvl="3" w:tplc="79F05FD6" w:tentative="1">
      <w:start w:val="1"/>
      <w:numFmt w:val="bullet"/>
      <w:lvlText w:val="-"/>
      <w:lvlJc w:val="left"/>
      <w:pPr>
        <w:tabs>
          <w:tab w:val="num" w:pos="2880"/>
        </w:tabs>
        <w:ind w:left="2880" w:hanging="360"/>
      </w:pPr>
      <w:rPr>
        <w:rFonts w:ascii="Times New Roman" w:hAnsi="Times New Roman" w:hint="default"/>
      </w:rPr>
    </w:lvl>
    <w:lvl w:ilvl="4" w:tplc="2E5A7AB0" w:tentative="1">
      <w:start w:val="1"/>
      <w:numFmt w:val="bullet"/>
      <w:lvlText w:val="-"/>
      <w:lvlJc w:val="left"/>
      <w:pPr>
        <w:tabs>
          <w:tab w:val="num" w:pos="3600"/>
        </w:tabs>
        <w:ind w:left="3600" w:hanging="360"/>
      </w:pPr>
      <w:rPr>
        <w:rFonts w:ascii="Times New Roman" w:hAnsi="Times New Roman" w:hint="default"/>
      </w:rPr>
    </w:lvl>
    <w:lvl w:ilvl="5" w:tplc="3B1E812E" w:tentative="1">
      <w:start w:val="1"/>
      <w:numFmt w:val="bullet"/>
      <w:lvlText w:val="-"/>
      <w:lvlJc w:val="left"/>
      <w:pPr>
        <w:tabs>
          <w:tab w:val="num" w:pos="4320"/>
        </w:tabs>
        <w:ind w:left="4320" w:hanging="360"/>
      </w:pPr>
      <w:rPr>
        <w:rFonts w:ascii="Times New Roman" w:hAnsi="Times New Roman" w:hint="default"/>
      </w:rPr>
    </w:lvl>
    <w:lvl w:ilvl="6" w:tplc="3D6E1C52" w:tentative="1">
      <w:start w:val="1"/>
      <w:numFmt w:val="bullet"/>
      <w:lvlText w:val="-"/>
      <w:lvlJc w:val="left"/>
      <w:pPr>
        <w:tabs>
          <w:tab w:val="num" w:pos="5040"/>
        </w:tabs>
        <w:ind w:left="5040" w:hanging="360"/>
      </w:pPr>
      <w:rPr>
        <w:rFonts w:ascii="Times New Roman" w:hAnsi="Times New Roman" w:hint="default"/>
      </w:rPr>
    </w:lvl>
    <w:lvl w:ilvl="7" w:tplc="B95A6052" w:tentative="1">
      <w:start w:val="1"/>
      <w:numFmt w:val="bullet"/>
      <w:lvlText w:val="-"/>
      <w:lvlJc w:val="left"/>
      <w:pPr>
        <w:tabs>
          <w:tab w:val="num" w:pos="5760"/>
        </w:tabs>
        <w:ind w:left="5760" w:hanging="360"/>
      </w:pPr>
      <w:rPr>
        <w:rFonts w:ascii="Times New Roman" w:hAnsi="Times New Roman" w:hint="default"/>
      </w:rPr>
    </w:lvl>
    <w:lvl w:ilvl="8" w:tplc="B71647A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C9704A3"/>
    <w:multiLevelType w:val="hybridMultilevel"/>
    <w:tmpl w:val="F36AD038"/>
    <w:lvl w:ilvl="0" w:tplc="0C021218">
      <w:start w:val="1"/>
      <w:numFmt w:val="none"/>
      <w:lvlText w:val="b)"/>
      <w:lvlJc w:val="left"/>
      <w:pPr>
        <w:ind w:left="360" w:hanging="360"/>
      </w:pPr>
      <w:rPr>
        <w:rFonts w:hint="default"/>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ED2D2A"/>
    <w:multiLevelType w:val="hybridMultilevel"/>
    <w:tmpl w:val="1A7EC70C"/>
    <w:lvl w:ilvl="0" w:tplc="B4268FC2">
      <w:start w:val="1"/>
      <w:numFmt w:val="bullet"/>
      <w:lvlText w:val=""/>
      <w:lvlJc w:val="left"/>
      <w:pPr>
        <w:ind w:left="720" w:hanging="360"/>
      </w:pPr>
      <w:rPr>
        <w:rFonts w:ascii="Wingdings" w:hAnsi="Wingdings" w:hint="default"/>
        <w:color w:val="8A2529" w:themeColor="accent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0"/>
  </w:num>
  <w:num w:numId="4">
    <w:abstractNumId w:val="15"/>
  </w:num>
  <w:num w:numId="5">
    <w:abstractNumId w:val="31"/>
  </w:num>
  <w:num w:numId="6">
    <w:abstractNumId w:val="14"/>
  </w:num>
  <w:num w:numId="7">
    <w:abstractNumId w:val="35"/>
  </w:num>
  <w:num w:numId="8">
    <w:abstractNumId w:val="38"/>
  </w:num>
  <w:num w:numId="9">
    <w:abstractNumId w:val="8"/>
  </w:num>
  <w:num w:numId="10">
    <w:abstractNumId w:val="11"/>
  </w:num>
  <w:num w:numId="11">
    <w:abstractNumId w:val="26"/>
  </w:num>
  <w:num w:numId="12">
    <w:abstractNumId w:val="1"/>
  </w:num>
  <w:num w:numId="13">
    <w:abstractNumId w:val="32"/>
  </w:num>
  <w:num w:numId="14">
    <w:abstractNumId w:val="7"/>
  </w:num>
  <w:num w:numId="15">
    <w:abstractNumId w:val="24"/>
  </w:num>
  <w:num w:numId="16">
    <w:abstractNumId w:val="16"/>
  </w:num>
  <w:num w:numId="17">
    <w:abstractNumId w:val="12"/>
  </w:num>
  <w:num w:numId="18">
    <w:abstractNumId w:val="9"/>
  </w:num>
  <w:num w:numId="19">
    <w:abstractNumId w:val="0"/>
  </w:num>
  <w:num w:numId="20">
    <w:abstractNumId w:val="37"/>
  </w:num>
  <w:num w:numId="21">
    <w:abstractNumId w:val="4"/>
  </w:num>
  <w:num w:numId="22">
    <w:abstractNumId w:val="21"/>
  </w:num>
  <w:num w:numId="23">
    <w:abstractNumId w:val="36"/>
  </w:num>
  <w:num w:numId="24">
    <w:abstractNumId w:val="27"/>
  </w:num>
  <w:num w:numId="25">
    <w:abstractNumId w:val="6"/>
  </w:num>
  <w:num w:numId="26">
    <w:abstractNumId w:val="40"/>
  </w:num>
  <w:num w:numId="27">
    <w:abstractNumId w:val="29"/>
  </w:num>
  <w:num w:numId="28">
    <w:abstractNumId w:val="25"/>
  </w:num>
  <w:num w:numId="29">
    <w:abstractNumId w:val="13"/>
  </w:num>
  <w:num w:numId="30">
    <w:abstractNumId w:val="41"/>
  </w:num>
  <w:num w:numId="31">
    <w:abstractNumId w:val="5"/>
  </w:num>
  <w:num w:numId="32">
    <w:abstractNumId w:val="33"/>
  </w:num>
  <w:num w:numId="33">
    <w:abstractNumId w:val="39"/>
  </w:num>
  <w:num w:numId="34">
    <w:abstractNumId w:val="34"/>
  </w:num>
  <w:num w:numId="35">
    <w:abstractNumId w:val="2"/>
  </w:num>
  <w:num w:numId="36">
    <w:abstractNumId w:val="28"/>
  </w:num>
  <w:num w:numId="37">
    <w:abstractNumId w:val="10"/>
  </w:num>
  <w:num w:numId="38">
    <w:abstractNumId w:val="19"/>
  </w:num>
  <w:num w:numId="39">
    <w:abstractNumId w:val="3"/>
  </w:num>
  <w:num w:numId="40">
    <w:abstractNumId w:val="22"/>
  </w:num>
  <w:num w:numId="41">
    <w:abstractNumId w:val="18"/>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4358"/>
    <w:rsid w:val="0000100A"/>
    <w:rsid w:val="0000224A"/>
    <w:rsid w:val="000036CA"/>
    <w:rsid w:val="0000720C"/>
    <w:rsid w:val="00012DAF"/>
    <w:rsid w:val="0002072E"/>
    <w:rsid w:val="00020903"/>
    <w:rsid w:val="000242A4"/>
    <w:rsid w:val="0002647A"/>
    <w:rsid w:val="00027243"/>
    <w:rsid w:val="00033E66"/>
    <w:rsid w:val="0003552C"/>
    <w:rsid w:val="0004167E"/>
    <w:rsid w:val="00041A85"/>
    <w:rsid w:val="00043BA8"/>
    <w:rsid w:val="00046938"/>
    <w:rsid w:val="000500B2"/>
    <w:rsid w:val="000535D4"/>
    <w:rsid w:val="000579A5"/>
    <w:rsid w:val="0006750B"/>
    <w:rsid w:val="00072FA9"/>
    <w:rsid w:val="0007571F"/>
    <w:rsid w:val="00076270"/>
    <w:rsid w:val="00081CBF"/>
    <w:rsid w:val="000851EB"/>
    <w:rsid w:val="00085A5D"/>
    <w:rsid w:val="000867AB"/>
    <w:rsid w:val="00087339"/>
    <w:rsid w:val="000914BA"/>
    <w:rsid w:val="00092D06"/>
    <w:rsid w:val="000954E6"/>
    <w:rsid w:val="000A1286"/>
    <w:rsid w:val="000A586A"/>
    <w:rsid w:val="000A6708"/>
    <w:rsid w:val="000A7294"/>
    <w:rsid w:val="000A73DE"/>
    <w:rsid w:val="000B0403"/>
    <w:rsid w:val="000B768D"/>
    <w:rsid w:val="000B7BDD"/>
    <w:rsid w:val="000C4305"/>
    <w:rsid w:val="000C5466"/>
    <w:rsid w:val="000D1C17"/>
    <w:rsid w:val="000D5249"/>
    <w:rsid w:val="000F286B"/>
    <w:rsid w:val="000F6DBE"/>
    <w:rsid w:val="000F76D7"/>
    <w:rsid w:val="000F7AA0"/>
    <w:rsid w:val="0010431B"/>
    <w:rsid w:val="00110F4D"/>
    <w:rsid w:val="00115034"/>
    <w:rsid w:val="00115A0E"/>
    <w:rsid w:val="00115FF7"/>
    <w:rsid w:val="00127F02"/>
    <w:rsid w:val="001323D8"/>
    <w:rsid w:val="00135096"/>
    <w:rsid w:val="00135EED"/>
    <w:rsid w:val="0014213F"/>
    <w:rsid w:val="001462C4"/>
    <w:rsid w:val="00154889"/>
    <w:rsid w:val="00154989"/>
    <w:rsid w:val="00156475"/>
    <w:rsid w:val="0015742E"/>
    <w:rsid w:val="001616CF"/>
    <w:rsid w:val="00163EF8"/>
    <w:rsid w:val="0016567A"/>
    <w:rsid w:val="00171CA1"/>
    <w:rsid w:val="00175759"/>
    <w:rsid w:val="00177533"/>
    <w:rsid w:val="00177645"/>
    <w:rsid w:val="00181680"/>
    <w:rsid w:val="00183F2C"/>
    <w:rsid w:val="00185681"/>
    <w:rsid w:val="001A0248"/>
    <w:rsid w:val="001A2379"/>
    <w:rsid w:val="001A3217"/>
    <w:rsid w:val="001B4356"/>
    <w:rsid w:val="001B5374"/>
    <w:rsid w:val="001B6532"/>
    <w:rsid w:val="001B6F87"/>
    <w:rsid w:val="001C6795"/>
    <w:rsid w:val="001D1646"/>
    <w:rsid w:val="001D1A6F"/>
    <w:rsid w:val="001D2E1C"/>
    <w:rsid w:val="001E6CC9"/>
    <w:rsid w:val="001F4C78"/>
    <w:rsid w:val="001F6CFE"/>
    <w:rsid w:val="00201347"/>
    <w:rsid w:val="00206D28"/>
    <w:rsid w:val="00212487"/>
    <w:rsid w:val="0022192A"/>
    <w:rsid w:val="0022224C"/>
    <w:rsid w:val="00224A64"/>
    <w:rsid w:val="00231050"/>
    <w:rsid w:val="002327A1"/>
    <w:rsid w:val="00233D22"/>
    <w:rsid w:val="00244454"/>
    <w:rsid w:val="002503C9"/>
    <w:rsid w:val="002536C6"/>
    <w:rsid w:val="00254CF4"/>
    <w:rsid w:val="00255CD1"/>
    <w:rsid w:val="0025700C"/>
    <w:rsid w:val="0025752A"/>
    <w:rsid w:val="00265F1C"/>
    <w:rsid w:val="002713E6"/>
    <w:rsid w:val="0027313F"/>
    <w:rsid w:val="00273A6E"/>
    <w:rsid w:val="00277D59"/>
    <w:rsid w:val="00280539"/>
    <w:rsid w:val="00284C4E"/>
    <w:rsid w:val="00293AC7"/>
    <w:rsid w:val="002969FA"/>
    <w:rsid w:val="002C1D15"/>
    <w:rsid w:val="002C390B"/>
    <w:rsid w:val="002C4D26"/>
    <w:rsid w:val="002E54FE"/>
    <w:rsid w:val="002F3E67"/>
    <w:rsid w:val="002F48CE"/>
    <w:rsid w:val="002F558E"/>
    <w:rsid w:val="002F6ED2"/>
    <w:rsid w:val="0030206E"/>
    <w:rsid w:val="00306DD2"/>
    <w:rsid w:val="00306DDE"/>
    <w:rsid w:val="00310243"/>
    <w:rsid w:val="0031345C"/>
    <w:rsid w:val="00313C0D"/>
    <w:rsid w:val="0032570F"/>
    <w:rsid w:val="00325EBE"/>
    <w:rsid w:val="00327B76"/>
    <w:rsid w:val="00333413"/>
    <w:rsid w:val="003347EE"/>
    <w:rsid w:val="00337451"/>
    <w:rsid w:val="00340B59"/>
    <w:rsid w:val="00345675"/>
    <w:rsid w:val="003471AB"/>
    <w:rsid w:val="003559E0"/>
    <w:rsid w:val="00363024"/>
    <w:rsid w:val="003662C9"/>
    <w:rsid w:val="0036784C"/>
    <w:rsid w:val="00371ABC"/>
    <w:rsid w:val="00374C78"/>
    <w:rsid w:val="00381EA6"/>
    <w:rsid w:val="00384B08"/>
    <w:rsid w:val="00386268"/>
    <w:rsid w:val="00391FFA"/>
    <w:rsid w:val="003942BD"/>
    <w:rsid w:val="003A7104"/>
    <w:rsid w:val="003A7B76"/>
    <w:rsid w:val="003B3FDE"/>
    <w:rsid w:val="003B443E"/>
    <w:rsid w:val="003D0FEC"/>
    <w:rsid w:val="003D1CFD"/>
    <w:rsid w:val="003D3B4B"/>
    <w:rsid w:val="003D5B20"/>
    <w:rsid w:val="003E136D"/>
    <w:rsid w:val="003E1797"/>
    <w:rsid w:val="003E6FD0"/>
    <w:rsid w:val="003F0022"/>
    <w:rsid w:val="003F1CE6"/>
    <w:rsid w:val="003F3C88"/>
    <w:rsid w:val="003F42C5"/>
    <w:rsid w:val="003F463D"/>
    <w:rsid w:val="003F60D5"/>
    <w:rsid w:val="00401083"/>
    <w:rsid w:val="004046A5"/>
    <w:rsid w:val="00404C66"/>
    <w:rsid w:val="00406C07"/>
    <w:rsid w:val="00410517"/>
    <w:rsid w:val="00412518"/>
    <w:rsid w:val="00416789"/>
    <w:rsid w:val="00416FC4"/>
    <w:rsid w:val="004176B1"/>
    <w:rsid w:val="00422888"/>
    <w:rsid w:val="00424358"/>
    <w:rsid w:val="0042545E"/>
    <w:rsid w:val="0043312C"/>
    <w:rsid w:val="0044164A"/>
    <w:rsid w:val="0044384A"/>
    <w:rsid w:val="004438DC"/>
    <w:rsid w:val="00445D1D"/>
    <w:rsid w:val="00445DBC"/>
    <w:rsid w:val="00447813"/>
    <w:rsid w:val="004513AB"/>
    <w:rsid w:val="00451AB7"/>
    <w:rsid w:val="0045266A"/>
    <w:rsid w:val="00456900"/>
    <w:rsid w:val="004606F0"/>
    <w:rsid w:val="00466E3C"/>
    <w:rsid w:val="00470F3E"/>
    <w:rsid w:val="004727B2"/>
    <w:rsid w:val="004806FF"/>
    <w:rsid w:val="004845C7"/>
    <w:rsid w:val="004913EE"/>
    <w:rsid w:val="004934FD"/>
    <w:rsid w:val="004954C1"/>
    <w:rsid w:val="00496522"/>
    <w:rsid w:val="00496C0A"/>
    <w:rsid w:val="00496D7A"/>
    <w:rsid w:val="004A13FF"/>
    <w:rsid w:val="004A2357"/>
    <w:rsid w:val="004A3B72"/>
    <w:rsid w:val="004A56DE"/>
    <w:rsid w:val="004B5657"/>
    <w:rsid w:val="004C02BA"/>
    <w:rsid w:val="004C1BE1"/>
    <w:rsid w:val="004C1DC3"/>
    <w:rsid w:val="004C42AC"/>
    <w:rsid w:val="004C7DC6"/>
    <w:rsid w:val="004D042D"/>
    <w:rsid w:val="004D7BCD"/>
    <w:rsid w:val="004E1D5F"/>
    <w:rsid w:val="004E2AAA"/>
    <w:rsid w:val="004E459E"/>
    <w:rsid w:val="004E561F"/>
    <w:rsid w:val="004F0132"/>
    <w:rsid w:val="004F6D73"/>
    <w:rsid w:val="00504D48"/>
    <w:rsid w:val="005052E6"/>
    <w:rsid w:val="005133EC"/>
    <w:rsid w:val="00514A23"/>
    <w:rsid w:val="00517C71"/>
    <w:rsid w:val="00520057"/>
    <w:rsid w:val="00525482"/>
    <w:rsid w:val="005308E5"/>
    <w:rsid w:val="00530E38"/>
    <w:rsid w:val="00534A26"/>
    <w:rsid w:val="00536822"/>
    <w:rsid w:val="00537535"/>
    <w:rsid w:val="00537E6A"/>
    <w:rsid w:val="00544841"/>
    <w:rsid w:val="00546E99"/>
    <w:rsid w:val="0055105F"/>
    <w:rsid w:val="00552C7C"/>
    <w:rsid w:val="0055450D"/>
    <w:rsid w:val="0056621F"/>
    <w:rsid w:val="0056789C"/>
    <w:rsid w:val="005712B3"/>
    <w:rsid w:val="0057415E"/>
    <w:rsid w:val="005861A5"/>
    <w:rsid w:val="005866D7"/>
    <w:rsid w:val="00591242"/>
    <w:rsid w:val="00591DF8"/>
    <w:rsid w:val="00593486"/>
    <w:rsid w:val="00594170"/>
    <w:rsid w:val="005A3235"/>
    <w:rsid w:val="005A3D25"/>
    <w:rsid w:val="005A505E"/>
    <w:rsid w:val="005A52FF"/>
    <w:rsid w:val="005B1309"/>
    <w:rsid w:val="005B5358"/>
    <w:rsid w:val="005D189F"/>
    <w:rsid w:val="005D3B4D"/>
    <w:rsid w:val="005D76CC"/>
    <w:rsid w:val="005E738A"/>
    <w:rsid w:val="005F1687"/>
    <w:rsid w:val="005F2D8D"/>
    <w:rsid w:val="005F31E8"/>
    <w:rsid w:val="0060641E"/>
    <w:rsid w:val="00610CAA"/>
    <w:rsid w:val="006216F8"/>
    <w:rsid w:val="00652678"/>
    <w:rsid w:val="00670298"/>
    <w:rsid w:val="0067440B"/>
    <w:rsid w:val="006768B2"/>
    <w:rsid w:val="006772B3"/>
    <w:rsid w:val="00685139"/>
    <w:rsid w:val="00686A28"/>
    <w:rsid w:val="006906C4"/>
    <w:rsid w:val="00693058"/>
    <w:rsid w:val="00695443"/>
    <w:rsid w:val="006A1D9D"/>
    <w:rsid w:val="006A3075"/>
    <w:rsid w:val="006A48BC"/>
    <w:rsid w:val="006B0CA2"/>
    <w:rsid w:val="006B0DC9"/>
    <w:rsid w:val="006B3552"/>
    <w:rsid w:val="006B4EDC"/>
    <w:rsid w:val="006B7757"/>
    <w:rsid w:val="006C4A35"/>
    <w:rsid w:val="006D18E3"/>
    <w:rsid w:val="006D1F74"/>
    <w:rsid w:val="006D31F2"/>
    <w:rsid w:val="006D7F23"/>
    <w:rsid w:val="006E1F16"/>
    <w:rsid w:val="006E22CA"/>
    <w:rsid w:val="006E2432"/>
    <w:rsid w:val="006F453B"/>
    <w:rsid w:val="007004C8"/>
    <w:rsid w:val="007028DA"/>
    <w:rsid w:val="00704AC1"/>
    <w:rsid w:val="0072069C"/>
    <w:rsid w:val="00740E9B"/>
    <w:rsid w:val="007416F0"/>
    <w:rsid w:val="0074471F"/>
    <w:rsid w:val="00755469"/>
    <w:rsid w:val="00757831"/>
    <w:rsid w:val="00761BD9"/>
    <w:rsid w:val="007635C8"/>
    <w:rsid w:val="00765719"/>
    <w:rsid w:val="00790127"/>
    <w:rsid w:val="007943FA"/>
    <w:rsid w:val="007A5E6A"/>
    <w:rsid w:val="007B03E7"/>
    <w:rsid w:val="007C2904"/>
    <w:rsid w:val="007D0E52"/>
    <w:rsid w:val="007D2019"/>
    <w:rsid w:val="007D747C"/>
    <w:rsid w:val="007E464F"/>
    <w:rsid w:val="007E6C3F"/>
    <w:rsid w:val="007F4235"/>
    <w:rsid w:val="007F5531"/>
    <w:rsid w:val="007F69E1"/>
    <w:rsid w:val="00800DB2"/>
    <w:rsid w:val="008059BD"/>
    <w:rsid w:val="00807C26"/>
    <w:rsid w:val="00811501"/>
    <w:rsid w:val="00811728"/>
    <w:rsid w:val="008168FA"/>
    <w:rsid w:val="00817DE5"/>
    <w:rsid w:val="00822A40"/>
    <w:rsid w:val="00823C07"/>
    <w:rsid w:val="00827FEF"/>
    <w:rsid w:val="00841DC4"/>
    <w:rsid w:val="00842D03"/>
    <w:rsid w:val="00845E3E"/>
    <w:rsid w:val="00854469"/>
    <w:rsid w:val="00860550"/>
    <w:rsid w:val="00860557"/>
    <w:rsid w:val="008649B7"/>
    <w:rsid w:val="008815E6"/>
    <w:rsid w:val="00883C02"/>
    <w:rsid w:val="008845C3"/>
    <w:rsid w:val="0088629B"/>
    <w:rsid w:val="008A36AC"/>
    <w:rsid w:val="008B0DB3"/>
    <w:rsid w:val="008B36A7"/>
    <w:rsid w:val="008C4291"/>
    <w:rsid w:val="008C44B7"/>
    <w:rsid w:val="008D1090"/>
    <w:rsid w:val="008D2788"/>
    <w:rsid w:val="008D3730"/>
    <w:rsid w:val="008D725A"/>
    <w:rsid w:val="008E45CC"/>
    <w:rsid w:val="008F0A8A"/>
    <w:rsid w:val="008F409D"/>
    <w:rsid w:val="008F59EA"/>
    <w:rsid w:val="008F6AA7"/>
    <w:rsid w:val="008F717B"/>
    <w:rsid w:val="009060F1"/>
    <w:rsid w:val="0091012A"/>
    <w:rsid w:val="00912639"/>
    <w:rsid w:val="00914171"/>
    <w:rsid w:val="009160CB"/>
    <w:rsid w:val="009172B1"/>
    <w:rsid w:val="00920B81"/>
    <w:rsid w:val="00921C82"/>
    <w:rsid w:val="009225C4"/>
    <w:rsid w:val="00925411"/>
    <w:rsid w:val="009266E4"/>
    <w:rsid w:val="009269B1"/>
    <w:rsid w:val="009313BB"/>
    <w:rsid w:val="00932473"/>
    <w:rsid w:val="009330CA"/>
    <w:rsid w:val="009476CC"/>
    <w:rsid w:val="0095228A"/>
    <w:rsid w:val="00953807"/>
    <w:rsid w:val="0096319D"/>
    <w:rsid w:val="00964BFB"/>
    <w:rsid w:val="0097125B"/>
    <w:rsid w:val="00971F3C"/>
    <w:rsid w:val="009721CC"/>
    <w:rsid w:val="00975941"/>
    <w:rsid w:val="00975D61"/>
    <w:rsid w:val="00980DEA"/>
    <w:rsid w:val="00983517"/>
    <w:rsid w:val="0099312D"/>
    <w:rsid w:val="009A2CB1"/>
    <w:rsid w:val="009A68C2"/>
    <w:rsid w:val="009B1981"/>
    <w:rsid w:val="009B1CB7"/>
    <w:rsid w:val="009B55F3"/>
    <w:rsid w:val="009B6CAA"/>
    <w:rsid w:val="009B6D56"/>
    <w:rsid w:val="009B7BB4"/>
    <w:rsid w:val="009C0448"/>
    <w:rsid w:val="009D707A"/>
    <w:rsid w:val="009E22B9"/>
    <w:rsid w:val="009F04F5"/>
    <w:rsid w:val="009F40E7"/>
    <w:rsid w:val="00A037AC"/>
    <w:rsid w:val="00A03C2D"/>
    <w:rsid w:val="00A05720"/>
    <w:rsid w:val="00A05D95"/>
    <w:rsid w:val="00A062A9"/>
    <w:rsid w:val="00A13ED0"/>
    <w:rsid w:val="00A159B4"/>
    <w:rsid w:val="00A231B9"/>
    <w:rsid w:val="00A25DDA"/>
    <w:rsid w:val="00A31FB0"/>
    <w:rsid w:val="00A36AD3"/>
    <w:rsid w:val="00A4452A"/>
    <w:rsid w:val="00A503E0"/>
    <w:rsid w:val="00A6418F"/>
    <w:rsid w:val="00A66A08"/>
    <w:rsid w:val="00A67681"/>
    <w:rsid w:val="00A71E8D"/>
    <w:rsid w:val="00A71F04"/>
    <w:rsid w:val="00A7419D"/>
    <w:rsid w:val="00A754C7"/>
    <w:rsid w:val="00A759F1"/>
    <w:rsid w:val="00A76B74"/>
    <w:rsid w:val="00A76CCB"/>
    <w:rsid w:val="00A8310F"/>
    <w:rsid w:val="00A8649B"/>
    <w:rsid w:val="00A87539"/>
    <w:rsid w:val="00A90CC4"/>
    <w:rsid w:val="00A92419"/>
    <w:rsid w:val="00A93D77"/>
    <w:rsid w:val="00A93E7F"/>
    <w:rsid w:val="00A95F00"/>
    <w:rsid w:val="00AA3AA4"/>
    <w:rsid w:val="00AB4415"/>
    <w:rsid w:val="00AC0AD8"/>
    <w:rsid w:val="00AC3BBE"/>
    <w:rsid w:val="00AC5FDB"/>
    <w:rsid w:val="00AC6CA7"/>
    <w:rsid w:val="00AD065C"/>
    <w:rsid w:val="00AE1351"/>
    <w:rsid w:val="00AE3FF8"/>
    <w:rsid w:val="00AE4192"/>
    <w:rsid w:val="00AE6597"/>
    <w:rsid w:val="00AF12C5"/>
    <w:rsid w:val="00AF220A"/>
    <w:rsid w:val="00AF2448"/>
    <w:rsid w:val="00AF55E2"/>
    <w:rsid w:val="00AF76F6"/>
    <w:rsid w:val="00B03CFE"/>
    <w:rsid w:val="00B108A2"/>
    <w:rsid w:val="00B10C59"/>
    <w:rsid w:val="00B110D7"/>
    <w:rsid w:val="00B11864"/>
    <w:rsid w:val="00B13922"/>
    <w:rsid w:val="00B1722A"/>
    <w:rsid w:val="00B20004"/>
    <w:rsid w:val="00B31BA4"/>
    <w:rsid w:val="00B3366B"/>
    <w:rsid w:val="00B4727A"/>
    <w:rsid w:val="00B50EBD"/>
    <w:rsid w:val="00B51BB9"/>
    <w:rsid w:val="00B57698"/>
    <w:rsid w:val="00B645D9"/>
    <w:rsid w:val="00B64EF8"/>
    <w:rsid w:val="00B6654A"/>
    <w:rsid w:val="00B76595"/>
    <w:rsid w:val="00B84C51"/>
    <w:rsid w:val="00B84F14"/>
    <w:rsid w:val="00B8590F"/>
    <w:rsid w:val="00B91E36"/>
    <w:rsid w:val="00B921E5"/>
    <w:rsid w:val="00B9254D"/>
    <w:rsid w:val="00BA1654"/>
    <w:rsid w:val="00BA4630"/>
    <w:rsid w:val="00BA7177"/>
    <w:rsid w:val="00BC039B"/>
    <w:rsid w:val="00BC03D4"/>
    <w:rsid w:val="00BC068F"/>
    <w:rsid w:val="00BC1A15"/>
    <w:rsid w:val="00BC7F5A"/>
    <w:rsid w:val="00BD296C"/>
    <w:rsid w:val="00BD2E99"/>
    <w:rsid w:val="00BD30C3"/>
    <w:rsid w:val="00BD7EBD"/>
    <w:rsid w:val="00BE4C62"/>
    <w:rsid w:val="00BE578B"/>
    <w:rsid w:val="00BE7544"/>
    <w:rsid w:val="00C06D59"/>
    <w:rsid w:val="00C07E10"/>
    <w:rsid w:val="00C1143C"/>
    <w:rsid w:val="00C27613"/>
    <w:rsid w:val="00C33107"/>
    <w:rsid w:val="00C35562"/>
    <w:rsid w:val="00C36A59"/>
    <w:rsid w:val="00C400CD"/>
    <w:rsid w:val="00C45561"/>
    <w:rsid w:val="00C4734E"/>
    <w:rsid w:val="00C506FF"/>
    <w:rsid w:val="00C60730"/>
    <w:rsid w:val="00C62FBB"/>
    <w:rsid w:val="00C63849"/>
    <w:rsid w:val="00C66797"/>
    <w:rsid w:val="00C73C48"/>
    <w:rsid w:val="00C80163"/>
    <w:rsid w:val="00C81927"/>
    <w:rsid w:val="00C944C4"/>
    <w:rsid w:val="00CA13B2"/>
    <w:rsid w:val="00CA2F7A"/>
    <w:rsid w:val="00CA3A32"/>
    <w:rsid w:val="00CB181F"/>
    <w:rsid w:val="00CB1E40"/>
    <w:rsid w:val="00CC145D"/>
    <w:rsid w:val="00CC1D4E"/>
    <w:rsid w:val="00CC2154"/>
    <w:rsid w:val="00CC6ABD"/>
    <w:rsid w:val="00CC74CB"/>
    <w:rsid w:val="00CC7863"/>
    <w:rsid w:val="00CC7FE9"/>
    <w:rsid w:val="00CD1DF5"/>
    <w:rsid w:val="00CE4F23"/>
    <w:rsid w:val="00CF30B2"/>
    <w:rsid w:val="00CF5FA0"/>
    <w:rsid w:val="00D04E7C"/>
    <w:rsid w:val="00D06453"/>
    <w:rsid w:val="00D06E31"/>
    <w:rsid w:val="00D15020"/>
    <w:rsid w:val="00D17DD4"/>
    <w:rsid w:val="00D21F18"/>
    <w:rsid w:val="00D23DD7"/>
    <w:rsid w:val="00D277FD"/>
    <w:rsid w:val="00D33090"/>
    <w:rsid w:val="00D400F1"/>
    <w:rsid w:val="00D40C62"/>
    <w:rsid w:val="00D43BDC"/>
    <w:rsid w:val="00D52005"/>
    <w:rsid w:val="00D54BE0"/>
    <w:rsid w:val="00D56C26"/>
    <w:rsid w:val="00D624D2"/>
    <w:rsid w:val="00D64879"/>
    <w:rsid w:val="00D66B0E"/>
    <w:rsid w:val="00D70374"/>
    <w:rsid w:val="00D7091F"/>
    <w:rsid w:val="00D713A8"/>
    <w:rsid w:val="00D77668"/>
    <w:rsid w:val="00D84DC8"/>
    <w:rsid w:val="00D8565F"/>
    <w:rsid w:val="00D90ABF"/>
    <w:rsid w:val="00DA3703"/>
    <w:rsid w:val="00DB1CB0"/>
    <w:rsid w:val="00DB7434"/>
    <w:rsid w:val="00DC240C"/>
    <w:rsid w:val="00DC5085"/>
    <w:rsid w:val="00DC59FA"/>
    <w:rsid w:val="00DD1AF4"/>
    <w:rsid w:val="00DD32B6"/>
    <w:rsid w:val="00DD4B99"/>
    <w:rsid w:val="00DD7CA4"/>
    <w:rsid w:val="00DE2658"/>
    <w:rsid w:val="00DE6993"/>
    <w:rsid w:val="00DE7216"/>
    <w:rsid w:val="00DF60A6"/>
    <w:rsid w:val="00DF6510"/>
    <w:rsid w:val="00E16FC3"/>
    <w:rsid w:val="00E17B70"/>
    <w:rsid w:val="00E23751"/>
    <w:rsid w:val="00E2633B"/>
    <w:rsid w:val="00E26D7E"/>
    <w:rsid w:val="00E32084"/>
    <w:rsid w:val="00E350CD"/>
    <w:rsid w:val="00E3545C"/>
    <w:rsid w:val="00E35487"/>
    <w:rsid w:val="00E35FB9"/>
    <w:rsid w:val="00E36822"/>
    <w:rsid w:val="00E439C5"/>
    <w:rsid w:val="00E51633"/>
    <w:rsid w:val="00E53647"/>
    <w:rsid w:val="00E556B5"/>
    <w:rsid w:val="00E60996"/>
    <w:rsid w:val="00E60E53"/>
    <w:rsid w:val="00E61F49"/>
    <w:rsid w:val="00E62074"/>
    <w:rsid w:val="00E64BDF"/>
    <w:rsid w:val="00E66FF8"/>
    <w:rsid w:val="00E67BB9"/>
    <w:rsid w:val="00E70471"/>
    <w:rsid w:val="00E73046"/>
    <w:rsid w:val="00E8001A"/>
    <w:rsid w:val="00E81B58"/>
    <w:rsid w:val="00E83D8A"/>
    <w:rsid w:val="00E8417C"/>
    <w:rsid w:val="00E84951"/>
    <w:rsid w:val="00E904BD"/>
    <w:rsid w:val="00E9095E"/>
    <w:rsid w:val="00E91C95"/>
    <w:rsid w:val="00E96AE5"/>
    <w:rsid w:val="00EA0F3D"/>
    <w:rsid w:val="00EA1D6D"/>
    <w:rsid w:val="00EA4122"/>
    <w:rsid w:val="00EA5072"/>
    <w:rsid w:val="00EA5D57"/>
    <w:rsid w:val="00EB068F"/>
    <w:rsid w:val="00EB0C65"/>
    <w:rsid w:val="00EB6BAE"/>
    <w:rsid w:val="00EC03DD"/>
    <w:rsid w:val="00EC21DA"/>
    <w:rsid w:val="00EC6B08"/>
    <w:rsid w:val="00ED0AF7"/>
    <w:rsid w:val="00ED1122"/>
    <w:rsid w:val="00ED4C7B"/>
    <w:rsid w:val="00ED5288"/>
    <w:rsid w:val="00EE181F"/>
    <w:rsid w:val="00EE2F07"/>
    <w:rsid w:val="00EE5FD9"/>
    <w:rsid w:val="00EE7052"/>
    <w:rsid w:val="00EF140C"/>
    <w:rsid w:val="00EF61DE"/>
    <w:rsid w:val="00F00A32"/>
    <w:rsid w:val="00F07E2F"/>
    <w:rsid w:val="00F10084"/>
    <w:rsid w:val="00F10EBC"/>
    <w:rsid w:val="00F13A89"/>
    <w:rsid w:val="00F2032B"/>
    <w:rsid w:val="00F20419"/>
    <w:rsid w:val="00F225EC"/>
    <w:rsid w:val="00F24B7D"/>
    <w:rsid w:val="00F2678D"/>
    <w:rsid w:val="00F40955"/>
    <w:rsid w:val="00F43691"/>
    <w:rsid w:val="00F50A13"/>
    <w:rsid w:val="00F52076"/>
    <w:rsid w:val="00F54834"/>
    <w:rsid w:val="00F562A2"/>
    <w:rsid w:val="00F63325"/>
    <w:rsid w:val="00F67F21"/>
    <w:rsid w:val="00F71346"/>
    <w:rsid w:val="00F73546"/>
    <w:rsid w:val="00F84002"/>
    <w:rsid w:val="00F8594B"/>
    <w:rsid w:val="00F908A7"/>
    <w:rsid w:val="00F91F05"/>
    <w:rsid w:val="00F9278A"/>
    <w:rsid w:val="00F94FCC"/>
    <w:rsid w:val="00F951CF"/>
    <w:rsid w:val="00FA0794"/>
    <w:rsid w:val="00FA20F9"/>
    <w:rsid w:val="00FA3A0E"/>
    <w:rsid w:val="00FA4302"/>
    <w:rsid w:val="00FA6E69"/>
    <w:rsid w:val="00FB11B8"/>
    <w:rsid w:val="00FB1AF3"/>
    <w:rsid w:val="00FB793D"/>
    <w:rsid w:val="00FC14B6"/>
    <w:rsid w:val="00FC3C13"/>
    <w:rsid w:val="00FC4F8B"/>
    <w:rsid w:val="00FC5888"/>
    <w:rsid w:val="00FC68CC"/>
    <w:rsid w:val="00FD210C"/>
    <w:rsid w:val="00FD2A1F"/>
    <w:rsid w:val="00FD5048"/>
    <w:rsid w:val="00FD6836"/>
    <w:rsid w:val="00FE3DA9"/>
    <w:rsid w:val="00FE4AA3"/>
    <w:rsid w:val="00FF10A3"/>
    <w:rsid w:val="00FF2DC2"/>
    <w:rsid w:val="00FF3B96"/>
    <w:rsid w:val="00FF79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EC"/>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45"/>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A36AD3"/>
    <w:pPr>
      <w:ind w:left="720"/>
      <w:contextualSpacing/>
    </w:pPr>
  </w:style>
  <w:style w:type="character" w:styleId="Hyperlink">
    <w:name w:val="Hyperlink"/>
    <w:basedOn w:val="DefaultParagraphFont"/>
    <w:uiPriority w:val="99"/>
    <w:unhideWhenUsed/>
    <w:rsid w:val="00B84F14"/>
    <w:rPr>
      <w:color w:val="0563C1" w:themeColor="hyperlink"/>
      <w:u w:val="single"/>
    </w:rPr>
  </w:style>
  <w:style w:type="paragraph" w:styleId="Header">
    <w:name w:val="header"/>
    <w:basedOn w:val="Normal"/>
    <w:link w:val="HeaderChar"/>
    <w:uiPriority w:val="99"/>
    <w:unhideWhenUsed/>
    <w:rsid w:val="00B64EF8"/>
    <w:pPr>
      <w:tabs>
        <w:tab w:val="center" w:pos="4513"/>
        <w:tab w:val="right" w:pos="9026"/>
      </w:tabs>
    </w:pPr>
  </w:style>
  <w:style w:type="character" w:customStyle="1" w:styleId="HeaderChar">
    <w:name w:val="Header Char"/>
    <w:basedOn w:val="DefaultParagraphFont"/>
    <w:link w:val="Header"/>
    <w:uiPriority w:val="99"/>
    <w:rsid w:val="00B64EF8"/>
  </w:style>
  <w:style w:type="paragraph" w:styleId="Footer">
    <w:name w:val="footer"/>
    <w:basedOn w:val="Normal"/>
    <w:link w:val="FooterChar"/>
    <w:uiPriority w:val="99"/>
    <w:unhideWhenUsed/>
    <w:rsid w:val="00B64EF8"/>
    <w:pPr>
      <w:tabs>
        <w:tab w:val="center" w:pos="4513"/>
        <w:tab w:val="right" w:pos="9026"/>
      </w:tabs>
    </w:pPr>
  </w:style>
  <w:style w:type="character" w:customStyle="1" w:styleId="FooterChar">
    <w:name w:val="Footer Char"/>
    <w:basedOn w:val="DefaultParagraphFont"/>
    <w:link w:val="Footer"/>
    <w:uiPriority w:val="99"/>
    <w:rsid w:val="00B64EF8"/>
  </w:style>
  <w:style w:type="table" w:customStyle="1" w:styleId="GridTable5Dark-Accent11">
    <w:name w:val="Grid Table 5 Dark - Accent 1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DF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58" w:themeFill="accent1"/>
      </w:tcPr>
    </w:tblStylePr>
    <w:tblStylePr w:type="band1Vert">
      <w:tblPr/>
      <w:tcPr>
        <w:shd w:val="clear" w:color="auto" w:fill="5CFFE5" w:themeFill="accent1" w:themeFillTint="66"/>
      </w:tcPr>
    </w:tblStylePr>
    <w:tblStylePr w:type="band1Horz">
      <w:tblPr/>
      <w:tcPr>
        <w:shd w:val="clear" w:color="auto" w:fill="5CFFE5" w:themeFill="accent1" w:themeFillTint="66"/>
      </w:tcPr>
    </w:tblStylePr>
  </w:style>
  <w:style w:type="table" w:customStyle="1" w:styleId="GridTable5Dark-Accent31">
    <w:name w:val="Grid Table 5 Dark - Accent 3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A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5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5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5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529" w:themeFill="accent3"/>
      </w:tcPr>
    </w:tblStylePr>
    <w:tblStylePr w:type="band1Vert">
      <w:tblPr/>
      <w:tcPr>
        <w:shd w:val="clear" w:color="auto" w:fill="E29598" w:themeFill="accent3" w:themeFillTint="66"/>
      </w:tcPr>
    </w:tblStylePr>
    <w:tblStylePr w:type="band1Horz">
      <w:tblPr/>
      <w:tcPr>
        <w:shd w:val="clear" w:color="auto" w:fill="E29598" w:themeFill="accent3" w:themeFillTint="66"/>
      </w:tcPr>
    </w:tblStylePr>
  </w:style>
  <w:style w:type="table" w:customStyle="1" w:styleId="GridTable5Dark-Accent51">
    <w:name w:val="Grid Table 5 Dark - Accent 5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4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4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4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46A" w:themeFill="accent5"/>
      </w:tcPr>
    </w:tblStylePr>
    <w:tblStylePr w:type="band1Vert">
      <w:tblPr/>
      <w:tcPr>
        <w:shd w:val="clear" w:color="auto" w:fill="D0C7C2" w:themeFill="accent5" w:themeFillTint="66"/>
      </w:tcPr>
    </w:tblStylePr>
    <w:tblStylePr w:type="band1Horz">
      <w:tblPr/>
      <w:tcPr>
        <w:shd w:val="clear" w:color="auto" w:fill="D0C7C2" w:themeFill="accent5" w:themeFillTint="66"/>
      </w:tcPr>
    </w:tblStylePr>
  </w:style>
  <w:style w:type="paragraph" w:styleId="BalloonText">
    <w:name w:val="Balloon Text"/>
    <w:basedOn w:val="Normal"/>
    <w:link w:val="BalloonTextChar"/>
    <w:uiPriority w:val="99"/>
    <w:semiHidden/>
    <w:unhideWhenUsed/>
    <w:rsid w:val="000A7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DE"/>
    <w:rPr>
      <w:rFonts w:ascii="Segoe UI" w:hAnsi="Segoe UI" w:cs="Segoe UI"/>
      <w:sz w:val="18"/>
      <w:szCs w:val="18"/>
    </w:rPr>
  </w:style>
  <w:style w:type="character" w:styleId="PlaceholderText">
    <w:name w:val="Placeholder Text"/>
    <w:basedOn w:val="DefaultParagraphFont"/>
    <w:uiPriority w:val="99"/>
    <w:semiHidden/>
    <w:rsid w:val="009721CC"/>
    <w:rPr>
      <w:color w:val="808080"/>
    </w:rPr>
  </w:style>
  <w:style w:type="character" w:styleId="FollowedHyperlink">
    <w:name w:val="FollowedHyperlink"/>
    <w:basedOn w:val="DefaultParagraphFont"/>
    <w:uiPriority w:val="99"/>
    <w:semiHidden/>
    <w:unhideWhenUsed/>
    <w:rsid w:val="00B10C59"/>
    <w:rPr>
      <w:color w:val="954F72" w:themeColor="followedHyperlink"/>
      <w:u w:val="single"/>
    </w:rPr>
  </w:style>
  <w:style w:type="paragraph" w:customStyle="1" w:styleId="TITLES2">
    <w:name w:val="TITLES2"/>
    <w:basedOn w:val="Normal"/>
    <w:rsid w:val="000D5249"/>
    <w:rPr>
      <w:rFonts w:ascii="Verdana" w:hAnsi="Verdana"/>
      <w:b/>
      <w:bCs/>
      <w:iCs/>
      <w:color w:val="0070C0"/>
    </w:rPr>
  </w:style>
  <w:style w:type="table" w:styleId="TableGrid">
    <w:name w:val="Table Grid"/>
    <w:basedOn w:val="TableNormal"/>
    <w:uiPriority w:val="59"/>
    <w:rsid w:val="000D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D5249"/>
  </w:style>
  <w:style w:type="character" w:styleId="CommentReference">
    <w:name w:val="annotation reference"/>
    <w:basedOn w:val="DefaultParagraphFont"/>
    <w:uiPriority w:val="99"/>
    <w:semiHidden/>
    <w:unhideWhenUsed/>
    <w:rsid w:val="00DE2658"/>
    <w:rPr>
      <w:sz w:val="16"/>
      <w:szCs w:val="16"/>
    </w:rPr>
  </w:style>
  <w:style w:type="paragraph" w:styleId="CommentText">
    <w:name w:val="annotation text"/>
    <w:basedOn w:val="Normal"/>
    <w:link w:val="CommentTextChar"/>
    <w:uiPriority w:val="99"/>
    <w:unhideWhenUsed/>
    <w:rsid w:val="00DE2658"/>
    <w:rPr>
      <w:sz w:val="20"/>
      <w:szCs w:val="20"/>
    </w:rPr>
  </w:style>
  <w:style w:type="character" w:customStyle="1" w:styleId="CommentTextChar">
    <w:name w:val="Comment Text Char"/>
    <w:basedOn w:val="DefaultParagraphFont"/>
    <w:link w:val="CommentText"/>
    <w:uiPriority w:val="99"/>
    <w:rsid w:val="00DE2658"/>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2658"/>
    <w:rPr>
      <w:b/>
      <w:bCs/>
    </w:rPr>
  </w:style>
  <w:style w:type="character" w:customStyle="1" w:styleId="CommentSubjectChar">
    <w:name w:val="Comment Subject Char"/>
    <w:basedOn w:val="CommentTextChar"/>
    <w:link w:val="CommentSubject"/>
    <w:uiPriority w:val="99"/>
    <w:semiHidden/>
    <w:rsid w:val="00DE2658"/>
    <w:rPr>
      <w:rFonts w:ascii="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84029147">
      <w:bodyDiv w:val="1"/>
      <w:marLeft w:val="0"/>
      <w:marRight w:val="0"/>
      <w:marTop w:val="0"/>
      <w:marBottom w:val="0"/>
      <w:divBdr>
        <w:top w:val="none" w:sz="0" w:space="0" w:color="auto"/>
        <w:left w:val="none" w:sz="0" w:space="0" w:color="auto"/>
        <w:bottom w:val="none" w:sz="0" w:space="0" w:color="auto"/>
        <w:right w:val="none" w:sz="0" w:space="0" w:color="auto"/>
      </w:divBdr>
    </w:div>
    <w:div w:id="350910544">
      <w:bodyDiv w:val="1"/>
      <w:marLeft w:val="0"/>
      <w:marRight w:val="0"/>
      <w:marTop w:val="0"/>
      <w:marBottom w:val="0"/>
      <w:divBdr>
        <w:top w:val="none" w:sz="0" w:space="0" w:color="auto"/>
        <w:left w:val="none" w:sz="0" w:space="0" w:color="auto"/>
        <w:bottom w:val="none" w:sz="0" w:space="0" w:color="auto"/>
        <w:right w:val="none" w:sz="0" w:space="0" w:color="auto"/>
      </w:divBdr>
    </w:div>
    <w:div w:id="552544447">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59230977">
      <w:bodyDiv w:val="1"/>
      <w:marLeft w:val="0"/>
      <w:marRight w:val="0"/>
      <w:marTop w:val="0"/>
      <w:marBottom w:val="0"/>
      <w:divBdr>
        <w:top w:val="none" w:sz="0" w:space="0" w:color="auto"/>
        <w:left w:val="none" w:sz="0" w:space="0" w:color="auto"/>
        <w:bottom w:val="none" w:sz="0" w:space="0" w:color="auto"/>
        <w:right w:val="none" w:sz="0" w:space="0" w:color="auto"/>
      </w:divBdr>
    </w:div>
    <w:div w:id="868183587">
      <w:bodyDiv w:val="1"/>
      <w:marLeft w:val="0"/>
      <w:marRight w:val="0"/>
      <w:marTop w:val="0"/>
      <w:marBottom w:val="0"/>
      <w:divBdr>
        <w:top w:val="none" w:sz="0" w:space="0" w:color="auto"/>
        <w:left w:val="none" w:sz="0" w:space="0" w:color="auto"/>
        <w:bottom w:val="none" w:sz="0" w:space="0" w:color="auto"/>
        <w:right w:val="none" w:sz="0" w:space="0" w:color="auto"/>
      </w:divBdr>
      <w:divsChild>
        <w:div w:id="1621569754">
          <w:marLeft w:val="547"/>
          <w:marRight w:val="0"/>
          <w:marTop w:val="0"/>
          <w:marBottom w:val="0"/>
          <w:divBdr>
            <w:top w:val="none" w:sz="0" w:space="0" w:color="auto"/>
            <w:left w:val="none" w:sz="0" w:space="0" w:color="auto"/>
            <w:bottom w:val="none" w:sz="0" w:space="0" w:color="auto"/>
            <w:right w:val="none" w:sz="0" w:space="0" w:color="auto"/>
          </w:divBdr>
        </w:div>
        <w:div w:id="1892034441">
          <w:marLeft w:val="547"/>
          <w:marRight w:val="0"/>
          <w:marTop w:val="0"/>
          <w:marBottom w:val="240"/>
          <w:divBdr>
            <w:top w:val="none" w:sz="0" w:space="0" w:color="auto"/>
            <w:left w:val="none" w:sz="0" w:space="0" w:color="auto"/>
            <w:bottom w:val="none" w:sz="0" w:space="0" w:color="auto"/>
            <w:right w:val="none" w:sz="0" w:space="0" w:color="auto"/>
          </w:divBdr>
        </w:div>
        <w:div w:id="464082219">
          <w:marLeft w:val="547"/>
          <w:marRight w:val="0"/>
          <w:marTop w:val="0"/>
          <w:marBottom w:val="240"/>
          <w:divBdr>
            <w:top w:val="none" w:sz="0" w:space="0" w:color="auto"/>
            <w:left w:val="none" w:sz="0" w:space="0" w:color="auto"/>
            <w:bottom w:val="none" w:sz="0" w:space="0" w:color="auto"/>
            <w:right w:val="none" w:sz="0" w:space="0" w:color="auto"/>
          </w:divBdr>
        </w:div>
        <w:div w:id="1860197547">
          <w:marLeft w:val="547"/>
          <w:marRight w:val="0"/>
          <w:marTop w:val="0"/>
          <w:marBottom w:val="240"/>
          <w:divBdr>
            <w:top w:val="none" w:sz="0" w:space="0" w:color="auto"/>
            <w:left w:val="none" w:sz="0" w:space="0" w:color="auto"/>
            <w:bottom w:val="none" w:sz="0" w:space="0" w:color="auto"/>
            <w:right w:val="none" w:sz="0" w:space="0" w:color="auto"/>
          </w:divBdr>
        </w:div>
        <w:div w:id="1665620711">
          <w:marLeft w:val="547"/>
          <w:marRight w:val="0"/>
          <w:marTop w:val="0"/>
          <w:marBottom w:val="240"/>
          <w:divBdr>
            <w:top w:val="none" w:sz="0" w:space="0" w:color="auto"/>
            <w:left w:val="none" w:sz="0" w:space="0" w:color="auto"/>
            <w:bottom w:val="none" w:sz="0" w:space="0" w:color="auto"/>
            <w:right w:val="none" w:sz="0" w:space="0" w:color="auto"/>
          </w:divBdr>
        </w:div>
        <w:div w:id="1912886849">
          <w:marLeft w:val="547"/>
          <w:marRight w:val="0"/>
          <w:marTop w:val="0"/>
          <w:marBottom w:val="240"/>
          <w:divBdr>
            <w:top w:val="none" w:sz="0" w:space="0" w:color="auto"/>
            <w:left w:val="none" w:sz="0" w:space="0" w:color="auto"/>
            <w:bottom w:val="none" w:sz="0" w:space="0" w:color="auto"/>
            <w:right w:val="none" w:sz="0" w:space="0" w:color="auto"/>
          </w:divBdr>
        </w:div>
        <w:div w:id="769738715">
          <w:marLeft w:val="547"/>
          <w:marRight w:val="0"/>
          <w:marTop w:val="0"/>
          <w:marBottom w:val="240"/>
          <w:divBdr>
            <w:top w:val="none" w:sz="0" w:space="0" w:color="auto"/>
            <w:left w:val="none" w:sz="0" w:space="0" w:color="auto"/>
            <w:bottom w:val="none" w:sz="0" w:space="0" w:color="auto"/>
            <w:right w:val="none" w:sz="0" w:space="0" w:color="auto"/>
          </w:divBdr>
        </w:div>
        <w:div w:id="1114901493">
          <w:marLeft w:val="547"/>
          <w:marRight w:val="0"/>
          <w:marTop w:val="0"/>
          <w:marBottom w:val="240"/>
          <w:divBdr>
            <w:top w:val="none" w:sz="0" w:space="0" w:color="auto"/>
            <w:left w:val="none" w:sz="0" w:space="0" w:color="auto"/>
            <w:bottom w:val="none" w:sz="0" w:space="0" w:color="auto"/>
            <w:right w:val="none" w:sz="0" w:space="0" w:color="auto"/>
          </w:divBdr>
        </w:div>
      </w:divsChild>
    </w:div>
    <w:div w:id="887108776">
      <w:bodyDiv w:val="1"/>
      <w:marLeft w:val="0"/>
      <w:marRight w:val="0"/>
      <w:marTop w:val="0"/>
      <w:marBottom w:val="0"/>
      <w:divBdr>
        <w:top w:val="none" w:sz="0" w:space="0" w:color="auto"/>
        <w:left w:val="none" w:sz="0" w:space="0" w:color="auto"/>
        <w:bottom w:val="none" w:sz="0" w:space="0" w:color="auto"/>
        <w:right w:val="none" w:sz="0" w:space="0" w:color="auto"/>
      </w:divBdr>
    </w:div>
    <w:div w:id="901984464">
      <w:bodyDiv w:val="1"/>
      <w:marLeft w:val="0"/>
      <w:marRight w:val="0"/>
      <w:marTop w:val="0"/>
      <w:marBottom w:val="0"/>
      <w:divBdr>
        <w:top w:val="none" w:sz="0" w:space="0" w:color="auto"/>
        <w:left w:val="none" w:sz="0" w:space="0" w:color="auto"/>
        <w:bottom w:val="none" w:sz="0" w:space="0" w:color="auto"/>
        <w:right w:val="none" w:sz="0" w:space="0" w:color="auto"/>
      </w:divBdr>
    </w:div>
    <w:div w:id="929432800">
      <w:bodyDiv w:val="1"/>
      <w:marLeft w:val="0"/>
      <w:marRight w:val="0"/>
      <w:marTop w:val="0"/>
      <w:marBottom w:val="0"/>
      <w:divBdr>
        <w:top w:val="none" w:sz="0" w:space="0" w:color="auto"/>
        <w:left w:val="none" w:sz="0" w:space="0" w:color="auto"/>
        <w:bottom w:val="none" w:sz="0" w:space="0" w:color="auto"/>
        <w:right w:val="none" w:sz="0" w:space="0" w:color="auto"/>
      </w:divBdr>
    </w:div>
    <w:div w:id="11574575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245185516">
      <w:bodyDiv w:val="1"/>
      <w:marLeft w:val="0"/>
      <w:marRight w:val="0"/>
      <w:marTop w:val="0"/>
      <w:marBottom w:val="0"/>
      <w:divBdr>
        <w:top w:val="none" w:sz="0" w:space="0" w:color="auto"/>
        <w:left w:val="none" w:sz="0" w:space="0" w:color="auto"/>
        <w:bottom w:val="none" w:sz="0" w:space="0" w:color="auto"/>
        <w:right w:val="none" w:sz="0" w:space="0" w:color="auto"/>
      </w:divBdr>
      <w:divsChild>
        <w:div w:id="655449987">
          <w:marLeft w:val="274"/>
          <w:marRight w:val="0"/>
          <w:marTop w:val="0"/>
          <w:marBottom w:val="0"/>
          <w:divBdr>
            <w:top w:val="none" w:sz="0" w:space="0" w:color="auto"/>
            <w:left w:val="none" w:sz="0" w:space="0" w:color="auto"/>
            <w:bottom w:val="none" w:sz="0" w:space="0" w:color="auto"/>
            <w:right w:val="none" w:sz="0" w:space="0" w:color="auto"/>
          </w:divBdr>
        </w:div>
        <w:div w:id="1756244653">
          <w:marLeft w:val="274"/>
          <w:marRight w:val="0"/>
          <w:marTop w:val="0"/>
          <w:marBottom w:val="0"/>
          <w:divBdr>
            <w:top w:val="none" w:sz="0" w:space="0" w:color="auto"/>
            <w:left w:val="none" w:sz="0" w:space="0" w:color="auto"/>
            <w:bottom w:val="none" w:sz="0" w:space="0" w:color="auto"/>
            <w:right w:val="none" w:sz="0" w:space="0" w:color="auto"/>
          </w:divBdr>
        </w:div>
        <w:div w:id="198322037">
          <w:marLeft w:val="274"/>
          <w:marRight w:val="0"/>
          <w:marTop w:val="0"/>
          <w:marBottom w:val="0"/>
          <w:divBdr>
            <w:top w:val="none" w:sz="0" w:space="0" w:color="auto"/>
            <w:left w:val="none" w:sz="0" w:space="0" w:color="auto"/>
            <w:bottom w:val="none" w:sz="0" w:space="0" w:color="auto"/>
            <w:right w:val="none" w:sz="0" w:space="0" w:color="auto"/>
          </w:divBdr>
        </w:div>
      </w:divsChild>
    </w:div>
    <w:div w:id="1325864510">
      <w:bodyDiv w:val="1"/>
      <w:marLeft w:val="0"/>
      <w:marRight w:val="0"/>
      <w:marTop w:val="0"/>
      <w:marBottom w:val="0"/>
      <w:divBdr>
        <w:top w:val="none" w:sz="0" w:space="0" w:color="auto"/>
        <w:left w:val="none" w:sz="0" w:space="0" w:color="auto"/>
        <w:bottom w:val="none" w:sz="0" w:space="0" w:color="auto"/>
        <w:right w:val="none" w:sz="0" w:space="0" w:color="auto"/>
      </w:divBdr>
    </w:div>
    <w:div w:id="1440105343">
      <w:bodyDiv w:val="1"/>
      <w:marLeft w:val="0"/>
      <w:marRight w:val="0"/>
      <w:marTop w:val="0"/>
      <w:marBottom w:val="0"/>
      <w:divBdr>
        <w:top w:val="none" w:sz="0" w:space="0" w:color="auto"/>
        <w:left w:val="none" w:sz="0" w:space="0" w:color="auto"/>
        <w:bottom w:val="none" w:sz="0" w:space="0" w:color="auto"/>
        <w:right w:val="none" w:sz="0" w:space="0" w:color="auto"/>
      </w:divBdr>
    </w:div>
    <w:div w:id="1500072833">
      <w:bodyDiv w:val="1"/>
      <w:marLeft w:val="0"/>
      <w:marRight w:val="0"/>
      <w:marTop w:val="0"/>
      <w:marBottom w:val="0"/>
      <w:divBdr>
        <w:top w:val="none" w:sz="0" w:space="0" w:color="auto"/>
        <w:left w:val="none" w:sz="0" w:space="0" w:color="auto"/>
        <w:bottom w:val="none" w:sz="0" w:space="0" w:color="auto"/>
        <w:right w:val="none" w:sz="0" w:space="0" w:color="auto"/>
      </w:divBdr>
    </w:div>
    <w:div w:id="1571844978">
      <w:bodyDiv w:val="1"/>
      <w:marLeft w:val="0"/>
      <w:marRight w:val="0"/>
      <w:marTop w:val="0"/>
      <w:marBottom w:val="0"/>
      <w:divBdr>
        <w:top w:val="none" w:sz="0" w:space="0" w:color="auto"/>
        <w:left w:val="none" w:sz="0" w:space="0" w:color="auto"/>
        <w:bottom w:val="none" w:sz="0" w:space="0" w:color="auto"/>
        <w:right w:val="none" w:sz="0" w:space="0" w:color="auto"/>
      </w:divBdr>
    </w:div>
    <w:div w:id="1586720697">
      <w:bodyDiv w:val="1"/>
      <w:marLeft w:val="0"/>
      <w:marRight w:val="0"/>
      <w:marTop w:val="0"/>
      <w:marBottom w:val="0"/>
      <w:divBdr>
        <w:top w:val="none" w:sz="0" w:space="0" w:color="auto"/>
        <w:left w:val="none" w:sz="0" w:space="0" w:color="auto"/>
        <w:bottom w:val="none" w:sz="0" w:space="0" w:color="auto"/>
        <w:right w:val="none" w:sz="0" w:space="0" w:color="auto"/>
      </w:divBdr>
    </w:div>
    <w:div w:id="1635602125">
      <w:bodyDiv w:val="1"/>
      <w:marLeft w:val="0"/>
      <w:marRight w:val="0"/>
      <w:marTop w:val="0"/>
      <w:marBottom w:val="0"/>
      <w:divBdr>
        <w:top w:val="none" w:sz="0" w:space="0" w:color="auto"/>
        <w:left w:val="none" w:sz="0" w:space="0" w:color="auto"/>
        <w:bottom w:val="none" w:sz="0" w:space="0" w:color="auto"/>
        <w:right w:val="none" w:sz="0" w:space="0" w:color="auto"/>
      </w:divBdr>
      <w:divsChild>
        <w:div w:id="75516425">
          <w:marLeft w:val="547"/>
          <w:marRight w:val="0"/>
          <w:marTop w:val="0"/>
          <w:marBottom w:val="0"/>
          <w:divBdr>
            <w:top w:val="none" w:sz="0" w:space="0" w:color="auto"/>
            <w:left w:val="none" w:sz="0" w:space="0" w:color="auto"/>
            <w:bottom w:val="none" w:sz="0" w:space="0" w:color="auto"/>
            <w:right w:val="none" w:sz="0" w:space="0" w:color="auto"/>
          </w:divBdr>
        </w:div>
        <w:div w:id="638875339">
          <w:marLeft w:val="547"/>
          <w:marRight w:val="0"/>
          <w:marTop w:val="0"/>
          <w:marBottom w:val="240"/>
          <w:divBdr>
            <w:top w:val="none" w:sz="0" w:space="0" w:color="auto"/>
            <w:left w:val="none" w:sz="0" w:space="0" w:color="auto"/>
            <w:bottom w:val="none" w:sz="0" w:space="0" w:color="auto"/>
            <w:right w:val="none" w:sz="0" w:space="0" w:color="auto"/>
          </w:divBdr>
        </w:div>
        <w:div w:id="1566179650">
          <w:marLeft w:val="547"/>
          <w:marRight w:val="0"/>
          <w:marTop w:val="0"/>
          <w:marBottom w:val="240"/>
          <w:divBdr>
            <w:top w:val="none" w:sz="0" w:space="0" w:color="auto"/>
            <w:left w:val="none" w:sz="0" w:space="0" w:color="auto"/>
            <w:bottom w:val="none" w:sz="0" w:space="0" w:color="auto"/>
            <w:right w:val="none" w:sz="0" w:space="0" w:color="auto"/>
          </w:divBdr>
        </w:div>
        <w:div w:id="534733935">
          <w:marLeft w:val="547"/>
          <w:marRight w:val="0"/>
          <w:marTop w:val="0"/>
          <w:marBottom w:val="240"/>
          <w:divBdr>
            <w:top w:val="none" w:sz="0" w:space="0" w:color="auto"/>
            <w:left w:val="none" w:sz="0" w:space="0" w:color="auto"/>
            <w:bottom w:val="none" w:sz="0" w:space="0" w:color="auto"/>
            <w:right w:val="none" w:sz="0" w:space="0" w:color="auto"/>
          </w:divBdr>
        </w:div>
        <w:div w:id="1467890934">
          <w:marLeft w:val="547"/>
          <w:marRight w:val="0"/>
          <w:marTop w:val="0"/>
          <w:marBottom w:val="240"/>
          <w:divBdr>
            <w:top w:val="none" w:sz="0" w:space="0" w:color="auto"/>
            <w:left w:val="none" w:sz="0" w:space="0" w:color="auto"/>
            <w:bottom w:val="none" w:sz="0" w:space="0" w:color="auto"/>
            <w:right w:val="none" w:sz="0" w:space="0" w:color="auto"/>
          </w:divBdr>
        </w:div>
        <w:div w:id="1410157730">
          <w:marLeft w:val="547"/>
          <w:marRight w:val="0"/>
          <w:marTop w:val="0"/>
          <w:marBottom w:val="240"/>
          <w:divBdr>
            <w:top w:val="none" w:sz="0" w:space="0" w:color="auto"/>
            <w:left w:val="none" w:sz="0" w:space="0" w:color="auto"/>
            <w:bottom w:val="none" w:sz="0" w:space="0" w:color="auto"/>
            <w:right w:val="none" w:sz="0" w:space="0" w:color="auto"/>
          </w:divBdr>
        </w:div>
        <w:div w:id="209609938">
          <w:marLeft w:val="547"/>
          <w:marRight w:val="0"/>
          <w:marTop w:val="0"/>
          <w:marBottom w:val="240"/>
          <w:divBdr>
            <w:top w:val="none" w:sz="0" w:space="0" w:color="auto"/>
            <w:left w:val="none" w:sz="0" w:space="0" w:color="auto"/>
            <w:bottom w:val="none" w:sz="0" w:space="0" w:color="auto"/>
            <w:right w:val="none" w:sz="0" w:space="0" w:color="auto"/>
          </w:divBdr>
        </w:div>
        <w:div w:id="1557860686">
          <w:marLeft w:val="547"/>
          <w:marRight w:val="0"/>
          <w:marTop w:val="0"/>
          <w:marBottom w:val="240"/>
          <w:divBdr>
            <w:top w:val="none" w:sz="0" w:space="0" w:color="auto"/>
            <w:left w:val="none" w:sz="0" w:space="0" w:color="auto"/>
            <w:bottom w:val="none" w:sz="0" w:space="0" w:color="auto"/>
            <w:right w:val="none" w:sz="0" w:space="0" w:color="auto"/>
          </w:divBdr>
        </w:div>
      </w:divsChild>
    </w:div>
    <w:div w:id="1651668702">
      <w:bodyDiv w:val="1"/>
      <w:marLeft w:val="0"/>
      <w:marRight w:val="0"/>
      <w:marTop w:val="0"/>
      <w:marBottom w:val="0"/>
      <w:divBdr>
        <w:top w:val="none" w:sz="0" w:space="0" w:color="auto"/>
        <w:left w:val="none" w:sz="0" w:space="0" w:color="auto"/>
        <w:bottom w:val="none" w:sz="0" w:space="0" w:color="auto"/>
        <w:right w:val="none" w:sz="0" w:space="0" w:color="auto"/>
      </w:divBdr>
      <w:divsChild>
        <w:div w:id="644697550">
          <w:marLeft w:val="547"/>
          <w:marRight w:val="0"/>
          <w:marTop w:val="0"/>
          <w:marBottom w:val="0"/>
          <w:divBdr>
            <w:top w:val="none" w:sz="0" w:space="0" w:color="auto"/>
            <w:left w:val="none" w:sz="0" w:space="0" w:color="auto"/>
            <w:bottom w:val="none" w:sz="0" w:space="0" w:color="auto"/>
            <w:right w:val="none" w:sz="0" w:space="0" w:color="auto"/>
          </w:divBdr>
        </w:div>
        <w:div w:id="1232079873">
          <w:marLeft w:val="547"/>
          <w:marRight w:val="0"/>
          <w:marTop w:val="0"/>
          <w:marBottom w:val="0"/>
          <w:divBdr>
            <w:top w:val="none" w:sz="0" w:space="0" w:color="auto"/>
            <w:left w:val="none" w:sz="0" w:space="0" w:color="auto"/>
            <w:bottom w:val="none" w:sz="0" w:space="0" w:color="auto"/>
            <w:right w:val="none" w:sz="0" w:space="0" w:color="auto"/>
          </w:divBdr>
        </w:div>
        <w:div w:id="379479083">
          <w:marLeft w:val="547"/>
          <w:marRight w:val="0"/>
          <w:marTop w:val="0"/>
          <w:marBottom w:val="0"/>
          <w:divBdr>
            <w:top w:val="none" w:sz="0" w:space="0" w:color="auto"/>
            <w:left w:val="none" w:sz="0" w:space="0" w:color="auto"/>
            <w:bottom w:val="none" w:sz="0" w:space="0" w:color="auto"/>
            <w:right w:val="none" w:sz="0" w:space="0" w:color="auto"/>
          </w:divBdr>
        </w:div>
        <w:div w:id="740754199">
          <w:marLeft w:val="547"/>
          <w:marRight w:val="0"/>
          <w:marTop w:val="0"/>
          <w:marBottom w:val="0"/>
          <w:divBdr>
            <w:top w:val="none" w:sz="0" w:space="0" w:color="auto"/>
            <w:left w:val="none" w:sz="0" w:space="0" w:color="auto"/>
            <w:bottom w:val="none" w:sz="0" w:space="0" w:color="auto"/>
            <w:right w:val="none" w:sz="0" w:space="0" w:color="auto"/>
          </w:divBdr>
        </w:div>
        <w:div w:id="1828862471">
          <w:marLeft w:val="547"/>
          <w:marRight w:val="0"/>
          <w:marTop w:val="0"/>
          <w:marBottom w:val="0"/>
          <w:divBdr>
            <w:top w:val="none" w:sz="0" w:space="0" w:color="auto"/>
            <w:left w:val="none" w:sz="0" w:space="0" w:color="auto"/>
            <w:bottom w:val="none" w:sz="0" w:space="0" w:color="auto"/>
            <w:right w:val="none" w:sz="0" w:space="0" w:color="auto"/>
          </w:divBdr>
        </w:div>
        <w:div w:id="903763482">
          <w:marLeft w:val="547"/>
          <w:marRight w:val="0"/>
          <w:marTop w:val="0"/>
          <w:marBottom w:val="0"/>
          <w:divBdr>
            <w:top w:val="none" w:sz="0" w:space="0" w:color="auto"/>
            <w:left w:val="none" w:sz="0" w:space="0" w:color="auto"/>
            <w:bottom w:val="none" w:sz="0" w:space="0" w:color="auto"/>
            <w:right w:val="none" w:sz="0" w:space="0" w:color="auto"/>
          </w:divBdr>
        </w:div>
        <w:div w:id="1524980838">
          <w:marLeft w:val="547"/>
          <w:marRight w:val="0"/>
          <w:marTop w:val="0"/>
          <w:marBottom w:val="0"/>
          <w:divBdr>
            <w:top w:val="none" w:sz="0" w:space="0" w:color="auto"/>
            <w:left w:val="none" w:sz="0" w:space="0" w:color="auto"/>
            <w:bottom w:val="none" w:sz="0" w:space="0" w:color="auto"/>
            <w:right w:val="none" w:sz="0" w:space="0" w:color="auto"/>
          </w:divBdr>
        </w:div>
        <w:div w:id="1705598487">
          <w:marLeft w:val="547"/>
          <w:marRight w:val="0"/>
          <w:marTop w:val="0"/>
          <w:marBottom w:val="0"/>
          <w:divBdr>
            <w:top w:val="none" w:sz="0" w:space="0" w:color="auto"/>
            <w:left w:val="none" w:sz="0" w:space="0" w:color="auto"/>
            <w:bottom w:val="none" w:sz="0" w:space="0" w:color="auto"/>
            <w:right w:val="none" w:sz="0" w:space="0" w:color="auto"/>
          </w:divBdr>
        </w:div>
        <w:div w:id="950622344">
          <w:marLeft w:val="547"/>
          <w:marRight w:val="0"/>
          <w:marTop w:val="0"/>
          <w:marBottom w:val="0"/>
          <w:divBdr>
            <w:top w:val="none" w:sz="0" w:space="0" w:color="auto"/>
            <w:left w:val="none" w:sz="0" w:space="0" w:color="auto"/>
            <w:bottom w:val="none" w:sz="0" w:space="0" w:color="auto"/>
            <w:right w:val="none" w:sz="0" w:space="0" w:color="auto"/>
          </w:divBdr>
        </w:div>
        <w:div w:id="407535321">
          <w:marLeft w:val="547"/>
          <w:marRight w:val="0"/>
          <w:marTop w:val="0"/>
          <w:marBottom w:val="0"/>
          <w:divBdr>
            <w:top w:val="none" w:sz="0" w:space="0" w:color="auto"/>
            <w:left w:val="none" w:sz="0" w:space="0" w:color="auto"/>
            <w:bottom w:val="none" w:sz="0" w:space="0" w:color="auto"/>
            <w:right w:val="none" w:sz="0" w:space="0" w:color="auto"/>
          </w:divBdr>
        </w:div>
        <w:div w:id="974985470">
          <w:marLeft w:val="547"/>
          <w:marRight w:val="0"/>
          <w:marTop w:val="0"/>
          <w:marBottom w:val="0"/>
          <w:divBdr>
            <w:top w:val="none" w:sz="0" w:space="0" w:color="auto"/>
            <w:left w:val="none" w:sz="0" w:space="0" w:color="auto"/>
            <w:bottom w:val="none" w:sz="0" w:space="0" w:color="auto"/>
            <w:right w:val="none" w:sz="0" w:space="0" w:color="auto"/>
          </w:divBdr>
        </w:div>
      </w:divsChild>
    </w:div>
    <w:div w:id="1714379642">
      <w:bodyDiv w:val="1"/>
      <w:marLeft w:val="0"/>
      <w:marRight w:val="0"/>
      <w:marTop w:val="0"/>
      <w:marBottom w:val="0"/>
      <w:divBdr>
        <w:top w:val="none" w:sz="0" w:space="0" w:color="auto"/>
        <w:left w:val="none" w:sz="0" w:space="0" w:color="auto"/>
        <w:bottom w:val="none" w:sz="0" w:space="0" w:color="auto"/>
        <w:right w:val="none" w:sz="0" w:space="0" w:color="auto"/>
      </w:divBdr>
    </w:div>
    <w:div w:id="1736391847">
      <w:bodyDiv w:val="1"/>
      <w:marLeft w:val="0"/>
      <w:marRight w:val="0"/>
      <w:marTop w:val="0"/>
      <w:marBottom w:val="0"/>
      <w:divBdr>
        <w:top w:val="none" w:sz="0" w:space="0" w:color="auto"/>
        <w:left w:val="none" w:sz="0" w:space="0" w:color="auto"/>
        <w:bottom w:val="none" w:sz="0" w:space="0" w:color="auto"/>
        <w:right w:val="none" w:sz="0" w:space="0" w:color="auto"/>
      </w:divBdr>
    </w:div>
    <w:div w:id="1900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5gttl9bvzt9lkdr/May%202016%204W.xlsx?dl=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88FF"/>
      </a:dk2>
      <a:lt2>
        <a:srgbClr val="002D56"/>
      </a:lt2>
      <a:accent1>
        <a:srgbClr val="006858"/>
      </a:accent1>
      <a:accent2>
        <a:srgbClr val="9FA817"/>
      </a:accent2>
      <a:accent3>
        <a:srgbClr val="8A2529"/>
      </a:accent3>
      <a:accent4>
        <a:srgbClr val="B06010"/>
      </a:accent4>
      <a:accent5>
        <a:srgbClr val="88746A"/>
      </a:accent5>
      <a:accent6>
        <a:srgbClr val="8B9B92"/>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9B257EFDF744F93477F1F77CD8979" ma:contentTypeVersion="0" ma:contentTypeDescription="Create a new document." ma:contentTypeScope="" ma:versionID="af308e415c6c382c0df46bc85e1b7e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5679-BE9E-4C54-9C0B-DA308DA3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61AEEB-0AB0-42CA-B191-B4149F1D6B37}">
  <ds:schemaRefs>
    <ds:schemaRef ds:uri="http://schemas.microsoft.com/sharepoint/v3/contenttype/forms"/>
  </ds:schemaRefs>
</ds:datastoreItem>
</file>

<file path=customXml/itemProps3.xml><?xml version="1.0" encoding="utf-8"?>
<ds:datastoreItem xmlns:ds="http://schemas.openxmlformats.org/officeDocument/2006/customXml" ds:itemID="{65EF7412-35AD-40F9-B406-6E473D12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15612-C331-4FDB-AAC1-023A6629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George</dc:creator>
  <cp:lastModifiedBy>gmiguens1</cp:lastModifiedBy>
  <cp:revision>2</cp:revision>
  <cp:lastPrinted>2016-06-02T08:55:00Z</cp:lastPrinted>
  <dcterms:created xsi:type="dcterms:W3CDTF">2016-08-08T11:25:00Z</dcterms:created>
  <dcterms:modified xsi:type="dcterms:W3CDTF">2016-08-08T11:25:00Z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0x0101003189B257EFDF744F93477F1F77CD8979</vt:lpwstr>
  </property>
</Properties>
</file>