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08" w:type="dxa"/>
        <w:tblLook w:val="04A0" w:firstRow="1" w:lastRow="0" w:firstColumn="1" w:lastColumn="0" w:noHBand="0" w:noVBand="1"/>
      </w:tblPr>
      <w:tblGrid>
        <w:gridCol w:w="2188"/>
        <w:gridCol w:w="3887"/>
        <w:gridCol w:w="2415"/>
        <w:gridCol w:w="1818"/>
      </w:tblGrid>
      <w:tr w:rsidR="00D9293E" w:rsidTr="009C2679">
        <w:trPr>
          <w:trHeight w:val="819"/>
        </w:trPr>
        <w:tc>
          <w:tcPr>
            <w:tcW w:w="10308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0070C0"/>
            <w:vAlign w:val="center"/>
          </w:tcPr>
          <w:p w:rsidR="00D9293E" w:rsidRPr="00D9293E" w:rsidRDefault="00D9293E" w:rsidP="009C2679">
            <w:pPr>
              <w:pStyle w:val="MinutesandAgendaTitles"/>
              <w:jc w:val="center"/>
              <w:rPr>
                <w:rFonts w:ascii="Cambria" w:hAnsi="Cambria"/>
                <w:sz w:val="24"/>
                <w:szCs w:val="24"/>
              </w:rPr>
            </w:pPr>
            <w:r w:rsidRPr="00D9293E">
              <w:rPr>
                <w:rFonts w:ascii="Cambria" w:hAnsi="Cambria"/>
                <w:sz w:val="24"/>
                <w:szCs w:val="24"/>
              </w:rPr>
              <w:t>Sector Gender Focal Points Network</w:t>
            </w:r>
          </w:p>
          <w:p w:rsidR="00D9293E" w:rsidRDefault="00D9293E" w:rsidP="009C2679">
            <w:pPr>
              <w:pStyle w:val="MinutesandAgendaTitles"/>
              <w:jc w:val="center"/>
            </w:pPr>
            <w:r w:rsidRPr="00D9293E">
              <w:rPr>
                <w:rFonts w:ascii="Cambria" w:hAnsi="Cambria"/>
                <w:sz w:val="24"/>
                <w:szCs w:val="24"/>
              </w:rPr>
              <w:t>Meeting Minutes</w:t>
            </w:r>
          </w:p>
        </w:tc>
      </w:tr>
      <w:tr w:rsidR="00D9293E" w:rsidTr="004A7A65">
        <w:trPr>
          <w:trHeight w:val="583"/>
        </w:trPr>
        <w:tc>
          <w:tcPr>
            <w:tcW w:w="21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9293E" w:rsidRDefault="00D9293E" w:rsidP="00F634B3">
            <w:r w:rsidRPr="00DB14A3">
              <w:rPr>
                <w:rFonts w:ascii="Cambria" w:hAnsi="Cambria"/>
                <w:b/>
              </w:rPr>
              <w:t>Date/time/venue</w:t>
            </w:r>
          </w:p>
        </w:tc>
        <w:tc>
          <w:tcPr>
            <w:tcW w:w="8120" w:type="dxa"/>
            <w:gridSpan w:val="3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9293E" w:rsidRDefault="00D9293E" w:rsidP="00F634B3">
            <w:r>
              <w:rPr>
                <w:rFonts w:ascii="Cambria" w:hAnsi="Cambria"/>
              </w:rPr>
              <w:t>Thursday 2</w:t>
            </w:r>
            <w:r w:rsidRPr="007E2019">
              <w:rPr>
                <w:rFonts w:ascii="Cambria" w:hAnsi="Cambria"/>
                <w:vertAlign w:val="superscript"/>
              </w:rPr>
              <w:t>nd</w:t>
            </w:r>
            <w:r>
              <w:rPr>
                <w:rFonts w:ascii="Cambria" w:hAnsi="Cambria"/>
              </w:rPr>
              <w:t xml:space="preserve"> </w:t>
            </w:r>
            <w:r w:rsidRPr="00DB14A3">
              <w:rPr>
                <w:rFonts w:ascii="Cambria" w:hAnsi="Cambria"/>
                <w:vertAlign w:val="superscript"/>
              </w:rPr>
              <w:t xml:space="preserve"> </w:t>
            </w:r>
            <w:r>
              <w:rPr>
                <w:rFonts w:ascii="Cambria" w:hAnsi="Cambria"/>
              </w:rPr>
              <w:t>August</w:t>
            </w:r>
            <w:r w:rsidRPr="00DB14A3">
              <w:rPr>
                <w:rFonts w:ascii="Cambria" w:hAnsi="Cambria"/>
              </w:rPr>
              <w:t>, 2018, 11:00 - 13:00, UNHCR EMOPS Conference Room</w:t>
            </w:r>
          </w:p>
        </w:tc>
      </w:tr>
      <w:tr w:rsidR="00D9293E" w:rsidTr="004A7A65">
        <w:trPr>
          <w:trHeight w:val="834"/>
        </w:trPr>
        <w:tc>
          <w:tcPr>
            <w:tcW w:w="2188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9293E" w:rsidRPr="00D9293E" w:rsidRDefault="00D9293E" w:rsidP="00F634B3">
            <w:pPr>
              <w:rPr>
                <w:rFonts w:ascii="Cambria" w:hAnsi="Cambria"/>
                <w:b/>
              </w:rPr>
            </w:pPr>
            <w:r w:rsidRPr="00DB14A3">
              <w:rPr>
                <w:rFonts w:ascii="Cambria" w:hAnsi="Cambria"/>
                <w:b/>
              </w:rPr>
              <w:t>Attendees</w:t>
            </w:r>
          </w:p>
        </w:tc>
        <w:tc>
          <w:tcPr>
            <w:tcW w:w="8120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9293E" w:rsidRDefault="00D9293E" w:rsidP="004A7A65">
            <w:pPr>
              <w:pStyle w:val="BodyCopy"/>
              <w:spacing w:before="80"/>
            </w:pPr>
            <w:r w:rsidRPr="00DB14A3">
              <w:rPr>
                <w:rFonts w:ascii="Cambria" w:hAnsi="Cambria"/>
                <w:sz w:val="22"/>
              </w:rPr>
              <w:t xml:space="preserve">Chair of the Network; </w:t>
            </w:r>
            <w:r>
              <w:rPr>
                <w:rFonts w:ascii="Cambria" w:hAnsi="Cambria"/>
                <w:sz w:val="22"/>
              </w:rPr>
              <w:t xml:space="preserve">Focal </w:t>
            </w:r>
            <w:r w:rsidR="00D74087">
              <w:rPr>
                <w:rFonts w:ascii="Cambria" w:hAnsi="Cambria"/>
                <w:sz w:val="22"/>
              </w:rPr>
              <w:t>P</w:t>
            </w:r>
            <w:r>
              <w:rPr>
                <w:rFonts w:ascii="Cambria" w:hAnsi="Cambria"/>
                <w:sz w:val="22"/>
              </w:rPr>
              <w:t>oints from Health</w:t>
            </w:r>
            <w:r w:rsidRPr="00DB14A3">
              <w:rPr>
                <w:rFonts w:ascii="Cambria" w:hAnsi="Cambria"/>
                <w:sz w:val="22"/>
              </w:rPr>
              <w:t>,</w:t>
            </w:r>
            <w:r>
              <w:rPr>
                <w:rFonts w:ascii="Cambria" w:hAnsi="Cambria"/>
                <w:sz w:val="22"/>
              </w:rPr>
              <w:t xml:space="preserve"> Education, </w:t>
            </w:r>
            <w:r w:rsidRPr="00DB14A3">
              <w:rPr>
                <w:rFonts w:ascii="Cambria" w:hAnsi="Cambria"/>
                <w:sz w:val="22"/>
              </w:rPr>
              <w:t xml:space="preserve">Protection </w:t>
            </w:r>
            <w:r>
              <w:rPr>
                <w:rFonts w:ascii="Cambria" w:hAnsi="Cambria"/>
                <w:sz w:val="22"/>
              </w:rPr>
              <w:t xml:space="preserve">and </w:t>
            </w:r>
            <w:r w:rsidR="00D74087">
              <w:rPr>
                <w:rFonts w:ascii="Cambria" w:hAnsi="Cambria"/>
                <w:sz w:val="22"/>
              </w:rPr>
              <w:t>F</w:t>
            </w:r>
            <w:r>
              <w:rPr>
                <w:rFonts w:ascii="Cambria" w:hAnsi="Cambria"/>
                <w:sz w:val="22"/>
              </w:rPr>
              <w:t xml:space="preserve">ood </w:t>
            </w:r>
            <w:r w:rsidR="00D74087">
              <w:rPr>
                <w:rFonts w:ascii="Cambria" w:hAnsi="Cambria"/>
                <w:sz w:val="22"/>
              </w:rPr>
              <w:t>S</w:t>
            </w:r>
            <w:r w:rsidRPr="00DB14A3">
              <w:rPr>
                <w:rFonts w:ascii="Cambria" w:hAnsi="Cambria"/>
                <w:sz w:val="22"/>
              </w:rPr>
              <w:t>ectors</w:t>
            </w:r>
            <w:r>
              <w:rPr>
                <w:rFonts w:ascii="Cambria" w:hAnsi="Cambria"/>
                <w:sz w:val="22"/>
              </w:rPr>
              <w:t xml:space="preserve"> and </w:t>
            </w:r>
            <w:r w:rsidR="00D74087">
              <w:rPr>
                <w:rFonts w:ascii="Cambria" w:hAnsi="Cambria"/>
                <w:sz w:val="22"/>
              </w:rPr>
              <w:t>one Coordination Associate</w:t>
            </w:r>
            <w:r w:rsidRPr="00DB14A3">
              <w:rPr>
                <w:rFonts w:ascii="Cambria" w:hAnsi="Cambria"/>
                <w:sz w:val="22"/>
              </w:rPr>
              <w:t>.</w:t>
            </w:r>
          </w:p>
        </w:tc>
      </w:tr>
      <w:tr w:rsidR="00D9293E" w:rsidTr="00286954">
        <w:trPr>
          <w:trHeight w:val="543"/>
        </w:trPr>
        <w:tc>
          <w:tcPr>
            <w:tcW w:w="10308" w:type="dxa"/>
            <w:gridSpan w:val="4"/>
            <w:tcBorders>
              <w:right w:val="single" w:sz="4" w:space="0" w:color="5B9BD5" w:themeColor="accent1"/>
            </w:tcBorders>
            <w:shd w:val="clear" w:color="auto" w:fill="0070C0"/>
            <w:vAlign w:val="center"/>
          </w:tcPr>
          <w:p w:rsidR="00D9293E" w:rsidRPr="00286954" w:rsidRDefault="009C2679" w:rsidP="00286954">
            <w:pPr>
              <w:pStyle w:val="MinutesandAgendaTitles"/>
              <w:numPr>
                <w:ilvl w:val="0"/>
                <w:numId w:val="1"/>
              </w:numPr>
              <w:rPr>
                <w:rFonts w:ascii="Cambria" w:hAnsi="Cambria"/>
                <w:sz w:val="22"/>
                <w:lang w:val="en-GB"/>
              </w:rPr>
            </w:pPr>
            <w:r>
              <w:rPr>
                <w:rFonts w:ascii="Cambria" w:hAnsi="Cambria"/>
                <w:sz w:val="22"/>
                <w:lang w:val="en-GB"/>
              </w:rPr>
              <w:t>Analysis and R</w:t>
            </w:r>
            <w:r w:rsidR="00D9293E" w:rsidRPr="007E2019">
              <w:rPr>
                <w:rFonts w:ascii="Cambria" w:hAnsi="Cambria"/>
                <w:sz w:val="22"/>
                <w:lang w:val="en-GB"/>
              </w:rPr>
              <w:t>eview of</w:t>
            </w:r>
            <w:r>
              <w:rPr>
                <w:rFonts w:ascii="Cambria" w:hAnsi="Cambria"/>
                <w:sz w:val="22"/>
                <w:lang w:val="en-GB"/>
              </w:rPr>
              <w:t xml:space="preserve"> the Sex and Age Disaggregated D</w:t>
            </w:r>
            <w:r w:rsidR="00D9293E" w:rsidRPr="007E2019">
              <w:rPr>
                <w:rFonts w:ascii="Cambria" w:hAnsi="Cambria"/>
                <w:sz w:val="22"/>
                <w:lang w:val="en-GB"/>
              </w:rPr>
              <w:t>ata in Sector Dashboard</w:t>
            </w:r>
          </w:p>
        </w:tc>
      </w:tr>
      <w:tr w:rsidR="00D9293E" w:rsidTr="00C4532C">
        <w:trPr>
          <w:trHeight w:val="543"/>
        </w:trPr>
        <w:tc>
          <w:tcPr>
            <w:tcW w:w="10308" w:type="dxa"/>
            <w:gridSpan w:val="4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D9293E" w:rsidRDefault="00D9293E" w:rsidP="00D9293E">
            <w:pPr>
              <w:pStyle w:val="MinutesandAgendaTitles"/>
              <w:ind w:left="720"/>
              <w:rPr>
                <w:rFonts w:ascii="Cambria" w:hAnsi="Cambria"/>
                <w:sz w:val="22"/>
                <w:lang w:val="en-GB"/>
              </w:rPr>
            </w:pPr>
          </w:p>
          <w:p w:rsidR="00D9293E" w:rsidRPr="004917D3" w:rsidRDefault="00D9293E" w:rsidP="00D9293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UNHCR I</w:t>
            </w:r>
            <w:r w:rsidR="00CE759C">
              <w:rPr>
                <w:rFonts w:ascii="Cambria" w:hAnsi="Cambria"/>
                <w:sz w:val="22"/>
              </w:rPr>
              <w:t xml:space="preserve">nformation </w:t>
            </w:r>
            <w:r>
              <w:rPr>
                <w:rFonts w:ascii="Cambria" w:hAnsi="Cambria"/>
                <w:sz w:val="22"/>
              </w:rPr>
              <w:t>M</w:t>
            </w:r>
            <w:r w:rsidR="00CE759C">
              <w:rPr>
                <w:rFonts w:ascii="Cambria" w:hAnsi="Cambria"/>
                <w:sz w:val="22"/>
              </w:rPr>
              <w:t>anagement O</w:t>
            </w:r>
            <w:r>
              <w:rPr>
                <w:rFonts w:ascii="Cambria" w:hAnsi="Cambria"/>
                <w:sz w:val="22"/>
              </w:rPr>
              <w:t>ffi</w:t>
            </w:r>
            <w:r w:rsidR="00CE759C">
              <w:rPr>
                <w:rFonts w:ascii="Cambria" w:hAnsi="Cambria"/>
                <w:sz w:val="22"/>
              </w:rPr>
              <w:t>cer presented the Inter-Agency S</w:t>
            </w:r>
            <w:r>
              <w:rPr>
                <w:rFonts w:ascii="Cambria" w:hAnsi="Cambria"/>
                <w:sz w:val="22"/>
              </w:rPr>
              <w:t xml:space="preserve">ector </w:t>
            </w:r>
            <w:r w:rsidR="00CE759C">
              <w:rPr>
                <w:rFonts w:ascii="Cambria" w:hAnsi="Cambria"/>
                <w:sz w:val="22"/>
              </w:rPr>
              <w:t>D</w:t>
            </w:r>
            <w:r>
              <w:rPr>
                <w:rFonts w:ascii="Cambria" w:hAnsi="Cambria"/>
                <w:sz w:val="22"/>
              </w:rPr>
              <w:t xml:space="preserve">ashboard for members to get an understanding of the data that are being collected through sectors and how it can be utilized and be beneficial for </w:t>
            </w:r>
            <w:r w:rsidR="000E7CC4">
              <w:rPr>
                <w:rFonts w:ascii="Cambria" w:hAnsi="Cambria"/>
                <w:sz w:val="22"/>
              </w:rPr>
              <w:t>GFPs and g</w:t>
            </w:r>
            <w:r>
              <w:rPr>
                <w:rFonts w:ascii="Cambria" w:hAnsi="Cambria"/>
                <w:sz w:val="22"/>
              </w:rPr>
              <w:t xml:space="preserve">ender </w:t>
            </w:r>
            <w:r w:rsidR="000E7CC4">
              <w:rPr>
                <w:rFonts w:ascii="Cambria" w:hAnsi="Cambria"/>
                <w:sz w:val="22"/>
              </w:rPr>
              <w:t>a</w:t>
            </w:r>
            <w:r>
              <w:rPr>
                <w:rFonts w:ascii="Cambria" w:hAnsi="Cambria"/>
                <w:sz w:val="22"/>
              </w:rPr>
              <w:t>nalysis.</w:t>
            </w:r>
          </w:p>
          <w:p w:rsidR="00D9293E" w:rsidRDefault="00D9293E" w:rsidP="00D6752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Members are requested to analyze the trends for each </w:t>
            </w:r>
            <w:r w:rsidR="00CE759C">
              <w:rPr>
                <w:rFonts w:ascii="Cambria" w:hAnsi="Cambria"/>
                <w:sz w:val="22"/>
              </w:rPr>
              <w:t>S</w:t>
            </w:r>
            <w:r>
              <w:rPr>
                <w:rFonts w:ascii="Cambria" w:hAnsi="Cambria"/>
                <w:sz w:val="22"/>
              </w:rPr>
              <w:t xml:space="preserve">ector </w:t>
            </w:r>
            <w:r w:rsidR="00CE759C">
              <w:rPr>
                <w:rFonts w:ascii="Cambria" w:hAnsi="Cambria"/>
                <w:sz w:val="22"/>
              </w:rPr>
              <w:t>D</w:t>
            </w:r>
            <w:r w:rsidR="00D67528">
              <w:rPr>
                <w:rFonts w:ascii="Cambria" w:hAnsi="Cambria"/>
                <w:sz w:val="22"/>
              </w:rPr>
              <w:t>ashboards</w:t>
            </w:r>
            <w:r w:rsidR="00CE759C">
              <w:rPr>
                <w:rFonts w:ascii="Cambria" w:hAnsi="Cambria"/>
                <w:sz w:val="22"/>
              </w:rPr>
              <w:t xml:space="preserve"> </w:t>
            </w:r>
            <w:r w:rsidR="00CE759C">
              <w:rPr>
                <w:rFonts w:ascii="Cambria" w:hAnsi="Cambria"/>
                <w:sz w:val="22"/>
              </w:rPr>
              <w:t>(2017 and 2018)</w:t>
            </w:r>
            <w:r w:rsidR="00CE759C">
              <w:rPr>
                <w:rFonts w:ascii="Cambria" w:hAnsi="Cambria"/>
                <w:sz w:val="22"/>
              </w:rPr>
              <w:t xml:space="preserve"> and have a discussion at </w:t>
            </w:r>
            <w:r>
              <w:rPr>
                <w:rFonts w:ascii="Cambria" w:hAnsi="Cambria"/>
                <w:sz w:val="22"/>
              </w:rPr>
              <w:t>the sector level to highlight the gaps found and identify the achievements vs</w:t>
            </w:r>
            <w:r w:rsidR="00700ADB">
              <w:rPr>
                <w:rFonts w:ascii="Cambria" w:hAnsi="Cambria"/>
                <w:sz w:val="22"/>
              </w:rPr>
              <w:t>.</w:t>
            </w:r>
            <w:r>
              <w:rPr>
                <w:rFonts w:ascii="Cambria" w:hAnsi="Cambria"/>
                <w:sz w:val="22"/>
              </w:rPr>
              <w:t xml:space="preserve"> the sector objectives in order to advocate for the necessary improvement to target a specific gender</w:t>
            </w:r>
            <w:r w:rsidR="00CE759C">
              <w:rPr>
                <w:rFonts w:ascii="Cambria" w:hAnsi="Cambria"/>
                <w:sz w:val="22"/>
              </w:rPr>
              <w:t xml:space="preserve"> group, location, service, </w:t>
            </w:r>
            <w:r w:rsidR="00240E9A">
              <w:rPr>
                <w:rFonts w:ascii="Cambria" w:hAnsi="Cambria"/>
                <w:sz w:val="22"/>
              </w:rPr>
              <w:t>etc.</w:t>
            </w:r>
            <w:r>
              <w:rPr>
                <w:rFonts w:ascii="Cambria" w:hAnsi="Cambria"/>
                <w:sz w:val="22"/>
              </w:rPr>
              <w:t xml:space="preserve"> </w:t>
            </w:r>
          </w:p>
          <w:p w:rsidR="00CE759C" w:rsidRPr="00CE759C" w:rsidRDefault="00CE759C" w:rsidP="00CE759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</w:rPr>
            </w:pPr>
            <w:r w:rsidRPr="00CE759C">
              <w:rPr>
                <w:rFonts w:ascii="Cambria" w:hAnsi="Cambria"/>
                <w:sz w:val="22"/>
              </w:rPr>
              <w:t>Members can reach the S</w:t>
            </w:r>
            <w:r w:rsidR="00D9293E" w:rsidRPr="00CE759C">
              <w:rPr>
                <w:rFonts w:ascii="Cambria" w:hAnsi="Cambria"/>
                <w:sz w:val="22"/>
              </w:rPr>
              <w:t xml:space="preserve">ector </w:t>
            </w:r>
            <w:r w:rsidRPr="00CE759C">
              <w:rPr>
                <w:rFonts w:ascii="Cambria" w:hAnsi="Cambria"/>
                <w:sz w:val="22"/>
              </w:rPr>
              <w:t>D</w:t>
            </w:r>
            <w:r w:rsidR="00D9293E" w:rsidRPr="00CE759C">
              <w:rPr>
                <w:rFonts w:ascii="Cambria" w:hAnsi="Cambria"/>
                <w:sz w:val="22"/>
              </w:rPr>
              <w:t xml:space="preserve">ashboards following this link </w:t>
            </w:r>
            <w:hyperlink r:id="rId5" w:history="1">
              <w:r w:rsidRPr="00CE759C">
                <w:rPr>
                  <w:rStyle w:val="Hyperlink"/>
                  <w:rFonts w:ascii="Cambria" w:hAnsi="Cambria"/>
                  <w:sz w:val="22"/>
                </w:rPr>
                <w:t>http://scs.raisunhcr.o</w:t>
              </w:r>
              <w:r w:rsidRPr="00CE759C">
                <w:rPr>
                  <w:rStyle w:val="Hyperlink"/>
                  <w:rFonts w:ascii="Cambria" w:hAnsi="Cambria"/>
                  <w:sz w:val="22"/>
                </w:rPr>
                <w:t>r</w:t>
              </w:r>
              <w:r w:rsidRPr="00CE759C">
                <w:rPr>
                  <w:rStyle w:val="Hyperlink"/>
                  <w:rFonts w:ascii="Cambria" w:hAnsi="Cambria"/>
                  <w:sz w:val="22"/>
                </w:rPr>
                <w:t>g/</w:t>
              </w:r>
            </w:hyperlink>
          </w:p>
          <w:p w:rsidR="00D9293E" w:rsidRPr="007E2019" w:rsidRDefault="00D9293E" w:rsidP="00D9293E">
            <w:pPr>
              <w:pStyle w:val="MinutesandAgendaTitles"/>
              <w:ind w:left="720"/>
              <w:rPr>
                <w:rFonts w:ascii="Cambria" w:hAnsi="Cambria"/>
                <w:sz w:val="22"/>
                <w:lang w:val="en-GB"/>
              </w:rPr>
            </w:pPr>
          </w:p>
        </w:tc>
      </w:tr>
      <w:tr w:rsidR="00C4532C" w:rsidTr="00286954">
        <w:trPr>
          <w:trHeight w:val="543"/>
        </w:trPr>
        <w:tc>
          <w:tcPr>
            <w:tcW w:w="6075" w:type="dxa"/>
            <w:gridSpan w:val="2"/>
            <w:tcBorders>
              <w:right w:val="single" w:sz="4" w:space="0" w:color="5B9BD5" w:themeColor="accent1"/>
            </w:tcBorders>
            <w:shd w:val="clear" w:color="auto" w:fill="0070C0"/>
            <w:vAlign w:val="center"/>
          </w:tcPr>
          <w:p w:rsidR="00C4532C" w:rsidRPr="004375BD" w:rsidRDefault="004375BD" w:rsidP="00286954">
            <w:pPr>
              <w:pStyle w:val="MinutesandAgendaTitles"/>
              <w:rPr>
                <w:rFonts w:ascii="Cambria" w:hAnsi="Cambria"/>
                <w:sz w:val="22"/>
                <w:lang w:val="en-GB"/>
              </w:rPr>
            </w:pPr>
            <w:r w:rsidRPr="004375BD">
              <w:rPr>
                <w:rFonts w:ascii="Cambria" w:hAnsi="Cambria"/>
                <w:sz w:val="22"/>
              </w:rPr>
              <w:t>Action Points:</w:t>
            </w:r>
          </w:p>
        </w:tc>
        <w:tc>
          <w:tcPr>
            <w:tcW w:w="2415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0070C0"/>
            <w:vAlign w:val="center"/>
          </w:tcPr>
          <w:p w:rsidR="00C4532C" w:rsidRPr="00286954" w:rsidRDefault="004375BD" w:rsidP="00286954">
            <w:pPr>
              <w:rPr>
                <w:rFonts w:ascii="Cambria" w:hAnsi="Cambria"/>
                <w:b/>
                <w:bCs/>
                <w:color w:val="FFFFFF" w:themeColor="background1"/>
              </w:rPr>
            </w:pPr>
            <w:r w:rsidRPr="002F63CE">
              <w:rPr>
                <w:rFonts w:ascii="Cambria" w:hAnsi="Cambria"/>
                <w:b/>
                <w:bCs/>
                <w:color w:val="FFFFFF" w:themeColor="background1"/>
              </w:rPr>
              <w:t>Responsible</w:t>
            </w:r>
          </w:p>
        </w:tc>
        <w:tc>
          <w:tcPr>
            <w:tcW w:w="1818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0070C0"/>
            <w:vAlign w:val="center"/>
          </w:tcPr>
          <w:p w:rsidR="00C4532C" w:rsidRPr="004375BD" w:rsidRDefault="004375BD" w:rsidP="00286954">
            <w:pPr>
              <w:pStyle w:val="MinutesandAgendaTitles"/>
              <w:rPr>
                <w:rFonts w:ascii="Cambria" w:hAnsi="Cambria"/>
                <w:sz w:val="22"/>
                <w:lang w:val="en-GB"/>
              </w:rPr>
            </w:pPr>
            <w:r w:rsidRPr="004375BD">
              <w:rPr>
                <w:rFonts w:ascii="Cambria" w:hAnsi="Cambria"/>
                <w:sz w:val="22"/>
              </w:rPr>
              <w:t>Deadline</w:t>
            </w:r>
          </w:p>
        </w:tc>
      </w:tr>
      <w:tr w:rsidR="00C4532C" w:rsidTr="004375BD">
        <w:trPr>
          <w:trHeight w:val="543"/>
        </w:trPr>
        <w:tc>
          <w:tcPr>
            <w:tcW w:w="6075" w:type="dxa"/>
            <w:gridSpan w:val="2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4375BD" w:rsidRPr="004375BD" w:rsidRDefault="004375BD" w:rsidP="00CE759C">
            <w:pPr>
              <w:numPr>
                <w:ilvl w:val="0"/>
                <w:numId w:val="3"/>
              </w:numPr>
              <w:contextualSpacing/>
              <w:jc w:val="both"/>
              <w:rPr>
                <w:rFonts w:ascii="Cambria" w:eastAsia="Batang" w:hAnsi="Cambria" w:cs="Times New Roman"/>
                <w:szCs w:val="24"/>
              </w:rPr>
            </w:pPr>
            <w:r w:rsidRPr="004375BD">
              <w:rPr>
                <w:rFonts w:ascii="Cambria" w:eastAsia="Batang" w:hAnsi="Cambria" w:cs="Times New Roman"/>
                <w:szCs w:val="24"/>
              </w:rPr>
              <w:t>Sector Gender Focal Poi</w:t>
            </w:r>
            <w:r w:rsidR="00CE759C">
              <w:rPr>
                <w:rFonts w:ascii="Cambria" w:eastAsia="Batang" w:hAnsi="Cambria" w:cs="Times New Roman"/>
                <w:szCs w:val="24"/>
              </w:rPr>
              <w:t>nts to monitor and analyze the S</w:t>
            </w:r>
            <w:r w:rsidRPr="004375BD">
              <w:rPr>
                <w:rFonts w:ascii="Cambria" w:eastAsia="Batang" w:hAnsi="Cambria" w:cs="Times New Roman"/>
                <w:szCs w:val="24"/>
              </w:rPr>
              <w:t xml:space="preserve">ector </w:t>
            </w:r>
            <w:r w:rsidR="00CE759C">
              <w:rPr>
                <w:rFonts w:ascii="Cambria" w:eastAsia="Batang" w:hAnsi="Cambria" w:cs="Times New Roman"/>
                <w:szCs w:val="24"/>
              </w:rPr>
              <w:t>D</w:t>
            </w:r>
            <w:r w:rsidRPr="004375BD">
              <w:rPr>
                <w:rFonts w:ascii="Cambria" w:eastAsia="Batang" w:hAnsi="Cambria" w:cs="Times New Roman"/>
                <w:szCs w:val="24"/>
              </w:rPr>
              <w:t>ashboards and highlight gender rel</w:t>
            </w:r>
            <w:r>
              <w:rPr>
                <w:rFonts w:ascii="Cambria" w:eastAsia="Batang" w:hAnsi="Cambria" w:cs="Times New Roman"/>
                <w:szCs w:val="24"/>
              </w:rPr>
              <w:t xml:space="preserve">ated gaps </w:t>
            </w:r>
            <w:r w:rsidR="00CE759C">
              <w:rPr>
                <w:rFonts w:ascii="Cambria" w:eastAsia="Batang" w:hAnsi="Cambria" w:cs="Times New Roman"/>
                <w:szCs w:val="24"/>
              </w:rPr>
              <w:t xml:space="preserve">for intervention and </w:t>
            </w:r>
            <w:r w:rsidR="00CE759C">
              <w:rPr>
                <w:rFonts w:ascii="Cambria" w:eastAsia="Segoe Condensed" w:hAnsi="Cambria" w:cs="Times New Roman"/>
              </w:rPr>
              <w:t>provide</w:t>
            </w:r>
            <w:r w:rsidRPr="004375BD">
              <w:rPr>
                <w:rFonts w:ascii="Cambria" w:eastAsia="Segoe Condensed" w:hAnsi="Cambria" w:cs="Times New Roman"/>
              </w:rPr>
              <w:t xml:space="preserve"> feedback with the network </w:t>
            </w:r>
            <w:r w:rsidR="00CE759C">
              <w:rPr>
                <w:rFonts w:ascii="Cambria" w:eastAsia="Segoe Condensed" w:hAnsi="Cambria" w:cs="Times New Roman"/>
              </w:rPr>
              <w:t xml:space="preserve">at the </w:t>
            </w:r>
            <w:r w:rsidRPr="004375BD">
              <w:rPr>
                <w:rFonts w:ascii="Cambria" w:eastAsia="Segoe Condensed" w:hAnsi="Cambria" w:cs="Times New Roman"/>
              </w:rPr>
              <w:t>next meeting</w:t>
            </w:r>
          </w:p>
        </w:tc>
        <w:tc>
          <w:tcPr>
            <w:tcW w:w="2415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4375BD" w:rsidRDefault="004375BD" w:rsidP="004375BD">
            <w:pPr>
              <w:pStyle w:val="MinutesandAgendaTitles"/>
              <w:ind w:left="360"/>
              <w:rPr>
                <w:rFonts w:ascii="Cambria" w:eastAsia="Segoe Condensed" w:hAnsi="Cambria" w:cs="Times New Roman"/>
                <w:b w:val="0"/>
                <w:color w:val="auto"/>
                <w:sz w:val="22"/>
              </w:rPr>
            </w:pPr>
          </w:p>
          <w:p w:rsidR="00C4532C" w:rsidRDefault="004375BD" w:rsidP="004375BD">
            <w:pPr>
              <w:pStyle w:val="MinutesandAgendaTitles"/>
              <w:rPr>
                <w:rFonts w:ascii="Cambria" w:hAnsi="Cambria"/>
                <w:sz w:val="22"/>
                <w:lang w:val="en-GB"/>
              </w:rPr>
            </w:pPr>
            <w:r w:rsidRPr="004375BD">
              <w:rPr>
                <w:rFonts w:ascii="Cambria" w:eastAsia="Segoe Condensed" w:hAnsi="Cambria" w:cs="Times New Roman"/>
                <w:b w:val="0"/>
                <w:color w:val="auto"/>
                <w:sz w:val="22"/>
              </w:rPr>
              <w:t>Sector Gender FPs</w:t>
            </w:r>
          </w:p>
        </w:tc>
        <w:tc>
          <w:tcPr>
            <w:tcW w:w="1818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4375BD" w:rsidRDefault="004375BD" w:rsidP="004375BD">
            <w:pPr>
              <w:pStyle w:val="MinutesandAgendaTitles"/>
              <w:rPr>
                <w:rFonts w:ascii="Cambria" w:eastAsia="Segoe Condensed" w:hAnsi="Cambria" w:cs="Times New Roman"/>
                <w:b w:val="0"/>
                <w:color w:val="auto"/>
                <w:sz w:val="22"/>
              </w:rPr>
            </w:pPr>
          </w:p>
          <w:p w:rsidR="00C4532C" w:rsidRDefault="004375BD" w:rsidP="004375BD">
            <w:pPr>
              <w:pStyle w:val="MinutesandAgendaTitles"/>
              <w:rPr>
                <w:rFonts w:ascii="Cambria" w:hAnsi="Cambria"/>
                <w:sz w:val="22"/>
                <w:lang w:val="en-GB"/>
              </w:rPr>
            </w:pPr>
            <w:r w:rsidRPr="004375BD">
              <w:rPr>
                <w:rFonts w:ascii="Cambria" w:eastAsia="Segoe Condensed" w:hAnsi="Cambria" w:cs="Times New Roman"/>
                <w:b w:val="0"/>
                <w:color w:val="auto"/>
                <w:sz w:val="22"/>
              </w:rPr>
              <w:t>Next SGFP meeting</w:t>
            </w:r>
          </w:p>
        </w:tc>
      </w:tr>
      <w:tr w:rsidR="004375BD" w:rsidTr="00286954">
        <w:trPr>
          <w:trHeight w:val="543"/>
        </w:trPr>
        <w:tc>
          <w:tcPr>
            <w:tcW w:w="10308" w:type="dxa"/>
            <w:gridSpan w:val="4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0070C0"/>
            <w:vAlign w:val="center"/>
          </w:tcPr>
          <w:p w:rsidR="004375BD" w:rsidRDefault="004375BD" w:rsidP="00620D0D">
            <w:pPr>
              <w:pStyle w:val="MinutesandAgendaTitles"/>
              <w:numPr>
                <w:ilvl w:val="0"/>
                <w:numId w:val="1"/>
              </w:numPr>
              <w:rPr>
                <w:rFonts w:ascii="Cambria" w:eastAsia="Segoe Condensed" w:hAnsi="Cambria" w:cs="Times New Roman"/>
                <w:b w:val="0"/>
                <w:color w:val="auto"/>
                <w:sz w:val="22"/>
              </w:rPr>
            </w:pPr>
            <w:r>
              <w:rPr>
                <w:rFonts w:ascii="Cambria" w:hAnsi="Cambria"/>
                <w:sz w:val="22"/>
                <w:lang w:val="en-GB"/>
              </w:rPr>
              <w:t>Gender Analysis in the</w:t>
            </w:r>
            <w:r w:rsidRPr="00191279">
              <w:rPr>
                <w:rFonts w:ascii="Cambria" w:hAnsi="Cambria"/>
                <w:sz w:val="22"/>
                <w:lang w:val="en-GB"/>
              </w:rPr>
              <w:t xml:space="preserve"> </w:t>
            </w:r>
            <w:r w:rsidR="00620D0D">
              <w:rPr>
                <w:rFonts w:ascii="Cambria" w:hAnsi="Cambria"/>
                <w:sz w:val="22"/>
                <w:lang w:val="en-GB"/>
              </w:rPr>
              <w:t>S</w:t>
            </w:r>
            <w:r w:rsidRPr="00191279">
              <w:rPr>
                <w:rFonts w:ascii="Cambria" w:hAnsi="Cambria"/>
                <w:sz w:val="22"/>
                <w:lang w:val="en-GB"/>
              </w:rPr>
              <w:t>ector</w:t>
            </w:r>
            <w:r>
              <w:rPr>
                <w:rFonts w:ascii="Cambria" w:hAnsi="Cambria"/>
                <w:sz w:val="22"/>
                <w:lang w:val="en-GB"/>
              </w:rPr>
              <w:t>s</w:t>
            </w:r>
          </w:p>
        </w:tc>
      </w:tr>
      <w:tr w:rsidR="00A529D8" w:rsidTr="00375850">
        <w:trPr>
          <w:trHeight w:val="543"/>
        </w:trPr>
        <w:tc>
          <w:tcPr>
            <w:tcW w:w="10308" w:type="dxa"/>
            <w:gridSpan w:val="4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E7CC4" w:rsidRDefault="000E7CC4" w:rsidP="00A529D8">
            <w:pPr>
              <w:jc w:val="both"/>
              <w:rPr>
                <w:rFonts w:ascii="Cambria" w:eastAsia="Segoe Condensed" w:hAnsi="Cambria" w:cs="Times New Roman"/>
                <w:spacing w:val="8"/>
              </w:rPr>
            </w:pPr>
          </w:p>
          <w:p w:rsidR="00A529D8" w:rsidRPr="00A529D8" w:rsidRDefault="000E7CC4" w:rsidP="00A529D8">
            <w:pPr>
              <w:jc w:val="both"/>
              <w:rPr>
                <w:rFonts w:ascii="Cambria" w:eastAsia="Segoe Condensed" w:hAnsi="Cambria" w:cs="Times New Roman"/>
                <w:spacing w:val="8"/>
              </w:rPr>
            </w:pPr>
            <w:r>
              <w:rPr>
                <w:rFonts w:ascii="Cambria" w:eastAsia="Segoe Condensed" w:hAnsi="Cambria" w:cs="Times New Roman"/>
                <w:spacing w:val="8"/>
              </w:rPr>
              <w:t>Each sector was requested to provide an update on gender analysis:</w:t>
            </w:r>
          </w:p>
          <w:p w:rsidR="00A529D8" w:rsidRPr="00A529D8" w:rsidRDefault="00A529D8" w:rsidP="00A529D8">
            <w:pPr>
              <w:jc w:val="both"/>
              <w:rPr>
                <w:rFonts w:ascii="Cambria" w:eastAsia="Segoe Condensed" w:hAnsi="Cambria" w:cs="Times New Roman"/>
                <w:spacing w:val="8"/>
              </w:rPr>
            </w:pPr>
          </w:p>
          <w:p w:rsidR="00A529D8" w:rsidRPr="000E7CC4" w:rsidRDefault="00A529D8" w:rsidP="00620D0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</w:rPr>
            </w:pPr>
            <w:r w:rsidRPr="000E7CC4">
              <w:rPr>
                <w:rFonts w:ascii="Cambria" w:hAnsi="Cambria"/>
                <w:sz w:val="22"/>
              </w:rPr>
              <w:t>Protection Sector has conducted the gender analysis and presented the findings, collected feedback from the working groups. The final version will be shared soon with the SGFP</w:t>
            </w:r>
            <w:r w:rsidR="000E7CC4" w:rsidRPr="000E7CC4">
              <w:rPr>
                <w:rFonts w:ascii="Cambria" w:hAnsi="Cambria"/>
                <w:sz w:val="22"/>
              </w:rPr>
              <w:t>N.</w:t>
            </w:r>
          </w:p>
          <w:p w:rsidR="00A529D8" w:rsidRPr="000E7CC4" w:rsidRDefault="00A529D8" w:rsidP="00620D0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</w:rPr>
            </w:pPr>
            <w:r w:rsidRPr="000E7CC4">
              <w:rPr>
                <w:rFonts w:ascii="Cambria" w:hAnsi="Cambria"/>
                <w:sz w:val="22"/>
              </w:rPr>
              <w:t>The approach of the protection gender analysis was undertaken by CARE, ICMC and IRC. The sample was based on data collected from previous F</w:t>
            </w:r>
            <w:r w:rsidR="00620D0D">
              <w:rPr>
                <w:rFonts w:ascii="Cambria" w:hAnsi="Cambria"/>
                <w:sz w:val="22"/>
              </w:rPr>
              <w:t xml:space="preserve">ocus </w:t>
            </w:r>
            <w:r w:rsidRPr="000E7CC4">
              <w:rPr>
                <w:rFonts w:ascii="Cambria" w:hAnsi="Cambria"/>
                <w:sz w:val="22"/>
              </w:rPr>
              <w:t>G</w:t>
            </w:r>
            <w:r w:rsidR="00620D0D">
              <w:rPr>
                <w:rFonts w:ascii="Cambria" w:hAnsi="Cambria"/>
                <w:sz w:val="22"/>
              </w:rPr>
              <w:t xml:space="preserve">roup </w:t>
            </w:r>
            <w:r w:rsidRPr="000E7CC4">
              <w:rPr>
                <w:rFonts w:ascii="Cambria" w:hAnsi="Cambria"/>
                <w:sz w:val="22"/>
              </w:rPr>
              <w:t>D</w:t>
            </w:r>
            <w:r w:rsidR="00620D0D">
              <w:rPr>
                <w:rFonts w:ascii="Cambria" w:hAnsi="Cambria"/>
                <w:sz w:val="22"/>
              </w:rPr>
              <w:t>iscussion</w:t>
            </w:r>
            <w:r w:rsidRPr="000E7CC4">
              <w:rPr>
                <w:rFonts w:ascii="Cambria" w:hAnsi="Cambria"/>
                <w:sz w:val="22"/>
              </w:rPr>
              <w:t xml:space="preserve">s and desk reviews on data that they had. </w:t>
            </w:r>
          </w:p>
          <w:p w:rsidR="00A529D8" w:rsidRPr="000E7CC4" w:rsidRDefault="00A529D8" w:rsidP="00620D0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</w:rPr>
            </w:pPr>
            <w:r w:rsidRPr="000E7CC4">
              <w:rPr>
                <w:rFonts w:ascii="Cambria" w:hAnsi="Cambria"/>
                <w:sz w:val="22"/>
              </w:rPr>
              <w:t xml:space="preserve">The </w:t>
            </w:r>
            <w:r w:rsidR="00620D0D">
              <w:rPr>
                <w:rFonts w:ascii="Cambria" w:hAnsi="Cambria"/>
                <w:sz w:val="22"/>
              </w:rPr>
              <w:t>P</w:t>
            </w:r>
            <w:r w:rsidRPr="000E7CC4">
              <w:rPr>
                <w:rFonts w:ascii="Cambria" w:hAnsi="Cambria"/>
                <w:sz w:val="22"/>
              </w:rPr>
              <w:t>rotection Sector</w:t>
            </w:r>
            <w:r w:rsidR="00620D0D">
              <w:rPr>
                <w:rFonts w:ascii="Cambria" w:hAnsi="Cambria"/>
                <w:sz w:val="22"/>
              </w:rPr>
              <w:t>’s</w:t>
            </w:r>
            <w:r w:rsidRPr="000E7CC4">
              <w:rPr>
                <w:rFonts w:ascii="Cambria" w:hAnsi="Cambria"/>
                <w:sz w:val="22"/>
              </w:rPr>
              <w:t xml:space="preserve"> gender analysis aimed to assess the gender dimensions of the protec</w:t>
            </w:r>
            <w:r w:rsidR="00620D0D">
              <w:rPr>
                <w:rFonts w:ascii="Cambria" w:hAnsi="Cambria"/>
                <w:sz w:val="22"/>
              </w:rPr>
              <w:t>tion needs and challenges faced by</w:t>
            </w:r>
            <w:r w:rsidRPr="000E7CC4">
              <w:rPr>
                <w:rFonts w:ascii="Cambria" w:hAnsi="Cambria"/>
                <w:sz w:val="22"/>
              </w:rPr>
              <w:t xml:space="preserve"> Syrian refugees in Jordan. It found that women and children comprise approximately 80% of Jordan’s Syrian refugee population, while children alone account for around half of the total refugee population (51.5%). This demographic phenomenon, known as the ‘youth bulge’, highlights the need to target children and </w:t>
            </w:r>
            <w:r w:rsidR="00620D0D">
              <w:rPr>
                <w:rFonts w:ascii="Cambria" w:hAnsi="Cambria"/>
                <w:sz w:val="22"/>
              </w:rPr>
              <w:t>y</w:t>
            </w:r>
            <w:r w:rsidRPr="000E7CC4">
              <w:rPr>
                <w:rFonts w:ascii="Cambria" w:hAnsi="Cambria"/>
                <w:sz w:val="22"/>
              </w:rPr>
              <w:t>outh and incorporate their participation in protection programming. </w:t>
            </w:r>
            <w:r w:rsidR="00620D0D">
              <w:rPr>
                <w:rFonts w:ascii="Cambria" w:hAnsi="Cambria"/>
                <w:sz w:val="22"/>
              </w:rPr>
              <w:t xml:space="preserve"> </w:t>
            </w:r>
            <w:r w:rsidRPr="000E7CC4">
              <w:rPr>
                <w:rFonts w:ascii="Cambria" w:hAnsi="Cambria"/>
                <w:sz w:val="22"/>
              </w:rPr>
              <w:t>The analysis found numerous underlying factors that create a</w:t>
            </w:r>
            <w:r w:rsidR="00620D0D">
              <w:rPr>
                <w:rFonts w:ascii="Cambria" w:hAnsi="Cambria"/>
                <w:sz w:val="22"/>
              </w:rPr>
              <w:t>nd exacerbate protection risks,</w:t>
            </w:r>
            <w:r w:rsidRPr="000E7CC4">
              <w:rPr>
                <w:rFonts w:ascii="Cambria" w:hAnsi="Cambria"/>
                <w:sz w:val="22"/>
              </w:rPr>
              <w:t xml:space="preserve"> namely the unequal d</w:t>
            </w:r>
            <w:r w:rsidR="00620D0D">
              <w:rPr>
                <w:rFonts w:ascii="Cambria" w:hAnsi="Cambria"/>
                <w:sz w:val="22"/>
              </w:rPr>
              <w:t>istribution of power in society,</w:t>
            </w:r>
            <w:r w:rsidRPr="000E7CC4">
              <w:rPr>
                <w:rFonts w:ascii="Cambria" w:hAnsi="Cambria"/>
                <w:sz w:val="22"/>
              </w:rPr>
              <w:t> </w:t>
            </w:r>
            <w:r w:rsidR="00620D0D">
              <w:rPr>
                <w:rFonts w:ascii="Cambria" w:hAnsi="Cambria"/>
                <w:sz w:val="22"/>
              </w:rPr>
              <w:t>p</w:t>
            </w:r>
            <w:r w:rsidRPr="000E7CC4">
              <w:rPr>
                <w:rFonts w:ascii="Cambria" w:hAnsi="Cambria"/>
                <w:sz w:val="22"/>
              </w:rPr>
              <w:t>overty and the inability to meet basic needs</w:t>
            </w:r>
            <w:r w:rsidR="00620D0D">
              <w:rPr>
                <w:rFonts w:ascii="Cambria" w:hAnsi="Cambria"/>
                <w:sz w:val="22"/>
              </w:rPr>
              <w:t>,</w:t>
            </w:r>
            <w:r w:rsidRPr="000E7CC4">
              <w:rPr>
                <w:rFonts w:ascii="Cambria" w:hAnsi="Cambria"/>
                <w:sz w:val="22"/>
              </w:rPr>
              <w:t> barriers to accessin</w:t>
            </w:r>
            <w:r w:rsidR="00620D0D">
              <w:rPr>
                <w:rFonts w:ascii="Cambria" w:hAnsi="Cambria"/>
                <w:sz w:val="22"/>
              </w:rPr>
              <w:t>g legal and civil documentation,</w:t>
            </w:r>
            <w:r w:rsidRPr="000E7CC4">
              <w:rPr>
                <w:rFonts w:ascii="Cambria" w:hAnsi="Cambria"/>
                <w:sz w:val="22"/>
              </w:rPr>
              <w:t xml:space="preserve"> and ongoing tensions between Syrian refugees and Jordanian host communities. In addition, an array of key specific vulnerabilities were found affecting women, men, boys and girls. </w:t>
            </w:r>
          </w:p>
          <w:p w:rsidR="00A529D8" w:rsidRPr="000E7CC4" w:rsidRDefault="00A529D8" w:rsidP="00620D0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</w:rPr>
            </w:pPr>
            <w:r w:rsidRPr="000E7CC4">
              <w:rPr>
                <w:rFonts w:ascii="Cambria" w:hAnsi="Cambria"/>
                <w:sz w:val="22"/>
              </w:rPr>
              <w:t xml:space="preserve">The </w:t>
            </w:r>
            <w:r w:rsidR="00240E9A" w:rsidRPr="000E7CC4">
              <w:rPr>
                <w:rFonts w:ascii="Cambria" w:hAnsi="Cambria"/>
                <w:sz w:val="22"/>
              </w:rPr>
              <w:t>s</w:t>
            </w:r>
            <w:r w:rsidRPr="000E7CC4">
              <w:rPr>
                <w:rFonts w:ascii="Cambria" w:hAnsi="Cambria"/>
                <w:sz w:val="22"/>
              </w:rPr>
              <w:t>ector</w:t>
            </w:r>
            <w:r w:rsidR="00240E9A" w:rsidRPr="000E7CC4">
              <w:rPr>
                <w:rFonts w:ascii="Cambria" w:hAnsi="Cambria"/>
                <w:sz w:val="22"/>
              </w:rPr>
              <w:t>s</w:t>
            </w:r>
            <w:r w:rsidRPr="000E7CC4">
              <w:rPr>
                <w:rFonts w:ascii="Cambria" w:hAnsi="Cambria"/>
                <w:sz w:val="22"/>
              </w:rPr>
              <w:t xml:space="preserve"> gender analysis will be incorporated in the JRP </w:t>
            </w:r>
            <w:r w:rsidR="00620D0D">
              <w:rPr>
                <w:rFonts w:ascii="Cambria" w:hAnsi="Cambria"/>
                <w:sz w:val="22"/>
              </w:rPr>
              <w:t>C</w:t>
            </w:r>
            <w:r w:rsidRPr="000E7CC4">
              <w:rPr>
                <w:rFonts w:ascii="Cambria" w:hAnsi="Cambria"/>
                <w:sz w:val="22"/>
              </w:rPr>
              <w:t>omprehensive Vulnerability Assessment and Sector Vulnerability Assessment</w:t>
            </w:r>
            <w:r w:rsidR="00240E9A" w:rsidRPr="000E7CC4">
              <w:rPr>
                <w:rFonts w:ascii="Cambria" w:hAnsi="Cambria"/>
                <w:sz w:val="22"/>
              </w:rPr>
              <w:t xml:space="preserve"> when the JRP is announced.</w:t>
            </w:r>
          </w:p>
          <w:p w:rsidR="00A529D8" w:rsidRPr="000E7CC4" w:rsidRDefault="00A529D8" w:rsidP="00620D0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</w:rPr>
            </w:pPr>
            <w:r w:rsidRPr="000E7CC4">
              <w:rPr>
                <w:rFonts w:ascii="Cambria" w:hAnsi="Cambria"/>
                <w:sz w:val="22"/>
              </w:rPr>
              <w:lastRenderedPageBreak/>
              <w:t xml:space="preserve">It was recommended for other sectors that did not undertake the gender analysis to speak and learn from the </w:t>
            </w:r>
            <w:r w:rsidR="00620D0D">
              <w:rPr>
                <w:rFonts w:ascii="Cambria" w:hAnsi="Cambria"/>
                <w:sz w:val="22"/>
              </w:rPr>
              <w:t>P</w:t>
            </w:r>
            <w:r w:rsidRPr="000E7CC4">
              <w:rPr>
                <w:rFonts w:ascii="Cambria" w:hAnsi="Cambria"/>
                <w:sz w:val="22"/>
              </w:rPr>
              <w:t xml:space="preserve">rotection </w:t>
            </w:r>
            <w:r w:rsidR="00620D0D">
              <w:rPr>
                <w:rFonts w:ascii="Cambria" w:hAnsi="Cambria"/>
                <w:sz w:val="22"/>
              </w:rPr>
              <w:t>S</w:t>
            </w:r>
            <w:r w:rsidRPr="000E7CC4">
              <w:rPr>
                <w:rFonts w:ascii="Cambria" w:hAnsi="Cambria"/>
                <w:sz w:val="22"/>
              </w:rPr>
              <w:t xml:space="preserve">ector </w:t>
            </w:r>
            <w:r w:rsidR="00620D0D">
              <w:rPr>
                <w:rFonts w:ascii="Cambria" w:hAnsi="Cambria"/>
                <w:sz w:val="22"/>
              </w:rPr>
              <w:t>G</w:t>
            </w:r>
            <w:r w:rsidRPr="000E7CC4">
              <w:rPr>
                <w:rFonts w:ascii="Cambria" w:hAnsi="Cambria"/>
                <w:sz w:val="22"/>
              </w:rPr>
              <w:t xml:space="preserve">ender </w:t>
            </w:r>
            <w:r w:rsidR="00620D0D">
              <w:rPr>
                <w:rFonts w:ascii="Cambria" w:hAnsi="Cambria"/>
                <w:sz w:val="22"/>
              </w:rPr>
              <w:t>F</w:t>
            </w:r>
            <w:r w:rsidRPr="000E7CC4">
              <w:rPr>
                <w:rFonts w:ascii="Cambria" w:hAnsi="Cambria"/>
                <w:sz w:val="22"/>
              </w:rPr>
              <w:t xml:space="preserve">ocal </w:t>
            </w:r>
            <w:r w:rsidR="00620D0D">
              <w:rPr>
                <w:rFonts w:ascii="Cambria" w:hAnsi="Cambria"/>
                <w:sz w:val="22"/>
              </w:rPr>
              <w:t>Point</w:t>
            </w:r>
            <w:r w:rsidRPr="000E7CC4">
              <w:rPr>
                <w:rFonts w:ascii="Cambria" w:hAnsi="Cambria"/>
                <w:sz w:val="22"/>
              </w:rPr>
              <w:t>.</w:t>
            </w:r>
          </w:p>
          <w:p w:rsidR="00A529D8" w:rsidRPr="00620D0D" w:rsidRDefault="00620D0D" w:rsidP="00620D0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Food Security </w:t>
            </w:r>
            <w:r w:rsidRPr="00620D0D">
              <w:rPr>
                <w:rFonts w:ascii="Cambria" w:hAnsi="Cambria"/>
                <w:sz w:val="22"/>
              </w:rPr>
              <w:t>S</w:t>
            </w:r>
            <w:r w:rsidR="00A529D8" w:rsidRPr="00620D0D">
              <w:rPr>
                <w:rFonts w:ascii="Cambria" w:hAnsi="Cambria"/>
                <w:sz w:val="22"/>
              </w:rPr>
              <w:t xml:space="preserve">ector did not undertake </w:t>
            </w:r>
            <w:r>
              <w:rPr>
                <w:rFonts w:ascii="Cambria" w:hAnsi="Cambria"/>
                <w:sz w:val="22"/>
              </w:rPr>
              <w:t>gender analysis yet</w:t>
            </w:r>
            <w:r w:rsidR="00A529D8" w:rsidRPr="00620D0D">
              <w:rPr>
                <w:rFonts w:ascii="Cambria" w:hAnsi="Cambria"/>
                <w:sz w:val="22"/>
              </w:rPr>
              <w:t xml:space="preserve">, </w:t>
            </w:r>
            <w:r>
              <w:rPr>
                <w:rFonts w:ascii="Cambria" w:hAnsi="Cambria"/>
                <w:sz w:val="22"/>
              </w:rPr>
              <w:t xml:space="preserve">but there was an analysis </w:t>
            </w:r>
            <w:r w:rsidR="00A529D8" w:rsidRPr="00620D0D">
              <w:rPr>
                <w:rFonts w:ascii="Cambria" w:hAnsi="Cambria"/>
                <w:sz w:val="22"/>
              </w:rPr>
              <w:t xml:space="preserve">done previously. A discussion on the sector level will be undertaken to see the possibility of conducting new </w:t>
            </w:r>
            <w:r>
              <w:rPr>
                <w:rFonts w:ascii="Cambria" w:hAnsi="Cambria"/>
                <w:sz w:val="22"/>
              </w:rPr>
              <w:t xml:space="preserve">a </w:t>
            </w:r>
            <w:r w:rsidR="00A529D8" w:rsidRPr="00620D0D">
              <w:rPr>
                <w:rFonts w:ascii="Cambria" w:hAnsi="Cambria"/>
                <w:sz w:val="22"/>
              </w:rPr>
              <w:t>gender analysis or building on the previous one.</w:t>
            </w:r>
          </w:p>
          <w:p w:rsidR="00A529D8" w:rsidRPr="000E7CC4" w:rsidRDefault="00A529D8" w:rsidP="00620D0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</w:rPr>
            </w:pPr>
            <w:r w:rsidRPr="000E7CC4">
              <w:rPr>
                <w:rFonts w:ascii="Cambria" w:hAnsi="Cambria"/>
                <w:sz w:val="22"/>
              </w:rPr>
              <w:t xml:space="preserve">Gender analysis was undertaken by the Education Sector in </w:t>
            </w:r>
            <w:proofErr w:type="spellStart"/>
            <w:r w:rsidRPr="000E7CC4">
              <w:rPr>
                <w:rFonts w:ascii="Cambria" w:hAnsi="Cambria"/>
                <w:sz w:val="22"/>
              </w:rPr>
              <w:t>Azraq</w:t>
            </w:r>
            <w:proofErr w:type="spellEnd"/>
            <w:r w:rsidRPr="000E7CC4">
              <w:rPr>
                <w:rFonts w:ascii="Cambria" w:hAnsi="Cambria"/>
                <w:sz w:val="22"/>
              </w:rPr>
              <w:t xml:space="preserve"> and </w:t>
            </w:r>
            <w:proofErr w:type="spellStart"/>
            <w:r w:rsidRPr="000E7CC4">
              <w:rPr>
                <w:rFonts w:ascii="Cambria" w:hAnsi="Cambria"/>
                <w:sz w:val="22"/>
              </w:rPr>
              <w:t>Zaatari</w:t>
            </w:r>
            <w:proofErr w:type="spellEnd"/>
            <w:r w:rsidRPr="000E7CC4">
              <w:rPr>
                <w:rFonts w:ascii="Cambria" w:hAnsi="Cambria"/>
                <w:sz w:val="22"/>
              </w:rPr>
              <w:t xml:space="preserve"> camps and urban </w:t>
            </w:r>
            <w:r w:rsidR="00620D0D">
              <w:rPr>
                <w:rFonts w:ascii="Cambria" w:hAnsi="Cambria"/>
                <w:sz w:val="22"/>
              </w:rPr>
              <w:t>set</w:t>
            </w:r>
            <w:r w:rsidR="00620D0D" w:rsidRPr="00700ADB">
              <w:rPr>
                <w:rFonts w:ascii="Cambria" w:hAnsi="Cambria"/>
                <w:sz w:val="22"/>
              </w:rPr>
              <w:t xml:space="preserve">tings. 10 </w:t>
            </w:r>
            <w:r w:rsidR="00700ADB" w:rsidRPr="00700ADB">
              <w:rPr>
                <w:rFonts w:ascii="Cambria" w:hAnsi="Cambria"/>
                <w:sz w:val="22"/>
              </w:rPr>
              <w:t>in-depth interviews</w:t>
            </w:r>
            <w:r w:rsidR="00620D0D">
              <w:rPr>
                <w:rFonts w:ascii="Cambria" w:hAnsi="Cambria"/>
                <w:sz w:val="22"/>
              </w:rPr>
              <w:t xml:space="preserve"> and 8 </w:t>
            </w:r>
            <w:r w:rsidR="00700ADB">
              <w:rPr>
                <w:rFonts w:ascii="Cambria" w:hAnsi="Cambria"/>
                <w:sz w:val="22"/>
              </w:rPr>
              <w:t>f</w:t>
            </w:r>
            <w:r w:rsidR="00620D0D">
              <w:rPr>
                <w:rFonts w:ascii="Cambria" w:hAnsi="Cambria"/>
                <w:sz w:val="22"/>
              </w:rPr>
              <w:t xml:space="preserve">ocus </w:t>
            </w:r>
            <w:r w:rsidR="00700ADB">
              <w:rPr>
                <w:rFonts w:ascii="Cambria" w:hAnsi="Cambria"/>
                <w:sz w:val="22"/>
              </w:rPr>
              <w:t>g</w:t>
            </w:r>
            <w:r w:rsidR="00620D0D">
              <w:rPr>
                <w:rFonts w:ascii="Cambria" w:hAnsi="Cambria"/>
                <w:sz w:val="22"/>
              </w:rPr>
              <w:t xml:space="preserve">roup </w:t>
            </w:r>
            <w:r w:rsidR="00700ADB">
              <w:rPr>
                <w:rFonts w:ascii="Cambria" w:hAnsi="Cambria"/>
                <w:sz w:val="22"/>
              </w:rPr>
              <w:t>d</w:t>
            </w:r>
            <w:r w:rsidR="00620D0D">
              <w:rPr>
                <w:rFonts w:ascii="Cambria" w:hAnsi="Cambria"/>
                <w:sz w:val="22"/>
              </w:rPr>
              <w:t>iscussions have</w:t>
            </w:r>
            <w:r w:rsidRPr="000E7CC4">
              <w:rPr>
                <w:rFonts w:ascii="Cambria" w:hAnsi="Cambria"/>
                <w:sz w:val="22"/>
              </w:rPr>
              <w:t xml:space="preserve"> been conducted with refugees, the data will be analyzed </w:t>
            </w:r>
            <w:r w:rsidR="00240E9A" w:rsidRPr="000E7CC4">
              <w:rPr>
                <w:rFonts w:ascii="Cambria" w:hAnsi="Cambria"/>
                <w:sz w:val="22"/>
              </w:rPr>
              <w:t>and the</w:t>
            </w:r>
            <w:r w:rsidRPr="000E7CC4">
              <w:rPr>
                <w:rFonts w:ascii="Cambria" w:hAnsi="Cambria"/>
                <w:sz w:val="22"/>
              </w:rPr>
              <w:t xml:space="preserve"> summary of the analysis will be shared with the network once finalized.</w:t>
            </w:r>
          </w:p>
          <w:p w:rsidR="00A529D8" w:rsidRDefault="00A529D8" w:rsidP="00620D0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</w:rPr>
            </w:pPr>
            <w:r w:rsidRPr="000E7CC4">
              <w:rPr>
                <w:rFonts w:ascii="Cambria" w:hAnsi="Cambria"/>
                <w:sz w:val="22"/>
              </w:rPr>
              <w:t xml:space="preserve">The Health Sector completed the analysis in 2016, </w:t>
            </w:r>
            <w:r w:rsidR="00620D0D">
              <w:rPr>
                <w:rFonts w:ascii="Cambria" w:hAnsi="Cambria"/>
                <w:sz w:val="22"/>
              </w:rPr>
              <w:t xml:space="preserve">and </w:t>
            </w:r>
            <w:r w:rsidRPr="000E7CC4">
              <w:rPr>
                <w:rFonts w:ascii="Cambria" w:hAnsi="Cambria"/>
                <w:sz w:val="22"/>
              </w:rPr>
              <w:t>it was recommended for Health Sector to update the gender anal</w:t>
            </w:r>
            <w:r w:rsidR="00620D0D">
              <w:rPr>
                <w:rFonts w:ascii="Cambria" w:hAnsi="Cambria"/>
                <w:sz w:val="22"/>
              </w:rPr>
              <w:t>ysis based on the rapidly changing</w:t>
            </w:r>
            <w:r w:rsidRPr="000E7CC4">
              <w:rPr>
                <w:rFonts w:ascii="Cambria" w:hAnsi="Cambria"/>
                <w:sz w:val="22"/>
              </w:rPr>
              <w:t xml:space="preserve"> conte</w:t>
            </w:r>
            <w:r w:rsidR="00620D0D">
              <w:rPr>
                <w:rFonts w:ascii="Cambria" w:hAnsi="Cambria"/>
                <w:sz w:val="22"/>
              </w:rPr>
              <w:t>xt based on the new policy issued</w:t>
            </w:r>
            <w:r w:rsidRPr="000E7CC4">
              <w:rPr>
                <w:rFonts w:ascii="Cambria" w:hAnsi="Cambria"/>
                <w:sz w:val="22"/>
              </w:rPr>
              <w:t xml:space="preserve"> by the Ministry of Health in February 2018 and the reduction of food interventions (nutrition) by WFP. </w:t>
            </w:r>
            <w:r w:rsidR="00620D0D">
              <w:rPr>
                <w:rFonts w:ascii="Cambria" w:hAnsi="Cambria"/>
                <w:sz w:val="22"/>
              </w:rPr>
              <w:t>A discussion to be undertaken at</w:t>
            </w:r>
            <w:r w:rsidRPr="000E7CC4">
              <w:rPr>
                <w:rFonts w:ascii="Cambria" w:hAnsi="Cambria"/>
                <w:sz w:val="22"/>
              </w:rPr>
              <w:t xml:space="preserve"> the sector level in order to update the existing analysis. </w:t>
            </w:r>
          </w:p>
          <w:p w:rsidR="00620D0D" w:rsidRPr="00EF4A4B" w:rsidRDefault="009C3F06" w:rsidP="00620D0D">
            <w:pPr>
              <w:pStyle w:val="BodyCopy"/>
              <w:numPr>
                <w:ilvl w:val="0"/>
                <w:numId w:val="2"/>
              </w:numPr>
              <w:jc w:val="both"/>
              <w:rPr>
                <w:rFonts w:ascii="Cambria" w:hAnsi="Cambria"/>
                <w:bCs/>
                <w:sz w:val="22"/>
              </w:rPr>
            </w:pPr>
            <w:r>
              <w:rPr>
                <w:rFonts w:ascii="Cambria" w:hAnsi="Cambria"/>
                <w:bCs/>
                <w:sz w:val="22"/>
              </w:rPr>
              <w:t xml:space="preserve">Members suggested to circulate gender analysis </w:t>
            </w:r>
            <w:r w:rsidR="00620D0D" w:rsidRPr="00EF4A4B">
              <w:rPr>
                <w:rFonts w:ascii="Cambria" w:hAnsi="Cambria"/>
                <w:bCs/>
                <w:sz w:val="22"/>
              </w:rPr>
              <w:t xml:space="preserve">from other sectors to </w:t>
            </w:r>
            <w:r>
              <w:rPr>
                <w:rFonts w:ascii="Cambria" w:hAnsi="Cambria"/>
                <w:bCs/>
                <w:sz w:val="22"/>
              </w:rPr>
              <w:t>share information and guide</w:t>
            </w:r>
            <w:r w:rsidR="00620D0D" w:rsidRPr="00EF4A4B">
              <w:rPr>
                <w:rFonts w:ascii="Cambria" w:hAnsi="Cambria"/>
                <w:bCs/>
                <w:sz w:val="22"/>
              </w:rPr>
              <w:t xml:space="preserve"> other sectors to conduct gender analysis based on </w:t>
            </w:r>
            <w:r>
              <w:rPr>
                <w:rFonts w:ascii="Cambria" w:hAnsi="Cambria"/>
                <w:bCs/>
                <w:sz w:val="22"/>
              </w:rPr>
              <w:t>good practices and lessons learned</w:t>
            </w:r>
          </w:p>
          <w:p w:rsidR="00491511" w:rsidRDefault="00491511" w:rsidP="009C3F06">
            <w:pPr>
              <w:pStyle w:val="BodyCopy"/>
              <w:ind w:left="720"/>
              <w:jc w:val="both"/>
              <w:rPr>
                <w:rFonts w:ascii="Cambria" w:hAnsi="Cambria"/>
                <w:bCs/>
                <w:i/>
                <w:sz w:val="22"/>
                <w:u w:val="single"/>
              </w:rPr>
            </w:pPr>
          </w:p>
          <w:p w:rsidR="00620D0D" w:rsidRPr="00491511" w:rsidRDefault="009C3F06" w:rsidP="009C3F06">
            <w:pPr>
              <w:pStyle w:val="BodyCopy"/>
              <w:ind w:left="720"/>
              <w:jc w:val="both"/>
              <w:rPr>
                <w:rFonts w:ascii="Cambria" w:hAnsi="Cambria"/>
                <w:bCs/>
                <w:i/>
                <w:sz w:val="22"/>
                <w:u w:val="single"/>
              </w:rPr>
            </w:pPr>
            <w:r w:rsidRPr="00491511">
              <w:rPr>
                <w:rFonts w:ascii="Cambria" w:hAnsi="Cambria"/>
                <w:bCs/>
                <w:i/>
                <w:sz w:val="22"/>
                <w:u w:val="single"/>
              </w:rPr>
              <w:t xml:space="preserve">(Briefing sessions to be held in the next ISWG meeting by </w:t>
            </w:r>
            <w:r w:rsidRPr="00491511">
              <w:rPr>
                <w:rFonts w:ascii="Cambria" w:hAnsi="Cambria"/>
                <w:b/>
                <w:bCs/>
                <w:i/>
                <w:sz w:val="22"/>
                <w:u w:val="single"/>
              </w:rPr>
              <w:t>Protection</w:t>
            </w:r>
            <w:r w:rsidRPr="00491511">
              <w:rPr>
                <w:rFonts w:ascii="Cambria" w:hAnsi="Cambria"/>
                <w:bCs/>
                <w:i/>
                <w:sz w:val="22"/>
                <w:u w:val="single"/>
              </w:rPr>
              <w:t xml:space="preserve"> and </w:t>
            </w:r>
            <w:r w:rsidRPr="00491511">
              <w:rPr>
                <w:rFonts w:ascii="Cambria" w:hAnsi="Cambria"/>
                <w:b/>
                <w:bCs/>
                <w:i/>
                <w:sz w:val="22"/>
                <w:u w:val="single"/>
              </w:rPr>
              <w:t>Education</w:t>
            </w:r>
            <w:r w:rsidRPr="00491511">
              <w:rPr>
                <w:rFonts w:ascii="Cambria" w:hAnsi="Cambria"/>
                <w:bCs/>
                <w:i/>
                <w:sz w:val="22"/>
                <w:u w:val="single"/>
              </w:rPr>
              <w:t xml:space="preserve"> Sectors</w:t>
            </w:r>
            <w:r w:rsidR="00620D0D" w:rsidRPr="00491511">
              <w:rPr>
                <w:rFonts w:ascii="Cambria" w:hAnsi="Cambria"/>
                <w:bCs/>
                <w:i/>
                <w:sz w:val="22"/>
                <w:u w:val="single"/>
              </w:rPr>
              <w:t xml:space="preserve"> </w:t>
            </w:r>
            <w:r w:rsidRPr="00491511">
              <w:rPr>
                <w:rFonts w:ascii="Cambria" w:hAnsi="Cambria"/>
                <w:bCs/>
                <w:i/>
                <w:sz w:val="22"/>
                <w:u w:val="single"/>
              </w:rPr>
              <w:t xml:space="preserve">on gender analysis, its tools, </w:t>
            </w:r>
            <w:r w:rsidR="00620D0D" w:rsidRPr="00491511">
              <w:rPr>
                <w:rFonts w:ascii="Cambria" w:hAnsi="Cambria"/>
                <w:bCs/>
                <w:i/>
                <w:sz w:val="22"/>
                <w:u w:val="single"/>
              </w:rPr>
              <w:t xml:space="preserve">and </w:t>
            </w:r>
            <w:r w:rsidRPr="00491511">
              <w:rPr>
                <w:rFonts w:ascii="Cambria" w:hAnsi="Cambria"/>
                <w:bCs/>
                <w:i/>
                <w:sz w:val="22"/>
                <w:u w:val="single"/>
              </w:rPr>
              <w:t>lessons learned).</w:t>
            </w:r>
            <w:bookmarkStart w:id="0" w:name="_GoBack"/>
            <w:bookmarkEnd w:id="0"/>
          </w:p>
          <w:p w:rsidR="00A529D8" w:rsidRPr="009C3F06" w:rsidRDefault="00A529D8" w:rsidP="00A529D8">
            <w:pPr>
              <w:pStyle w:val="MinutesandAgendaTitles"/>
              <w:rPr>
                <w:rFonts w:ascii="Cambria" w:hAnsi="Cambria"/>
                <w:sz w:val="22"/>
              </w:rPr>
            </w:pPr>
          </w:p>
        </w:tc>
      </w:tr>
      <w:tr w:rsidR="00EF4A4B" w:rsidTr="00286954">
        <w:trPr>
          <w:trHeight w:val="543"/>
        </w:trPr>
        <w:tc>
          <w:tcPr>
            <w:tcW w:w="10308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0070C0"/>
            <w:vAlign w:val="center"/>
          </w:tcPr>
          <w:p w:rsidR="00EF4A4B" w:rsidRPr="00EF4A4B" w:rsidRDefault="008979F3" w:rsidP="00286954">
            <w:pPr>
              <w:pStyle w:val="ListParagraph"/>
              <w:numPr>
                <w:ilvl w:val="0"/>
                <w:numId w:val="1"/>
              </w:numPr>
              <w:rPr>
                <w:rFonts w:ascii="Cambria" w:eastAsia="Segoe Condensed" w:hAnsi="Cambria" w:cs="Times New Roman"/>
                <w:spacing w:val="8"/>
              </w:rPr>
            </w:pPr>
            <w:r>
              <w:rPr>
                <w:rFonts w:ascii="Cambria" w:eastAsiaTheme="minorHAnsi" w:hAnsi="Cambria"/>
                <w:b/>
                <w:color w:val="FFFFFF" w:themeColor="background1"/>
                <w:spacing w:val="8"/>
                <w:lang w:val="en-GB"/>
              </w:rPr>
              <w:lastRenderedPageBreak/>
              <w:t>Progress on the I</w:t>
            </w:r>
            <w:r w:rsidR="00EF4A4B" w:rsidRPr="00EF4A4B">
              <w:rPr>
                <w:rFonts w:ascii="Cambria" w:eastAsiaTheme="minorHAnsi" w:hAnsi="Cambria"/>
                <w:b/>
                <w:color w:val="FFFFFF" w:themeColor="background1"/>
                <w:spacing w:val="8"/>
                <w:lang w:val="en-GB"/>
              </w:rPr>
              <w:t>mplementation of the 2018 Work Plan</w:t>
            </w:r>
          </w:p>
        </w:tc>
      </w:tr>
      <w:tr w:rsidR="00EF4A4B" w:rsidTr="00EF4A4B">
        <w:trPr>
          <w:trHeight w:val="543"/>
        </w:trPr>
        <w:tc>
          <w:tcPr>
            <w:tcW w:w="10308" w:type="dxa"/>
            <w:gridSpan w:val="4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EF4A4B" w:rsidRPr="00EF4A4B" w:rsidRDefault="00EF4A4B" w:rsidP="004A7A65">
            <w:pPr>
              <w:pStyle w:val="BodyCopy"/>
              <w:spacing w:before="240"/>
              <w:jc w:val="both"/>
              <w:rPr>
                <w:rFonts w:ascii="Cambria" w:hAnsi="Cambria"/>
                <w:bCs/>
                <w:sz w:val="22"/>
              </w:rPr>
            </w:pPr>
            <w:r w:rsidRPr="00EF4A4B">
              <w:rPr>
                <w:rFonts w:ascii="Cambria" w:hAnsi="Cambria"/>
                <w:bCs/>
                <w:sz w:val="22"/>
              </w:rPr>
              <w:t xml:space="preserve">UNHCR Associate </w:t>
            </w:r>
            <w:r w:rsidR="00D74087">
              <w:rPr>
                <w:rFonts w:ascii="Cambria" w:hAnsi="Cambria"/>
                <w:bCs/>
                <w:sz w:val="22"/>
              </w:rPr>
              <w:t xml:space="preserve">Inter-Sector </w:t>
            </w:r>
            <w:r w:rsidRPr="00EF4A4B">
              <w:rPr>
                <w:rFonts w:ascii="Cambria" w:hAnsi="Cambria"/>
                <w:bCs/>
                <w:sz w:val="22"/>
              </w:rPr>
              <w:t>Coordination Off</w:t>
            </w:r>
            <w:r w:rsidR="00D74087">
              <w:rPr>
                <w:rFonts w:ascii="Cambria" w:hAnsi="Cambria"/>
                <w:bCs/>
                <w:sz w:val="22"/>
              </w:rPr>
              <w:t>icer circulated the most updated 2018 SGFPN’s W</w:t>
            </w:r>
            <w:r w:rsidRPr="00EF4A4B">
              <w:rPr>
                <w:rFonts w:ascii="Cambria" w:hAnsi="Cambria"/>
                <w:bCs/>
                <w:sz w:val="22"/>
              </w:rPr>
              <w:t>ork</w:t>
            </w:r>
            <w:r w:rsidR="00D74087">
              <w:rPr>
                <w:rFonts w:ascii="Cambria" w:hAnsi="Cambria"/>
                <w:bCs/>
                <w:sz w:val="22"/>
              </w:rPr>
              <w:t xml:space="preserve"> Plan, which reflects all the feedback received so far, for final review and to discuss the status of its implementation</w:t>
            </w:r>
            <w:r w:rsidR="00240E9A">
              <w:rPr>
                <w:rFonts w:ascii="Cambria" w:hAnsi="Cambria"/>
                <w:bCs/>
                <w:sz w:val="22"/>
              </w:rPr>
              <w:t>:</w:t>
            </w:r>
          </w:p>
          <w:p w:rsidR="00D74087" w:rsidRDefault="00D74087" w:rsidP="00EF4A4B">
            <w:pPr>
              <w:pStyle w:val="BodyCopy"/>
              <w:numPr>
                <w:ilvl w:val="0"/>
                <w:numId w:val="4"/>
              </w:numPr>
              <w:jc w:val="both"/>
              <w:rPr>
                <w:rFonts w:ascii="Cambria" w:hAnsi="Cambria"/>
                <w:bCs/>
                <w:sz w:val="22"/>
              </w:rPr>
            </w:pPr>
            <w:r>
              <w:rPr>
                <w:rFonts w:ascii="Cambria" w:hAnsi="Cambria"/>
                <w:bCs/>
                <w:sz w:val="22"/>
              </w:rPr>
              <w:t xml:space="preserve">No further comments were received to the Work Plan, and an agreement was made to finalize the draft as is. </w:t>
            </w:r>
          </w:p>
          <w:p w:rsidR="00CE7B57" w:rsidRDefault="00CE7B57" w:rsidP="00EF4A4B">
            <w:pPr>
              <w:pStyle w:val="BodyCopy"/>
              <w:numPr>
                <w:ilvl w:val="0"/>
                <w:numId w:val="4"/>
              </w:numPr>
              <w:jc w:val="both"/>
              <w:rPr>
                <w:rFonts w:ascii="Cambria" w:hAnsi="Cambria"/>
                <w:bCs/>
                <w:sz w:val="22"/>
              </w:rPr>
            </w:pPr>
            <w:r>
              <w:rPr>
                <w:rFonts w:ascii="Cambria" w:hAnsi="Cambria"/>
                <w:bCs/>
                <w:sz w:val="22"/>
              </w:rPr>
              <w:t>The monitoring and evaluation of the Work Plan should be an on-going activity.</w:t>
            </w:r>
          </w:p>
          <w:p w:rsidR="00CE7B57" w:rsidRDefault="00CE7B57" w:rsidP="00EF4A4B">
            <w:pPr>
              <w:pStyle w:val="BodyCopy"/>
              <w:numPr>
                <w:ilvl w:val="0"/>
                <w:numId w:val="4"/>
              </w:numPr>
              <w:jc w:val="both"/>
              <w:rPr>
                <w:rFonts w:ascii="Cambria" w:hAnsi="Cambria"/>
                <w:bCs/>
                <w:sz w:val="22"/>
              </w:rPr>
            </w:pPr>
            <w:r>
              <w:rPr>
                <w:rFonts w:ascii="Cambria" w:hAnsi="Cambria"/>
                <w:bCs/>
                <w:sz w:val="22"/>
              </w:rPr>
              <w:t xml:space="preserve">The importance of sharing and exchanging good practices and expertise was again emphasized, and suggestions were made to continue inviting experts to build capacity of the GFPs. </w:t>
            </w:r>
          </w:p>
          <w:p w:rsidR="00EF4A4B" w:rsidRPr="00A529D8" w:rsidRDefault="00EF4A4B" w:rsidP="00620D0D">
            <w:pPr>
              <w:pStyle w:val="BodyCopy"/>
              <w:ind w:left="720"/>
              <w:jc w:val="both"/>
              <w:rPr>
                <w:rFonts w:ascii="Cambria" w:eastAsia="Segoe Condensed" w:hAnsi="Cambria" w:cs="Times New Roman"/>
              </w:rPr>
            </w:pPr>
          </w:p>
        </w:tc>
      </w:tr>
      <w:tr w:rsidR="00EF4A4B" w:rsidTr="00286954">
        <w:trPr>
          <w:trHeight w:val="543"/>
        </w:trPr>
        <w:tc>
          <w:tcPr>
            <w:tcW w:w="10308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0070C0"/>
            <w:vAlign w:val="center"/>
          </w:tcPr>
          <w:p w:rsidR="00EF4A4B" w:rsidRPr="00EF4A4B" w:rsidRDefault="00EF4A4B" w:rsidP="00286954">
            <w:pPr>
              <w:pStyle w:val="BodyCopy"/>
              <w:numPr>
                <w:ilvl w:val="0"/>
                <w:numId w:val="1"/>
              </w:numPr>
              <w:rPr>
                <w:rFonts w:ascii="Cambria" w:hAnsi="Cambria"/>
                <w:b/>
                <w:sz w:val="22"/>
              </w:rPr>
            </w:pPr>
            <w:proofErr w:type="spellStart"/>
            <w:r>
              <w:rPr>
                <w:rFonts w:ascii="Cambria" w:hAnsi="Cambria"/>
                <w:b/>
                <w:color w:val="FFFFFF" w:themeColor="background1"/>
                <w:sz w:val="22"/>
              </w:rPr>
              <w:t>Ao</w:t>
            </w:r>
            <w:r w:rsidRPr="00EF4A4B">
              <w:rPr>
                <w:rFonts w:ascii="Cambria" w:hAnsi="Cambria"/>
                <w:b/>
                <w:color w:val="FFFFFF" w:themeColor="background1"/>
                <w:sz w:val="22"/>
              </w:rPr>
              <w:t>B</w:t>
            </w:r>
            <w:proofErr w:type="spellEnd"/>
          </w:p>
        </w:tc>
      </w:tr>
      <w:tr w:rsidR="00EF4A4B" w:rsidTr="00F36D07">
        <w:trPr>
          <w:trHeight w:val="543"/>
        </w:trPr>
        <w:tc>
          <w:tcPr>
            <w:tcW w:w="10308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EF4A4B" w:rsidRDefault="00EF4A4B" w:rsidP="00EF4A4B">
            <w:pPr>
              <w:pStyle w:val="BodyCopy"/>
              <w:jc w:val="both"/>
              <w:rPr>
                <w:rFonts w:ascii="Cambria" w:hAnsi="Cambria"/>
                <w:b/>
                <w:color w:val="FFFFFF" w:themeColor="background1"/>
                <w:sz w:val="22"/>
              </w:rPr>
            </w:pPr>
          </w:p>
          <w:p w:rsidR="00D74087" w:rsidRDefault="00D74087" w:rsidP="00EF4A4B">
            <w:pPr>
              <w:pStyle w:val="BodyCopy"/>
              <w:jc w:val="both"/>
              <w:rPr>
                <w:rFonts w:ascii="Cambria" w:hAnsi="Cambria"/>
                <w:b/>
                <w:sz w:val="22"/>
              </w:rPr>
            </w:pPr>
            <w:r w:rsidRPr="00D74087">
              <w:rPr>
                <w:rFonts w:ascii="Cambria" w:hAnsi="Cambria"/>
                <w:b/>
                <w:sz w:val="22"/>
              </w:rPr>
              <w:t>Sector Update</w:t>
            </w:r>
          </w:p>
          <w:p w:rsidR="00D74087" w:rsidRPr="00D74087" w:rsidRDefault="00D74087" w:rsidP="00EF4A4B">
            <w:pPr>
              <w:pStyle w:val="BodyCopy"/>
              <w:jc w:val="both"/>
              <w:rPr>
                <w:rFonts w:ascii="Cambria" w:hAnsi="Cambria"/>
                <w:b/>
                <w:sz w:val="22"/>
              </w:rPr>
            </w:pPr>
          </w:p>
          <w:p w:rsidR="00EF4A4B" w:rsidRPr="00EF4A4B" w:rsidRDefault="00EF4A4B" w:rsidP="00EF4A4B">
            <w:pPr>
              <w:pStyle w:val="BodyCopy"/>
              <w:numPr>
                <w:ilvl w:val="0"/>
                <w:numId w:val="6"/>
              </w:numPr>
              <w:jc w:val="both"/>
              <w:rPr>
                <w:rFonts w:ascii="Cambria" w:hAnsi="Cambria"/>
                <w:b/>
                <w:color w:val="000000" w:themeColor="text1"/>
                <w:sz w:val="22"/>
              </w:rPr>
            </w:pPr>
            <w:r>
              <w:rPr>
                <w:rFonts w:ascii="Cambria" w:hAnsi="Cambria"/>
                <w:b/>
                <w:color w:val="000000" w:themeColor="text1"/>
                <w:sz w:val="22"/>
              </w:rPr>
              <w:t xml:space="preserve">Cash for work distribution in the camps: </w:t>
            </w:r>
            <w:r>
              <w:rPr>
                <w:rFonts w:ascii="Cambria" w:hAnsi="Cambria"/>
                <w:sz w:val="22"/>
              </w:rPr>
              <w:t xml:space="preserve">Health Sector updated members on the discussion that took place in </w:t>
            </w:r>
            <w:r w:rsidR="00D44877">
              <w:rPr>
                <w:rFonts w:ascii="Cambria" w:hAnsi="Cambria"/>
                <w:sz w:val="22"/>
              </w:rPr>
              <w:t xml:space="preserve">an </w:t>
            </w:r>
            <w:proofErr w:type="spellStart"/>
            <w:r>
              <w:rPr>
                <w:rFonts w:ascii="Cambria" w:hAnsi="Cambria"/>
                <w:sz w:val="22"/>
              </w:rPr>
              <w:t>Azraq</w:t>
            </w:r>
            <w:proofErr w:type="spellEnd"/>
            <w:r>
              <w:rPr>
                <w:rFonts w:ascii="Cambria" w:hAnsi="Cambria"/>
                <w:sz w:val="22"/>
              </w:rPr>
              <w:t xml:space="preserve"> Health Coordination </w:t>
            </w:r>
            <w:r w:rsidR="00D74087">
              <w:rPr>
                <w:rFonts w:ascii="Cambria" w:hAnsi="Cambria"/>
                <w:sz w:val="22"/>
              </w:rPr>
              <w:t>M</w:t>
            </w:r>
            <w:r>
              <w:rPr>
                <w:rFonts w:ascii="Cambria" w:hAnsi="Cambria"/>
                <w:sz w:val="22"/>
              </w:rPr>
              <w:t>eeting</w:t>
            </w:r>
            <w:r w:rsidR="00D44877">
              <w:rPr>
                <w:rFonts w:ascii="Cambria" w:hAnsi="Cambria"/>
                <w:sz w:val="22"/>
              </w:rPr>
              <w:t>. I</w:t>
            </w:r>
            <w:r>
              <w:rPr>
                <w:rFonts w:ascii="Cambria" w:hAnsi="Cambria"/>
                <w:sz w:val="22"/>
              </w:rPr>
              <w:t xml:space="preserve">t was noticed that the gender equity regarding cash for work is not balanced by having a trend towards recruiting females more than males. </w:t>
            </w:r>
            <w:r w:rsidR="00D74087">
              <w:rPr>
                <w:rFonts w:ascii="Cambria" w:hAnsi="Cambria"/>
                <w:sz w:val="22"/>
              </w:rPr>
              <w:t>M</w:t>
            </w:r>
            <w:r>
              <w:rPr>
                <w:rFonts w:ascii="Cambria" w:hAnsi="Cambria"/>
                <w:sz w:val="22"/>
              </w:rPr>
              <w:t>ore discussion and investigation on the criteria to be undertaken in order for the network to identify any possible gaps.</w:t>
            </w:r>
          </w:p>
          <w:p w:rsidR="00EF4A4B" w:rsidRDefault="00EF4A4B" w:rsidP="00EF4A4B">
            <w:pPr>
              <w:pStyle w:val="BodyCopy"/>
              <w:ind w:left="720"/>
              <w:jc w:val="both"/>
              <w:rPr>
                <w:rFonts w:ascii="Cambria" w:hAnsi="Cambria"/>
                <w:b/>
                <w:color w:val="000000" w:themeColor="text1"/>
                <w:sz w:val="22"/>
              </w:rPr>
            </w:pPr>
          </w:p>
          <w:p w:rsidR="00EF4A4B" w:rsidRPr="004A7A65" w:rsidRDefault="00EF4A4B" w:rsidP="004A7A65">
            <w:pPr>
              <w:pStyle w:val="BodyCopy"/>
              <w:numPr>
                <w:ilvl w:val="0"/>
                <w:numId w:val="6"/>
              </w:numPr>
              <w:spacing w:after="240"/>
              <w:jc w:val="both"/>
              <w:rPr>
                <w:rFonts w:ascii="Cambria" w:hAnsi="Cambria"/>
                <w:bCs/>
                <w:color w:val="000000" w:themeColor="text1"/>
                <w:sz w:val="22"/>
              </w:rPr>
            </w:pPr>
            <w:r w:rsidRPr="001A3E98">
              <w:rPr>
                <w:rFonts w:ascii="Cambria" w:hAnsi="Cambria"/>
                <w:b/>
                <w:color w:val="000000" w:themeColor="text1"/>
                <w:sz w:val="22"/>
              </w:rPr>
              <w:t>Breastfeeding week:</w:t>
            </w:r>
            <w:r w:rsidRPr="001A3E98">
              <w:rPr>
                <w:rFonts w:ascii="Cambria" w:hAnsi="Cambria"/>
                <w:bCs/>
                <w:color w:val="000000" w:themeColor="text1"/>
                <w:sz w:val="22"/>
              </w:rPr>
              <w:t xml:space="preserve"> Health Sector is celebrating the breastfeeding week in </w:t>
            </w:r>
            <w:proofErr w:type="spellStart"/>
            <w:r w:rsidRPr="001A3E98">
              <w:rPr>
                <w:rFonts w:ascii="Cambria" w:hAnsi="Cambria"/>
                <w:bCs/>
                <w:color w:val="000000" w:themeColor="text1"/>
                <w:sz w:val="22"/>
              </w:rPr>
              <w:t>Zaatari</w:t>
            </w:r>
            <w:proofErr w:type="spellEnd"/>
            <w:r w:rsidRPr="001A3E98">
              <w:rPr>
                <w:rFonts w:ascii="Cambria" w:hAnsi="Cambria"/>
                <w:bCs/>
                <w:color w:val="000000" w:themeColor="text1"/>
                <w:sz w:val="22"/>
              </w:rPr>
              <w:t xml:space="preserve"> </w:t>
            </w:r>
            <w:r w:rsidR="001220C9" w:rsidRPr="001A3E98">
              <w:rPr>
                <w:rFonts w:ascii="Cambria" w:hAnsi="Cambria"/>
                <w:bCs/>
                <w:color w:val="000000" w:themeColor="text1"/>
                <w:sz w:val="22"/>
              </w:rPr>
              <w:t>camp from</w:t>
            </w:r>
            <w:r w:rsidRPr="001A3E98">
              <w:rPr>
                <w:rFonts w:ascii="Cambria" w:hAnsi="Cambria"/>
                <w:bCs/>
                <w:color w:val="000000" w:themeColor="text1"/>
                <w:sz w:val="22"/>
              </w:rPr>
              <w:t xml:space="preserve"> 1-7 August, </w:t>
            </w:r>
            <w:r w:rsidR="00D44877">
              <w:rPr>
                <w:rFonts w:ascii="Cambria" w:hAnsi="Cambria"/>
                <w:bCs/>
                <w:color w:val="000000" w:themeColor="text1"/>
                <w:sz w:val="22"/>
              </w:rPr>
              <w:t xml:space="preserve">and </w:t>
            </w:r>
            <w:r w:rsidRPr="001A3E98">
              <w:rPr>
                <w:rFonts w:ascii="Cambria" w:hAnsi="Cambria"/>
                <w:bCs/>
                <w:color w:val="000000" w:themeColor="text1"/>
                <w:sz w:val="22"/>
              </w:rPr>
              <w:t>there will be a campaign to promote breastfeeding</w:t>
            </w:r>
            <w:r w:rsidR="001A3E98" w:rsidRPr="001A3E98">
              <w:rPr>
                <w:rFonts w:ascii="Cambria" w:hAnsi="Cambria"/>
                <w:bCs/>
                <w:color w:val="000000" w:themeColor="text1"/>
                <w:sz w:val="22"/>
              </w:rPr>
              <w:t>.</w:t>
            </w:r>
          </w:p>
        </w:tc>
      </w:tr>
      <w:tr w:rsidR="00280802" w:rsidTr="00F36D07">
        <w:trPr>
          <w:trHeight w:val="543"/>
        </w:trPr>
        <w:tc>
          <w:tcPr>
            <w:tcW w:w="10308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280802" w:rsidRPr="00280802" w:rsidRDefault="00280802" w:rsidP="00EF4A4B">
            <w:pPr>
              <w:pStyle w:val="BodyCopy"/>
              <w:jc w:val="both"/>
              <w:rPr>
                <w:rFonts w:ascii="Cambria" w:hAnsi="Cambria"/>
                <w:b/>
                <w:color w:val="000000" w:themeColor="text1"/>
                <w:sz w:val="22"/>
              </w:rPr>
            </w:pPr>
            <w:r w:rsidRPr="000673C0">
              <w:rPr>
                <w:rFonts w:ascii="Cambria" w:hAnsi="Cambria"/>
                <w:b/>
                <w:sz w:val="22"/>
              </w:rPr>
              <w:t xml:space="preserve">Next SGFPN meeting: </w:t>
            </w:r>
            <w:r>
              <w:rPr>
                <w:rFonts w:ascii="Cambria" w:hAnsi="Cambria"/>
                <w:b/>
                <w:sz w:val="22"/>
              </w:rPr>
              <w:t xml:space="preserve">11:30 – 13:00 </w:t>
            </w:r>
            <w:r w:rsidRPr="000673C0">
              <w:rPr>
                <w:rFonts w:ascii="Cambria" w:hAnsi="Cambria"/>
                <w:b/>
                <w:sz w:val="22"/>
              </w:rPr>
              <w:t xml:space="preserve">Thursday, </w:t>
            </w:r>
            <w:r>
              <w:rPr>
                <w:rFonts w:ascii="Cambria" w:hAnsi="Cambria"/>
                <w:b/>
                <w:sz w:val="22"/>
              </w:rPr>
              <w:t>6 September</w:t>
            </w:r>
            <w:r w:rsidRPr="000673C0">
              <w:rPr>
                <w:rFonts w:ascii="Cambria" w:hAnsi="Cambria"/>
                <w:b/>
                <w:sz w:val="22"/>
              </w:rPr>
              <w:t xml:space="preserve"> UNHCR Khalda (EMOPS </w:t>
            </w:r>
            <w:r>
              <w:rPr>
                <w:rFonts w:ascii="Cambria" w:hAnsi="Cambria"/>
                <w:b/>
                <w:sz w:val="22"/>
              </w:rPr>
              <w:t>R</w:t>
            </w:r>
            <w:r w:rsidRPr="000673C0">
              <w:rPr>
                <w:rFonts w:ascii="Cambria" w:hAnsi="Cambria"/>
                <w:b/>
                <w:sz w:val="22"/>
              </w:rPr>
              <w:t>oom)</w:t>
            </w:r>
          </w:p>
        </w:tc>
      </w:tr>
    </w:tbl>
    <w:p w:rsidR="00D9293E" w:rsidRDefault="00D9293E" w:rsidP="000E7CC4"/>
    <w:sectPr w:rsidR="00D92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44C9"/>
    <w:multiLevelType w:val="hybridMultilevel"/>
    <w:tmpl w:val="0C8A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76974"/>
    <w:multiLevelType w:val="hybridMultilevel"/>
    <w:tmpl w:val="C60C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A1411"/>
    <w:multiLevelType w:val="hybridMultilevel"/>
    <w:tmpl w:val="26563F36"/>
    <w:lvl w:ilvl="0" w:tplc="616A7BD2">
      <w:start w:val="1"/>
      <w:numFmt w:val="decimal"/>
      <w:lvlText w:val="%1."/>
      <w:lvlJc w:val="left"/>
      <w:pPr>
        <w:ind w:left="720" w:hanging="360"/>
      </w:pPr>
      <w:rPr>
        <w:b/>
        <w:bCs/>
        <w:color w:val="FFFFFF" w:themeColor="background1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73224"/>
    <w:multiLevelType w:val="hybridMultilevel"/>
    <w:tmpl w:val="9A785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B826BB"/>
    <w:multiLevelType w:val="hybridMultilevel"/>
    <w:tmpl w:val="D8F48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30BD9"/>
    <w:multiLevelType w:val="hybridMultilevel"/>
    <w:tmpl w:val="470C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3E"/>
    <w:rsid w:val="000E7CC4"/>
    <w:rsid w:val="001220C9"/>
    <w:rsid w:val="001A3E98"/>
    <w:rsid w:val="001F14A5"/>
    <w:rsid w:val="002128DA"/>
    <w:rsid w:val="00240E9A"/>
    <w:rsid w:val="00280802"/>
    <w:rsid w:val="00286954"/>
    <w:rsid w:val="00375850"/>
    <w:rsid w:val="004375BD"/>
    <w:rsid w:val="00491511"/>
    <w:rsid w:val="004A7A65"/>
    <w:rsid w:val="00620D0D"/>
    <w:rsid w:val="00700ADB"/>
    <w:rsid w:val="007541A9"/>
    <w:rsid w:val="0083014E"/>
    <w:rsid w:val="008979F3"/>
    <w:rsid w:val="009C2679"/>
    <w:rsid w:val="009C3F06"/>
    <w:rsid w:val="00A529D8"/>
    <w:rsid w:val="00C4532C"/>
    <w:rsid w:val="00CE759C"/>
    <w:rsid w:val="00CE7B57"/>
    <w:rsid w:val="00D44877"/>
    <w:rsid w:val="00D67528"/>
    <w:rsid w:val="00D74087"/>
    <w:rsid w:val="00D9293E"/>
    <w:rsid w:val="00DA5E00"/>
    <w:rsid w:val="00EC51D3"/>
    <w:rsid w:val="00EF4A4B"/>
    <w:rsid w:val="00F36D07"/>
    <w:rsid w:val="00F6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AD2C2-46B6-4079-B60B-8DBAE59E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utesandAgendaTitles">
    <w:name w:val="Minutes and Agenda Titles"/>
    <w:basedOn w:val="Normal"/>
    <w:qFormat/>
    <w:rsid w:val="00D9293E"/>
    <w:pPr>
      <w:spacing w:after="0" w:line="240" w:lineRule="auto"/>
    </w:pPr>
    <w:rPr>
      <w:b/>
      <w:color w:val="FFFFFF" w:themeColor="background1"/>
      <w:spacing w:val="8"/>
      <w:sz w:val="20"/>
    </w:rPr>
  </w:style>
  <w:style w:type="paragraph" w:customStyle="1" w:styleId="BodyCopy">
    <w:name w:val="Body Copy"/>
    <w:basedOn w:val="Normal"/>
    <w:qFormat/>
    <w:rsid w:val="00D9293E"/>
    <w:pPr>
      <w:spacing w:after="0" w:line="240" w:lineRule="auto"/>
    </w:pPr>
    <w:rPr>
      <w:spacing w:val="8"/>
      <w:sz w:val="16"/>
    </w:rPr>
  </w:style>
  <w:style w:type="character" w:styleId="Hyperlink">
    <w:name w:val="Hyperlink"/>
    <w:basedOn w:val="DefaultParagraphFont"/>
    <w:uiPriority w:val="99"/>
    <w:unhideWhenUsed/>
    <w:rsid w:val="00D929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93E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529D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E75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s.raisunhcr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6821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Ghassan</dc:creator>
  <cp:keywords/>
  <dc:description/>
  <cp:lastModifiedBy>Changki Byun</cp:lastModifiedBy>
  <cp:revision>29</cp:revision>
  <dcterms:created xsi:type="dcterms:W3CDTF">2018-08-02T09:59:00Z</dcterms:created>
  <dcterms:modified xsi:type="dcterms:W3CDTF">2018-08-14T08:58:00Z</dcterms:modified>
</cp:coreProperties>
</file>