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CF1" w:rsidRDefault="00390CF1">
      <w:r>
        <w:rPr>
          <w:noProof/>
        </w:rPr>
        <mc:AlternateContent>
          <mc:Choice Requires="wpg">
            <w:drawing>
              <wp:anchor distT="0" distB="0" distL="114300" distR="114300" simplePos="0" relativeHeight="251658240" behindDoc="1" locked="0" layoutInCell="0" allowOverlap="1">
                <wp:simplePos x="0" y="0"/>
                <wp:positionH relativeFrom="page">
                  <wp:posOffset>0</wp:posOffset>
                </wp:positionH>
                <wp:positionV relativeFrom="paragraph">
                  <wp:posOffset>-68169</wp:posOffset>
                </wp:positionV>
                <wp:extent cx="7781336" cy="1064336"/>
                <wp:effectExtent l="0" t="0" r="0" b="406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336" cy="1064336"/>
                          <a:chOff x="0" y="-338"/>
                          <a:chExt cx="11954" cy="1124"/>
                        </a:xfrm>
                      </wpg:grpSpPr>
                      <wps:wsp>
                        <wps:cNvPr id="2" name="Rectangle 3"/>
                        <wps:cNvSpPr>
                          <a:spLocks/>
                        </wps:cNvSpPr>
                        <wps:spPr bwMode="auto">
                          <a:xfrm>
                            <a:off x="0" y="-266"/>
                            <a:ext cx="11954" cy="1052"/>
                          </a:xfrm>
                          <a:prstGeom prst="rect">
                            <a:avLst/>
                          </a:prstGeom>
                          <a:solidFill>
                            <a:srgbClr val="5E82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CF1" w:rsidRDefault="00390CF1" w:rsidP="00390CF1">
                              <w:pPr>
                                <w:widowControl w:val="0"/>
                                <w:autoSpaceDE w:val="0"/>
                                <w:autoSpaceDN w:val="0"/>
                                <w:adjustRightInd w:val="0"/>
                                <w:spacing w:after="0" w:line="461" w:lineRule="exact"/>
                                <w:ind w:left="144"/>
                                <w:jc w:val="both"/>
                                <w:rPr>
                                  <w:b/>
                                  <w:bCs/>
                                  <w:color w:val="FFFFFF" w:themeColor="background1"/>
                                  <w:sz w:val="32"/>
                                  <w:szCs w:val="32"/>
                                </w:rPr>
                              </w:pPr>
                            </w:p>
                            <w:p w:rsidR="00390CF1" w:rsidRPr="00980B5F" w:rsidRDefault="00390CF1" w:rsidP="00A62B84">
                              <w:pPr>
                                <w:widowControl w:val="0"/>
                                <w:autoSpaceDE w:val="0"/>
                                <w:autoSpaceDN w:val="0"/>
                                <w:adjustRightInd w:val="0"/>
                                <w:spacing w:after="0" w:line="461" w:lineRule="exact"/>
                                <w:ind w:left="144"/>
                                <w:jc w:val="both"/>
                                <w:rPr>
                                  <w:rFonts w:ascii="Calibri" w:hAnsi="Calibri" w:cs="Calibri"/>
                                  <w:color w:val="FFFFFF" w:themeColor="background1"/>
                                  <w:sz w:val="32"/>
                                  <w:szCs w:val="32"/>
                                </w:rPr>
                              </w:pPr>
                              <w:r>
                                <w:rPr>
                                  <w:b/>
                                  <w:bCs/>
                                  <w:color w:val="FFFFFF" w:themeColor="background1"/>
                                  <w:sz w:val="32"/>
                                  <w:szCs w:val="32"/>
                                </w:rPr>
                                <w:t xml:space="preserve">                     </w:t>
                              </w:r>
                              <w:r w:rsidRPr="00980B5F">
                                <w:rPr>
                                  <w:b/>
                                  <w:bCs/>
                                  <w:color w:val="FFFFFF" w:themeColor="background1"/>
                                  <w:sz w:val="32"/>
                                  <w:szCs w:val="32"/>
                                </w:rPr>
                                <w:t>W</w:t>
                              </w:r>
                              <w:r>
                                <w:rPr>
                                  <w:b/>
                                  <w:bCs/>
                                  <w:color w:val="FFFFFF" w:themeColor="background1"/>
                                  <w:sz w:val="32"/>
                                  <w:szCs w:val="32"/>
                                </w:rPr>
                                <w:t xml:space="preserve">orking Group on Livelihoods </w:t>
                              </w:r>
                              <w:r w:rsidRPr="00980B5F">
                                <w:rPr>
                                  <w:rFonts w:ascii="Calibri" w:hAnsi="Calibri" w:cs="Calibri"/>
                                  <w:color w:val="FFFFFF" w:themeColor="background1"/>
                                  <w:position w:val="1"/>
                                  <w:sz w:val="32"/>
                                  <w:szCs w:val="32"/>
                                </w:rPr>
                                <w:t>M</w:t>
                              </w:r>
                              <w:r w:rsidRPr="00980B5F">
                                <w:rPr>
                                  <w:rFonts w:ascii="Calibri" w:hAnsi="Calibri" w:cs="Calibri"/>
                                  <w:color w:val="FFFFFF" w:themeColor="background1"/>
                                  <w:spacing w:val="-3"/>
                                  <w:position w:val="1"/>
                                  <w:sz w:val="32"/>
                                  <w:szCs w:val="32"/>
                                </w:rPr>
                                <w:t>i</w:t>
                              </w:r>
                              <w:r w:rsidRPr="00980B5F">
                                <w:rPr>
                                  <w:rFonts w:ascii="Calibri" w:hAnsi="Calibri" w:cs="Calibri"/>
                                  <w:color w:val="FFFFFF" w:themeColor="background1"/>
                                  <w:position w:val="1"/>
                                  <w:sz w:val="32"/>
                                  <w:szCs w:val="32"/>
                                </w:rPr>
                                <w:t>n</w:t>
                              </w:r>
                              <w:r w:rsidRPr="00980B5F">
                                <w:rPr>
                                  <w:rFonts w:ascii="Calibri" w:hAnsi="Calibri" w:cs="Calibri"/>
                                  <w:color w:val="FFFFFF" w:themeColor="background1"/>
                                  <w:spacing w:val="1"/>
                                  <w:position w:val="1"/>
                                  <w:sz w:val="32"/>
                                  <w:szCs w:val="32"/>
                                </w:rPr>
                                <w:t>u</w:t>
                              </w:r>
                              <w:r w:rsidRPr="00980B5F">
                                <w:rPr>
                                  <w:rFonts w:ascii="Calibri" w:hAnsi="Calibri" w:cs="Calibri"/>
                                  <w:color w:val="FFFFFF" w:themeColor="background1"/>
                                  <w:position w:val="1"/>
                                  <w:sz w:val="32"/>
                                  <w:szCs w:val="32"/>
                                </w:rPr>
                                <w:t>te</w:t>
                              </w:r>
                              <w:r>
                                <w:rPr>
                                  <w:rFonts w:ascii="Calibri" w:hAnsi="Calibri" w:cs="Calibri"/>
                                  <w:color w:val="FFFFFF" w:themeColor="background1"/>
                                  <w:position w:val="1"/>
                                  <w:sz w:val="32"/>
                                  <w:szCs w:val="32"/>
                                </w:rPr>
                                <w:t>s</w:t>
                              </w:r>
                              <w:r w:rsidRPr="00980B5F">
                                <w:rPr>
                                  <w:rFonts w:ascii="Calibri" w:hAnsi="Calibri" w:cs="Calibri"/>
                                  <w:color w:val="FFFFFF" w:themeColor="background1"/>
                                  <w:spacing w:val="-1"/>
                                  <w:position w:val="1"/>
                                  <w:sz w:val="32"/>
                                  <w:szCs w:val="32"/>
                                </w:rPr>
                                <w:t xml:space="preserve"> </w:t>
                              </w:r>
                              <w:r w:rsidRPr="00980B5F">
                                <w:rPr>
                                  <w:rFonts w:ascii="Calibri" w:hAnsi="Calibri" w:cs="Calibri"/>
                                  <w:color w:val="FFFFFF" w:themeColor="background1"/>
                                  <w:position w:val="1"/>
                                  <w:sz w:val="32"/>
                                  <w:szCs w:val="32"/>
                                </w:rPr>
                                <w:t xml:space="preserve">– </w:t>
                              </w:r>
                              <w:r w:rsidR="00A62B84">
                                <w:rPr>
                                  <w:rFonts w:ascii="Calibri" w:hAnsi="Calibri" w:cs="Calibri"/>
                                  <w:color w:val="FFFFFF" w:themeColor="background1"/>
                                  <w:spacing w:val="-2"/>
                                  <w:position w:val="1"/>
                                  <w:sz w:val="32"/>
                                  <w:szCs w:val="32"/>
                                </w:rPr>
                                <w:t>13</w:t>
                              </w:r>
                              <w:r w:rsidR="00A62B84">
                                <w:rPr>
                                  <w:rFonts w:ascii="Calibri" w:hAnsi="Calibri" w:cs="Calibri"/>
                                  <w:color w:val="FFFFFF" w:themeColor="background1"/>
                                  <w:spacing w:val="-2"/>
                                  <w:position w:val="1"/>
                                  <w:sz w:val="32"/>
                                  <w:szCs w:val="32"/>
                                  <w:vertAlign w:val="superscript"/>
                                </w:rPr>
                                <w:t>th</w:t>
                              </w:r>
                              <w:r w:rsidR="00A62B84">
                                <w:rPr>
                                  <w:rFonts w:ascii="Calibri" w:hAnsi="Calibri" w:cs="Calibri"/>
                                  <w:color w:val="FFFFFF" w:themeColor="background1"/>
                                  <w:spacing w:val="-2"/>
                                  <w:position w:val="1"/>
                                  <w:sz w:val="32"/>
                                  <w:szCs w:val="32"/>
                                </w:rPr>
                                <w:t xml:space="preserve"> June</w:t>
                              </w:r>
                              <w:r>
                                <w:rPr>
                                  <w:rFonts w:ascii="Calibri" w:hAnsi="Calibri" w:cs="Calibri"/>
                                  <w:color w:val="FFFFFF" w:themeColor="background1"/>
                                  <w:spacing w:val="-2"/>
                                  <w:position w:val="1"/>
                                  <w:sz w:val="32"/>
                                  <w:szCs w:val="32"/>
                                </w:rPr>
                                <w:t xml:space="preserve"> 2018</w:t>
                              </w:r>
                              <w:r w:rsidRPr="00980B5F">
                                <w:rPr>
                                  <w:rFonts w:ascii="Calibri" w:hAnsi="Calibri" w:cs="Calibri"/>
                                  <w:color w:val="FFFFFF" w:themeColor="background1"/>
                                  <w:spacing w:val="3"/>
                                  <w:position w:val="1"/>
                                  <w:sz w:val="32"/>
                                  <w:szCs w:val="32"/>
                                </w:rPr>
                                <w:t xml:space="preserve"> </w:t>
                              </w:r>
                              <w:r w:rsidRPr="00980B5F">
                                <w:rPr>
                                  <w:rFonts w:ascii="Calibri" w:hAnsi="Calibri" w:cs="Calibri"/>
                                  <w:color w:val="FFFFFF" w:themeColor="background1"/>
                                  <w:position w:val="1"/>
                                  <w:sz w:val="32"/>
                                  <w:szCs w:val="32"/>
                                </w:rPr>
                                <w:t>–</w:t>
                              </w:r>
                              <w:r w:rsidRPr="00980B5F">
                                <w:rPr>
                                  <w:rFonts w:ascii="Calibri" w:hAnsi="Calibri" w:cs="Calibri"/>
                                  <w:color w:val="FFFFFF" w:themeColor="background1"/>
                                  <w:spacing w:val="-2"/>
                                  <w:position w:val="1"/>
                                  <w:sz w:val="32"/>
                                  <w:szCs w:val="32"/>
                                </w:rPr>
                                <w:t xml:space="preserve"> </w:t>
                              </w:r>
                              <w:r w:rsidRPr="00980B5F">
                                <w:rPr>
                                  <w:rFonts w:ascii="Calibri" w:hAnsi="Calibri" w:cs="Calibri"/>
                                  <w:color w:val="FFFFFF" w:themeColor="background1"/>
                                  <w:position w:val="1"/>
                                  <w:sz w:val="32"/>
                                  <w:szCs w:val="32"/>
                                </w:rPr>
                                <w:t>Bei</w:t>
                              </w:r>
                              <w:r w:rsidRPr="00980B5F">
                                <w:rPr>
                                  <w:rFonts w:ascii="Calibri" w:hAnsi="Calibri" w:cs="Calibri"/>
                                  <w:color w:val="FFFFFF" w:themeColor="background1"/>
                                  <w:spacing w:val="-1"/>
                                  <w:position w:val="1"/>
                                  <w:sz w:val="32"/>
                                  <w:szCs w:val="32"/>
                                </w:rPr>
                                <w:t>r</w:t>
                              </w:r>
                              <w:r w:rsidRPr="00980B5F">
                                <w:rPr>
                                  <w:rFonts w:ascii="Calibri" w:hAnsi="Calibri" w:cs="Calibri"/>
                                  <w:color w:val="FFFFFF" w:themeColor="background1"/>
                                  <w:position w:val="1"/>
                                  <w:sz w:val="32"/>
                                  <w:szCs w:val="32"/>
                                </w:rPr>
                                <w:t>ut</w:t>
                              </w:r>
                            </w:p>
                            <w:p w:rsidR="00390CF1" w:rsidRDefault="00390CF1" w:rsidP="00390CF1">
                              <w:pPr>
                                <w:jc w:val="center"/>
                              </w:pPr>
                            </w:p>
                          </w:txbxContent>
                        </wps:txbx>
                        <wps:bodyPr rot="0" vert="horz" wrap="square" lIns="91440" tIns="45720" rIns="91440" bIns="45720" anchor="t" anchorCtr="0" upright="1">
                          <a:noAutofit/>
                        </wps:bodyPr>
                      </wps:wsp>
                      <wps:wsp>
                        <wps:cNvPr id="3" name="Freeform 4"/>
                        <wps:cNvSpPr>
                          <a:spLocks/>
                        </wps:cNvSpPr>
                        <wps:spPr bwMode="auto">
                          <a:xfrm>
                            <a:off x="0" y="-338"/>
                            <a:ext cx="11910" cy="1124"/>
                          </a:xfrm>
                          <a:custGeom>
                            <a:avLst/>
                            <a:gdLst>
                              <a:gd name="T0" fmla="*/ 11906 w 11910"/>
                              <a:gd name="T1" fmla="*/ 0 h 1124"/>
                              <a:gd name="T2" fmla="*/ 0 w 11910"/>
                              <a:gd name="T3" fmla="*/ 0 h 1124"/>
                              <a:gd name="T4" fmla="*/ 0 w 11910"/>
                              <a:gd name="T5" fmla="*/ 1125 h 1124"/>
                              <a:gd name="T6" fmla="*/ 11906 w 11910"/>
                              <a:gd name="T7" fmla="*/ 1125 h 1124"/>
                            </a:gdLst>
                            <a:ahLst/>
                            <a:cxnLst>
                              <a:cxn ang="0">
                                <a:pos x="T0" y="T1"/>
                              </a:cxn>
                              <a:cxn ang="0">
                                <a:pos x="T2" y="T3"/>
                              </a:cxn>
                              <a:cxn ang="0">
                                <a:pos x="T4" y="T5"/>
                              </a:cxn>
                              <a:cxn ang="0">
                                <a:pos x="T6" y="T7"/>
                              </a:cxn>
                            </a:cxnLst>
                            <a:rect l="0" t="0" r="r" b="b"/>
                            <a:pathLst>
                              <a:path w="11910" h="1124">
                                <a:moveTo>
                                  <a:pt x="11906" y="0"/>
                                </a:moveTo>
                                <a:lnTo>
                                  <a:pt x="0" y="0"/>
                                </a:lnTo>
                                <a:lnTo>
                                  <a:pt x="0" y="1125"/>
                                </a:lnTo>
                                <a:lnTo>
                                  <a:pt x="11906" y="1125"/>
                                </a:lnTo>
                              </a:path>
                            </a:pathLst>
                          </a:custGeom>
                          <a:noFill/>
                          <a:ln w="952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5.35pt;width:612.7pt;height:83.8pt;z-index:-251658240;mso-position-horizontal-relative:page" coordorigin=",-338" coordsize="11954,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" o:allowincell="f">
                <v:rect id="Rectangle 3" o:spid="_x0000_s1027" style="position:absolute;top:-266;width:11954;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IY8EA&#10;AADaAAAADwAAAGRycy9kb3ducmV2LnhtbESPS4vCMBSF9wP+h3AFd2OqCynVKOIDXIigVXB5Sa5t&#10;sbmpTdT67ycDA7M8nMfHmS06W4sXtb5yrGA0TEAQa2cqLhSc8+13CsIHZIO1Y1LwIQ+Lee9rhplx&#10;bz7S6xQKEUfYZ6igDKHJpPS6JIt+6Bri6N1cazFE2RbStPiO47aW4ySZSIsVR0KJDa1K0vfT00aI&#10;Xj0P+zzdTB7rHC/HJtVXnSo16HfLKYhAXfgP/7V3RsEYfq/EGy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WyGPBAAAA2gAAAA8AAAAAAAAAAAAAAAAAmAIAAGRycy9kb3du&#10;cmV2LnhtbFBLBQYAAAAABAAEAPUAAACGAwAAAAA=&#10;" fillcolor="#5e82c4" stroked="f">
                  <v:path arrowok="t"/>
                  <v:textbox>
                    <w:txbxContent>
                      <w:p w:rsidR="00390CF1" w:rsidRDefault="00390CF1" w:rsidP="00390CF1">
                        <w:pPr>
                          <w:widowControl w:val="0"/>
                          <w:autoSpaceDE w:val="0"/>
                          <w:autoSpaceDN w:val="0"/>
                          <w:adjustRightInd w:val="0"/>
                          <w:spacing w:after="0" w:line="461" w:lineRule="exact"/>
                          <w:ind w:left="144"/>
                          <w:jc w:val="both"/>
                          <w:rPr>
                            <w:b/>
                            <w:bCs/>
                            <w:color w:val="FFFFFF" w:themeColor="background1"/>
                            <w:sz w:val="32"/>
                            <w:szCs w:val="32"/>
                          </w:rPr>
                        </w:pPr>
                      </w:p>
                      <w:p w:rsidR="00390CF1" w:rsidRPr="00980B5F" w:rsidRDefault="00390CF1" w:rsidP="00A62B84">
                        <w:pPr>
                          <w:widowControl w:val="0"/>
                          <w:autoSpaceDE w:val="0"/>
                          <w:autoSpaceDN w:val="0"/>
                          <w:adjustRightInd w:val="0"/>
                          <w:spacing w:after="0" w:line="461" w:lineRule="exact"/>
                          <w:ind w:left="144"/>
                          <w:jc w:val="both"/>
                          <w:rPr>
                            <w:rFonts w:ascii="Calibri" w:hAnsi="Calibri" w:cs="Calibri"/>
                            <w:color w:val="FFFFFF" w:themeColor="background1"/>
                            <w:sz w:val="32"/>
                            <w:szCs w:val="32"/>
                          </w:rPr>
                        </w:pPr>
                        <w:r>
                          <w:rPr>
                            <w:b/>
                            <w:bCs/>
                            <w:color w:val="FFFFFF" w:themeColor="background1"/>
                            <w:sz w:val="32"/>
                            <w:szCs w:val="32"/>
                          </w:rPr>
                          <w:t xml:space="preserve">                     </w:t>
                        </w:r>
                        <w:r w:rsidRPr="00980B5F">
                          <w:rPr>
                            <w:b/>
                            <w:bCs/>
                            <w:color w:val="FFFFFF" w:themeColor="background1"/>
                            <w:sz w:val="32"/>
                            <w:szCs w:val="32"/>
                          </w:rPr>
                          <w:t>W</w:t>
                        </w:r>
                        <w:r>
                          <w:rPr>
                            <w:b/>
                            <w:bCs/>
                            <w:color w:val="FFFFFF" w:themeColor="background1"/>
                            <w:sz w:val="32"/>
                            <w:szCs w:val="32"/>
                          </w:rPr>
                          <w:t xml:space="preserve">orking Group on Livelihoods </w:t>
                        </w:r>
                        <w:r w:rsidRPr="00980B5F">
                          <w:rPr>
                            <w:rFonts w:ascii="Calibri" w:hAnsi="Calibri" w:cs="Calibri"/>
                            <w:color w:val="FFFFFF" w:themeColor="background1"/>
                            <w:position w:val="1"/>
                            <w:sz w:val="32"/>
                            <w:szCs w:val="32"/>
                          </w:rPr>
                          <w:t>M</w:t>
                        </w:r>
                        <w:r w:rsidRPr="00980B5F">
                          <w:rPr>
                            <w:rFonts w:ascii="Calibri" w:hAnsi="Calibri" w:cs="Calibri"/>
                            <w:color w:val="FFFFFF" w:themeColor="background1"/>
                            <w:spacing w:val="-3"/>
                            <w:position w:val="1"/>
                            <w:sz w:val="32"/>
                            <w:szCs w:val="32"/>
                          </w:rPr>
                          <w:t>i</w:t>
                        </w:r>
                        <w:r w:rsidRPr="00980B5F">
                          <w:rPr>
                            <w:rFonts w:ascii="Calibri" w:hAnsi="Calibri" w:cs="Calibri"/>
                            <w:color w:val="FFFFFF" w:themeColor="background1"/>
                            <w:position w:val="1"/>
                            <w:sz w:val="32"/>
                            <w:szCs w:val="32"/>
                          </w:rPr>
                          <w:t>n</w:t>
                        </w:r>
                        <w:r w:rsidRPr="00980B5F">
                          <w:rPr>
                            <w:rFonts w:ascii="Calibri" w:hAnsi="Calibri" w:cs="Calibri"/>
                            <w:color w:val="FFFFFF" w:themeColor="background1"/>
                            <w:spacing w:val="1"/>
                            <w:position w:val="1"/>
                            <w:sz w:val="32"/>
                            <w:szCs w:val="32"/>
                          </w:rPr>
                          <w:t>u</w:t>
                        </w:r>
                        <w:r w:rsidRPr="00980B5F">
                          <w:rPr>
                            <w:rFonts w:ascii="Calibri" w:hAnsi="Calibri" w:cs="Calibri"/>
                            <w:color w:val="FFFFFF" w:themeColor="background1"/>
                            <w:position w:val="1"/>
                            <w:sz w:val="32"/>
                            <w:szCs w:val="32"/>
                          </w:rPr>
                          <w:t>te</w:t>
                        </w:r>
                        <w:r>
                          <w:rPr>
                            <w:rFonts w:ascii="Calibri" w:hAnsi="Calibri" w:cs="Calibri"/>
                            <w:color w:val="FFFFFF" w:themeColor="background1"/>
                            <w:position w:val="1"/>
                            <w:sz w:val="32"/>
                            <w:szCs w:val="32"/>
                          </w:rPr>
                          <w:t>s</w:t>
                        </w:r>
                        <w:r w:rsidRPr="00980B5F">
                          <w:rPr>
                            <w:rFonts w:ascii="Calibri" w:hAnsi="Calibri" w:cs="Calibri"/>
                            <w:color w:val="FFFFFF" w:themeColor="background1"/>
                            <w:spacing w:val="-1"/>
                            <w:position w:val="1"/>
                            <w:sz w:val="32"/>
                            <w:szCs w:val="32"/>
                          </w:rPr>
                          <w:t xml:space="preserve"> </w:t>
                        </w:r>
                        <w:r w:rsidRPr="00980B5F">
                          <w:rPr>
                            <w:rFonts w:ascii="Calibri" w:hAnsi="Calibri" w:cs="Calibri"/>
                            <w:color w:val="FFFFFF" w:themeColor="background1"/>
                            <w:position w:val="1"/>
                            <w:sz w:val="32"/>
                            <w:szCs w:val="32"/>
                          </w:rPr>
                          <w:t xml:space="preserve">– </w:t>
                        </w:r>
                        <w:r w:rsidR="00A62B84">
                          <w:rPr>
                            <w:rFonts w:ascii="Calibri" w:hAnsi="Calibri" w:cs="Calibri"/>
                            <w:color w:val="FFFFFF" w:themeColor="background1"/>
                            <w:spacing w:val="-2"/>
                            <w:position w:val="1"/>
                            <w:sz w:val="32"/>
                            <w:szCs w:val="32"/>
                          </w:rPr>
                          <w:t>13</w:t>
                        </w:r>
                        <w:r w:rsidR="00A62B84">
                          <w:rPr>
                            <w:rFonts w:ascii="Calibri" w:hAnsi="Calibri" w:cs="Calibri"/>
                            <w:color w:val="FFFFFF" w:themeColor="background1"/>
                            <w:spacing w:val="-2"/>
                            <w:position w:val="1"/>
                            <w:sz w:val="32"/>
                            <w:szCs w:val="32"/>
                            <w:vertAlign w:val="superscript"/>
                          </w:rPr>
                          <w:t>th</w:t>
                        </w:r>
                        <w:r w:rsidR="00A62B84">
                          <w:rPr>
                            <w:rFonts w:ascii="Calibri" w:hAnsi="Calibri" w:cs="Calibri"/>
                            <w:color w:val="FFFFFF" w:themeColor="background1"/>
                            <w:spacing w:val="-2"/>
                            <w:position w:val="1"/>
                            <w:sz w:val="32"/>
                            <w:szCs w:val="32"/>
                          </w:rPr>
                          <w:t xml:space="preserve"> June</w:t>
                        </w:r>
                        <w:r>
                          <w:rPr>
                            <w:rFonts w:ascii="Calibri" w:hAnsi="Calibri" w:cs="Calibri"/>
                            <w:color w:val="FFFFFF" w:themeColor="background1"/>
                            <w:spacing w:val="-2"/>
                            <w:position w:val="1"/>
                            <w:sz w:val="32"/>
                            <w:szCs w:val="32"/>
                          </w:rPr>
                          <w:t xml:space="preserve"> 2018</w:t>
                        </w:r>
                        <w:r w:rsidRPr="00980B5F">
                          <w:rPr>
                            <w:rFonts w:ascii="Calibri" w:hAnsi="Calibri" w:cs="Calibri"/>
                            <w:color w:val="FFFFFF" w:themeColor="background1"/>
                            <w:spacing w:val="3"/>
                            <w:position w:val="1"/>
                            <w:sz w:val="32"/>
                            <w:szCs w:val="32"/>
                          </w:rPr>
                          <w:t xml:space="preserve"> </w:t>
                        </w:r>
                        <w:r w:rsidRPr="00980B5F">
                          <w:rPr>
                            <w:rFonts w:ascii="Calibri" w:hAnsi="Calibri" w:cs="Calibri"/>
                            <w:color w:val="FFFFFF" w:themeColor="background1"/>
                            <w:position w:val="1"/>
                            <w:sz w:val="32"/>
                            <w:szCs w:val="32"/>
                          </w:rPr>
                          <w:t>–</w:t>
                        </w:r>
                        <w:r w:rsidRPr="00980B5F">
                          <w:rPr>
                            <w:rFonts w:ascii="Calibri" w:hAnsi="Calibri" w:cs="Calibri"/>
                            <w:color w:val="FFFFFF" w:themeColor="background1"/>
                            <w:spacing w:val="-2"/>
                            <w:position w:val="1"/>
                            <w:sz w:val="32"/>
                            <w:szCs w:val="32"/>
                          </w:rPr>
                          <w:t xml:space="preserve"> </w:t>
                        </w:r>
                        <w:r w:rsidRPr="00980B5F">
                          <w:rPr>
                            <w:rFonts w:ascii="Calibri" w:hAnsi="Calibri" w:cs="Calibri"/>
                            <w:color w:val="FFFFFF" w:themeColor="background1"/>
                            <w:position w:val="1"/>
                            <w:sz w:val="32"/>
                            <w:szCs w:val="32"/>
                          </w:rPr>
                          <w:t>Bei</w:t>
                        </w:r>
                        <w:r w:rsidRPr="00980B5F">
                          <w:rPr>
                            <w:rFonts w:ascii="Calibri" w:hAnsi="Calibri" w:cs="Calibri"/>
                            <w:color w:val="FFFFFF" w:themeColor="background1"/>
                            <w:spacing w:val="-1"/>
                            <w:position w:val="1"/>
                            <w:sz w:val="32"/>
                            <w:szCs w:val="32"/>
                          </w:rPr>
                          <w:t>r</w:t>
                        </w:r>
                        <w:r w:rsidRPr="00980B5F">
                          <w:rPr>
                            <w:rFonts w:ascii="Calibri" w:hAnsi="Calibri" w:cs="Calibri"/>
                            <w:color w:val="FFFFFF" w:themeColor="background1"/>
                            <w:position w:val="1"/>
                            <w:sz w:val="32"/>
                            <w:szCs w:val="32"/>
                          </w:rPr>
                          <w:t>ut</w:t>
                        </w:r>
                      </w:p>
                      <w:p w:rsidR="00390CF1" w:rsidRDefault="00390CF1" w:rsidP="00390CF1">
                        <w:pPr>
                          <w:jc w:val="center"/>
                        </w:pPr>
                      </w:p>
                    </w:txbxContent>
                  </v:textbox>
                </v:rect>
                <v:shape id="Freeform 4" o:spid="_x0000_s1028" style="position:absolute;top:-338;width:11910;height:1124;visibility:visible;mso-wrap-style:square;v-text-anchor:top" coordsize="11910,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0yscIA&#10;AADaAAAADwAAAGRycy9kb3ducmV2LnhtbESP3WrCQBSE7wXfYTmCd3VjhVKjqwRpaSmC+APeHrPH&#10;JJg9G3bXmL69KwheDjPzDTNfdqYWLTlfWVYwHiUgiHOrKy4UHPbfb58gfEDWWFsmBf/kYbno9+aY&#10;anvjLbW7UIgIYZ+igjKEJpXS5yUZ9CPbEEfvbJ3BEKUrpHZ4i3BTy/ck+ZAGK44LJTa0Kim/7K5G&#10;wdqFn8sVvf7LNqdNNT22WfN1Vmo46LIZiEBdeIWf7V+tYAK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TKxwgAAANoAAAAPAAAAAAAAAAAAAAAAAJgCAABkcnMvZG93&#10;bnJldi54bWxQSwUGAAAAAAQABAD1AAAAhwMAAAAA&#10;" path="m11906,l,,,1125r11906,e" filled="f" strokecolor="#4f81bc">
                  <v:path arrowok="t" o:connecttype="custom" o:connectlocs="11906,0;0,0;0,1125;11906,1125" o:connectangles="0,0,0,0"/>
                </v:shape>
                <w10:wrap anchorx="page"/>
              </v:group>
            </w:pict>
          </mc:Fallback>
        </mc:AlternateContent>
      </w:r>
    </w:p>
    <w:p w:rsidR="00390CF1" w:rsidRPr="00390CF1" w:rsidRDefault="00390CF1" w:rsidP="00390CF1"/>
    <w:p w:rsidR="00390CF1" w:rsidRPr="00390CF1" w:rsidRDefault="00390CF1" w:rsidP="00390CF1"/>
    <w:p w:rsidR="00390CF1" w:rsidRDefault="00390CF1" w:rsidP="00390CF1"/>
    <w:tbl>
      <w:tblPr>
        <w:tblW w:w="10604" w:type="dxa"/>
        <w:jc w:val="center"/>
        <w:tblLayout w:type="fixed"/>
        <w:tblCellMar>
          <w:left w:w="0" w:type="dxa"/>
          <w:right w:w="0" w:type="dxa"/>
        </w:tblCellMar>
        <w:tblLook w:val="0000" w:firstRow="0" w:lastRow="0" w:firstColumn="0" w:lastColumn="0" w:noHBand="0" w:noVBand="0"/>
      </w:tblPr>
      <w:tblGrid>
        <w:gridCol w:w="2425"/>
        <w:gridCol w:w="3987"/>
        <w:gridCol w:w="2066"/>
        <w:gridCol w:w="2126"/>
      </w:tblGrid>
      <w:tr w:rsidR="00390CF1" w:rsidTr="00390CF1">
        <w:tblPrEx>
          <w:tblCellMar>
            <w:top w:w="0" w:type="dxa"/>
            <w:left w:w="0" w:type="dxa"/>
            <w:bottom w:w="0" w:type="dxa"/>
            <w:right w:w="0" w:type="dxa"/>
          </w:tblCellMar>
        </w:tblPrEx>
        <w:trPr>
          <w:trHeight w:hRule="exact" w:val="275"/>
          <w:jc w:val="center"/>
        </w:trPr>
        <w:tc>
          <w:tcPr>
            <w:tcW w:w="10604" w:type="dxa"/>
            <w:gridSpan w:val="4"/>
            <w:tcBorders>
              <w:top w:val="single" w:sz="4" w:space="0" w:color="000000"/>
              <w:left w:val="single" w:sz="4" w:space="0" w:color="000000"/>
              <w:bottom w:val="nil"/>
              <w:right w:val="single" w:sz="4" w:space="0" w:color="000000"/>
            </w:tcBorders>
          </w:tcPr>
          <w:p w:rsidR="00390CF1" w:rsidRPr="006C7BE8" w:rsidRDefault="00390CF1" w:rsidP="001642B7">
            <w:pPr>
              <w:widowControl w:val="0"/>
              <w:autoSpaceDE w:val="0"/>
              <w:autoSpaceDN w:val="0"/>
              <w:adjustRightInd w:val="0"/>
              <w:spacing w:after="0" w:line="266" w:lineRule="exact"/>
              <w:ind w:left="4850" w:right="4853"/>
              <w:jc w:val="both"/>
              <w:rPr>
                <w:rFonts w:ascii="Times New Roman" w:hAnsi="Times New Roman" w:cs="Times New Roman"/>
                <w:sz w:val="24"/>
                <w:szCs w:val="24"/>
              </w:rPr>
            </w:pPr>
            <w:r w:rsidRPr="006C7BE8">
              <w:rPr>
                <w:rFonts w:ascii="Calibri" w:hAnsi="Calibri" w:cs="Calibri"/>
                <w:b/>
                <w:bCs/>
                <w:spacing w:val="-1"/>
                <w:position w:val="1"/>
              </w:rPr>
              <w:t>Mee</w:t>
            </w:r>
            <w:r w:rsidRPr="006C7BE8">
              <w:rPr>
                <w:rFonts w:ascii="Calibri" w:hAnsi="Calibri" w:cs="Calibri"/>
                <w:b/>
                <w:bCs/>
                <w:position w:val="1"/>
              </w:rPr>
              <w:t>t</w:t>
            </w:r>
            <w:r w:rsidRPr="006C7BE8">
              <w:rPr>
                <w:rFonts w:ascii="Calibri" w:hAnsi="Calibri" w:cs="Calibri"/>
                <w:b/>
                <w:bCs/>
                <w:spacing w:val="1"/>
                <w:position w:val="1"/>
              </w:rPr>
              <w:t>i</w:t>
            </w:r>
            <w:r w:rsidRPr="006C7BE8">
              <w:rPr>
                <w:rFonts w:ascii="Calibri" w:hAnsi="Calibri" w:cs="Calibri"/>
                <w:b/>
                <w:bCs/>
                <w:spacing w:val="-1"/>
                <w:position w:val="1"/>
              </w:rPr>
              <w:t>n</w:t>
            </w:r>
            <w:r w:rsidRPr="006C7BE8">
              <w:rPr>
                <w:rFonts w:ascii="Calibri" w:hAnsi="Calibri" w:cs="Calibri"/>
                <w:b/>
                <w:bCs/>
                <w:position w:val="1"/>
              </w:rPr>
              <w:t>g</w:t>
            </w:r>
          </w:p>
        </w:tc>
      </w:tr>
      <w:tr w:rsidR="00390CF1" w:rsidTr="00390CF1">
        <w:tblPrEx>
          <w:tblCellMar>
            <w:top w:w="0" w:type="dxa"/>
            <w:left w:w="0" w:type="dxa"/>
            <w:bottom w:w="0" w:type="dxa"/>
            <w:right w:w="0" w:type="dxa"/>
          </w:tblCellMar>
        </w:tblPrEx>
        <w:trPr>
          <w:trHeight w:hRule="exact" w:val="312"/>
          <w:jc w:val="center"/>
        </w:trPr>
        <w:tc>
          <w:tcPr>
            <w:tcW w:w="2425"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64" w:lineRule="exact"/>
              <w:ind w:left="102"/>
              <w:jc w:val="both"/>
              <w:rPr>
                <w:rFonts w:ascii="Times New Roman" w:hAnsi="Times New Roman" w:cs="Times New Roman"/>
                <w:sz w:val="24"/>
                <w:szCs w:val="24"/>
              </w:rPr>
            </w:pPr>
            <w:r>
              <w:rPr>
                <w:rFonts w:ascii="Calibri" w:hAnsi="Calibri" w:cs="Calibri"/>
                <w:b/>
                <w:bCs/>
                <w:spacing w:val="1"/>
                <w:position w:val="1"/>
              </w:rPr>
              <w:t>N</w:t>
            </w:r>
            <w:r>
              <w:rPr>
                <w:rFonts w:ascii="Calibri" w:hAnsi="Calibri" w:cs="Calibri"/>
                <w:b/>
                <w:bCs/>
                <w:spacing w:val="-1"/>
                <w:position w:val="1"/>
              </w:rPr>
              <w:t>a</w:t>
            </w:r>
            <w:r>
              <w:rPr>
                <w:rFonts w:ascii="Calibri" w:hAnsi="Calibri" w:cs="Calibri"/>
                <w:b/>
                <w:bCs/>
                <w:position w:val="1"/>
              </w:rPr>
              <w:t>me</w:t>
            </w:r>
          </w:p>
        </w:tc>
        <w:tc>
          <w:tcPr>
            <w:tcW w:w="3987"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64" w:lineRule="exact"/>
              <w:ind w:left="102"/>
              <w:jc w:val="both"/>
              <w:rPr>
                <w:rFonts w:ascii="Times New Roman" w:hAnsi="Times New Roman" w:cs="Times New Roman"/>
                <w:sz w:val="24"/>
                <w:szCs w:val="24"/>
              </w:rPr>
            </w:pPr>
            <w:r>
              <w:rPr>
                <w:rFonts w:ascii="Calibri" w:hAnsi="Calibri" w:cs="Calibri"/>
                <w:position w:val="1"/>
              </w:rPr>
              <w:t xml:space="preserve">Working Group on Livelihoods </w:t>
            </w:r>
            <w:r>
              <w:rPr>
                <w:rFonts w:ascii="Calibri" w:hAnsi="Calibri" w:cs="Calibri"/>
                <w:spacing w:val="1"/>
                <w:position w:val="1"/>
              </w:rPr>
              <w:t>m</w:t>
            </w:r>
            <w:r>
              <w:rPr>
                <w:rFonts w:ascii="Calibri" w:hAnsi="Calibri" w:cs="Calibri"/>
                <w:position w:val="1"/>
              </w:rPr>
              <w:t>e</w:t>
            </w:r>
            <w:r>
              <w:rPr>
                <w:rFonts w:ascii="Calibri" w:hAnsi="Calibri" w:cs="Calibri"/>
                <w:spacing w:val="-1"/>
                <w:position w:val="1"/>
              </w:rPr>
              <w:t>e</w:t>
            </w:r>
            <w:r>
              <w:rPr>
                <w:rFonts w:ascii="Calibri" w:hAnsi="Calibri" w:cs="Calibri"/>
                <w:spacing w:val="-2"/>
                <w:position w:val="1"/>
              </w:rPr>
              <w:t>t</w:t>
            </w:r>
            <w:r>
              <w:rPr>
                <w:rFonts w:ascii="Calibri" w:hAnsi="Calibri" w:cs="Calibri"/>
                <w:position w:val="1"/>
              </w:rPr>
              <w:t>i</w:t>
            </w:r>
            <w:r>
              <w:rPr>
                <w:rFonts w:ascii="Calibri" w:hAnsi="Calibri" w:cs="Calibri"/>
                <w:spacing w:val="-1"/>
                <w:position w:val="1"/>
              </w:rPr>
              <w:t>n</w:t>
            </w:r>
            <w:r>
              <w:rPr>
                <w:rFonts w:ascii="Calibri" w:hAnsi="Calibri" w:cs="Calibri"/>
                <w:position w:val="1"/>
              </w:rPr>
              <w:t>g</w:t>
            </w:r>
          </w:p>
        </w:tc>
        <w:tc>
          <w:tcPr>
            <w:tcW w:w="2066"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64" w:lineRule="exact"/>
              <w:ind w:left="102"/>
              <w:jc w:val="both"/>
              <w:rPr>
                <w:rFonts w:ascii="Times New Roman" w:hAnsi="Times New Roman" w:cs="Times New Roman"/>
                <w:sz w:val="24"/>
                <w:szCs w:val="24"/>
              </w:rPr>
            </w:pPr>
            <w:r>
              <w:rPr>
                <w:rFonts w:ascii="Calibri" w:hAnsi="Calibri" w:cs="Calibri"/>
                <w:b/>
                <w:bCs/>
                <w:spacing w:val="-1"/>
                <w:position w:val="1"/>
              </w:rPr>
              <w:t>Mee</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n</w:t>
            </w:r>
            <w:r>
              <w:rPr>
                <w:rFonts w:ascii="Calibri" w:hAnsi="Calibri" w:cs="Calibri"/>
                <w:b/>
                <w:bCs/>
                <w:position w:val="1"/>
              </w:rPr>
              <w:t>g</w:t>
            </w:r>
            <w:r>
              <w:rPr>
                <w:rFonts w:ascii="Calibri" w:hAnsi="Calibri" w:cs="Calibri"/>
                <w:b/>
                <w:bCs/>
                <w:spacing w:val="1"/>
                <w:position w:val="1"/>
              </w:rPr>
              <w:t xml:space="preserve"> </w:t>
            </w:r>
            <w:r>
              <w:rPr>
                <w:rFonts w:ascii="Calibri" w:hAnsi="Calibri" w:cs="Calibri"/>
                <w:b/>
                <w:bCs/>
                <w:position w:val="1"/>
              </w:rPr>
              <w:t>Date</w:t>
            </w:r>
          </w:p>
        </w:tc>
        <w:tc>
          <w:tcPr>
            <w:tcW w:w="2125" w:type="dxa"/>
            <w:tcBorders>
              <w:top w:val="single" w:sz="4" w:space="0" w:color="000000"/>
              <w:left w:val="single" w:sz="4" w:space="0" w:color="000000"/>
              <w:bottom w:val="single" w:sz="4" w:space="0" w:color="000000"/>
              <w:right w:val="single" w:sz="4" w:space="0" w:color="000000"/>
            </w:tcBorders>
          </w:tcPr>
          <w:p w:rsidR="00390CF1" w:rsidRDefault="00A62B84" w:rsidP="001642B7">
            <w:pPr>
              <w:widowControl w:val="0"/>
              <w:autoSpaceDE w:val="0"/>
              <w:autoSpaceDN w:val="0"/>
              <w:adjustRightInd w:val="0"/>
              <w:spacing w:after="0" w:line="264" w:lineRule="exact"/>
              <w:ind w:left="102"/>
              <w:jc w:val="both"/>
              <w:rPr>
                <w:rFonts w:ascii="Times New Roman" w:hAnsi="Times New Roman" w:cs="Times New Roman"/>
                <w:sz w:val="24"/>
                <w:szCs w:val="24"/>
              </w:rPr>
            </w:pPr>
            <w:r>
              <w:rPr>
                <w:rFonts w:ascii="Calibri" w:hAnsi="Calibri" w:cs="Calibri"/>
                <w:spacing w:val="1"/>
                <w:position w:val="1"/>
              </w:rPr>
              <w:t>13/06</w:t>
            </w:r>
            <w:r w:rsidR="00390CF1">
              <w:rPr>
                <w:rFonts w:ascii="Calibri" w:hAnsi="Calibri" w:cs="Calibri"/>
                <w:spacing w:val="1"/>
                <w:position w:val="1"/>
              </w:rPr>
              <w:t>/2</w:t>
            </w:r>
            <w:r w:rsidR="00390CF1">
              <w:rPr>
                <w:rFonts w:ascii="Calibri" w:hAnsi="Calibri" w:cs="Calibri"/>
                <w:spacing w:val="-2"/>
                <w:position w:val="1"/>
              </w:rPr>
              <w:t>0</w:t>
            </w:r>
            <w:r w:rsidR="00390CF1">
              <w:rPr>
                <w:rFonts w:ascii="Calibri" w:hAnsi="Calibri" w:cs="Calibri"/>
                <w:spacing w:val="1"/>
                <w:position w:val="1"/>
              </w:rPr>
              <w:t>1</w:t>
            </w:r>
            <w:r w:rsidR="00390CF1">
              <w:rPr>
                <w:rFonts w:ascii="Calibri" w:hAnsi="Calibri" w:cs="Calibri"/>
                <w:position w:val="1"/>
              </w:rPr>
              <w:t>8</w:t>
            </w:r>
          </w:p>
        </w:tc>
      </w:tr>
      <w:tr w:rsidR="00390CF1" w:rsidTr="00390CF1">
        <w:tblPrEx>
          <w:tblCellMar>
            <w:top w:w="0" w:type="dxa"/>
            <w:left w:w="0" w:type="dxa"/>
            <w:bottom w:w="0" w:type="dxa"/>
            <w:right w:w="0" w:type="dxa"/>
          </w:tblCellMar>
        </w:tblPrEx>
        <w:trPr>
          <w:trHeight w:hRule="exact" w:val="314"/>
          <w:jc w:val="center"/>
        </w:trPr>
        <w:tc>
          <w:tcPr>
            <w:tcW w:w="2425"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67" w:lineRule="exact"/>
              <w:ind w:left="102"/>
              <w:jc w:val="both"/>
              <w:rPr>
                <w:rFonts w:ascii="Times New Roman" w:hAnsi="Times New Roman" w:cs="Times New Roman"/>
                <w:sz w:val="24"/>
                <w:szCs w:val="24"/>
              </w:rPr>
            </w:pPr>
            <w:r>
              <w:rPr>
                <w:rFonts w:ascii="Calibri" w:hAnsi="Calibri" w:cs="Calibri"/>
                <w:b/>
                <w:bCs/>
                <w:spacing w:val="-1"/>
                <w:position w:val="1"/>
              </w:rPr>
              <w:t>Mee</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n</w:t>
            </w:r>
            <w:r>
              <w:rPr>
                <w:rFonts w:ascii="Calibri" w:hAnsi="Calibri" w:cs="Calibri"/>
                <w:b/>
                <w:bCs/>
                <w:position w:val="1"/>
              </w:rPr>
              <w:t>g</w:t>
            </w:r>
            <w:r>
              <w:rPr>
                <w:rFonts w:ascii="Calibri" w:hAnsi="Calibri" w:cs="Calibri"/>
                <w:b/>
                <w:bCs/>
                <w:spacing w:val="1"/>
                <w:position w:val="1"/>
              </w:rPr>
              <w:t xml:space="preserve"> </w:t>
            </w:r>
            <w:r>
              <w:rPr>
                <w:rFonts w:ascii="Calibri" w:hAnsi="Calibri" w:cs="Calibri"/>
                <w:b/>
                <w:bCs/>
                <w:position w:val="1"/>
              </w:rPr>
              <w:t>L</w:t>
            </w:r>
            <w:r>
              <w:rPr>
                <w:rFonts w:ascii="Calibri" w:hAnsi="Calibri" w:cs="Calibri"/>
                <w:b/>
                <w:bCs/>
                <w:spacing w:val="-1"/>
                <w:position w:val="1"/>
              </w:rPr>
              <w:t>o</w:t>
            </w:r>
            <w:r>
              <w:rPr>
                <w:rFonts w:ascii="Calibri" w:hAnsi="Calibri" w:cs="Calibri"/>
                <w:b/>
                <w:bCs/>
                <w:spacing w:val="1"/>
                <w:position w:val="1"/>
              </w:rPr>
              <w:t>c</w:t>
            </w:r>
            <w:r>
              <w:rPr>
                <w:rFonts w:ascii="Calibri" w:hAnsi="Calibri" w:cs="Calibri"/>
                <w:b/>
                <w:bCs/>
                <w:spacing w:val="-1"/>
                <w:position w:val="1"/>
              </w:rPr>
              <w:t>a</w:t>
            </w:r>
            <w:r>
              <w:rPr>
                <w:rFonts w:ascii="Calibri" w:hAnsi="Calibri" w:cs="Calibri"/>
                <w:b/>
                <w:bCs/>
                <w:spacing w:val="-2"/>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n</w:t>
            </w:r>
          </w:p>
        </w:tc>
        <w:tc>
          <w:tcPr>
            <w:tcW w:w="3987"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67" w:lineRule="exact"/>
              <w:ind w:left="102"/>
              <w:jc w:val="both"/>
              <w:rPr>
                <w:rFonts w:ascii="Times New Roman" w:hAnsi="Times New Roman" w:cs="Times New Roman"/>
                <w:sz w:val="24"/>
                <w:szCs w:val="24"/>
              </w:rPr>
            </w:pPr>
            <w:r>
              <w:rPr>
                <w:rFonts w:ascii="Calibri" w:hAnsi="Calibri" w:cs="Calibri"/>
                <w:position w:val="1"/>
              </w:rPr>
              <w:t>MoSA-7</w:t>
            </w:r>
            <w:r w:rsidRPr="00E46B0B">
              <w:rPr>
                <w:rFonts w:ascii="Calibri" w:hAnsi="Calibri" w:cs="Calibri"/>
                <w:position w:val="1"/>
                <w:vertAlign w:val="superscript"/>
              </w:rPr>
              <w:t>th</w:t>
            </w:r>
            <w:r>
              <w:rPr>
                <w:rFonts w:ascii="Calibri" w:hAnsi="Calibri" w:cs="Calibri"/>
                <w:position w:val="1"/>
              </w:rPr>
              <w:t xml:space="preserve"> floor</w:t>
            </w:r>
          </w:p>
        </w:tc>
        <w:tc>
          <w:tcPr>
            <w:tcW w:w="2066"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67" w:lineRule="exact"/>
              <w:ind w:left="102"/>
              <w:jc w:val="both"/>
              <w:rPr>
                <w:rFonts w:ascii="Times New Roman" w:hAnsi="Times New Roman" w:cs="Times New Roman"/>
                <w:sz w:val="24"/>
                <w:szCs w:val="24"/>
              </w:rPr>
            </w:pPr>
            <w:r>
              <w:rPr>
                <w:rFonts w:ascii="Calibri" w:hAnsi="Calibri" w:cs="Calibri"/>
                <w:b/>
                <w:bCs/>
                <w:spacing w:val="-1"/>
                <w:position w:val="1"/>
              </w:rPr>
              <w:t>Mee</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n</w:t>
            </w:r>
            <w:r>
              <w:rPr>
                <w:rFonts w:ascii="Calibri" w:hAnsi="Calibri" w:cs="Calibri"/>
                <w:b/>
                <w:bCs/>
                <w:position w:val="1"/>
              </w:rPr>
              <w:t>g</w:t>
            </w:r>
            <w:r>
              <w:rPr>
                <w:rFonts w:ascii="Calibri" w:hAnsi="Calibri" w:cs="Calibri"/>
                <w:b/>
                <w:bCs/>
                <w:spacing w:val="-1"/>
                <w:position w:val="1"/>
              </w:rPr>
              <w:t xml:space="preserve"> </w:t>
            </w:r>
            <w:r>
              <w:rPr>
                <w:rFonts w:ascii="Calibri" w:hAnsi="Calibri" w:cs="Calibri"/>
                <w:b/>
                <w:bCs/>
                <w:spacing w:val="1"/>
                <w:position w:val="1"/>
              </w:rPr>
              <w:t>Ti</w:t>
            </w:r>
            <w:r>
              <w:rPr>
                <w:rFonts w:ascii="Calibri" w:hAnsi="Calibri" w:cs="Calibri"/>
                <w:b/>
                <w:bCs/>
                <w:position w:val="1"/>
              </w:rPr>
              <w:t>me</w:t>
            </w:r>
          </w:p>
        </w:tc>
        <w:tc>
          <w:tcPr>
            <w:tcW w:w="2125"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67" w:lineRule="exact"/>
              <w:ind w:left="102"/>
              <w:jc w:val="both"/>
              <w:rPr>
                <w:rFonts w:ascii="Times New Roman" w:hAnsi="Times New Roman" w:cs="Times New Roman"/>
                <w:sz w:val="24"/>
                <w:szCs w:val="24"/>
              </w:rPr>
            </w:pPr>
            <w:r>
              <w:rPr>
                <w:rFonts w:ascii="Calibri" w:hAnsi="Calibri" w:cs="Calibri"/>
                <w:spacing w:val="1"/>
                <w:position w:val="1"/>
              </w:rPr>
              <w:t>1</w:t>
            </w:r>
            <w:r w:rsidR="00A62B84">
              <w:rPr>
                <w:rFonts w:ascii="Calibri" w:hAnsi="Calibri" w:cs="Calibri"/>
                <w:spacing w:val="-2"/>
                <w:position w:val="1"/>
              </w:rPr>
              <w:t>0</w:t>
            </w:r>
            <w:r>
              <w:rPr>
                <w:rFonts w:ascii="Calibri" w:hAnsi="Calibri" w:cs="Calibri"/>
                <w:spacing w:val="-2"/>
                <w:position w:val="1"/>
              </w:rPr>
              <w:t>.0</w:t>
            </w:r>
            <w:r>
              <w:rPr>
                <w:rFonts w:ascii="Calibri" w:hAnsi="Calibri" w:cs="Calibri"/>
                <w:position w:val="1"/>
              </w:rPr>
              <w:t>0</w:t>
            </w:r>
            <w:r>
              <w:rPr>
                <w:rFonts w:ascii="Calibri" w:hAnsi="Calibri" w:cs="Calibri"/>
                <w:spacing w:val="1"/>
                <w:position w:val="1"/>
              </w:rPr>
              <w:t xml:space="preserve"> </w:t>
            </w:r>
          </w:p>
        </w:tc>
      </w:tr>
      <w:tr w:rsidR="00390CF1" w:rsidTr="00A62B84">
        <w:tblPrEx>
          <w:tblCellMar>
            <w:top w:w="0" w:type="dxa"/>
            <w:left w:w="0" w:type="dxa"/>
            <w:bottom w:w="0" w:type="dxa"/>
            <w:right w:w="0" w:type="dxa"/>
          </w:tblCellMar>
        </w:tblPrEx>
        <w:trPr>
          <w:trHeight w:hRule="exact" w:val="316"/>
          <w:jc w:val="center"/>
        </w:trPr>
        <w:tc>
          <w:tcPr>
            <w:tcW w:w="2425" w:type="dxa"/>
            <w:tcBorders>
              <w:top w:val="single" w:sz="4" w:space="0" w:color="000000"/>
              <w:left w:val="single" w:sz="4" w:space="0" w:color="000000"/>
              <w:bottom w:val="single" w:sz="4" w:space="0" w:color="000000"/>
              <w:right w:val="single" w:sz="4" w:space="0" w:color="000000"/>
            </w:tcBorders>
          </w:tcPr>
          <w:p w:rsidR="00390CF1" w:rsidRPr="004208B3" w:rsidRDefault="00390CF1" w:rsidP="001642B7">
            <w:pPr>
              <w:widowControl w:val="0"/>
              <w:autoSpaceDE w:val="0"/>
              <w:autoSpaceDN w:val="0"/>
              <w:adjustRightInd w:val="0"/>
              <w:spacing w:after="0" w:line="264" w:lineRule="exact"/>
              <w:ind w:left="102"/>
              <w:jc w:val="both"/>
              <w:rPr>
                <w:rFonts w:ascii="Calibri" w:hAnsi="Calibri" w:cs="Calibri"/>
                <w:b/>
                <w:bCs/>
                <w:position w:val="1"/>
              </w:rPr>
            </w:pPr>
            <w:r w:rsidRPr="004208B3">
              <w:rPr>
                <w:rFonts w:ascii="Calibri" w:hAnsi="Calibri" w:cs="Calibri"/>
                <w:b/>
                <w:bCs/>
                <w:spacing w:val="1"/>
                <w:position w:val="1"/>
              </w:rPr>
              <w:t>C</w:t>
            </w:r>
            <w:r w:rsidRPr="004208B3">
              <w:rPr>
                <w:rFonts w:ascii="Calibri" w:hAnsi="Calibri" w:cs="Calibri"/>
                <w:b/>
                <w:bCs/>
                <w:spacing w:val="-1"/>
                <w:position w:val="1"/>
              </w:rPr>
              <w:t>ha</w:t>
            </w:r>
            <w:r w:rsidRPr="004208B3">
              <w:rPr>
                <w:rFonts w:ascii="Calibri" w:hAnsi="Calibri" w:cs="Calibri"/>
                <w:b/>
                <w:bCs/>
                <w:spacing w:val="1"/>
                <w:position w:val="1"/>
              </w:rPr>
              <w:t>i</w:t>
            </w:r>
            <w:r w:rsidRPr="004208B3">
              <w:rPr>
                <w:rFonts w:ascii="Calibri" w:hAnsi="Calibri" w:cs="Calibri"/>
                <w:b/>
                <w:bCs/>
                <w:position w:val="1"/>
              </w:rPr>
              <w:t>r</w:t>
            </w:r>
            <w:r w:rsidRPr="004208B3">
              <w:rPr>
                <w:rFonts w:ascii="Calibri" w:hAnsi="Calibri" w:cs="Calibri"/>
                <w:b/>
                <w:bCs/>
                <w:spacing w:val="2"/>
                <w:position w:val="1"/>
              </w:rPr>
              <w:t xml:space="preserve"> </w:t>
            </w:r>
            <w:r w:rsidRPr="004208B3">
              <w:rPr>
                <w:rFonts w:ascii="Calibri" w:hAnsi="Calibri" w:cs="Calibri"/>
                <w:b/>
                <w:bCs/>
                <w:spacing w:val="-1"/>
                <w:position w:val="1"/>
              </w:rPr>
              <w:t>pe</w:t>
            </w:r>
            <w:r w:rsidRPr="004208B3">
              <w:rPr>
                <w:rFonts w:ascii="Calibri" w:hAnsi="Calibri" w:cs="Calibri"/>
                <w:b/>
                <w:bCs/>
                <w:spacing w:val="-2"/>
                <w:position w:val="1"/>
              </w:rPr>
              <w:t>r</w:t>
            </w:r>
            <w:r w:rsidRPr="004208B3">
              <w:rPr>
                <w:rFonts w:ascii="Calibri" w:hAnsi="Calibri" w:cs="Calibri"/>
                <w:b/>
                <w:bCs/>
                <w:position w:val="1"/>
              </w:rPr>
              <w:t>s</w:t>
            </w:r>
            <w:r w:rsidRPr="004208B3">
              <w:rPr>
                <w:rFonts w:ascii="Calibri" w:hAnsi="Calibri" w:cs="Calibri"/>
                <w:b/>
                <w:bCs/>
                <w:spacing w:val="-1"/>
                <w:position w:val="1"/>
              </w:rPr>
              <w:t>o</w:t>
            </w:r>
            <w:r w:rsidRPr="004208B3">
              <w:rPr>
                <w:rFonts w:ascii="Calibri" w:hAnsi="Calibri" w:cs="Calibri"/>
                <w:b/>
                <w:bCs/>
                <w:position w:val="1"/>
              </w:rPr>
              <w:t>n</w:t>
            </w:r>
          </w:p>
          <w:p w:rsidR="00390CF1" w:rsidRDefault="00390CF1" w:rsidP="001642B7">
            <w:pPr>
              <w:widowControl w:val="0"/>
              <w:autoSpaceDE w:val="0"/>
              <w:autoSpaceDN w:val="0"/>
              <w:adjustRightInd w:val="0"/>
              <w:spacing w:after="0" w:line="264" w:lineRule="exact"/>
              <w:ind w:left="102"/>
              <w:jc w:val="both"/>
              <w:rPr>
                <w:rFonts w:ascii="Calibri" w:hAnsi="Calibri" w:cs="Calibri"/>
                <w:b/>
                <w:bCs/>
                <w:color w:val="404040"/>
                <w:position w:val="1"/>
              </w:rPr>
            </w:pPr>
          </w:p>
          <w:p w:rsidR="00390CF1" w:rsidRDefault="00390CF1" w:rsidP="001642B7">
            <w:pPr>
              <w:widowControl w:val="0"/>
              <w:autoSpaceDE w:val="0"/>
              <w:autoSpaceDN w:val="0"/>
              <w:adjustRightInd w:val="0"/>
              <w:spacing w:after="0" w:line="264" w:lineRule="exact"/>
              <w:ind w:left="102"/>
              <w:jc w:val="both"/>
              <w:rPr>
                <w:rFonts w:ascii="Times New Roman" w:hAnsi="Times New Roman" w:cs="Times New Roman"/>
                <w:sz w:val="24"/>
                <w:szCs w:val="24"/>
              </w:rPr>
            </w:pPr>
          </w:p>
        </w:tc>
        <w:tc>
          <w:tcPr>
            <w:tcW w:w="3987" w:type="dxa"/>
            <w:tcBorders>
              <w:top w:val="single" w:sz="4" w:space="0" w:color="000000"/>
              <w:left w:val="single" w:sz="4" w:space="0" w:color="000000"/>
              <w:bottom w:val="single" w:sz="4" w:space="0" w:color="000000"/>
              <w:right w:val="single" w:sz="4" w:space="0" w:color="000000"/>
            </w:tcBorders>
          </w:tcPr>
          <w:p w:rsidR="00390CF1" w:rsidRDefault="00A62B84" w:rsidP="00A62B84">
            <w:pPr>
              <w:widowControl w:val="0"/>
              <w:autoSpaceDE w:val="0"/>
              <w:autoSpaceDN w:val="0"/>
              <w:adjustRightInd w:val="0"/>
              <w:spacing w:before="41" w:after="0" w:line="240" w:lineRule="auto"/>
              <w:jc w:val="both"/>
              <w:rPr>
                <w:rFonts w:ascii="Calibri" w:hAnsi="Calibri" w:cs="Calibri"/>
                <w:spacing w:val="1"/>
                <w:position w:val="1"/>
              </w:rPr>
            </w:pPr>
            <w:r>
              <w:rPr>
                <w:rFonts w:ascii="Calibri" w:hAnsi="Calibri" w:cs="Calibri"/>
                <w:spacing w:val="1"/>
                <w:position w:val="1"/>
              </w:rPr>
              <w:t xml:space="preserve"> </w:t>
            </w:r>
            <w:r w:rsidR="00390CF1">
              <w:rPr>
                <w:rFonts w:ascii="Calibri" w:hAnsi="Calibri" w:cs="Calibri"/>
                <w:spacing w:val="1"/>
                <w:position w:val="1"/>
              </w:rPr>
              <w:t xml:space="preserve">Tom </w:t>
            </w:r>
            <w:proofErr w:type="spellStart"/>
            <w:r w:rsidR="00390CF1">
              <w:rPr>
                <w:rFonts w:ascii="Calibri" w:hAnsi="Calibri" w:cs="Calibri"/>
                <w:spacing w:val="1"/>
                <w:position w:val="1"/>
              </w:rPr>
              <w:t>Thorogood</w:t>
            </w:r>
            <w:proofErr w:type="spellEnd"/>
            <w:r w:rsidR="00390CF1">
              <w:rPr>
                <w:rFonts w:ascii="Calibri" w:hAnsi="Calibri" w:cs="Calibri"/>
                <w:spacing w:val="1"/>
                <w:position w:val="1"/>
              </w:rPr>
              <w:t xml:space="preserve"> -UNDP</w:t>
            </w:r>
          </w:p>
          <w:p w:rsidR="00390CF1" w:rsidRDefault="00390CF1" w:rsidP="001642B7">
            <w:pPr>
              <w:widowControl w:val="0"/>
              <w:autoSpaceDE w:val="0"/>
              <w:autoSpaceDN w:val="0"/>
              <w:adjustRightInd w:val="0"/>
              <w:spacing w:before="41" w:after="0" w:line="240" w:lineRule="auto"/>
              <w:jc w:val="both"/>
              <w:rPr>
                <w:rFonts w:ascii="Calibri" w:hAnsi="Calibri" w:cs="Calibri"/>
                <w:spacing w:val="1"/>
                <w:position w:val="1"/>
              </w:rPr>
            </w:pPr>
            <w:r>
              <w:rPr>
                <w:rFonts w:ascii="Calibri" w:hAnsi="Calibri" w:cs="Calibri"/>
                <w:spacing w:val="1"/>
                <w:position w:val="1"/>
              </w:rPr>
              <w:t xml:space="preserve">  </w:t>
            </w:r>
          </w:p>
          <w:p w:rsidR="00390CF1" w:rsidRDefault="00390CF1" w:rsidP="001642B7">
            <w:pPr>
              <w:widowControl w:val="0"/>
              <w:autoSpaceDE w:val="0"/>
              <w:autoSpaceDN w:val="0"/>
              <w:adjustRightInd w:val="0"/>
              <w:spacing w:before="41" w:after="0" w:line="240" w:lineRule="auto"/>
              <w:jc w:val="both"/>
              <w:rPr>
                <w:rFonts w:ascii="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64" w:lineRule="exact"/>
              <w:ind w:left="102"/>
              <w:jc w:val="both"/>
              <w:rPr>
                <w:rFonts w:ascii="Times New Roman" w:hAnsi="Times New Roman" w:cs="Times New Roman"/>
                <w:sz w:val="24"/>
                <w:szCs w:val="24"/>
              </w:rPr>
            </w:pPr>
            <w:r>
              <w:rPr>
                <w:rFonts w:ascii="Calibri" w:hAnsi="Calibri" w:cs="Calibri"/>
                <w:b/>
                <w:bCs/>
                <w:spacing w:val="-1"/>
                <w:position w:val="1"/>
              </w:rPr>
              <w:t>Mee</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n</w:t>
            </w:r>
            <w:r>
              <w:rPr>
                <w:rFonts w:ascii="Calibri" w:hAnsi="Calibri" w:cs="Calibri"/>
                <w:b/>
                <w:bCs/>
                <w:position w:val="1"/>
              </w:rPr>
              <w:t>g</w:t>
            </w:r>
            <w:r>
              <w:rPr>
                <w:rFonts w:ascii="Calibri" w:hAnsi="Calibri" w:cs="Calibri"/>
                <w:b/>
                <w:bCs/>
                <w:spacing w:val="1"/>
                <w:position w:val="1"/>
              </w:rPr>
              <w:t xml:space="preserve"> </w:t>
            </w:r>
            <w:r>
              <w:rPr>
                <w:rFonts w:ascii="Calibri" w:hAnsi="Calibri" w:cs="Calibri"/>
                <w:b/>
                <w:bCs/>
                <w:position w:val="1"/>
              </w:rPr>
              <w:t>Dura</w:t>
            </w:r>
            <w:r>
              <w:rPr>
                <w:rFonts w:ascii="Calibri" w:hAnsi="Calibri" w:cs="Calibri"/>
                <w:b/>
                <w:bCs/>
                <w:spacing w:val="-3"/>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n</w:t>
            </w:r>
          </w:p>
        </w:tc>
        <w:tc>
          <w:tcPr>
            <w:tcW w:w="2125" w:type="dxa"/>
            <w:tcBorders>
              <w:top w:val="single" w:sz="4" w:space="0" w:color="000000"/>
              <w:left w:val="single" w:sz="4" w:space="0" w:color="000000"/>
              <w:bottom w:val="single" w:sz="4" w:space="0" w:color="000000"/>
              <w:right w:val="single" w:sz="4" w:space="0" w:color="000000"/>
            </w:tcBorders>
          </w:tcPr>
          <w:p w:rsidR="00390CF1" w:rsidRDefault="00A62B84" w:rsidP="001642B7">
            <w:pPr>
              <w:widowControl w:val="0"/>
              <w:autoSpaceDE w:val="0"/>
              <w:autoSpaceDN w:val="0"/>
              <w:adjustRightInd w:val="0"/>
              <w:spacing w:after="0" w:line="264" w:lineRule="exact"/>
              <w:ind w:left="102"/>
              <w:jc w:val="both"/>
              <w:rPr>
                <w:rFonts w:ascii="Calibri" w:hAnsi="Calibri" w:cs="Calibri"/>
                <w:position w:val="1"/>
              </w:rPr>
            </w:pPr>
            <w:r>
              <w:rPr>
                <w:rFonts w:ascii="Calibri" w:hAnsi="Calibri" w:cs="Calibri"/>
                <w:position w:val="1"/>
              </w:rPr>
              <w:t>1</w:t>
            </w:r>
            <w:r w:rsidR="00390CF1">
              <w:rPr>
                <w:rFonts w:ascii="Calibri" w:hAnsi="Calibri" w:cs="Calibri"/>
                <w:spacing w:val="1"/>
                <w:position w:val="1"/>
              </w:rPr>
              <w:t xml:space="preserve"> </w:t>
            </w:r>
            <w:r w:rsidR="00390CF1">
              <w:rPr>
                <w:rFonts w:ascii="Calibri" w:hAnsi="Calibri" w:cs="Calibri"/>
                <w:position w:val="1"/>
              </w:rPr>
              <w:t>h</w:t>
            </w:r>
            <w:r w:rsidR="00390CF1">
              <w:rPr>
                <w:rFonts w:ascii="Calibri" w:hAnsi="Calibri" w:cs="Calibri"/>
                <w:spacing w:val="1"/>
                <w:position w:val="1"/>
              </w:rPr>
              <w:t>o</w:t>
            </w:r>
            <w:r w:rsidR="00390CF1">
              <w:rPr>
                <w:rFonts w:ascii="Calibri" w:hAnsi="Calibri" w:cs="Calibri"/>
                <w:spacing w:val="-1"/>
                <w:position w:val="1"/>
              </w:rPr>
              <w:t>u</w:t>
            </w:r>
            <w:r w:rsidR="00390CF1">
              <w:rPr>
                <w:rFonts w:ascii="Calibri" w:hAnsi="Calibri" w:cs="Calibri"/>
                <w:position w:val="1"/>
              </w:rPr>
              <w:t>rs</w:t>
            </w:r>
          </w:p>
          <w:p w:rsidR="00390CF1" w:rsidRDefault="00390CF1" w:rsidP="001642B7">
            <w:pPr>
              <w:widowControl w:val="0"/>
              <w:autoSpaceDE w:val="0"/>
              <w:autoSpaceDN w:val="0"/>
              <w:adjustRightInd w:val="0"/>
              <w:spacing w:after="0" w:line="264" w:lineRule="exact"/>
              <w:ind w:left="102"/>
              <w:jc w:val="both"/>
              <w:rPr>
                <w:rFonts w:ascii="Calibri" w:hAnsi="Calibri" w:cs="Calibri"/>
                <w:position w:val="1"/>
              </w:rPr>
            </w:pPr>
          </w:p>
          <w:p w:rsidR="00390CF1" w:rsidRDefault="00390CF1" w:rsidP="001642B7">
            <w:pPr>
              <w:widowControl w:val="0"/>
              <w:autoSpaceDE w:val="0"/>
              <w:autoSpaceDN w:val="0"/>
              <w:adjustRightInd w:val="0"/>
              <w:spacing w:after="0" w:line="264" w:lineRule="exact"/>
              <w:ind w:left="102"/>
              <w:jc w:val="both"/>
              <w:rPr>
                <w:rFonts w:ascii="Calibri" w:hAnsi="Calibri" w:cs="Calibri"/>
                <w:position w:val="1"/>
              </w:rPr>
            </w:pPr>
          </w:p>
          <w:p w:rsidR="00390CF1" w:rsidRDefault="00390CF1" w:rsidP="001642B7">
            <w:pPr>
              <w:widowControl w:val="0"/>
              <w:autoSpaceDE w:val="0"/>
              <w:autoSpaceDN w:val="0"/>
              <w:adjustRightInd w:val="0"/>
              <w:spacing w:after="0" w:line="264" w:lineRule="exact"/>
              <w:ind w:left="102"/>
              <w:jc w:val="both"/>
              <w:rPr>
                <w:rFonts w:ascii="Calibri" w:hAnsi="Calibri" w:cs="Calibri"/>
                <w:position w:val="1"/>
              </w:rPr>
            </w:pPr>
          </w:p>
          <w:p w:rsidR="00390CF1" w:rsidRDefault="00390CF1" w:rsidP="001642B7">
            <w:pPr>
              <w:widowControl w:val="0"/>
              <w:autoSpaceDE w:val="0"/>
              <w:autoSpaceDN w:val="0"/>
              <w:adjustRightInd w:val="0"/>
              <w:spacing w:after="0" w:line="264" w:lineRule="exact"/>
              <w:ind w:left="102"/>
              <w:jc w:val="both"/>
              <w:rPr>
                <w:rFonts w:ascii="Calibri" w:hAnsi="Calibri" w:cs="Calibri"/>
                <w:position w:val="1"/>
              </w:rPr>
            </w:pPr>
          </w:p>
          <w:p w:rsidR="00390CF1" w:rsidRDefault="00390CF1" w:rsidP="001642B7">
            <w:pPr>
              <w:widowControl w:val="0"/>
              <w:autoSpaceDE w:val="0"/>
              <w:autoSpaceDN w:val="0"/>
              <w:adjustRightInd w:val="0"/>
              <w:spacing w:after="0" w:line="264" w:lineRule="exact"/>
              <w:ind w:left="102"/>
              <w:jc w:val="both"/>
              <w:rPr>
                <w:rFonts w:ascii="Times New Roman" w:hAnsi="Times New Roman" w:cs="Times New Roman"/>
                <w:sz w:val="24"/>
                <w:szCs w:val="24"/>
              </w:rPr>
            </w:pPr>
          </w:p>
        </w:tc>
      </w:tr>
      <w:tr w:rsidR="00390CF1" w:rsidTr="00390CF1">
        <w:tblPrEx>
          <w:tblCellMar>
            <w:top w:w="0" w:type="dxa"/>
            <w:left w:w="0" w:type="dxa"/>
            <w:bottom w:w="0" w:type="dxa"/>
            <w:right w:w="0" w:type="dxa"/>
          </w:tblCellMar>
        </w:tblPrEx>
        <w:trPr>
          <w:trHeight w:hRule="exact" w:val="532"/>
          <w:jc w:val="center"/>
        </w:trPr>
        <w:tc>
          <w:tcPr>
            <w:tcW w:w="2425"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64" w:lineRule="exact"/>
              <w:ind w:left="102"/>
              <w:jc w:val="both"/>
              <w:rPr>
                <w:rFonts w:ascii="Times New Roman" w:hAnsi="Times New Roman" w:cs="Times New Roman"/>
                <w:sz w:val="24"/>
                <w:szCs w:val="24"/>
              </w:rPr>
            </w:pPr>
            <w:r>
              <w:rPr>
                <w:rFonts w:ascii="Calibri" w:hAnsi="Calibri" w:cs="Calibri"/>
                <w:b/>
                <w:bCs/>
                <w:spacing w:val="-1"/>
                <w:position w:val="1"/>
              </w:rPr>
              <w:t>M</w:t>
            </w:r>
            <w:r>
              <w:rPr>
                <w:rFonts w:ascii="Calibri" w:hAnsi="Calibri" w:cs="Calibri"/>
                <w:b/>
                <w:bCs/>
                <w:spacing w:val="1"/>
                <w:position w:val="1"/>
              </w:rPr>
              <w:t>i</w:t>
            </w:r>
            <w:r>
              <w:rPr>
                <w:rFonts w:ascii="Calibri" w:hAnsi="Calibri" w:cs="Calibri"/>
                <w:b/>
                <w:bCs/>
                <w:spacing w:val="-1"/>
                <w:position w:val="1"/>
              </w:rPr>
              <w:t>nu</w:t>
            </w:r>
            <w:r>
              <w:rPr>
                <w:rFonts w:ascii="Calibri" w:hAnsi="Calibri" w:cs="Calibri"/>
                <w:b/>
                <w:bCs/>
                <w:position w:val="1"/>
              </w:rPr>
              <w:t>tes</w:t>
            </w:r>
            <w:r>
              <w:rPr>
                <w:rFonts w:ascii="Calibri" w:hAnsi="Calibri" w:cs="Calibri"/>
                <w:b/>
                <w:bCs/>
                <w:spacing w:val="1"/>
                <w:position w:val="1"/>
              </w:rPr>
              <w:t xml:space="preserve"> </w:t>
            </w:r>
            <w:r>
              <w:rPr>
                <w:rFonts w:ascii="Calibri" w:hAnsi="Calibri" w:cs="Calibri"/>
                <w:b/>
                <w:bCs/>
                <w:position w:val="1"/>
              </w:rPr>
              <w:t>P</w:t>
            </w:r>
            <w:r>
              <w:rPr>
                <w:rFonts w:ascii="Calibri" w:hAnsi="Calibri" w:cs="Calibri"/>
                <w:b/>
                <w:bCs/>
                <w:spacing w:val="1"/>
                <w:position w:val="1"/>
              </w:rPr>
              <w:t>r</w:t>
            </w:r>
            <w:r>
              <w:rPr>
                <w:rFonts w:ascii="Calibri" w:hAnsi="Calibri" w:cs="Calibri"/>
                <w:b/>
                <w:bCs/>
                <w:spacing w:val="-1"/>
                <w:position w:val="1"/>
              </w:rPr>
              <w:t>epa</w:t>
            </w:r>
            <w:r>
              <w:rPr>
                <w:rFonts w:ascii="Calibri" w:hAnsi="Calibri" w:cs="Calibri"/>
                <w:b/>
                <w:bCs/>
                <w:spacing w:val="1"/>
                <w:position w:val="1"/>
              </w:rPr>
              <w:t>r</w:t>
            </w:r>
            <w:r>
              <w:rPr>
                <w:rFonts w:ascii="Calibri" w:hAnsi="Calibri" w:cs="Calibri"/>
                <w:b/>
                <w:bCs/>
                <w:spacing w:val="-1"/>
                <w:position w:val="1"/>
              </w:rPr>
              <w:t>e</w:t>
            </w:r>
            <w:r>
              <w:rPr>
                <w:rFonts w:ascii="Calibri" w:hAnsi="Calibri" w:cs="Calibri"/>
                <w:b/>
                <w:bCs/>
                <w:position w:val="1"/>
              </w:rPr>
              <w:t>d</w:t>
            </w:r>
            <w:r>
              <w:rPr>
                <w:rFonts w:ascii="Calibri" w:hAnsi="Calibri" w:cs="Calibri"/>
                <w:b/>
                <w:bCs/>
                <w:spacing w:val="-1"/>
                <w:position w:val="1"/>
              </w:rPr>
              <w:t xml:space="preserve"> </w:t>
            </w:r>
            <w:r>
              <w:rPr>
                <w:rFonts w:ascii="Calibri" w:hAnsi="Calibri" w:cs="Calibri"/>
                <w:b/>
                <w:bCs/>
                <w:position w:val="1"/>
              </w:rPr>
              <w:t>by</w:t>
            </w:r>
          </w:p>
        </w:tc>
        <w:tc>
          <w:tcPr>
            <w:tcW w:w="3987" w:type="dxa"/>
            <w:tcBorders>
              <w:top w:val="single" w:sz="4" w:space="0" w:color="000000"/>
              <w:left w:val="single" w:sz="4" w:space="0" w:color="000000"/>
              <w:bottom w:val="single" w:sz="4" w:space="0" w:color="000000"/>
              <w:right w:val="single" w:sz="4" w:space="0" w:color="000000"/>
            </w:tcBorders>
          </w:tcPr>
          <w:p w:rsidR="00390CF1" w:rsidRDefault="00390CF1" w:rsidP="00A62B84">
            <w:pPr>
              <w:widowControl w:val="0"/>
              <w:autoSpaceDE w:val="0"/>
              <w:autoSpaceDN w:val="0"/>
              <w:adjustRightInd w:val="0"/>
              <w:spacing w:after="0" w:line="264" w:lineRule="exact"/>
              <w:ind w:left="102"/>
              <w:jc w:val="both"/>
              <w:rPr>
                <w:rFonts w:ascii="Times New Roman" w:hAnsi="Times New Roman" w:cs="Times New Roman"/>
                <w:sz w:val="24"/>
                <w:szCs w:val="24"/>
              </w:rPr>
            </w:pPr>
            <w:r>
              <w:rPr>
                <w:rFonts w:ascii="Calibri" w:hAnsi="Calibri" w:cs="Calibri"/>
                <w:spacing w:val="1"/>
                <w:position w:val="1"/>
              </w:rPr>
              <w:t>Hiba Douaihy</w:t>
            </w:r>
          </w:p>
        </w:tc>
        <w:tc>
          <w:tcPr>
            <w:tcW w:w="2066"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40" w:lineRule="auto"/>
              <w:jc w:val="bot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390CF1" w:rsidRDefault="00390CF1" w:rsidP="001642B7">
            <w:pPr>
              <w:widowControl w:val="0"/>
              <w:autoSpaceDE w:val="0"/>
              <w:autoSpaceDN w:val="0"/>
              <w:adjustRightInd w:val="0"/>
              <w:spacing w:after="0" w:line="240" w:lineRule="auto"/>
              <w:jc w:val="both"/>
              <w:rPr>
                <w:rFonts w:ascii="Times New Roman" w:hAnsi="Times New Roman" w:cs="Times New Roman"/>
                <w:sz w:val="24"/>
                <w:szCs w:val="24"/>
              </w:rPr>
            </w:pPr>
          </w:p>
        </w:tc>
      </w:tr>
      <w:tr w:rsidR="00390CF1" w:rsidRPr="002505B4" w:rsidTr="00390CF1">
        <w:tblPrEx>
          <w:tblCellMar>
            <w:top w:w="0" w:type="dxa"/>
            <w:left w:w="108" w:type="dxa"/>
            <w:bottom w:w="0" w:type="dxa"/>
            <w:right w:w="108" w:type="dxa"/>
          </w:tblCellMar>
        </w:tblPrEx>
        <w:trPr>
          <w:trHeight w:hRule="exact" w:val="2997"/>
          <w:jc w:val="center"/>
        </w:trPr>
        <w:tc>
          <w:tcPr>
            <w:tcW w:w="2425" w:type="dxa"/>
          </w:tcPr>
          <w:p w:rsidR="00390CF1" w:rsidRDefault="00390CF1" w:rsidP="001642B7">
            <w:pPr>
              <w:spacing w:after="0"/>
              <w:jc w:val="both"/>
              <w:rPr>
                <w:u w:val="single"/>
              </w:rPr>
            </w:pPr>
          </w:p>
          <w:p w:rsidR="00390CF1" w:rsidRDefault="00390CF1" w:rsidP="001642B7">
            <w:pPr>
              <w:spacing w:after="0"/>
              <w:jc w:val="both"/>
              <w:rPr>
                <w:b/>
              </w:rPr>
            </w:pPr>
          </w:p>
          <w:p w:rsidR="00390CF1" w:rsidRDefault="00390CF1" w:rsidP="001642B7">
            <w:pPr>
              <w:spacing w:after="0"/>
              <w:jc w:val="both"/>
              <w:rPr>
                <w:b/>
              </w:rPr>
            </w:pPr>
          </w:p>
          <w:p w:rsidR="00390CF1" w:rsidRPr="00956BEA" w:rsidRDefault="00390CF1" w:rsidP="001642B7">
            <w:pPr>
              <w:spacing w:after="0"/>
              <w:jc w:val="both"/>
              <w:rPr>
                <w:b/>
                <w:bCs/>
              </w:rPr>
            </w:pPr>
            <w:r w:rsidRPr="00956BEA">
              <w:rPr>
                <w:b/>
              </w:rPr>
              <w:t>Agenda</w:t>
            </w:r>
          </w:p>
          <w:p w:rsidR="00390CF1" w:rsidRDefault="00390CF1" w:rsidP="001642B7">
            <w:pPr>
              <w:spacing w:after="0"/>
              <w:jc w:val="both"/>
              <w:rPr>
                <w:b/>
                <w:bCs/>
              </w:rPr>
            </w:pPr>
          </w:p>
          <w:p w:rsidR="00390CF1" w:rsidRPr="002505B4" w:rsidRDefault="00390CF1" w:rsidP="001642B7">
            <w:pPr>
              <w:widowControl w:val="0"/>
              <w:autoSpaceDE w:val="0"/>
              <w:autoSpaceDN w:val="0"/>
              <w:adjustRightInd w:val="0"/>
              <w:spacing w:after="0" w:line="264" w:lineRule="exact"/>
              <w:ind w:left="102"/>
              <w:jc w:val="both"/>
              <w:rPr>
                <w:rFonts w:ascii="Calibri" w:hAnsi="Calibri" w:cs="Calibri"/>
                <w:b/>
                <w:bCs/>
                <w:position w:val="1"/>
              </w:rPr>
            </w:pPr>
          </w:p>
          <w:p w:rsidR="00390CF1" w:rsidRPr="002505B4" w:rsidRDefault="00390CF1" w:rsidP="001642B7">
            <w:pPr>
              <w:widowControl w:val="0"/>
              <w:autoSpaceDE w:val="0"/>
              <w:autoSpaceDN w:val="0"/>
              <w:adjustRightInd w:val="0"/>
              <w:spacing w:after="0" w:line="264" w:lineRule="exact"/>
              <w:ind w:left="102"/>
              <w:jc w:val="both"/>
              <w:rPr>
                <w:rFonts w:ascii="Calibri" w:hAnsi="Calibri" w:cs="Calibri"/>
                <w:b/>
                <w:bCs/>
                <w:position w:val="1"/>
              </w:rPr>
            </w:pPr>
          </w:p>
          <w:p w:rsidR="00390CF1" w:rsidRPr="002505B4" w:rsidRDefault="00390CF1" w:rsidP="001642B7">
            <w:pPr>
              <w:widowControl w:val="0"/>
              <w:autoSpaceDE w:val="0"/>
              <w:autoSpaceDN w:val="0"/>
              <w:adjustRightInd w:val="0"/>
              <w:spacing w:after="0" w:line="264" w:lineRule="exact"/>
              <w:jc w:val="both"/>
              <w:rPr>
                <w:rFonts w:ascii="Times New Roman" w:hAnsi="Times New Roman" w:cs="Times New Roman"/>
              </w:rPr>
            </w:pPr>
          </w:p>
        </w:tc>
        <w:tc>
          <w:tcPr>
            <w:tcW w:w="8179" w:type="dxa"/>
            <w:gridSpan w:val="3"/>
          </w:tcPr>
          <w:p w:rsidR="00390CF1" w:rsidRPr="002505B4" w:rsidRDefault="00390CF1" w:rsidP="001642B7">
            <w:pPr>
              <w:spacing w:after="0" w:line="240" w:lineRule="auto"/>
              <w:jc w:val="both"/>
              <w:rPr>
                <w:b/>
                <w:bCs/>
              </w:rPr>
            </w:pPr>
            <w:r w:rsidRPr="002505B4">
              <w:rPr>
                <w:b/>
                <w:bCs/>
              </w:rPr>
              <w:t xml:space="preserve">    </w:t>
            </w:r>
          </w:p>
          <w:p w:rsidR="00390CF1" w:rsidRPr="002508F8" w:rsidRDefault="00390CF1" w:rsidP="001642B7">
            <w:pPr>
              <w:spacing w:after="0" w:line="240" w:lineRule="auto"/>
              <w:ind w:left="720"/>
              <w:jc w:val="both"/>
              <w:rPr>
                <w:rFonts w:eastAsia="Times New Roman" w:cs="Calibri"/>
              </w:rPr>
            </w:pPr>
          </w:p>
          <w:p w:rsidR="00A62B84" w:rsidRDefault="00A62B84" w:rsidP="00A62B84">
            <w:pPr>
              <w:numPr>
                <w:ilvl w:val="0"/>
                <w:numId w:val="1"/>
              </w:numPr>
              <w:spacing w:after="0" w:line="240" w:lineRule="auto"/>
              <w:rPr>
                <w:rFonts w:ascii="Arial" w:eastAsia="Times New Roman" w:hAnsi="Arial"/>
                <w:color w:val="222222"/>
                <w:sz w:val="19"/>
                <w:szCs w:val="19"/>
              </w:rPr>
            </w:pPr>
            <w:r>
              <w:rPr>
                <w:rFonts w:ascii="Arial" w:eastAsia="Times New Roman" w:hAnsi="Arial"/>
                <w:color w:val="222222"/>
                <w:sz w:val="19"/>
                <w:szCs w:val="19"/>
              </w:rPr>
              <w:t>Welcome</w:t>
            </w:r>
          </w:p>
          <w:p w:rsidR="00A62B84" w:rsidRPr="00A62B84" w:rsidRDefault="00A62B84" w:rsidP="00E27F85">
            <w:pPr>
              <w:numPr>
                <w:ilvl w:val="0"/>
                <w:numId w:val="1"/>
              </w:numPr>
              <w:spacing w:after="0" w:line="240" w:lineRule="auto"/>
              <w:rPr>
                <w:rFonts w:ascii="Arial" w:eastAsia="Times New Roman" w:hAnsi="Arial"/>
                <w:color w:val="222222"/>
                <w:sz w:val="19"/>
                <w:szCs w:val="19"/>
              </w:rPr>
            </w:pPr>
            <w:r w:rsidRPr="00A62B84">
              <w:rPr>
                <w:rFonts w:ascii="Arial" w:eastAsia="Times New Roman" w:hAnsi="Arial"/>
                <w:color w:val="222222"/>
                <w:sz w:val="19"/>
                <w:szCs w:val="19"/>
              </w:rPr>
              <w:t xml:space="preserve">Presentation from Inspection Unit of the </w:t>
            </w:r>
            <w:proofErr w:type="spellStart"/>
            <w:r w:rsidRPr="00A62B84">
              <w:rPr>
                <w:rFonts w:ascii="Arial" w:eastAsia="Times New Roman" w:hAnsi="Arial"/>
                <w:color w:val="222222"/>
                <w:sz w:val="19"/>
                <w:szCs w:val="19"/>
              </w:rPr>
              <w:t>MoL</w:t>
            </w:r>
            <w:proofErr w:type="spellEnd"/>
            <w:r w:rsidRPr="00A62B84">
              <w:rPr>
                <w:rFonts w:ascii="Arial" w:eastAsia="Times New Roman" w:hAnsi="Arial"/>
                <w:color w:val="222222"/>
                <w:sz w:val="19"/>
                <w:szCs w:val="19"/>
              </w:rPr>
              <w:t xml:space="preserve"> (Ministry Of </w:t>
            </w:r>
            <w:proofErr w:type="spellStart"/>
            <w:r w:rsidRPr="00A62B84">
              <w:rPr>
                <w:rFonts w:ascii="Arial" w:eastAsia="Times New Roman" w:hAnsi="Arial"/>
                <w:color w:val="222222"/>
                <w:sz w:val="19"/>
                <w:szCs w:val="19"/>
              </w:rPr>
              <w:t>Labour</w:t>
            </w:r>
            <w:proofErr w:type="spellEnd"/>
            <w:r w:rsidRPr="00A62B84">
              <w:rPr>
                <w:rFonts w:ascii="Arial" w:eastAsia="Times New Roman" w:hAnsi="Arial"/>
                <w:color w:val="222222"/>
                <w:sz w:val="19"/>
                <w:szCs w:val="19"/>
              </w:rPr>
              <w:t xml:space="preserve">)- Dr. </w:t>
            </w:r>
            <w:proofErr w:type="spellStart"/>
            <w:r w:rsidRPr="00A62B84">
              <w:rPr>
                <w:rFonts w:ascii="Arial" w:eastAsia="Times New Roman" w:hAnsi="Arial"/>
                <w:color w:val="222222"/>
                <w:sz w:val="19"/>
                <w:szCs w:val="19"/>
              </w:rPr>
              <w:t>Ghassan</w:t>
            </w:r>
            <w:proofErr w:type="spellEnd"/>
            <w:r>
              <w:rPr>
                <w:rFonts w:ascii="Arial" w:eastAsia="Times New Roman" w:hAnsi="Arial"/>
                <w:color w:val="222222"/>
                <w:sz w:val="19"/>
                <w:szCs w:val="19"/>
              </w:rPr>
              <w:t xml:space="preserve"> </w:t>
            </w:r>
            <w:proofErr w:type="spellStart"/>
            <w:r>
              <w:rPr>
                <w:rFonts w:ascii="Arial" w:eastAsia="Times New Roman" w:hAnsi="Arial"/>
                <w:color w:val="222222"/>
                <w:sz w:val="19"/>
                <w:szCs w:val="19"/>
              </w:rPr>
              <w:t>Aawar</w:t>
            </w:r>
            <w:proofErr w:type="spellEnd"/>
          </w:p>
          <w:p w:rsidR="00A62B84" w:rsidRPr="00A62B84" w:rsidRDefault="00FA0D1B" w:rsidP="00A62B84">
            <w:pPr>
              <w:numPr>
                <w:ilvl w:val="0"/>
                <w:numId w:val="1"/>
              </w:numPr>
              <w:spacing w:after="0" w:line="240" w:lineRule="auto"/>
              <w:rPr>
                <w:rFonts w:ascii="Arial" w:eastAsia="Times New Roman" w:hAnsi="Arial"/>
                <w:color w:val="222222"/>
                <w:sz w:val="19"/>
                <w:szCs w:val="19"/>
              </w:rPr>
            </w:pPr>
            <w:r>
              <w:rPr>
                <w:rFonts w:ascii="Arial" w:eastAsia="Times New Roman" w:hAnsi="Arial"/>
                <w:color w:val="222222"/>
                <w:sz w:val="19"/>
                <w:szCs w:val="19"/>
              </w:rPr>
              <w:t>P</w:t>
            </w:r>
            <w:r w:rsidR="00A62B84" w:rsidRPr="00A62B84">
              <w:rPr>
                <w:rFonts w:ascii="Arial" w:eastAsia="Times New Roman" w:hAnsi="Arial"/>
                <w:color w:val="222222"/>
                <w:sz w:val="19"/>
                <w:szCs w:val="19"/>
              </w:rPr>
              <w:t xml:space="preserve">resentation </w:t>
            </w:r>
            <w:r>
              <w:rPr>
                <w:rFonts w:ascii="Arial" w:eastAsia="Times New Roman" w:hAnsi="Arial"/>
                <w:color w:val="222222"/>
                <w:sz w:val="19"/>
                <w:szCs w:val="19"/>
              </w:rPr>
              <w:t xml:space="preserve">by Oxfam </w:t>
            </w:r>
            <w:r w:rsidR="00A62B84" w:rsidRPr="00A62B84">
              <w:rPr>
                <w:rFonts w:ascii="Arial" w:eastAsia="Times New Roman" w:hAnsi="Arial"/>
                <w:color w:val="222222"/>
                <w:sz w:val="19"/>
                <w:szCs w:val="19"/>
              </w:rPr>
              <w:t>on Decent Work Conditions Workshop-Recommendations</w:t>
            </w:r>
          </w:p>
          <w:p w:rsidR="00390CF1" w:rsidRPr="00A62B84" w:rsidRDefault="00A62B84" w:rsidP="00A62B84">
            <w:pPr>
              <w:numPr>
                <w:ilvl w:val="0"/>
                <w:numId w:val="1"/>
              </w:numPr>
              <w:spacing w:after="0" w:line="240" w:lineRule="auto"/>
              <w:rPr>
                <w:rFonts w:ascii="Arial" w:eastAsia="Times New Roman" w:hAnsi="Arial"/>
                <w:color w:val="222222"/>
                <w:sz w:val="19"/>
                <w:szCs w:val="19"/>
              </w:rPr>
            </w:pPr>
            <w:r w:rsidRPr="00A62B84">
              <w:rPr>
                <w:rFonts w:ascii="Arial" w:eastAsia="Times New Roman" w:hAnsi="Arial"/>
                <w:color w:val="222222"/>
                <w:sz w:val="19"/>
                <w:szCs w:val="19"/>
              </w:rPr>
              <w:t>AOB</w:t>
            </w:r>
          </w:p>
        </w:tc>
      </w:tr>
    </w:tbl>
    <w:tbl>
      <w:tblPr>
        <w:tblStyle w:val="TableGrid"/>
        <w:tblW w:w="10696" w:type="dxa"/>
        <w:jc w:val="center"/>
        <w:tblLook w:val="04A0" w:firstRow="1" w:lastRow="0" w:firstColumn="1" w:lastColumn="0" w:noHBand="0" w:noVBand="1"/>
      </w:tblPr>
      <w:tblGrid>
        <w:gridCol w:w="439"/>
        <w:gridCol w:w="10257"/>
      </w:tblGrid>
      <w:tr w:rsidR="00390CF1" w:rsidTr="00BA6559">
        <w:trPr>
          <w:jc w:val="center"/>
        </w:trPr>
        <w:tc>
          <w:tcPr>
            <w:tcW w:w="439" w:type="dxa"/>
          </w:tcPr>
          <w:p w:rsidR="00390CF1" w:rsidRPr="002505B4" w:rsidRDefault="00390CF1" w:rsidP="001642B7">
            <w:pPr>
              <w:widowControl w:val="0"/>
              <w:autoSpaceDE w:val="0"/>
              <w:autoSpaceDN w:val="0"/>
              <w:adjustRightInd w:val="0"/>
              <w:ind w:left="102"/>
              <w:jc w:val="both"/>
              <w:rPr>
                <w:rFonts w:ascii="Times New Roman" w:hAnsi="Times New Roman" w:cs="Times New Roman"/>
                <w:b/>
                <w:bCs/>
                <w:sz w:val="24"/>
                <w:szCs w:val="24"/>
                <w:lang w:val="en-US" w:eastAsia="en-US"/>
              </w:rPr>
            </w:pPr>
            <w:r w:rsidRPr="002505B4">
              <w:rPr>
                <w:rFonts w:ascii="Times New Roman" w:hAnsi="Times New Roman" w:cs="Times New Roman"/>
                <w:b/>
                <w:bCs/>
                <w:sz w:val="24"/>
                <w:szCs w:val="24"/>
                <w:lang w:val="en-US" w:eastAsia="en-US"/>
              </w:rPr>
              <w:t xml:space="preserve">1 </w:t>
            </w:r>
          </w:p>
        </w:tc>
        <w:tc>
          <w:tcPr>
            <w:tcW w:w="10257" w:type="dxa"/>
          </w:tcPr>
          <w:p w:rsidR="00390CF1" w:rsidRPr="00060747" w:rsidRDefault="00390CF1" w:rsidP="001642B7">
            <w:pPr>
              <w:widowControl w:val="0"/>
              <w:autoSpaceDE w:val="0"/>
              <w:autoSpaceDN w:val="0"/>
              <w:adjustRightInd w:val="0"/>
              <w:spacing w:before="6"/>
              <w:jc w:val="both"/>
              <w:rPr>
                <w:rFonts w:ascii="Calibri" w:hAnsi="Calibri" w:cs="Calibri"/>
                <w:b/>
                <w:bCs/>
                <w:color w:val="000000"/>
                <w:sz w:val="26"/>
                <w:szCs w:val="26"/>
                <w:lang w:val="en-US" w:eastAsia="en-US"/>
              </w:rPr>
            </w:pPr>
            <w:r>
              <w:rPr>
                <w:rFonts w:ascii="Calibri" w:hAnsi="Calibri" w:cs="Calibri"/>
                <w:b/>
                <w:bCs/>
                <w:color w:val="000000"/>
                <w:sz w:val="26"/>
                <w:szCs w:val="26"/>
                <w:lang w:val="en-US" w:eastAsia="en-US"/>
              </w:rPr>
              <w:t>Welcome and Introduction</w:t>
            </w:r>
          </w:p>
        </w:tc>
      </w:tr>
      <w:tr w:rsidR="00390CF1" w:rsidTr="00BA6559">
        <w:trPr>
          <w:trHeight w:val="386"/>
          <w:jc w:val="center"/>
        </w:trPr>
        <w:tc>
          <w:tcPr>
            <w:tcW w:w="439" w:type="dxa"/>
          </w:tcPr>
          <w:p w:rsidR="00390CF1" w:rsidRDefault="00390CF1" w:rsidP="001642B7">
            <w:pPr>
              <w:widowControl w:val="0"/>
              <w:autoSpaceDE w:val="0"/>
              <w:autoSpaceDN w:val="0"/>
              <w:adjustRightInd w:val="0"/>
              <w:spacing w:before="6"/>
              <w:jc w:val="both"/>
              <w:rPr>
                <w:rFonts w:ascii="Calibri" w:hAnsi="Calibri" w:cs="Calibri"/>
                <w:color w:val="000000"/>
                <w:sz w:val="26"/>
                <w:szCs w:val="26"/>
                <w:lang w:val="en-US" w:eastAsia="en-US"/>
              </w:rPr>
            </w:pPr>
          </w:p>
        </w:tc>
        <w:tc>
          <w:tcPr>
            <w:tcW w:w="10257" w:type="dxa"/>
          </w:tcPr>
          <w:p w:rsidR="00390CF1" w:rsidRPr="00AC31D4" w:rsidRDefault="00DC2674" w:rsidP="00DC2674">
            <w:pPr>
              <w:jc w:val="both"/>
              <w:rPr>
                <w:lang w:val="en-US" w:eastAsia="en-US"/>
              </w:rPr>
            </w:pPr>
            <w:r>
              <w:rPr>
                <w:lang w:val="en-US" w:eastAsia="en-US"/>
              </w:rPr>
              <w:t xml:space="preserve">Tom </w:t>
            </w:r>
            <w:proofErr w:type="spellStart"/>
            <w:r>
              <w:rPr>
                <w:lang w:val="en-US" w:eastAsia="en-US"/>
              </w:rPr>
              <w:t>Thorogood</w:t>
            </w:r>
            <w:proofErr w:type="spellEnd"/>
            <w:r w:rsidR="00390CF1">
              <w:rPr>
                <w:lang w:val="en-US" w:eastAsia="en-US"/>
              </w:rPr>
              <w:t xml:space="preserve"> welcomed the partic</w:t>
            </w:r>
            <w:r>
              <w:rPr>
                <w:lang w:val="en-US" w:eastAsia="en-US"/>
              </w:rPr>
              <w:t xml:space="preserve">ipants and opened the meeting. </w:t>
            </w:r>
          </w:p>
        </w:tc>
      </w:tr>
      <w:tr w:rsidR="00390CF1" w:rsidTr="00BA6559">
        <w:trPr>
          <w:jc w:val="center"/>
        </w:trPr>
        <w:tc>
          <w:tcPr>
            <w:tcW w:w="439" w:type="dxa"/>
          </w:tcPr>
          <w:p w:rsidR="00390CF1" w:rsidRPr="0082519C" w:rsidRDefault="00390CF1" w:rsidP="001642B7">
            <w:pPr>
              <w:widowControl w:val="0"/>
              <w:autoSpaceDE w:val="0"/>
              <w:autoSpaceDN w:val="0"/>
              <w:adjustRightInd w:val="0"/>
              <w:spacing w:before="6"/>
              <w:jc w:val="both"/>
              <w:rPr>
                <w:rFonts w:ascii="Calibri" w:hAnsi="Calibri" w:cs="Calibri"/>
                <w:b/>
                <w:bCs/>
                <w:color w:val="000000"/>
                <w:sz w:val="26"/>
                <w:szCs w:val="26"/>
                <w:lang w:val="en-US" w:eastAsia="en-US"/>
              </w:rPr>
            </w:pPr>
            <w:r w:rsidRPr="0082519C">
              <w:rPr>
                <w:rFonts w:ascii="Calibri" w:hAnsi="Calibri" w:cs="Calibri"/>
                <w:b/>
                <w:bCs/>
                <w:color w:val="000000"/>
                <w:sz w:val="26"/>
                <w:szCs w:val="26"/>
                <w:lang w:val="en-US" w:eastAsia="en-US"/>
              </w:rPr>
              <w:t>2</w:t>
            </w:r>
          </w:p>
        </w:tc>
        <w:tc>
          <w:tcPr>
            <w:tcW w:w="10257" w:type="dxa"/>
          </w:tcPr>
          <w:p w:rsidR="00DC2674" w:rsidRPr="00A62B84" w:rsidRDefault="00DC2674" w:rsidP="00DC2674">
            <w:pPr>
              <w:numPr>
                <w:ilvl w:val="0"/>
                <w:numId w:val="7"/>
              </w:numPr>
              <w:spacing w:after="0" w:line="240" w:lineRule="auto"/>
              <w:rPr>
                <w:rFonts w:ascii="Calibri" w:hAnsi="Calibri" w:cs="Calibri"/>
                <w:b/>
                <w:bCs/>
                <w:color w:val="000000"/>
                <w:sz w:val="26"/>
                <w:szCs w:val="26"/>
                <w:lang w:val="en-US" w:eastAsia="en-US"/>
              </w:rPr>
            </w:pPr>
            <w:r w:rsidRPr="00A62B84">
              <w:rPr>
                <w:rFonts w:ascii="Calibri" w:hAnsi="Calibri" w:cs="Calibri"/>
                <w:b/>
                <w:bCs/>
                <w:color w:val="000000"/>
                <w:sz w:val="26"/>
                <w:szCs w:val="26"/>
                <w:lang w:val="en-US" w:eastAsia="en-US"/>
              </w:rPr>
              <w:t xml:space="preserve">Presentation from Inspection Unit of the </w:t>
            </w:r>
            <w:proofErr w:type="spellStart"/>
            <w:r w:rsidRPr="00DC2674">
              <w:rPr>
                <w:rFonts w:ascii="Calibri" w:hAnsi="Calibri" w:cs="Calibri"/>
                <w:b/>
                <w:bCs/>
                <w:color w:val="000000"/>
                <w:sz w:val="26"/>
                <w:szCs w:val="26"/>
                <w:lang w:val="en-US" w:eastAsia="en-US"/>
              </w:rPr>
              <w:t>MoL</w:t>
            </w:r>
            <w:proofErr w:type="spellEnd"/>
            <w:r w:rsidRPr="00A62B84">
              <w:rPr>
                <w:rFonts w:ascii="Calibri" w:hAnsi="Calibri" w:cs="Calibri"/>
                <w:b/>
                <w:bCs/>
                <w:color w:val="000000"/>
                <w:sz w:val="26"/>
                <w:szCs w:val="26"/>
                <w:lang w:val="en-US" w:eastAsia="en-US"/>
              </w:rPr>
              <w:t xml:space="preserve"> (Ministry Of Labour)- </w:t>
            </w:r>
            <w:proofErr w:type="spellStart"/>
            <w:r w:rsidRPr="00A62B84">
              <w:rPr>
                <w:rFonts w:ascii="Calibri" w:hAnsi="Calibri" w:cs="Calibri"/>
                <w:b/>
                <w:bCs/>
                <w:color w:val="000000"/>
                <w:sz w:val="26"/>
                <w:szCs w:val="26"/>
                <w:lang w:val="en-US" w:eastAsia="en-US"/>
              </w:rPr>
              <w:t>Dr.</w:t>
            </w:r>
            <w:proofErr w:type="spellEnd"/>
            <w:r w:rsidRPr="00A62B84">
              <w:rPr>
                <w:rFonts w:ascii="Calibri" w:hAnsi="Calibri" w:cs="Calibri"/>
                <w:b/>
                <w:bCs/>
                <w:color w:val="000000"/>
                <w:sz w:val="26"/>
                <w:szCs w:val="26"/>
                <w:lang w:val="en-US" w:eastAsia="en-US"/>
              </w:rPr>
              <w:t xml:space="preserve"> </w:t>
            </w:r>
            <w:proofErr w:type="spellStart"/>
            <w:r w:rsidRPr="00A62B84">
              <w:rPr>
                <w:rFonts w:ascii="Calibri" w:hAnsi="Calibri" w:cs="Calibri"/>
                <w:b/>
                <w:bCs/>
                <w:color w:val="000000"/>
                <w:sz w:val="26"/>
                <w:szCs w:val="26"/>
                <w:lang w:val="en-US" w:eastAsia="en-US"/>
              </w:rPr>
              <w:t>Ghassan</w:t>
            </w:r>
            <w:proofErr w:type="spellEnd"/>
            <w:r w:rsidRPr="00DC2674">
              <w:rPr>
                <w:rFonts w:ascii="Calibri" w:hAnsi="Calibri" w:cs="Calibri"/>
                <w:b/>
                <w:bCs/>
                <w:color w:val="000000"/>
                <w:sz w:val="26"/>
                <w:szCs w:val="26"/>
                <w:lang w:val="en-US" w:eastAsia="en-US"/>
              </w:rPr>
              <w:t xml:space="preserve"> </w:t>
            </w:r>
            <w:proofErr w:type="spellStart"/>
            <w:r w:rsidRPr="00DC2674">
              <w:rPr>
                <w:rFonts w:ascii="Calibri" w:hAnsi="Calibri" w:cs="Calibri"/>
                <w:b/>
                <w:bCs/>
                <w:color w:val="000000"/>
                <w:sz w:val="26"/>
                <w:szCs w:val="26"/>
                <w:lang w:val="en-US" w:eastAsia="en-US"/>
              </w:rPr>
              <w:t>Aawar</w:t>
            </w:r>
            <w:proofErr w:type="spellEnd"/>
          </w:p>
          <w:p w:rsidR="00390CF1" w:rsidRPr="00DC2674" w:rsidRDefault="00390CF1" w:rsidP="001642B7">
            <w:pPr>
              <w:widowControl w:val="0"/>
              <w:autoSpaceDE w:val="0"/>
              <w:autoSpaceDN w:val="0"/>
              <w:adjustRightInd w:val="0"/>
              <w:spacing w:before="6"/>
              <w:jc w:val="both"/>
              <w:rPr>
                <w:rFonts w:ascii="Calibri" w:hAnsi="Calibri" w:cs="Calibri"/>
                <w:b/>
                <w:bCs/>
                <w:color w:val="000000"/>
                <w:sz w:val="26"/>
                <w:szCs w:val="26"/>
                <w:lang w:eastAsia="en-US"/>
              </w:rPr>
            </w:pPr>
          </w:p>
        </w:tc>
      </w:tr>
      <w:tr w:rsidR="00390CF1" w:rsidTr="00BA6559">
        <w:trPr>
          <w:trHeight w:val="4193"/>
          <w:jc w:val="center"/>
        </w:trPr>
        <w:tc>
          <w:tcPr>
            <w:tcW w:w="439" w:type="dxa"/>
          </w:tcPr>
          <w:p w:rsidR="00390CF1" w:rsidRDefault="00390CF1" w:rsidP="001642B7">
            <w:pPr>
              <w:widowControl w:val="0"/>
              <w:autoSpaceDE w:val="0"/>
              <w:autoSpaceDN w:val="0"/>
              <w:adjustRightInd w:val="0"/>
              <w:spacing w:before="6"/>
              <w:jc w:val="both"/>
              <w:rPr>
                <w:rFonts w:ascii="Calibri" w:hAnsi="Calibri" w:cs="Calibri"/>
                <w:color w:val="000000"/>
                <w:sz w:val="26"/>
                <w:szCs w:val="26"/>
                <w:lang w:val="en-US" w:eastAsia="en-US"/>
              </w:rPr>
            </w:pPr>
          </w:p>
        </w:tc>
        <w:tc>
          <w:tcPr>
            <w:tcW w:w="10257" w:type="dxa"/>
          </w:tcPr>
          <w:p w:rsidR="00C44BC8" w:rsidRDefault="00C44BC8" w:rsidP="001642B7">
            <w:pPr>
              <w:jc w:val="both"/>
              <w:rPr>
                <w:b/>
                <w:u w:val="single"/>
                <w:lang w:val="en-US" w:eastAsia="en-US"/>
              </w:rPr>
            </w:pPr>
            <w:r>
              <w:rPr>
                <w:b/>
                <w:u w:val="single"/>
                <w:lang w:val="en-US" w:eastAsia="en-US"/>
              </w:rPr>
              <w:t>Main topics covered:</w:t>
            </w:r>
          </w:p>
          <w:p w:rsidR="00390CF1" w:rsidRDefault="00C44BC8" w:rsidP="00C44BC8">
            <w:pPr>
              <w:pStyle w:val="ListParagraph"/>
              <w:numPr>
                <w:ilvl w:val="0"/>
                <w:numId w:val="8"/>
              </w:numPr>
              <w:jc w:val="both"/>
              <w:rPr>
                <w:bCs/>
              </w:rPr>
            </w:pPr>
            <w:r w:rsidRPr="00C44BC8">
              <w:rPr>
                <w:bCs/>
                <w:lang w:val="en-US" w:eastAsia="en-US"/>
              </w:rPr>
              <w:t>The current approach of MOL to Occupational Safety and Health</w:t>
            </w:r>
            <w:r w:rsidR="00390CF1" w:rsidRPr="00C44BC8">
              <w:rPr>
                <w:bCs/>
              </w:rPr>
              <w:t xml:space="preserve"> </w:t>
            </w:r>
          </w:p>
          <w:p w:rsidR="00C44BC8" w:rsidRDefault="00C44BC8" w:rsidP="00C44BC8">
            <w:pPr>
              <w:pStyle w:val="ListParagraph"/>
              <w:numPr>
                <w:ilvl w:val="0"/>
                <w:numId w:val="8"/>
              </w:numPr>
              <w:jc w:val="both"/>
              <w:rPr>
                <w:bCs/>
              </w:rPr>
            </w:pPr>
            <w:r>
              <w:rPr>
                <w:bCs/>
              </w:rPr>
              <w:t>Divisions/organigram</w:t>
            </w:r>
          </w:p>
          <w:p w:rsidR="00C44BC8" w:rsidRDefault="00C44BC8" w:rsidP="00C44BC8">
            <w:pPr>
              <w:pStyle w:val="ListParagraph"/>
              <w:numPr>
                <w:ilvl w:val="0"/>
                <w:numId w:val="8"/>
              </w:numPr>
              <w:jc w:val="both"/>
              <w:rPr>
                <w:bCs/>
              </w:rPr>
            </w:pPr>
            <w:r w:rsidRPr="00C44BC8">
              <w:rPr>
                <w:bCs/>
              </w:rPr>
              <w:t>Legal &amp; institutional framework of OSH</w:t>
            </w:r>
            <w:r>
              <w:rPr>
                <w:bCs/>
              </w:rPr>
              <w:t>:</w:t>
            </w:r>
          </w:p>
          <w:p w:rsidR="00C44BC8" w:rsidRDefault="00C44BC8" w:rsidP="00C44BC8">
            <w:pPr>
              <w:pStyle w:val="ListParagraph"/>
              <w:numPr>
                <w:ilvl w:val="0"/>
                <w:numId w:val="9"/>
              </w:numPr>
              <w:jc w:val="both"/>
              <w:rPr>
                <w:bCs/>
              </w:rPr>
            </w:pPr>
            <w:proofErr w:type="spellStart"/>
            <w:r w:rsidRPr="00C44BC8">
              <w:rPr>
                <w:bCs/>
              </w:rPr>
              <w:t>Labor</w:t>
            </w:r>
            <w:proofErr w:type="spellEnd"/>
            <w:r w:rsidR="00954708">
              <w:rPr>
                <w:bCs/>
              </w:rPr>
              <w:t xml:space="preserve"> </w:t>
            </w:r>
            <w:r w:rsidRPr="00C44BC8">
              <w:rPr>
                <w:bCs/>
              </w:rPr>
              <w:t>Legislation</w:t>
            </w:r>
            <w:r w:rsidR="00954708">
              <w:rPr>
                <w:bCs/>
              </w:rPr>
              <w:t xml:space="preserve"> </w:t>
            </w:r>
            <w:r w:rsidRPr="00C44BC8">
              <w:rPr>
                <w:bCs/>
              </w:rPr>
              <w:t>in</w:t>
            </w:r>
            <w:r w:rsidR="00954708">
              <w:rPr>
                <w:bCs/>
              </w:rPr>
              <w:t xml:space="preserve"> </w:t>
            </w:r>
            <w:r w:rsidRPr="00C44BC8">
              <w:rPr>
                <w:bCs/>
              </w:rPr>
              <w:t>Lebanon</w:t>
            </w:r>
            <w:r>
              <w:rPr>
                <w:bCs/>
              </w:rPr>
              <w:t xml:space="preserve"> </w:t>
            </w:r>
          </w:p>
          <w:p w:rsidR="00C44BC8" w:rsidRDefault="00C44BC8" w:rsidP="00C44BC8">
            <w:pPr>
              <w:pStyle w:val="ListParagraph"/>
              <w:numPr>
                <w:ilvl w:val="0"/>
                <w:numId w:val="9"/>
              </w:numPr>
              <w:jc w:val="both"/>
              <w:rPr>
                <w:bCs/>
              </w:rPr>
            </w:pPr>
            <w:r w:rsidRPr="00C44BC8">
              <w:rPr>
                <w:bCs/>
              </w:rPr>
              <w:t>Role of OSH inspectors:</w:t>
            </w:r>
            <w:r>
              <w:rPr>
                <w:bCs/>
              </w:rPr>
              <w:t xml:space="preserve"> </w:t>
            </w:r>
            <w:proofErr w:type="spellStart"/>
            <w:r>
              <w:rPr>
                <w:bCs/>
              </w:rPr>
              <w:t>incl</w:t>
            </w:r>
            <w:proofErr w:type="spellEnd"/>
            <w:r>
              <w:rPr>
                <w:bCs/>
              </w:rPr>
              <w:t xml:space="preserve"> child </w:t>
            </w:r>
            <w:proofErr w:type="spellStart"/>
            <w:r>
              <w:rPr>
                <w:bCs/>
              </w:rPr>
              <w:t>labor</w:t>
            </w:r>
            <w:proofErr w:type="spellEnd"/>
            <w:r>
              <w:rPr>
                <w:bCs/>
              </w:rPr>
              <w:t xml:space="preserve"> in Lebanon monitoring according to - </w:t>
            </w:r>
            <w:r w:rsidRPr="00C44BC8">
              <w:rPr>
                <w:bCs/>
              </w:rPr>
              <w:t>Conventions and Legislation</w:t>
            </w:r>
            <w:r>
              <w:rPr>
                <w:bCs/>
              </w:rPr>
              <w:t xml:space="preserve"> (minimum age )</w:t>
            </w:r>
          </w:p>
          <w:p w:rsidR="00C44BC8" w:rsidRDefault="00C44BC8" w:rsidP="00C44BC8">
            <w:pPr>
              <w:pStyle w:val="ListParagraph"/>
              <w:numPr>
                <w:ilvl w:val="0"/>
                <w:numId w:val="8"/>
              </w:numPr>
              <w:jc w:val="both"/>
              <w:rPr>
                <w:bCs/>
              </w:rPr>
            </w:pPr>
            <w:r w:rsidRPr="00C44BC8">
              <w:rPr>
                <w:bCs/>
              </w:rPr>
              <w:t>Future expectations and Plans</w:t>
            </w:r>
          </w:p>
          <w:p w:rsidR="00C44BC8" w:rsidRDefault="00C44BC8" w:rsidP="00C44BC8">
            <w:pPr>
              <w:jc w:val="both"/>
              <w:rPr>
                <w:b/>
                <w:u w:val="single"/>
              </w:rPr>
            </w:pPr>
            <w:r w:rsidRPr="00C44BC8">
              <w:rPr>
                <w:b/>
                <w:u w:val="single"/>
              </w:rPr>
              <w:t>Discussion:</w:t>
            </w:r>
          </w:p>
          <w:p w:rsidR="00C44BC8" w:rsidRDefault="00C44BC8" w:rsidP="00C44BC8">
            <w:pPr>
              <w:pStyle w:val="ListParagraph"/>
              <w:numPr>
                <w:ilvl w:val="0"/>
                <w:numId w:val="8"/>
              </w:numPr>
              <w:jc w:val="both"/>
              <w:rPr>
                <w:bCs/>
              </w:rPr>
            </w:pPr>
            <w:r>
              <w:rPr>
                <w:bCs/>
              </w:rPr>
              <w:t>There are no figures on the number of inspections done per year</w:t>
            </w:r>
          </w:p>
          <w:p w:rsidR="00FA0D1B" w:rsidRDefault="00C44BC8" w:rsidP="00C44BC8">
            <w:pPr>
              <w:pStyle w:val="ListParagraph"/>
              <w:numPr>
                <w:ilvl w:val="0"/>
                <w:numId w:val="8"/>
              </w:numPr>
              <w:jc w:val="both"/>
              <w:rPr>
                <w:bCs/>
              </w:rPr>
            </w:pPr>
            <w:r>
              <w:rPr>
                <w:bCs/>
              </w:rPr>
              <w:t xml:space="preserve">Inspections are done </w:t>
            </w:r>
          </w:p>
          <w:p w:rsidR="00FA0D1B" w:rsidRDefault="00FA0D1B" w:rsidP="00FA0D1B">
            <w:pPr>
              <w:pStyle w:val="ListParagraph"/>
              <w:numPr>
                <w:ilvl w:val="0"/>
                <w:numId w:val="10"/>
              </w:numPr>
              <w:jc w:val="both"/>
              <w:rPr>
                <w:bCs/>
              </w:rPr>
            </w:pPr>
            <w:r>
              <w:rPr>
                <w:bCs/>
              </w:rPr>
              <w:t>P</w:t>
            </w:r>
            <w:r w:rsidR="00C44BC8">
              <w:rPr>
                <w:bCs/>
              </w:rPr>
              <w:t>eriodically</w:t>
            </w:r>
            <w:r>
              <w:rPr>
                <w:bCs/>
              </w:rPr>
              <w:t xml:space="preserve"> - </w:t>
            </w:r>
            <w:r>
              <w:rPr>
                <w:bCs/>
              </w:rPr>
              <w:t>by sector (</w:t>
            </w:r>
            <w:proofErr w:type="spellStart"/>
            <w:r>
              <w:rPr>
                <w:bCs/>
              </w:rPr>
              <w:t>ie</w:t>
            </w:r>
            <w:proofErr w:type="spellEnd"/>
            <w:r>
              <w:rPr>
                <w:bCs/>
              </w:rPr>
              <w:t>: dairy production, carpentry …</w:t>
            </w:r>
            <w:proofErr w:type="spellStart"/>
            <w:r>
              <w:rPr>
                <w:bCs/>
              </w:rPr>
              <w:t>etc</w:t>
            </w:r>
            <w:proofErr w:type="spellEnd"/>
            <w:r>
              <w:rPr>
                <w:bCs/>
              </w:rPr>
              <w:t>) or by region</w:t>
            </w:r>
          </w:p>
          <w:p w:rsidR="00C44BC8" w:rsidRDefault="00C44BC8" w:rsidP="00FA0D1B">
            <w:pPr>
              <w:pStyle w:val="ListParagraph"/>
              <w:numPr>
                <w:ilvl w:val="0"/>
                <w:numId w:val="10"/>
              </w:numPr>
              <w:jc w:val="both"/>
              <w:rPr>
                <w:bCs/>
              </w:rPr>
            </w:pPr>
            <w:r>
              <w:rPr>
                <w:bCs/>
              </w:rPr>
              <w:t xml:space="preserve"> </w:t>
            </w:r>
            <w:r w:rsidR="00FA0D1B">
              <w:rPr>
                <w:bCs/>
              </w:rPr>
              <w:t>O</w:t>
            </w:r>
            <w:r>
              <w:rPr>
                <w:bCs/>
              </w:rPr>
              <w:t xml:space="preserve">n emergency terms (when </w:t>
            </w:r>
            <w:proofErr w:type="spellStart"/>
            <w:r>
              <w:rPr>
                <w:bCs/>
              </w:rPr>
              <w:t>MoL</w:t>
            </w:r>
            <w:proofErr w:type="spellEnd"/>
            <w:r>
              <w:rPr>
                <w:bCs/>
              </w:rPr>
              <w:t xml:space="preserve"> receives a report on the need for inspection at a specific work place)</w:t>
            </w:r>
            <w:r w:rsidR="00FA0D1B">
              <w:rPr>
                <w:bCs/>
              </w:rPr>
              <w:t xml:space="preserve"> (</w:t>
            </w:r>
            <w:proofErr w:type="spellStart"/>
            <w:r w:rsidR="00FA0D1B">
              <w:rPr>
                <w:bCs/>
              </w:rPr>
              <w:t>ie</w:t>
            </w:r>
            <w:proofErr w:type="spellEnd"/>
            <w:r w:rsidR="00FA0D1B">
              <w:rPr>
                <w:bCs/>
              </w:rPr>
              <w:t>: a lift dropped in a company X)</w:t>
            </w:r>
          </w:p>
          <w:p w:rsidR="00FA0D1B" w:rsidRDefault="00FA0D1B" w:rsidP="00FA0D1B">
            <w:pPr>
              <w:pStyle w:val="ListParagraph"/>
              <w:numPr>
                <w:ilvl w:val="0"/>
                <w:numId w:val="8"/>
              </w:numPr>
              <w:jc w:val="both"/>
              <w:rPr>
                <w:bCs/>
              </w:rPr>
            </w:pPr>
            <w:r>
              <w:rPr>
                <w:bCs/>
              </w:rPr>
              <w:t xml:space="preserve">How does </w:t>
            </w:r>
            <w:proofErr w:type="spellStart"/>
            <w:r>
              <w:rPr>
                <w:bCs/>
              </w:rPr>
              <w:t>MoL</w:t>
            </w:r>
            <w:proofErr w:type="spellEnd"/>
            <w:r>
              <w:rPr>
                <w:bCs/>
              </w:rPr>
              <w:t xml:space="preserve"> implement?</w:t>
            </w:r>
          </w:p>
          <w:p w:rsidR="00FA0D1B" w:rsidRDefault="00FA0D1B" w:rsidP="00FA0D1B">
            <w:pPr>
              <w:pStyle w:val="ListParagraph"/>
              <w:jc w:val="both"/>
              <w:rPr>
                <w:bCs/>
              </w:rPr>
            </w:pPr>
            <w:r>
              <w:rPr>
                <w:bCs/>
              </w:rPr>
              <w:t>All depends on the type of violation, it is either a verbal warning, a written warning or a penalty (financial).</w:t>
            </w:r>
          </w:p>
          <w:p w:rsidR="00FA0D1B" w:rsidRDefault="00FA0D1B" w:rsidP="00FA0D1B">
            <w:pPr>
              <w:pStyle w:val="ListParagraph"/>
              <w:numPr>
                <w:ilvl w:val="0"/>
                <w:numId w:val="8"/>
              </w:numPr>
              <w:jc w:val="both"/>
              <w:rPr>
                <w:bCs/>
              </w:rPr>
            </w:pPr>
            <w:r>
              <w:rPr>
                <w:bCs/>
              </w:rPr>
              <w:t>Exemptions:</w:t>
            </w:r>
          </w:p>
          <w:p w:rsidR="00FA0D1B" w:rsidRDefault="00FA0D1B" w:rsidP="00FA0D1B">
            <w:pPr>
              <w:pStyle w:val="ListParagraph"/>
              <w:jc w:val="both"/>
              <w:rPr>
                <w:bCs/>
              </w:rPr>
            </w:pPr>
            <w:r>
              <w:rPr>
                <w:bCs/>
              </w:rPr>
              <w:t>OSH does not cover:</w:t>
            </w:r>
          </w:p>
          <w:p w:rsidR="00FA0D1B" w:rsidRDefault="00FA0D1B" w:rsidP="00FA0D1B">
            <w:pPr>
              <w:pStyle w:val="ListParagraph"/>
              <w:numPr>
                <w:ilvl w:val="0"/>
                <w:numId w:val="11"/>
              </w:numPr>
              <w:jc w:val="both"/>
              <w:rPr>
                <w:bCs/>
              </w:rPr>
            </w:pPr>
            <w:r>
              <w:rPr>
                <w:bCs/>
              </w:rPr>
              <w:t>Domestic helpers</w:t>
            </w:r>
          </w:p>
          <w:p w:rsidR="00FA0D1B" w:rsidRDefault="00FA0D1B" w:rsidP="00FA0D1B">
            <w:pPr>
              <w:pStyle w:val="ListParagraph"/>
              <w:numPr>
                <w:ilvl w:val="0"/>
                <w:numId w:val="11"/>
              </w:numPr>
              <w:jc w:val="both"/>
              <w:rPr>
                <w:bCs/>
              </w:rPr>
            </w:pPr>
            <w:r>
              <w:rPr>
                <w:bCs/>
              </w:rPr>
              <w:t>Public sector workers</w:t>
            </w:r>
          </w:p>
          <w:p w:rsidR="00FA0D1B" w:rsidRDefault="00FA0D1B" w:rsidP="00FA0D1B">
            <w:pPr>
              <w:pStyle w:val="ListParagraph"/>
              <w:numPr>
                <w:ilvl w:val="0"/>
                <w:numId w:val="11"/>
              </w:numPr>
              <w:jc w:val="both"/>
              <w:rPr>
                <w:bCs/>
              </w:rPr>
            </w:pPr>
            <w:r>
              <w:rPr>
                <w:bCs/>
              </w:rPr>
              <w:t>Family Business</w:t>
            </w:r>
          </w:p>
          <w:p w:rsidR="00FA0D1B" w:rsidRDefault="00FA0D1B" w:rsidP="00FA0D1B">
            <w:pPr>
              <w:pStyle w:val="ListParagraph"/>
              <w:numPr>
                <w:ilvl w:val="0"/>
                <w:numId w:val="11"/>
              </w:numPr>
              <w:jc w:val="both"/>
              <w:rPr>
                <w:bCs/>
              </w:rPr>
            </w:pPr>
            <w:r>
              <w:rPr>
                <w:bCs/>
              </w:rPr>
              <w:t>Agriculture sector worker/staff</w:t>
            </w:r>
          </w:p>
          <w:p w:rsidR="00FA0D1B" w:rsidRDefault="00FA0D1B" w:rsidP="00FA0D1B">
            <w:pPr>
              <w:ind w:left="720"/>
              <w:jc w:val="both"/>
              <w:rPr>
                <w:bCs/>
              </w:rPr>
            </w:pPr>
            <w:r>
              <w:rPr>
                <w:bCs/>
              </w:rPr>
              <w:t xml:space="preserve">In this case </w:t>
            </w:r>
            <w:proofErr w:type="spellStart"/>
            <w:r>
              <w:rPr>
                <w:bCs/>
              </w:rPr>
              <w:t>MoL</w:t>
            </w:r>
            <w:proofErr w:type="spellEnd"/>
            <w:r>
              <w:rPr>
                <w:bCs/>
              </w:rPr>
              <w:t xml:space="preserve"> only does awareness campaigns, yet </w:t>
            </w:r>
            <w:proofErr w:type="spellStart"/>
            <w:r>
              <w:rPr>
                <w:bCs/>
              </w:rPr>
              <w:t>MoL</w:t>
            </w:r>
            <w:proofErr w:type="spellEnd"/>
            <w:r>
              <w:rPr>
                <w:bCs/>
              </w:rPr>
              <w:t xml:space="preserve"> has no authority over it.</w:t>
            </w:r>
          </w:p>
          <w:p w:rsidR="00FA0D1B" w:rsidRPr="00FA0D1B" w:rsidRDefault="00FA0D1B" w:rsidP="00FA0D1B">
            <w:pPr>
              <w:pStyle w:val="ListParagraph"/>
              <w:numPr>
                <w:ilvl w:val="0"/>
                <w:numId w:val="8"/>
              </w:numPr>
              <w:jc w:val="both"/>
              <w:rPr>
                <w:bCs/>
              </w:rPr>
            </w:pPr>
            <w:r>
              <w:rPr>
                <w:bCs/>
              </w:rPr>
              <w:t xml:space="preserve">OSH cannot differentiate between cohorts, </w:t>
            </w:r>
            <w:proofErr w:type="spellStart"/>
            <w:r>
              <w:rPr>
                <w:bCs/>
              </w:rPr>
              <w:t>ie</w:t>
            </w:r>
            <w:proofErr w:type="spellEnd"/>
            <w:r>
              <w:rPr>
                <w:bCs/>
              </w:rPr>
              <w:t xml:space="preserve">: it applies the rules and regulations equally on everyone. </w:t>
            </w:r>
          </w:p>
          <w:p w:rsidR="00FA0D1B" w:rsidRPr="00FA0D1B" w:rsidRDefault="00FA0D1B" w:rsidP="00FA0D1B">
            <w:pPr>
              <w:ind w:left="720"/>
              <w:jc w:val="both"/>
              <w:rPr>
                <w:bCs/>
              </w:rPr>
            </w:pPr>
          </w:p>
        </w:tc>
      </w:tr>
      <w:tr w:rsidR="00390CF1" w:rsidTr="00630EE9">
        <w:trPr>
          <w:trHeight w:val="494"/>
          <w:jc w:val="center"/>
        </w:trPr>
        <w:tc>
          <w:tcPr>
            <w:tcW w:w="439" w:type="dxa"/>
          </w:tcPr>
          <w:p w:rsidR="00390CF1" w:rsidRPr="00060747" w:rsidRDefault="00390CF1" w:rsidP="001642B7">
            <w:pPr>
              <w:widowControl w:val="0"/>
              <w:autoSpaceDE w:val="0"/>
              <w:autoSpaceDN w:val="0"/>
              <w:adjustRightInd w:val="0"/>
              <w:spacing w:before="6"/>
              <w:jc w:val="both"/>
              <w:rPr>
                <w:rFonts w:ascii="Calibri" w:hAnsi="Calibri" w:cs="Calibri"/>
                <w:b/>
                <w:bCs/>
                <w:color w:val="000000"/>
                <w:sz w:val="26"/>
                <w:szCs w:val="26"/>
                <w:lang w:val="en-US" w:eastAsia="en-US"/>
              </w:rPr>
            </w:pPr>
            <w:r w:rsidRPr="00060747">
              <w:rPr>
                <w:rFonts w:ascii="Calibri" w:hAnsi="Calibri" w:cs="Calibri"/>
                <w:b/>
                <w:bCs/>
                <w:color w:val="000000"/>
                <w:sz w:val="26"/>
                <w:szCs w:val="26"/>
                <w:lang w:val="en-US" w:eastAsia="en-US"/>
              </w:rPr>
              <w:t>3</w:t>
            </w:r>
          </w:p>
        </w:tc>
        <w:tc>
          <w:tcPr>
            <w:tcW w:w="10257" w:type="dxa"/>
          </w:tcPr>
          <w:p w:rsidR="00390CF1" w:rsidRPr="00630EE9" w:rsidRDefault="00FA0D1B" w:rsidP="00630EE9">
            <w:pPr>
              <w:spacing w:after="0" w:line="240" w:lineRule="auto"/>
              <w:rPr>
                <w:rFonts w:ascii="Arial" w:eastAsia="Times New Roman" w:hAnsi="Arial"/>
                <w:color w:val="222222"/>
                <w:sz w:val="19"/>
                <w:szCs w:val="19"/>
              </w:rPr>
            </w:pPr>
            <w:r w:rsidRPr="00FA0D1B">
              <w:rPr>
                <w:rFonts w:ascii="Calibri" w:hAnsi="Calibri" w:cs="Calibri"/>
                <w:b/>
                <w:bCs/>
                <w:color w:val="000000"/>
                <w:sz w:val="26"/>
                <w:szCs w:val="26"/>
                <w:lang w:val="en-US" w:eastAsia="en-US"/>
              </w:rPr>
              <w:t>P</w:t>
            </w:r>
            <w:r w:rsidRPr="00A62B84">
              <w:rPr>
                <w:rFonts w:ascii="Calibri" w:hAnsi="Calibri" w:cs="Calibri"/>
                <w:b/>
                <w:bCs/>
                <w:color w:val="000000"/>
                <w:sz w:val="26"/>
                <w:szCs w:val="26"/>
                <w:lang w:val="en-US" w:eastAsia="en-US"/>
              </w:rPr>
              <w:t xml:space="preserve">resentation </w:t>
            </w:r>
            <w:r w:rsidRPr="00FA0D1B">
              <w:rPr>
                <w:rFonts w:ascii="Calibri" w:hAnsi="Calibri" w:cs="Calibri"/>
                <w:b/>
                <w:bCs/>
                <w:color w:val="000000"/>
                <w:sz w:val="26"/>
                <w:szCs w:val="26"/>
                <w:lang w:val="en-US" w:eastAsia="en-US"/>
              </w:rPr>
              <w:t xml:space="preserve">by Oxfam </w:t>
            </w:r>
            <w:r w:rsidRPr="00A62B84">
              <w:rPr>
                <w:rFonts w:ascii="Calibri" w:hAnsi="Calibri" w:cs="Calibri"/>
                <w:b/>
                <w:bCs/>
                <w:color w:val="000000"/>
                <w:sz w:val="26"/>
                <w:szCs w:val="26"/>
                <w:lang w:val="en-US" w:eastAsia="en-US"/>
              </w:rPr>
              <w:t>on Decent Work Conditions Workshop-Recommendations</w:t>
            </w:r>
          </w:p>
        </w:tc>
      </w:tr>
      <w:tr w:rsidR="00390CF1" w:rsidTr="00BA6559">
        <w:trPr>
          <w:trHeight w:val="1691"/>
          <w:jc w:val="center"/>
        </w:trPr>
        <w:tc>
          <w:tcPr>
            <w:tcW w:w="439" w:type="dxa"/>
          </w:tcPr>
          <w:p w:rsidR="00390CF1" w:rsidRPr="00060747" w:rsidRDefault="00390CF1" w:rsidP="001642B7">
            <w:pPr>
              <w:widowControl w:val="0"/>
              <w:autoSpaceDE w:val="0"/>
              <w:autoSpaceDN w:val="0"/>
              <w:adjustRightInd w:val="0"/>
              <w:spacing w:before="6"/>
              <w:jc w:val="both"/>
              <w:rPr>
                <w:lang w:eastAsia="en-US"/>
              </w:rPr>
            </w:pPr>
          </w:p>
        </w:tc>
        <w:tc>
          <w:tcPr>
            <w:tcW w:w="10257" w:type="dxa"/>
          </w:tcPr>
          <w:p w:rsidR="00390CF1" w:rsidRPr="00620352" w:rsidRDefault="00620352" w:rsidP="00620352">
            <w:pPr>
              <w:pStyle w:val="ListParagraph"/>
              <w:numPr>
                <w:ilvl w:val="0"/>
                <w:numId w:val="8"/>
              </w:numPr>
              <w:spacing w:after="0" w:line="240" w:lineRule="auto"/>
              <w:jc w:val="both"/>
            </w:pPr>
            <w:r>
              <w:t xml:space="preserve">Briefing on </w:t>
            </w:r>
            <w:r w:rsidRPr="00620352">
              <w:t>the 1st of March 2018</w:t>
            </w:r>
            <w:r w:rsidRPr="00620352">
              <w:t xml:space="preserve"> </w:t>
            </w:r>
            <w:r w:rsidRPr="00620352">
              <w:t>workshop on “Decent Working Conditions” organized by the LEADERS Consortium</w:t>
            </w:r>
            <w:r w:rsidRPr="00620352">
              <w:t xml:space="preserve"> and attended by </w:t>
            </w:r>
            <w:r w:rsidRPr="00620352">
              <w:t>about 40 participants representing Lebanese Ministries, UN, INGOS, NGOs, syndicates, and private sector representatives</w:t>
            </w:r>
            <w:r w:rsidR="00513CE5">
              <w:t xml:space="preserve"> as well as external experts</w:t>
            </w:r>
            <w:r w:rsidRPr="00620352">
              <w:t>.</w:t>
            </w:r>
            <w:r>
              <w:rPr>
                <w:sz w:val="24"/>
                <w:szCs w:val="24"/>
              </w:rPr>
              <w:t xml:space="preserve"> </w:t>
            </w:r>
          </w:p>
          <w:p w:rsidR="00620352" w:rsidRDefault="00620352" w:rsidP="00620352">
            <w:pPr>
              <w:pStyle w:val="ListParagraph"/>
              <w:numPr>
                <w:ilvl w:val="0"/>
                <w:numId w:val="8"/>
              </w:numPr>
              <w:spacing w:after="0" w:line="240" w:lineRule="auto"/>
              <w:jc w:val="both"/>
            </w:pPr>
            <w:r>
              <w:t xml:space="preserve">Decent Working Conditions workshop aimed at </w:t>
            </w:r>
          </w:p>
          <w:p w:rsidR="00620352" w:rsidRPr="00620352" w:rsidRDefault="00620352" w:rsidP="00620352">
            <w:pPr>
              <w:pStyle w:val="Content"/>
              <w:rPr>
                <w:rFonts w:cs="Arial"/>
                <w:color w:val="auto"/>
                <w:sz w:val="22"/>
              </w:rPr>
            </w:pPr>
          </w:p>
          <w:p w:rsidR="00620352" w:rsidRPr="00620352" w:rsidRDefault="00620352" w:rsidP="00620352">
            <w:pPr>
              <w:pStyle w:val="Content"/>
              <w:numPr>
                <w:ilvl w:val="0"/>
                <w:numId w:val="13"/>
              </w:numPr>
              <w:rPr>
                <w:rFonts w:cs="Arial"/>
                <w:b/>
                <w:bCs/>
                <w:color w:val="auto"/>
                <w:sz w:val="22"/>
              </w:rPr>
            </w:pPr>
            <w:r w:rsidRPr="00620352">
              <w:rPr>
                <w:rFonts w:cs="Arial"/>
                <w:color w:val="auto"/>
                <w:sz w:val="22"/>
              </w:rPr>
              <w:t xml:space="preserve">Increasing attendees’ knowledge on issues and existing policy and frameworks related to </w:t>
            </w:r>
            <w:r w:rsidRPr="00620352">
              <w:rPr>
                <w:rFonts w:cs="Arial"/>
                <w:b/>
                <w:bCs/>
                <w:color w:val="auto"/>
                <w:sz w:val="22"/>
              </w:rPr>
              <w:t xml:space="preserve">child </w:t>
            </w:r>
            <w:proofErr w:type="spellStart"/>
            <w:r w:rsidRPr="00620352">
              <w:rPr>
                <w:rFonts w:cs="Arial"/>
                <w:b/>
                <w:bCs/>
                <w:color w:val="auto"/>
                <w:sz w:val="22"/>
              </w:rPr>
              <w:t>labor</w:t>
            </w:r>
            <w:proofErr w:type="spellEnd"/>
            <w:r w:rsidRPr="00620352">
              <w:rPr>
                <w:rFonts w:cs="Arial"/>
                <w:b/>
                <w:bCs/>
                <w:color w:val="auto"/>
                <w:sz w:val="22"/>
              </w:rPr>
              <w:t>, working conditions, market informality and Occupational Health and Safety.</w:t>
            </w:r>
          </w:p>
          <w:p w:rsidR="00620352" w:rsidRPr="00620352" w:rsidRDefault="00620352" w:rsidP="00620352">
            <w:pPr>
              <w:pStyle w:val="Content"/>
              <w:numPr>
                <w:ilvl w:val="0"/>
                <w:numId w:val="13"/>
              </w:numPr>
              <w:rPr>
                <w:rFonts w:cs="Arial"/>
                <w:color w:val="auto"/>
                <w:sz w:val="22"/>
              </w:rPr>
            </w:pPr>
            <w:r w:rsidRPr="00620352">
              <w:rPr>
                <w:rFonts w:cs="Arial"/>
                <w:color w:val="auto"/>
                <w:sz w:val="22"/>
              </w:rPr>
              <w:t xml:space="preserve">Facilitating </w:t>
            </w:r>
            <w:r w:rsidRPr="00620352">
              <w:rPr>
                <w:rFonts w:cs="Arial"/>
                <w:b/>
                <w:bCs/>
                <w:color w:val="auto"/>
                <w:sz w:val="22"/>
              </w:rPr>
              <w:t>networking, exchange of experience, lessons learned, challenges and recommendations</w:t>
            </w:r>
            <w:r w:rsidRPr="00620352">
              <w:rPr>
                <w:rFonts w:cs="Arial"/>
                <w:color w:val="auto"/>
                <w:sz w:val="22"/>
              </w:rPr>
              <w:t xml:space="preserve"> between partners and relevant stakeholders</w:t>
            </w:r>
          </w:p>
          <w:p w:rsidR="00620352" w:rsidRPr="00620352" w:rsidRDefault="00620352" w:rsidP="00620352">
            <w:pPr>
              <w:pStyle w:val="Content"/>
              <w:numPr>
                <w:ilvl w:val="0"/>
                <w:numId w:val="13"/>
              </w:numPr>
              <w:rPr>
                <w:rFonts w:cs="Arial"/>
                <w:color w:val="auto"/>
                <w:sz w:val="22"/>
              </w:rPr>
            </w:pPr>
            <w:r w:rsidRPr="00620352">
              <w:rPr>
                <w:rFonts w:cs="Arial"/>
                <w:color w:val="auto"/>
                <w:sz w:val="22"/>
              </w:rPr>
              <w:lastRenderedPageBreak/>
              <w:t xml:space="preserve">Providing a platform to </w:t>
            </w:r>
            <w:r w:rsidRPr="009E4F9E">
              <w:rPr>
                <w:rFonts w:cs="Arial"/>
                <w:b/>
                <w:bCs/>
                <w:color w:val="auto"/>
                <w:sz w:val="22"/>
              </w:rPr>
              <w:t>assess sector needs</w:t>
            </w:r>
            <w:r w:rsidRPr="00620352">
              <w:rPr>
                <w:rFonts w:cs="Arial"/>
                <w:color w:val="auto"/>
                <w:sz w:val="22"/>
              </w:rPr>
              <w:t xml:space="preserve"> and </w:t>
            </w:r>
            <w:r w:rsidRPr="009E4F9E">
              <w:rPr>
                <w:rFonts w:cs="Arial"/>
                <w:b/>
                <w:bCs/>
                <w:color w:val="auto"/>
                <w:sz w:val="22"/>
              </w:rPr>
              <w:t>formulate guidelines consolidating how to further promote decent work conditions and rights through livelihoods programming</w:t>
            </w:r>
            <w:r w:rsidRPr="00620352">
              <w:rPr>
                <w:rFonts w:cs="Arial"/>
                <w:color w:val="auto"/>
                <w:sz w:val="22"/>
              </w:rPr>
              <w:t xml:space="preserve">. </w:t>
            </w:r>
          </w:p>
          <w:p w:rsidR="00620352" w:rsidRDefault="00620352" w:rsidP="00620352">
            <w:pPr>
              <w:pStyle w:val="Content"/>
              <w:numPr>
                <w:ilvl w:val="0"/>
                <w:numId w:val="13"/>
              </w:numPr>
              <w:rPr>
                <w:rFonts w:cs="Arial"/>
                <w:color w:val="auto"/>
                <w:sz w:val="22"/>
              </w:rPr>
            </w:pPr>
            <w:r w:rsidRPr="00620352">
              <w:rPr>
                <w:rFonts w:cs="Arial"/>
                <w:color w:val="auto"/>
                <w:sz w:val="22"/>
              </w:rPr>
              <w:t>Strengthening existing linkages between sector partners and key governmental and private sector stakeholders and identify opportunities for future collaboration.</w:t>
            </w:r>
          </w:p>
          <w:p w:rsidR="009E4F9E" w:rsidRDefault="009E4F9E" w:rsidP="009E4F9E">
            <w:pPr>
              <w:pStyle w:val="Content"/>
              <w:numPr>
                <w:ilvl w:val="0"/>
                <w:numId w:val="8"/>
              </w:numPr>
              <w:rPr>
                <w:rFonts w:cs="Arial"/>
                <w:color w:val="auto"/>
                <w:sz w:val="22"/>
              </w:rPr>
            </w:pPr>
            <w:r>
              <w:rPr>
                <w:rFonts w:cs="Arial"/>
                <w:color w:val="auto"/>
                <w:sz w:val="22"/>
              </w:rPr>
              <w:t xml:space="preserve">The recommendation that came up by the </w:t>
            </w:r>
            <w:r w:rsidRPr="009E4F9E">
              <w:rPr>
                <w:rFonts w:cs="Arial"/>
                <w:color w:val="auto"/>
                <w:sz w:val="22"/>
              </w:rPr>
              <w:t xml:space="preserve">three working groups </w:t>
            </w:r>
            <w:r>
              <w:rPr>
                <w:rFonts w:cs="Arial"/>
                <w:color w:val="auto"/>
                <w:sz w:val="22"/>
              </w:rPr>
              <w:t xml:space="preserve">(divided by technical themes </w:t>
            </w:r>
            <w:r w:rsidRPr="009E4F9E">
              <w:rPr>
                <w:rFonts w:cs="Arial"/>
                <w:color w:val="auto"/>
                <w:sz w:val="22"/>
              </w:rPr>
              <w:t xml:space="preserve">Child </w:t>
            </w:r>
            <w:proofErr w:type="spellStart"/>
            <w:r w:rsidRPr="009E4F9E">
              <w:rPr>
                <w:rFonts w:cs="Arial"/>
                <w:color w:val="auto"/>
                <w:sz w:val="22"/>
              </w:rPr>
              <w:t>labor</w:t>
            </w:r>
            <w:proofErr w:type="spellEnd"/>
            <w:r w:rsidRPr="009E4F9E">
              <w:rPr>
                <w:rFonts w:cs="Arial"/>
                <w:color w:val="auto"/>
                <w:sz w:val="22"/>
              </w:rPr>
              <w:t>, OSH and Informality)</w:t>
            </w:r>
            <w:r w:rsidR="00E7690D">
              <w:rPr>
                <w:rFonts w:cs="Arial"/>
                <w:color w:val="auto"/>
                <w:sz w:val="22"/>
              </w:rPr>
              <w:t xml:space="preserve"> were narrowed down to three</w:t>
            </w:r>
            <w:r w:rsidR="00513CE5">
              <w:rPr>
                <w:rFonts w:cs="Arial"/>
                <w:color w:val="auto"/>
                <w:sz w:val="22"/>
              </w:rPr>
              <w:t xml:space="preserve"> were brought up at the working group meeting because of their immediate relevance of the work of the sector.</w:t>
            </w:r>
          </w:p>
          <w:p w:rsidR="00513CE5" w:rsidRDefault="00513CE5" w:rsidP="00513CE5">
            <w:pPr>
              <w:pStyle w:val="Content"/>
              <w:ind w:left="720"/>
              <w:rPr>
                <w:rFonts w:cs="Arial"/>
                <w:color w:val="auto"/>
                <w:sz w:val="22"/>
              </w:rPr>
            </w:pPr>
            <w:r>
              <w:rPr>
                <w:rFonts w:cs="Arial"/>
                <w:color w:val="auto"/>
                <w:sz w:val="22"/>
              </w:rPr>
              <w:t xml:space="preserve">Recommendations were sorted by time line (short medium long term), targeted stakeholders, </w:t>
            </w:r>
            <w:r w:rsidR="009C1F87">
              <w:rPr>
                <w:rFonts w:cs="Arial"/>
                <w:color w:val="auto"/>
                <w:sz w:val="22"/>
              </w:rPr>
              <w:t xml:space="preserve">and </w:t>
            </w:r>
            <w:r>
              <w:rPr>
                <w:rFonts w:cs="Arial"/>
                <w:color w:val="auto"/>
                <w:sz w:val="22"/>
              </w:rPr>
              <w:t>change</w:t>
            </w:r>
            <w:r w:rsidR="009C1F87">
              <w:rPr>
                <w:rFonts w:cs="Arial"/>
                <w:color w:val="auto"/>
                <w:sz w:val="22"/>
              </w:rPr>
              <w:t xml:space="preserve"> agents, targeted level of socio-political change.</w:t>
            </w:r>
          </w:p>
          <w:p w:rsidR="00E7690D" w:rsidRDefault="00E7690D" w:rsidP="00E7690D">
            <w:pPr>
              <w:pStyle w:val="Content"/>
              <w:numPr>
                <w:ilvl w:val="3"/>
                <w:numId w:val="7"/>
              </w:numPr>
              <w:rPr>
                <w:rFonts w:cs="Arial"/>
                <w:color w:val="auto"/>
                <w:sz w:val="22"/>
              </w:rPr>
            </w:pPr>
            <w:r>
              <w:rPr>
                <w:rFonts w:cs="Arial"/>
                <w:color w:val="auto"/>
                <w:sz w:val="22"/>
              </w:rPr>
              <w:t xml:space="preserve">Awareness raising: </w:t>
            </w:r>
            <w:proofErr w:type="spellStart"/>
            <w:r>
              <w:rPr>
                <w:rFonts w:cs="Arial"/>
                <w:color w:val="auto"/>
                <w:sz w:val="22"/>
              </w:rPr>
              <w:t>labor</w:t>
            </w:r>
            <w:proofErr w:type="spellEnd"/>
            <w:r>
              <w:rPr>
                <w:rFonts w:cs="Arial"/>
                <w:color w:val="auto"/>
                <w:sz w:val="22"/>
              </w:rPr>
              <w:t xml:space="preserve"> rig</w:t>
            </w:r>
            <w:r w:rsidR="009C1F87">
              <w:rPr>
                <w:rFonts w:cs="Arial"/>
                <w:color w:val="auto"/>
                <w:sz w:val="22"/>
              </w:rPr>
              <w:t xml:space="preserve">hts, employer-employee dialogue, access to redress </w:t>
            </w:r>
          </w:p>
          <w:p w:rsidR="00E7690D" w:rsidRDefault="009C1F87" w:rsidP="00E7690D">
            <w:pPr>
              <w:pStyle w:val="Content"/>
              <w:numPr>
                <w:ilvl w:val="3"/>
                <w:numId w:val="7"/>
              </w:numPr>
              <w:rPr>
                <w:rFonts w:cs="Arial"/>
                <w:color w:val="auto"/>
                <w:sz w:val="22"/>
              </w:rPr>
            </w:pPr>
            <w:r>
              <w:rPr>
                <w:rFonts w:cs="Arial"/>
                <w:color w:val="auto"/>
                <w:sz w:val="22"/>
              </w:rPr>
              <w:t>Monitoring and documenting</w:t>
            </w:r>
            <w:r w:rsidR="00E7690D">
              <w:rPr>
                <w:rFonts w:cs="Arial"/>
                <w:color w:val="auto"/>
                <w:sz w:val="22"/>
              </w:rPr>
              <w:t xml:space="preserve"> of cases</w:t>
            </w:r>
          </w:p>
          <w:p w:rsidR="00E7690D" w:rsidRDefault="00E7690D" w:rsidP="00E7690D">
            <w:pPr>
              <w:pStyle w:val="Content"/>
              <w:numPr>
                <w:ilvl w:val="3"/>
                <w:numId w:val="7"/>
              </w:numPr>
              <w:rPr>
                <w:rFonts w:cs="Arial"/>
                <w:color w:val="auto"/>
                <w:sz w:val="22"/>
              </w:rPr>
            </w:pPr>
            <w:r>
              <w:rPr>
                <w:rFonts w:cs="Arial"/>
                <w:color w:val="auto"/>
                <w:sz w:val="22"/>
              </w:rPr>
              <w:t xml:space="preserve">Knowledge </w:t>
            </w:r>
            <w:r w:rsidR="009C1F87">
              <w:rPr>
                <w:rFonts w:cs="Arial"/>
                <w:color w:val="auto"/>
                <w:sz w:val="22"/>
              </w:rPr>
              <w:t>production</w:t>
            </w:r>
          </w:p>
          <w:p w:rsidR="00513CE5" w:rsidRDefault="00513CE5" w:rsidP="00513CE5">
            <w:pPr>
              <w:pStyle w:val="Content"/>
              <w:rPr>
                <w:rFonts w:cs="Arial"/>
                <w:color w:val="auto"/>
                <w:sz w:val="22"/>
              </w:rPr>
            </w:pPr>
            <w:r>
              <w:rPr>
                <w:rFonts w:cs="Arial"/>
                <w:color w:val="auto"/>
                <w:sz w:val="22"/>
              </w:rPr>
              <w:t>Ideally it would be important to see in the longer term is having some of these ideas integrated into advocacy actions that partners in or outside the LCRP integrate in their work.</w:t>
            </w:r>
          </w:p>
          <w:p w:rsidR="009C1F87" w:rsidRDefault="009C1F87" w:rsidP="00513CE5">
            <w:pPr>
              <w:pStyle w:val="Content"/>
              <w:rPr>
                <w:rFonts w:cs="Arial"/>
                <w:color w:val="auto"/>
                <w:sz w:val="22"/>
              </w:rPr>
            </w:pPr>
          </w:p>
          <w:p w:rsidR="009C1F87" w:rsidRDefault="009C1F87" w:rsidP="009C1F87">
            <w:pPr>
              <w:pStyle w:val="Content"/>
              <w:numPr>
                <w:ilvl w:val="0"/>
                <w:numId w:val="8"/>
              </w:numPr>
              <w:rPr>
                <w:rFonts w:cs="Arial"/>
                <w:color w:val="auto"/>
                <w:sz w:val="22"/>
              </w:rPr>
            </w:pPr>
            <w:r>
              <w:rPr>
                <w:rFonts w:cs="Arial"/>
                <w:color w:val="auto"/>
                <w:sz w:val="22"/>
              </w:rPr>
              <w:t>Oxfam can have discussions on what partners would like to address or allow them liaise with other NGOs.</w:t>
            </w:r>
          </w:p>
          <w:p w:rsidR="009C1F87" w:rsidRDefault="009C1F87" w:rsidP="009C1F87">
            <w:pPr>
              <w:pStyle w:val="Content"/>
              <w:rPr>
                <w:rFonts w:cs="Arial"/>
                <w:color w:val="auto"/>
                <w:sz w:val="22"/>
              </w:rPr>
            </w:pPr>
          </w:p>
          <w:p w:rsidR="009C1F87" w:rsidRDefault="009C1F87" w:rsidP="009C1F87">
            <w:pPr>
              <w:pStyle w:val="Content"/>
              <w:rPr>
                <w:rFonts w:cs="Arial"/>
                <w:color w:val="auto"/>
                <w:sz w:val="22"/>
                <w:u w:val="single"/>
              </w:rPr>
            </w:pPr>
            <w:r w:rsidRPr="009C1F87">
              <w:rPr>
                <w:rFonts w:cs="Arial"/>
                <w:color w:val="auto"/>
                <w:sz w:val="22"/>
                <w:u w:val="single"/>
              </w:rPr>
              <w:t>Discussion:</w:t>
            </w:r>
          </w:p>
          <w:p w:rsidR="009C1F87" w:rsidRDefault="009C1F87" w:rsidP="009C1F87">
            <w:pPr>
              <w:pStyle w:val="Content"/>
              <w:rPr>
                <w:rFonts w:cs="Arial"/>
                <w:color w:val="auto"/>
                <w:sz w:val="22"/>
                <w:u w:val="single"/>
              </w:rPr>
            </w:pPr>
          </w:p>
          <w:p w:rsidR="009C1F87" w:rsidRDefault="009C1F87" w:rsidP="009C1F87">
            <w:pPr>
              <w:pStyle w:val="Content"/>
              <w:numPr>
                <w:ilvl w:val="0"/>
                <w:numId w:val="8"/>
              </w:numPr>
              <w:rPr>
                <w:rFonts w:cs="Arial"/>
                <w:color w:val="auto"/>
                <w:sz w:val="22"/>
              </w:rPr>
            </w:pPr>
            <w:r>
              <w:rPr>
                <w:rFonts w:cs="Arial"/>
                <w:color w:val="auto"/>
                <w:sz w:val="22"/>
              </w:rPr>
              <w:t>Are there any plans to work on best practices?</w:t>
            </w:r>
          </w:p>
          <w:p w:rsidR="009C1F87" w:rsidRDefault="009C1F87" w:rsidP="009C1F87">
            <w:pPr>
              <w:pStyle w:val="Content"/>
              <w:ind w:left="720"/>
              <w:rPr>
                <w:rFonts w:cs="Arial"/>
                <w:color w:val="auto"/>
                <w:sz w:val="22"/>
              </w:rPr>
            </w:pPr>
            <w:r>
              <w:rPr>
                <w:rFonts w:cs="Arial"/>
                <w:color w:val="auto"/>
                <w:sz w:val="22"/>
              </w:rPr>
              <w:t>Oxfam can invite partners to share best practices (especially after having such conversation going on at the workshop)</w:t>
            </w:r>
            <w:r w:rsidR="0060349C">
              <w:rPr>
                <w:rFonts w:cs="Arial"/>
                <w:color w:val="auto"/>
                <w:sz w:val="22"/>
              </w:rPr>
              <w:t xml:space="preserve"> by different actors as first step</w:t>
            </w:r>
            <w:r>
              <w:rPr>
                <w:rFonts w:cs="Arial"/>
                <w:color w:val="auto"/>
                <w:sz w:val="22"/>
              </w:rPr>
              <w:t xml:space="preserve">. </w:t>
            </w:r>
          </w:p>
          <w:p w:rsidR="009C1F87" w:rsidRDefault="0060349C" w:rsidP="0060349C">
            <w:pPr>
              <w:pStyle w:val="Content"/>
              <w:numPr>
                <w:ilvl w:val="0"/>
                <w:numId w:val="8"/>
              </w:numPr>
              <w:rPr>
                <w:rFonts w:cs="Arial"/>
                <w:color w:val="auto"/>
                <w:sz w:val="22"/>
              </w:rPr>
            </w:pPr>
            <w:r>
              <w:rPr>
                <w:rFonts w:cs="Arial"/>
                <w:color w:val="auto"/>
                <w:sz w:val="22"/>
              </w:rPr>
              <w:t xml:space="preserve">FAO would like to work more with Oxfam. FAO is interested in knowing what </w:t>
            </w:r>
            <w:proofErr w:type="gramStart"/>
            <w:r>
              <w:rPr>
                <w:rFonts w:cs="Arial"/>
                <w:color w:val="auto"/>
                <w:sz w:val="22"/>
              </w:rPr>
              <w:t>did they come</w:t>
            </w:r>
            <w:proofErr w:type="gramEnd"/>
            <w:r>
              <w:rPr>
                <w:rFonts w:cs="Arial"/>
                <w:color w:val="auto"/>
                <w:sz w:val="22"/>
              </w:rPr>
              <w:t xml:space="preserve"> up with on informality as topic.</w:t>
            </w:r>
            <w:r>
              <w:rPr>
                <w:rFonts w:cs="Arial"/>
                <w:color w:val="auto"/>
                <w:sz w:val="22"/>
              </w:rPr>
              <w:br/>
              <w:t xml:space="preserve">Child </w:t>
            </w:r>
            <w:proofErr w:type="spellStart"/>
            <w:r>
              <w:rPr>
                <w:rFonts w:cs="Arial"/>
                <w:color w:val="auto"/>
                <w:sz w:val="22"/>
              </w:rPr>
              <w:t>labor</w:t>
            </w:r>
            <w:proofErr w:type="spellEnd"/>
            <w:r>
              <w:rPr>
                <w:rFonts w:cs="Arial"/>
                <w:color w:val="auto"/>
                <w:sz w:val="22"/>
              </w:rPr>
              <w:t xml:space="preserve"> and OSH were </w:t>
            </w:r>
            <w:proofErr w:type="gramStart"/>
            <w:r>
              <w:rPr>
                <w:rFonts w:cs="Arial"/>
                <w:color w:val="auto"/>
                <w:sz w:val="22"/>
              </w:rPr>
              <w:t>more easy</w:t>
            </w:r>
            <w:proofErr w:type="gramEnd"/>
            <w:r>
              <w:rPr>
                <w:rFonts w:cs="Arial"/>
                <w:color w:val="auto"/>
                <w:sz w:val="22"/>
              </w:rPr>
              <w:t xml:space="preserve"> to tackle given the nature of the topic (as people have different perception of what informality is and difference between informality and legality), however a detailed briefing on formality could be provided later. In the case of the informality topic there needs to be a more structured dialogue especially because of the legal side for Oxfam is not </w:t>
            </w:r>
            <w:proofErr w:type="gramStart"/>
            <w:r>
              <w:rPr>
                <w:rFonts w:cs="Arial"/>
                <w:color w:val="auto"/>
                <w:sz w:val="22"/>
              </w:rPr>
              <w:t>In</w:t>
            </w:r>
            <w:proofErr w:type="gramEnd"/>
            <w:r>
              <w:rPr>
                <w:rFonts w:cs="Arial"/>
                <w:color w:val="auto"/>
                <w:sz w:val="22"/>
              </w:rPr>
              <w:t xml:space="preserve"> a position of advising on that.</w:t>
            </w:r>
          </w:p>
          <w:p w:rsidR="0060349C" w:rsidRDefault="0060349C" w:rsidP="00954708">
            <w:pPr>
              <w:pStyle w:val="Content"/>
              <w:numPr>
                <w:ilvl w:val="0"/>
                <w:numId w:val="8"/>
              </w:numPr>
              <w:rPr>
                <w:rFonts w:cs="Arial"/>
                <w:color w:val="auto"/>
                <w:sz w:val="22"/>
              </w:rPr>
            </w:pPr>
            <w:r>
              <w:rPr>
                <w:rFonts w:cs="Arial"/>
                <w:color w:val="auto"/>
                <w:sz w:val="22"/>
              </w:rPr>
              <w:t xml:space="preserve">As per ILO, </w:t>
            </w:r>
            <w:r w:rsidR="00954708">
              <w:rPr>
                <w:rFonts w:cs="Arial"/>
                <w:color w:val="auto"/>
                <w:sz w:val="22"/>
              </w:rPr>
              <w:t>3 priorities were identified, however we need to keep in mind that descent work is a whole. W</w:t>
            </w:r>
            <w:r>
              <w:rPr>
                <w:rFonts w:cs="Arial"/>
                <w:color w:val="auto"/>
                <w:sz w:val="22"/>
              </w:rPr>
              <w:t xml:space="preserve">e must keep in mind all the international </w:t>
            </w:r>
            <w:proofErr w:type="spellStart"/>
            <w:r>
              <w:rPr>
                <w:rFonts w:cs="Arial"/>
                <w:color w:val="auto"/>
                <w:sz w:val="22"/>
              </w:rPr>
              <w:t>labor</w:t>
            </w:r>
            <w:proofErr w:type="spellEnd"/>
            <w:r>
              <w:rPr>
                <w:rFonts w:cs="Arial"/>
                <w:color w:val="auto"/>
                <w:sz w:val="22"/>
              </w:rPr>
              <w:t xml:space="preserve"> standards </w:t>
            </w:r>
            <w:r w:rsidR="00954708">
              <w:rPr>
                <w:rFonts w:cs="Arial"/>
                <w:color w:val="auto"/>
                <w:sz w:val="22"/>
              </w:rPr>
              <w:t xml:space="preserve">into Descent work, </w:t>
            </w:r>
            <w:r w:rsidR="00954708">
              <w:rPr>
                <w:rFonts w:cs="Arial"/>
                <w:color w:val="auto"/>
                <w:sz w:val="22"/>
              </w:rPr>
              <w:t>when we speak about formalities or infor</w:t>
            </w:r>
            <w:r w:rsidR="00954708">
              <w:rPr>
                <w:rFonts w:cs="Arial"/>
                <w:color w:val="auto"/>
                <w:sz w:val="22"/>
              </w:rPr>
              <w:t>malities and working conditions, we identify the minimum working conditions that need to apply in any project when it comes to working hours, level of pay, discrimination at the work place.</w:t>
            </w:r>
            <w:r w:rsidR="00B22B0B">
              <w:rPr>
                <w:rFonts w:cs="Arial"/>
                <w:color w:val="auto"/>
                <w:sz w:val="22"/>
              </w:rPr>
              <w:t xml:space="preserve"> </w:t>
            </w:r>
            <w:r w:rsidR="00954708">
              <w:rPr>
                <w:rFonts w:cs="Arial"/>
                <w:color w:val="auto"/>
                <w:sz w:val="22"/>
              </w:rPr>
              <w:t>T</w:t>
            </w:r>
            <w:r>
              <w:rPr>
                <w:rFonts w:cs="Arial"/>
                <w:color w:val="auto"/>
                <w:sz w:val="22"/>
              </w:rPr>
              <w:t>hese guidelines need to be shared with</w:t>
            </w:r>
            <w:r w:rsidR="00954708">
              <w:rPr>
                <w:rFonts w:cs="Arial"/>
                <w:color w:val="auto"/>
                <w:sz w:val="22"/>
              </w:rPr>
              <w:t xml:space="preserve"> Employers as well as employees.</w:t>
            </w:r>
          </w:p>
          <w:p w:rsidR="00954708" w:rsidRDefault="00954708" w:rsidP="00954708">
            <w:pPr>
              <w:pStyle w:val="Content"/>
              <w:rPr>
                <w:rFonts w:cs="Arial"/>
                <w:color w:val="auto"/>
                <w:sz w:val="22"/>
              </w:rPr>
            </w:pPr>
          </w:p>
          <w:p w:rsidR="00B22B0B" w:rsidRPr="00B22B0B" w:rsidRDefault="00B22B0B" w:rsidP="00B22B0B">
            <w:pPr>
              <w:pStyle w:val="Content"/>
              <w:numPr>
                <w:ilvl w:val="0"/>
                <w:numId w:val="8"/>
              </w:numPr>
              <w:rPr>
                <w:rFonts w:cs="Arial"/>
                <w:color w:val="auto"/>
                <w:sz w:val="22"/>
              </w:rPr>
            </w:pPr>
            <w:r>
              <w:rPr>
                <w:rFonts w:cs="Arial"/>
                <w:color w:val="auto"/>
                <w:sz w:val="22"/>
              </w:rPr>
              <w:t xml:space="preserve">On the </w:t>
            </w:r>
            <w:r w:rsidR="00954708">
              <w:rPr>
                <w:rFonts w:cs="Arial"/>
                <w:color w:val="auto"/>
                <w:sz w:val="22"/>
              </w:rPr>
              <w:t>Guidelines</w:t>
            </w:r>
            <w:r>
              <w:rPr>
                <w:rFonts w:cs="Arial"/>
                <w:color w:val="auto"/>
                <w:sz w:val="22"/>
              </w:rPr>
              <w:t>/best practice</w:t>
            </w:r>
            <w:r w:rsidR="00954708">
              <w:rPr>
                <w:rFonts w:cs="Arial"/>
                <w:color w:val="auto"/>
                <w:sz w:val="22"/>
              </w:rPr>
              <w:t xml:space="preserve"> from the workshop</w:t>
            </w:r>
            <w:proofErr w:type="gramStart"/>
            <w:r w:rsidR="00954708">
              <w:rPr>
                <w:rFonts w:cs="Arial"/>
                <w:color w:val="auto"/>
                <w:sz w:val="22"/>
              </w:rPr>
              <w:t>:</w:t>
            </w:r>
            <w:proofErr w:type="gramEnd"/>
            <w:r>
              <w:rPr>
                <w:rFonts w:cs="Arial"/>
                <w:color w:val="auto"/>
                <w:sz w:val="22"/>
              </w:rPr>
              <w:br/>
              <w:t>Organizers will be continuing their efforts on that. It is a matter of time or logistics. The session on best practices would be an intermediary/preparatory step for that.</w:t>
            </w:r>
          </w:p>
          <w:p w:rsidR="00B22B0B" w:rsidRDefault="00B22B0B" w:rsidP="00B22B0B">
            <w:pPr>
              <w:pStyle w:val="Content"/>
              <w:numPr>
                <w:ilvl w:val="0"/>
                <w:numId w:val="8"/>
              </w:numPr>
              <w:rPr>
                <w:rFonts w:cs="Arial"/>
                <w:color w:val="auto"/>
                <w:sz w:val="22"/>
              </w:rPr>
            </w:pPr>
            <w:r>
              <w:rPr>
                <w:rFonts w:cs="Arial"/>
                <w:color w:val="auto"/>
                <w:sz w:val="22"/>
              </w:rPr>
              <w:t xml:space="preserve">On the way forward: </w:t>
            </w:r>
          </w:p>
          <w:p w:rsidR="00B22B0B" w:rsidRDefault="00B22B0B" w:rsidP="00B22B0B">
            <w:pPr>
              <w:pStyle w:val="Content"/>
              <w:ind w:left="720"/>
              <w:rPr>
                <w:rFonts w:cs="Arial"/>
                <w:color w:val="auto"/>
                <w:sz w:val="22"/>
              </w:rPr>
            </w:pPr>
            <w:r>
              <w:rPr>
                <w:rFonts w:cs="Arial"/>
                <w:color w:val="auto"/>
                <w:sz w:val="22"/>
              </w:rPr>
              <w:lastRenderedPageBreak/>
              <w:t>The organizers are looking for the right time to reach out to the different actors for each of the topic they are specialized in, without overwhelming the actors with excessive consultation.</w:t>
            </w:r>
          </w:p>
          <w:p w:rsidR="00B22B0B" w:rsidRDefault="00B22B0B" w:rsidP="00B22B0B">
            <w:pPr>
              <w:pStyle w:val="Content"/>
              <w:numPr>
                <w:ilvl w:val="0"/>
                <w:numId w:val="8"/>
              </w:numPr>
              <w:rPr>
                <w:rFonts w:cs="Arial"/>
                <w:color w:val="auto"/>
                <w:sz w:val="22"/>
              </w:rPr>
            </w:pPr>
            <w:r>
              <w:rPr>
                <w:rFonts w:cs="Arial"/>
                <w:color w:val="auto"/>
                <w:sz w:val="22"/>
              </w:rPr>
              <w:t xml:space="preserve">Will it be possible to come up with a 2 pages document; </w:t>
            </w:r>
            <w:proofErr w:type="spellStart"/>
            <w:r>
              <w:rPr>
                <w:rFonts w:cs="Arial"/>
                <w:color w:val="auto"/>
                <w:sz w:val="22"/>
              </w:rPr>
              <w:t>ie</w:t>
            </w:r>
            <w:proofErr w:type="spellEnd"/>
            <w:r>
              <w:rPr>
                <w:rFonts w:cs="Arial"/>
                <w:color w:val="auto"/>
                <w:sz w:val="22"/>
              </w:rPr>
              <w:t xml:space="preserve"> on child </w:t>
            </w:r>
            <w:proofErr w:type="spellStart"/>
            <w:proofErr w:type="gramStart"/>
            <w:r>
              <w:rPr>
                <w:rFonts w:cs="Arial"/>
                <w:color w:val="auto"/>
                <w:sz w:val="22"/>
              </w:rPr>
              <w:t>labor</w:t>
            </w:r>
            <w:proofErr w:type="spellEnd"/>
            <w:r>
              <w:rPr>
                <w:rFonts w:cs="Arial"/>
                <w:color w:val="auto"/>
                <w:sz w:val="22"/>
              </w:rPr>
              <w:t>.</w:t>
            </w:r>
            <w:proofErr w:type="gramEnd"/>
          </w:p>
          <w:p w:rsidR="00B22B0B" w:rsidRDefault="00B22B0B" w:rsidP="00B22B0B">
            <w:pPr>
              <w:pStyle w:val="Content"/>
              <w:numPr>
                <w:ilvl w:val="0"/>
                <w:numId w:val="8"/>
              </w:numPr>
              <w:rPr>
                <w:rFonts w:cs="Arial"/>
                <w:color w:val="auto"/>
                <w:sz w:val="22"/>
              </w:rPr>
            </w:pPr>
            <w:r>
              <w:rPr>
                <w:rFonts w:cs="Arial"/>
                <w:color w:val="auto"/>
                <w:sz w:val="22"/>
              </w:rPr>
              <w:t>The child protection working group has already issued a 2 page document which can be shared with the LH WG.</w:t>
            </w:r>
          </w:p>
          <w:p w:rsidR="009C1F87" w:rsidRPr="00B22B0B" w:rsidRDefault="00B22B0B" w:rsidP="00283A81">
            <w:pPr>
              <w:pStyle w:val="Content"/>
              <w:numPr>
                <w:ilvl w:val="0"/>
                <w:numId w:val="8"/>
              </w:numPr>
              <w:rPr>
                <w:rFonts w:cs="Arial"/>
                <w:color w:val="auto"/>
                <w:sz w:val="22"/>
              </w:rPr>
            </w:pPr>
            <w:r w:rsidRPr="00B22B0B">
              <w:rPr>
                <w:rFonts w:cs="Arial"/>
                <w:color w:val="auto"/>
                <w:sz w:val="22"/>
              </w:rPr>
              <w:t xml:space="preserve">FAO is ready to provide recommendations on child </w:t>
            </w:r>
            <w:proofErr w:type="spellStart"/>
            <w:r w:rsidRPr="00B22B0B">
              <w:rPr>
                <w:rFonts w:cs="Arial"/>
                <w:color w:val="auto"/>
                <w:sz w:val="22"/>
              </w:rPr>
              <w:t>labor</w:t>
            </w:r>
            <w:proofErr w:type="spellEnd"/>
            <w:r w:rsidRPr="00B22B0B">
              <w:rPr>
                <w:rFonts w:cs="Arial"/>
                <w:color w:val="auto"/>
                <w:sz w:val="22"/>
              </w:rPr>
              <w:t xml:space="preserve"> in Agriculture. </w:t>
            </w:r>
            <w:bookmarkStart w:id="0" w:name="_GoBack"/>
            <w:bookmarkEnd w:id="0"/>
          </w:p>
          <w:p w:rsidR="00620352" w:rsidRPr="00620352" w:rsidRDefault="00620352" w:rsidP="00620352">
            <w:pPr>
              <w:pStyle w:val="ListParagraph"/>
              <w:spacing w:after="0" w:line="240" w:lineRule="auto"/>
              <w:jc w:val="both"/>
            </w:pPr>
          </w:p>
        </w:tc>
      </w:tr>
    </w:tbl>
    <w:p w:rsidR="00DF3CE2" w:rsidRPr="00390CF1" w:rsidRDefault="00DF3CE2" w:rsidP="00390CF1">
      <w:pPr>
        <w:ind w:firstLine="720"/>
      </w:pPr>
    </w:p>
    <w:sectPr w:rsidR="00DF3CE2" w:rsidRPr="00390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31633"/>
    <w:multiLevelType w:val="multilevel"/>
    <w:tmpl w:val="BE6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24406B"/>
    <w:multiLevelType w:val="hybridMultilevel"/>
    <w:tmpl w:val="9B6AC69C"/>
    <w:lvl w:ilvl="0" w:tplc="663C78B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CD35911"/>
    <w:multiLevelType w:val="hybridMultilevel"/>
    <w:tmpl w:val="51E8A96C"/>
    <w:lvl w:ilvl="0" w:tplc="765E60E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B4978"/>
    <w:multiLevelType w:val="hybridMultilevel"/>
    <w:tmpl w:val="3440EB9E"/>
    <w:lvl w:ilvl="0" w:tplc="BF56CF4E">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46126001"/>
    <w:multiLevelType w:val="hybridMultilevel"/>
    <w:tmpl w:val="5D2C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401C4"/>
    <w:multiLevelType w:val="hybridMultilevel"/>
    <w:tmpl w:val="D3C60478"/>
    <w:lvl w:ilvl="0" w:tplc="92FAF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22148B"/>
    <w:multiLevelType w:val="hybridMultilevel"/>
    <w:tmpl w:val="3440EB9E"/>
    <w:lvl w:ilvl="0" w:tplc="BF56CF4E">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60BD7A46"/>
    <w:multiLevelType w:val="hybridMultilevel"/>
    <w:tmpl w:val="3440EB9E"/>
    <w:lvl w:ilvl="0" w:tplc="BF56CF4E">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629D6562"/>
    <w:multiLevelType w:val="hybridMultilevel"/>
    <w:tmpl w:val="24262902"/>
    <w:lvl w:ilvl="0" w:tplc="94C83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1219EA"/>
    <w:multiLevelType w:val="hybridMultilevel"/>
    <w:tmpl w:val="C186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85785"/>
    <w:multiLevelType w:val="hybridMultilevel"/>
    <w:tmpl w:val="A11671B2"/>
    <w:lvl w:ilvl="0" w:tplc="0409000D">
      <w:start w:val="1"/>
      <w:numFmt w:val="bullet"/>
      <w:lvlText w:val=""/>
      <w:lvlJc w:val="left"/>
      <w:pPr>
        <w:ind w:left="1133" w:hanging="360"/>
      </w:pPr>
      <w:rPr>
        <w:rFonts w:ascii="Wingdings" w:hAnsi="Wingdings"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1" w15:restartNumberingAfterBreak="0">
    <w:nsid w:val="77C75429"/>
    <w:multiLevelType w:val="hybridMultilevel"/>
    <w:tmpl w:val="790EAFC4"/>
    <w:lvl w:ilvl="0" w:tplc="2E328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
  </w:num>
  <w:num w:numId="5">
    <w:abstractNumId w:val="0"/>
  </w:num>
  <w:num w:numId="6">
    <w:abstractNumId w:val="3"/>
  </w:num>
  <w:num w:numId="7">
    <w:abstractNumId w:val="6"/>
  </w:num>
  <w:num w:numId="8">
    <w:abstractNumId w:val="2"/>
  </w:num>
  <w:num w:numId="9">
    <w:abstractNumId w:val="11"/>
  </w:num>
  <w:num w:numId="10">
    <w:abstractNumId w:val="5"/>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F1"/>
    <w:rsid w:val="00390CF1"/>
    <w:rsid w:val="00513CE5"/>
    <w:rsid w:val="0060349C"/>
    <w:rsid w:val="00620352"/>
    <w:rsid w:val="00630EE9"/>
    <w:rsid w:val="00653C28"/>
    <w:rsid w:val="00954708"/>
    <w:rsid w:val="009C1F87"/>
    <w:rsid w:val="009E4F9E"/>
    <w:rsid w:val="00A62B84"/>
    <w:rsid w:val="00B22B0B"/>
    <w:rsid w:val="00BA6559"/>
    <w:rsid w:val="00C44BC8"/>
    <w:rsid w:val="00DC2674"/>
    <w:rsid w:val="00DF3CE2"/>
    <w:rsid w:val="00E7268B"/>
    <w:rsid w:val="00E7690D"/>
    <w:rsid w:val="00FA0D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4A9E7-4AAF-4799-AB91-4D8BD358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CF1"/>
    <w:pPr>
      <w:spacing w:after="200" w:line="276" w:lineRule="auto"/>
    </w:pPr>
    <w:rPr>
      <w:rFonts w:eastAsiaTheme="min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0CF1"/>
    <w:pPr>
      <w:autoSpaceDE w:val="0"/>
      <w:autoSpaceDN w:val="0"/>
      <w:adjustRightInd w:val="0"/>
      <w:spacing w:after="0" w:line="240" w:lineRule="auto"/>
    </w:pPr>
    <w:rPr>
      <w:rFonts w:ascii="Calibri" w:eastAsiaTheme="minorEastAsia" w:hAnsi="Calibri" w:cs="Calibri"/>
      <w:color w:val="000000"/>
      <w:sz w:val="24"/>
      <w:szCs w:val="24"/>
      <w:lang w:val="en-GB"/>
    </w:rPr>
  </w:style>
  <w:style w:type="paragraph" w:styleId="ListParagraph">
    <w:name w:val="List Paragraph"/>
    <w:basedOn w:val="Normal"/>
    <w:uiPriority w:val="34"/>
    <w:qFormat/>
    <w:rsid w:val="00390CF1"/>
    <w:pPr>
      <w:ind w:left="720"/>
      <w:contextualSpacing/>
    </w:pPr>
  </w:style>
  <w:style w:type="table" w:styleId="TableGrid">
    <w:name w:val="Table Grid"/>
    <w:basedOn w:val="TableNormal"/>
    <w:uiPriority w:val="59"/>
    <w:rsid w:val="00390CF1"/>
    <w:pPr>
      <w:spacing w:after="0" w:line="240" w:lineRule="auto"/>
    </w:pPr>
    <w:rPr>
      <w:rFonts w:eastAsiaTheme="minorEastAsia"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A62B84"/>
  </w:style>
  <w:style w:type="paragraph" w:customStyle="1" w:styleId="Content">
    <w:name w:val="Content"/>
    <w:basedOn w:val="Normal"/>
    <w:link w:val="ContentChar"/>
    <w:qFormat/>
    <w:rsid w:val="00620352"/>
    <w:pPr>
      <w:spacing w:after="0"/>
    </w:pPr>
    <w:rPr>
      <w:rFonts w:cstheme="minorBidi"/>
      <w:color w:val="44546A" w:themeColor="text2"/>
      <w:sz w:val="28"/>
    </w:rPr>
  </w:style>
  <w:style w:type="character" w:customStyle="1" w:styleId="ContentChar">
    <w:name w:val="Content Char"/>
    <w:basedOn w:val="DefaultParagraphFont"/>
    <w:link w:val="Content"/>
    <w:rsid w:val="00620352"/>
    <w:rPr>
      <w:rFonts w:eastAsiaTheme="minorEastAsia"/>
      <w:color w:val="44546A"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83455">
      <w:bodyDiv w:val="1"/>
      <w:marLeft w:val="0"/>
      <w:marRight w:val="0"/>
      <w:marTop w:val="0"/>
      <w:marBottom w:val="0"/>
      <w:divBdr>
        <w:top w:val="none" w:sz="0" w:space="0" w:color="auto"/>
        <w:left w:val="none" w:sz="0" w:space="0" w:color="auto"/>
        <w:bottom w:val="none" w:sz="0" w:space="0" w:color="auto"/>
        <w:right w:val="none" w:sz="0" w:space="0" w:color="auto"/>
      </w:divBdr>
    </w:div>
    <w:div w:id="1287545676">
      <w:bodyDiv w:val="1"/>
      <w:marLeft w:val="0"/>
      <w:marRight w:val="0"/>
      <w:marTop w:val="0"/>
      <w:marBottom w:val="0"/>
      <w:divBdr>
        <w:top w:val="none" w:sz="0" w:space="0" w:color="auto"/>
        <w:left w:val="none" w:sz="0" w:space="0" w:color="auto"/>
        <w:bottom w:val="none" w:sz="0" w:space="0" w:color="auto"/>
        <w:right w:val="none" w:sz="0" w:space="0" w:color="auto"/>
      </w:divBdr>
    </w:div>
    <w:div w:id="16672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MoSA3</dc:creator>
  <cp:keywords/>
  <dc:description/>
  <cp:lastModifiedBy>MoSA3</cp:lastModifiedBy>
  <cp:revision>2</cp:revision>
  <dcterms:created xsi:type="dcterms:W3CDTF">2018-06-18T19:16:00Z</dcterms:created>
  <dcterms:modified xsi:type="dcterms:W3CDTF">2018-06-18T19:16:00Z</dcterms:modified>
</cp:coreProperties>
</file>