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121"/>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956"/>
      </w:tblGrid>
      <w:tr w:rsidR="00BE0786" w:rsidRPr="00D72A62" w14:paraId="690B8B77" w14:textId="77777777" w:rsidTr="00E178BE">
        <w:trPr>
          <w:trHeight w:val="370"/>
        </w:trPr>
        <w:tc>
          <w:tcPr>
            <w:tcW w:w="9584" w:type="dxa"/>
            <w:gridSpan w:val="2"/>
            <w:tcBorders>
              <w:top w:val="thinThickSmallGap" w:sz="12" w:space="0" w:color="auto"/>
              <w:left w:val="thinThickSmallGap" w:sz="12" w:space="0" w:color="auto"/>
              <w:right w:val="thickThinSmallGap" w:sz="12" w:space="0" w:color="auto"/>
            </w:tcBorders>
            <w:shd w:val="clear" w:color="auto" w:fill="D9D9D9"/>
            <w:vAlign w:val="center"/>
          </w:tcPr>
          <w:p w14:paraId="2A1E5765" w14:textId="77777777" w:rsidR="00BE0786" w:rsidRPr="00D72A62" w:rsidRDefault="001C27D5" w:rsidP="00EF5812">
            <w:pPr>
              <w:pStyle w:val="Header"/>
              <w:tabs>
                <w:tab w:val="left" w:pos="1134"/>
              </w:tabs>
              <w:jc w:val="center"/>
              <w:rPr>
                <w:b/>
                <w:i/>
                <w:sz w:val="24"/>
                <w:szCs w:val="24"/>
              </w:rPr>
            </w:pPr>
            <w:r w:rsidRPr="00D72A62">
              <w:rPr>
                <w:sz w:val="24"/>
                <w:szCs w:val="24"/>
              </w:rPr>
              <w:t>Inter-</w:t>
            </w:r>
            <w:r w:rsidR="00EF5812" w:rsidRPr="00D72A62">
              <w:rPr>
                <w:sz w:val="24"/>
                <w:szCs w:val="24"/>
              </w:rPr>
              <w:t xml:space="preserve">Agency </w:t>
            </w:r>
            <w:r w:rsidR="00551040" w:rsidRPr="00D72A62">
              <w:rPr>
                <w:sz w:val="24"/>
                <w:szCs w:val="24"/>
              </w:rPr>
              <w:t>Coordination</w:t>
            </w:r>
            <w:r w:rsidR="00980C73" w:rsidRPr="00D72A62">
              <w:rPr>
                <w:sz w:val="24"/>
                <w:szCs w:val="24"/>
              </w:rPr>
              <w:t xml:space="preserve"> </w:t>
            </w:r>
            <w:r w:rsidR="00551040" w:rsidRPr="00D72A62">
              <w:rPr>
                <w:sz w:val="24"/>
                <w:szCs w:val="24"/>
              </w:rPr>
              <w:t>Meeting</w:t>
            </w:r>
            <w:r w:rsidR="00980C73" w:rsidRPr="00D72A62">
              <w:rPr>
                <w:sz w:val="24"/>
                <w:szCs w:val="24"/>
              </w:rPr>
              <w:t xml:space="preserve"> </w:t>
            </w:r>
            <w:r w:rsidR="00551040" w:rsidRPr="00D72A62">
              <w:rPr>
                <w:sz w:val="24"/>
                <w:szCs w:val="24"/>
              </w:rPr>
              <w:t>(I</w:t>
            </w:r>
            <w:r w:rsidR="00EF5812" w:rsidRPr="00D72A62">
              <w:rPr>
                <w:sz w:val="24"/>
                <w:szCs w:val="24"/>
              </w:rPr>
              <w:t>A</w:t>
            </w:r>
            <w:r w:rsidR="00551040" w:rsidRPr="00D72A62">
              <w:rPr>
                <w:sz w:val="24"/>
                <w:szCs w:val="24"/>
              </w:rPr>
              <w:t>C</w:t>
            </w:r>
            <w:r w:rsidR="00C55DCB" w:rsidRPr="00D72A62">
              <w:rPr>
                <w:sz w:val="24"/>
                <w:szCs w:val="24"/>
              </w:rPr>
              <w:t xml:space="preserve">) </w:t>
            </w:r>
            <w:r w:rsidR="00BE0786" w:rsidRPr="00D72A62">
              <w:rPr>
                <w:sz w:val="24"/>
                <w:szCs w:val="24"/>
              </w:rPr>
              <w:t>Meeting</w:t>
            </w:r>
          </w:p>
        </w:tc>
      </w:tr>
      <w:tr w:rsidR="00BE0786" w:rsidRPr="00D72A62" w14:paraId="23E3009D" w14:textId="77777777" w:rsidTr="00E178BE">
        <w:trPr>
          <w:trHeight w:val="576"/>
        </w:trPr>
        <w:tc>
          <w:tcPr>
            <w:tcW w:w="2628" w:type="dxa"/>
            <w:tcBorders>
              <w:top w:val="thinThickSmallGap" w:sz="12" w:space="0" w:color="auto"/>
              <w:left w:val="thinThickSmallGap" w:sz="12" w:space="0" w:color="auto"/>
              <w:right w:val="single" w:sz="8" w:space="0" w:color="auto"/>
            </w:tcBorders>
            <w:shd w:val="clear" w:color="auto" w:fill="D9D9D9"/>
          </w:tcPr>
          <w:p w14:paraId="7AF242E5" w14:textId="77777777" w:rsidR="00BE0786" w:rsidRPr="00D72A62" w:rsidRDefault="00BE0786" w:rsidP="00E178BE">
            <w:pPr>
              <w:pStyle w:val="Heading4"/>
              <w:spacing w:before="0" w:beforeAutospacing="0"/>
              <w:jc w:val="left"/>
              <w:rPr>
                <w:sz w:val="24"/>
                <w:szCs w:val="24"/>
              </w:rPr>
            </w:pPr>
            <w:r w:rsidRPr="00D72A62">
              <w:rPr>
                <w:sz w:val="24"/>
                <w:szCs w:val="24"/>
              </w:rPr>
              <w:t>Meeting Subject:</w:t>
            </w:r>
          </w:p>
        </w:tc>
        <w:tc>
          <w:tcPr>
            <w:tcW w:w="6956" w:type="dxa"/>
            <w:tcBorders>
              <w:top w:val="thinThickSmallGap" w:sz="12" w:space="0" w:color="auto"/>
              <w:left w:val="single" w:sz="8" w:space="0" w:color="auto"/>
              <w:right w:val="thickThinSmallGap" w:sz="12" w:space="0" w:color="auto"/>
            </w:tcBorders>
          </w:tcPr>
          <w:p w14:paraId="3AFD5642" w14:textId="77777777" w:rsidR="00BE0786" w:rsidRPr="00D72A62" w:rsidRDefault="001C27D5" w:rsidP="005F4BA3">
            <w:pPr>
              <w:pStyle w:val="Heading8"/>
              <w:rPr>
                <w:b w:val="0"/>
                <w:bCs w:val="0"/>
                <w:sz w:val="24"/>
                <w:szCs w:val="24"/>
              </w:rPr>
            </w:pPr>
            <w:r w:rsidRPr="00D72A62">
              <w:rPr>
                <w:b w:val="0"/>
                <w:bCs w:val="0"/>
                <w:sz w:val="24"/>
                <w:szCs w:val="24"/>
              </w:rPr>
              <w:t>Inter-</w:t>
            </w:r>
            <w:r w:rsidR="005F4BA3" w:rsidRPr="00D72A62">
              <w:rPr>
                <w:b w:val="0"/>
                <w:bCs w:val="0"/>
                <w:sz w:val="24"/>
                <w:szCs w:val="24"/>
              </w:rPr>
              <w:t>Agency</w:t>
            </w:r>
            <w:r w:rsidRPr="00D72A62">
              <w:rPr>
                <w:b w:val="0"/>
                <w:bCs w:val="0"/>
                <w:sz w:val="24"/>
                <w:szCs w:val="24"/>
              </w:rPr>
              <w:t xml:space="preserve"> </w:t>
            </w:r>
            <w:r w:rsidR="00551040" w:rsidRPr="00D72A62">
              <w:rPr>
                <w:b w:val="0"/>
                <w:bCs w:val="0"/>
                <w:sz w:val="24"/>
                <w:szCs w:val="24"/>
              </w:rPr>
              <w:t>Coordination</w:t>
            </w:r>
            <w:r w:rsidRPr="00D72A62">
              <w:rPr>
                <w:b w:val="0"/>
                <w:bCs w:val="0"/>
                <w:sz w:val="24"/>
                <w:szCs w:val="24"/>
              </w:rPr>
              <w:t xml:space="preserve"> Meeting</w:t>
            </w:r>
            <w:r w:rsidR="00BE0786" w:rsidRPr="00D72A62">
              <w:rPr>
                <w:b w:val="0"/>
                <w:bCs w:val="0"/>
                <w:sz w:val="24"/>
                <w:szCs w:val="24"/>
              </w:rPr>
              <w:t xml:space="preserve"> – </w:t>
            </w:r>
            <w:r w:rsidR="00C55DCB" w:rsidRPr="00D72A62">
              <w:rPr>
                <w:b w:val="0"/>
                <w:bCs w:val="0"/>
                <w:sz w:val="24"/>
                <w:szCs w:val="24"/>
              </w:rPr>
              <w:t>Kampala, Uganda</w:t>
            </w:r>
          </w:p>
        </w:tc>
      </w:tr>
      <w:tr w:rsidR="00BE0786" w:rsidRPr="00D72A62" w14:paraId="62CAD2F1" w14:textId="77777777" w:rsidTr="00154880">
        <w:trPr>
          <w:trHeight w:val="465"/>
        </w:trPr>
        <w:tc>
          <w:tcPr>
            <w:tcW w:w="2628" w:type="dxa"/>
            <w:tcBorders>
              <w:left w:val="thinThickSmallGap" w:sz="12" w:space="0" w:color="auto"/>
              <w:right w:val="single" w:sz="8" w:space="0" w:color="auto"/>
            </w:tcBorders>
            <w:shd w:val="clear" w:color="auto" w:fill="D9D9D9"/>
          </w:tcPr>
          <w:p w14:paraId="569B4A52" w14:textId="77777777" w:rsidR="00BE0786" w:rsidRPr="00D72A62" w:rsidRDefault="00980C73" w:rsidP="00E178BE">
            <w:pPr>
              <w:pStyle w:val="Heading4"/>
              <w:spacing w:before="0" w:beforeAutospacing="0"/>
              <w:jc w:val="left"/>
              <w:rPr>
                <w:sz w:val="24"/>
                <w:szCs w:val="24"/>
              </w:rPr>
            </w:pPr>
            <w:r w:rsidRPr="00D72A62">
              <w:rPr>
                <w:sz w:val="24"/>
                <w:szCs w:val="24"/>
              </w:rPr>
              <w:t>Time &amp; Place of M</w:t>
            </w:r>
            <w:r w:rsidR="00BE0786" w:rsidRPr="00D72A62">
              <w:rPr>
                <w:sz w:val="24"/>
                <w:szCs w:val="24"/>
              </w:rPr>
              <w:t>eeting:</w:t>
            </w:r>
          </w:p>
          <w:p w14:paraId="1E7F09FA" w14:textId="77777777" w:rsidR="00BE0786" w:rsidRPr="00D72A62" w:rsidRDefault="00BE0786" w:rsidP="00E178BE">
            <w:pPr>
              <w:rPr>
                <w:sz w:val="24"/>
                <w:szCs w:val="24"/>
              </w:rPr>
            </w:pPr>
          </w:p>
        </w:tc>
        <w:tc>
          <w:tcPr>
            <w:tcW w:w="6956" w:type="dxa"/>
            <w:tcBorders>
              <w:left w:val="single" w:sz="8" w:space="0" w:color="auto"/>
              <w:right w:val="thickThinSmallGap" w:sz="12" w:space="0" w:color="auto"/>
            </w:tcBorders>
          </w:tcPr>
          <w:p w14:paraId="0AAE7BAA" w14:textId="504B3935" w:rsidR="00BE0786" w:rsidRPr="00D72A62" w:rsidRDefault="00D01F19" w:rsidP="00EF5812">
            <w:pPr>
              <w:pStyle w:val="Header"/>
              <w:tabs>
                <w:tab w:val="clear" w:pos="4320"/>
                <w:tab w:val="clear" w:pos="8640"/>
              </w:tabs>
              <w:rPr>
                <w:sz w:val="24"/>
                <w:szCs w:val="24"/>
              </w:rPr>
            </w:pPr>
            <w:r w:rsidRPr="00D72A62">
              <w:rPr>
                <w:sz w:val="24"/>
                <w:szCs w:val="24"/>
              </w:rPr>
              <w:t>1</w:t>
            </w:r>
            <w:r w:rsidR="005F4BA3" w:rsidRPr="00D72A62">
              <w:rPr>
                <w:sz w:val="24"/>
                <w:szCs w:val="24"/>
              </w:rPr>
              <w:t>0</w:t>
            </w:r>
            <w:r w:rsidRPr="00D72A62">
              <w:rPr>
                <w:sz w:val="24"/>
                <w:szCs w:val="24"/>
              </w:rPr>
              <w:t>:00 – 1</w:t>
            </w:r>
            <w:r w:rsidR="005F4BA3" w:rsidRPr="00D72A62">
              <w:rPr>
                <w:sz w:val="24"/>
                <w:szCs w:val="24"/>
              </w:rPr>
              <w:t>2</w:t>
            </w:r>
            <w:r w:rsidR="00551040" w:rsidRPr="00D72A62">
              <w:rPr>
                <w:sz w:val="24"/>
                <w:szCs w:val="24"/>
              </w:rPr>
              <w:t>:00</w:t>
            </w:r>
            <w:r w:rsidR="00BE0786" w:rsidRPr="00D72A62">
              <w:rPr>
                <w:sz w:val="24"/>
                <w:szCs w:val="24"/>
              </w:rPr>
              <w:t xml:space="preserve">, UNHCR </w:t>
            </w:r>
            <w:r w:rsidR="00551040" w:rsidRPr="00D72A62">
              <w:rPr>
                <w:sz w:val="24"/>
                <w:szCs w:val="24"/>
              </w:rPr>
              <w:t>Board</w:t>
            </w:r>
            <w:r w:rsidR="00BE0786" w:rsidRPr="00D72A62">
              <w:rPr>
                <w:sz w:val="24"/>
                <w:szCs w:val="24"/>
              </w:rPr>
              <w:t xml:space="preserve"> Room</w:t>
            </w:r>
            <w:r w:rsidR="008D33B9" w:rsidRPr="00D72A62">
              <w:rPr>
                <w:sz w:val="24"/>
                <w:szCs w:val="24"/>
              </w:rPr>
              <w:t xml:space="preserve">, </w:t>
            </w:r>
            <w:r w:rsidR="00327816" w:rsidRPr="00D72A62">
              <w:rPr>
                <w:sz w:val="24"/>
                <w:szCs w:val="24"/>
              </w:rPr>
              <w:t>5</w:t>
            </w:r>
            <w:r w:rsidRPr="00D72A62">
              <w:rPr>
                <w:sz w:val="24"/>
                <w:szCs w:val="24"/>
              </w:rPr>
              <w:t xml:space="preserve"> </w:t>
            </w:r>
            <w:r w:rsidR="00327816" w:rsidRPr="00D72A62">
              <w:rPr>
                <w:sz w:val="24"/>
                <w:szCs w:val="24"/>
              </w:rPr>
              <w:t>Jul</w:t>
            </w:r>
            <w:r w:rsidR="00EF5812" w:rsidRPr="00D72A62">
              <w:rPr>
                <w:sz w:val="24"/>
                <w:szCs w:val="24"/>
              </w:rPr>
              <w:t>y</w:t>
            </w:r>
            <w:r w:rsidR="00982ADC" w:rsidRPr="00D72A62">
              <w:rPr>
                <w:sz w:val="24"/>
                <w:szCs w:val="24"/>
              </w:rPr>
              <w:t xml:space="preserve"> 201</w:t>
            </w:r>
            <w:r w:rsidR="00EF5812" w:rsidRPr="00D72A62">
              <w:rPr>
                <w:sz w:val="24"/>
                <w:szCs w:val="24"/>
              </w:rPr>
              <w:t>9</w:t>
            </w:r>
          </w:p>
        </w:tc>
      </w:tr>
      <w:tr w:rsidR="00BE0786" w:rsidRPr="00D72A62" w14:paraId="7CAF8FA0" w14:textId="77777777" w:rsidTr="00E178BE">
        <w:trPr>
          <w:trHeight w:val="576"/>
        </w:trPr>
        <w:tc>
          <w:tcPr>
            <w:tcW w:w="2628" w:type="dxa"/>
            <w:tcBorders>
              <w:left w:val="thinThickSmallGap" w:sz="12" w:space="0" w:color="auto"/>
              <w:right w:val="single" w:sz="8" w:space="0" w:color="auto"/>
            </w:tcBorders>
            <w:shd w:val="clear" w:color="auto" w:fill="D9D9D9"/>
          </w:tcPr>
          <w:p w14:paraId="1A0B4B82" w14:textId="77777777" w:rsidR="00BE0786" w:rsidRPr="00D72A62" w:rsidRDefault="00980C73" w:rsidP="00E178BE">
            <w:pPr>
              <w:rPr>
                <w:b/>
                <w:bCs/>
                <w:sz w:val="24"/>
                <w:szCs w:val="24"/>
              </w:rPr>
            </w:pPr>
            <w:r w:rsidRPr="00D72A62">
              <w:rPr>
                <w:b/>
                <w:bCs/>
                <w:sz w:val="24"/>
                <w:szCs w:val="24"/>
              </w:rPr>
              <w:t xml:space="preserve">Meeting Chaired </w:t>
            </w:r>
            <w:r w:rsidR="00241057" w:rsidRPr="00D72A62">
              <w:rPr>
                <w:b/>
                <w:bCs/>
                <w:sz w:val="24"/>
                <w:szCs w:val="24"/>
              </w:rPr>
              <w:t>b</w:t>
            </w:r>
            <w:r w:rsidR="00BE0786" w:rsidRPr="00D72A62">
              <w:rPr>
                <w:b/>
                <w:bCs/>
                <w:sz w:val="24"/>
                <w:szCs w:val="24"/>
              </w:rPr>
              <w:t>y:</w:t>
            </w:r>
          </w:p>
        </w:tc>
        <w:tc>
          <w:tcPr>
            <w:tcW w:w="6956" w:type="dxa"/>
            <w:tcBorders>
              <w:left w:val="single" w:sz="8" w:space="0" w:color="auto"/>
              <w:right w:val="thickThinSmallGap" w:sz="12" w:space="0" w:color="auto"/>
            </w:tcBorders>
          </w:tcPr>
          <w:p w14:paraId="3E5C798B" w14:textId="40AEF800" w:rsidR="003F6E25" w:rsidRPr="00D72A62" w:rsidRDefault="00327816" w:rsidP="001C27D5">
            <w:pPr>
              <w:rPr>
                <w:color w:val="0000FF"/>
                <w:sz w:val="24"/>
                <w:szCs w:val="24"/>
                <w:u w:val="single"/>
                <w:lang w:val="de-DE"/>
              </w:rPr>
            </w:pPr>
            <w:r w:rsidRPr="00D72A62">
              <w:rPr>
                <w:sz w:val="24"/>
                <w:szCs w:val="24"/>
                <w:lang w:val="de-DE"/>
              </w:rPr>
              <w:t>Philippe Creppy</w:t>
            </w:r>
            <w:r w:rsidR="0022650D" w:rsidRPr="00D72A62">
              <w:rPr>
                <w:sz w:val="24"/>
                <w:szCs w:val="24"/>
                <w:lang w:val="de-DE"/>
              </w:rPr>
              <w:t>, UNHCR,</w:t>
            </w:r>
            <w:r w:rsidR="001C27D5" w:rsidRPr="00D72A62">
              <w:rPr>
                <w:sz w:val="24"/>
                <w:szCs w:val="24"/>
                <w:lang w:val="de-DE"/>
              </w:rPr>
              <w:t xml:space="preserve"> </w:t>
            </w:r>
            <w:hyperlink r:id="rId9" w:history="1">
              <w:r w:rsidR="00E84D85" w:rsidRPr="00D72A62">
                <w:rPr>
                  <w:rStyle w:val="Hyperlink"/>
                  <w:sz w:val="24"/>
                  <w:szCs w:val="24"/>
                  <w:lang w:val="de-DE"/>
                </w:rPr>
                <w:t>creppyp@unhcr.org</w:t>
              </w:r>
            </w:hyperlink>
            <w:r w:rsidR="001C27D5" w:rsidRPr="00D72A62">
              <w:rPr>
                <w:sz w:val="24"/>
                <w:szCs w:val="24"/>
                <w:lang w:val="de-DE"/>
              </w:rPr>
              <w:t xml:space="preserve"> </w:t>
            </w:r>
          </w:p>
        </w:tc>
      </w:tr>
      <w:tr w:rsidR="00BE0786" w:rsidRPr="00D72A62" w14:paraId="5B3C499F" w14:textId="77777777" w:rsidTr="00154880">
        <w:trPr>
          <w:trHeight w:val="355"/>
        </w:trPr>
        <w:tc>
          <w:tcPr>
            <w:tcW w:w="2628" w:type="dxa"/>
            <w:tcBorders>
              <w:left w:val="thinThickSmallGap" w:sz="12" w:space="0" w:color="auto"/>
              <w:right w:val="single" w:sz="8" w:space="0" w:color="auto"/>
            </w:tcBorders>
            <w:shd w:val="clear" w:color="auto" w:fill="D9D9D9"/>
          </w:tcPr>
          <w:p w14:paraId="7625EDEC" w14:textId="77777777" w:rsidR="00BE0786" w:rsidRPr="00D72A62" w:rsidRDefault="00980C73" w:rsidP="00E178BE">
            <w:pPr>
              <w:rPr>
                <w:b/>
                <w:bCs/>
                <w:sz w:val="24"/>
                <w:szCs w:val="24"/>
              </w:rPr>
            </w:pPr>
            <w:r w:rsidRPr="00D72A62">
              <w:rPr>
                <w:b/>
                <w:bCs/>
                <w:sz w:val="24"/>
                <w:szCs w:val="24"/>
              </w:rPr>
              <w:t xml:space="preserve">Minutes </w:t>
            </w:r>
            <w:r w:rsidR="0004313A" w:rsidRPr="00D72A62">
              <w:rPr>
                <w:b/>
                <w:bCs/>
                <w:sz w:val="24"/>
                <w:szCs w:val="24"/>
              </w:rPr>
              <w:t>Compiled</w:t>
            </w:r>
            <w:r w:rsidR="00BE0786" w:rsidRPr="00D72A62">
              <w:rPr>
                <w:b/>
                <w:bCs/>
                <w:sz w:val="24"/>
                <w:szCs w:val="24"/>
              </w:rPr>
              <w:t xml:space="preserve"> by:</w:t>
            </w:r>
            <w:r w:rsidR="00BE0786" w:rsidRPr="00D72A62">
              <w:rPr>
                <w:sz w:val="24"/>
                <w:szCs w:val="24"/>
              </w:rPr>
              <w:t xml:space="preserve"> </w:t>
            </w:r>
          </w:p>
          <w:p w14:paraId="2825803B" w14:textId="77777777" w:rsidR="00BE0786" w:rsidRPr="00D72A62" w:rsidRDefault="00BE0786" w:rsidP="00E178BE">
            <w:pPr>
              <w:rPr>
                <w:b/>
                <w:bCs/>
                <w:sz w:val="24"/>
                <w:szCs w:val="24"/>
              </w:rPr>
            </w:pPr>
          </w:p>
        </w:tc>
        <w:tc>
          <w:tcPr>
            <w:tcW w:w="6956" w:type="dxa"/>
            <w:tcBorders>
              <w:left w:val="single" w:sz="8" w:space="0" w:color="auto"/>
              <w:right w:val="thickThinSmallGap" w:sz="12" w:space="0" w:color="auto"/>
            </w:tcBorders>
          </w:tcPr>
          <w:p w14:paraId="41B516E6" w14:textId="77777777" w:rsidR="00885080" w:rsidRPr="00D72A62" w:rsidRDefault="00551040" w:rsidP="001C27D5">
            <w:pPr>
              <w:rPr>
                <w:sz w:val="24"/>
                <w:szCs w:val="24"/>
                <w:lang w:val="de-DE"/>
              </w:rPr>
            </w:pPr>
            <w:r w:rsidRPr="00D72A62">
              <w:rPr>
                <w:sz w:val="24"/>
                <w:szCs w:val="24"/>
                <w:lang w:val="de-DE"/>
              </w:rPr>
              <w:t>Sarah Rubereti</w:t>
            </w:r>
            <w:r w:rsidR="00A70A94" w:rsidRPr="00D72A62">
              <w:rPr>
                <w:sz w:val="24"/>
                <w:szCs w:val="24"/>
                <w:lang w:val="de-DE"/>
              </w:rPr>
              <w:t xml:space="preserve">, UNHCR </w:t>
            </w:r>
            <w:hyperlink r:id="rId10" w:history="1">
              <w:r w:rsidRPr="00D72A62">
                <w:rPr>
                  <w:rStyle w:val="Hyperlink"/>
                  <w:sz w:val="24"/>
                  <w:szCs w:val="24"/>
                  <w:lang w:val="de-DE"/>
                </w:rPr>
                <w:t>rubereti@unhcr.org</w:t>
              </w:r>
            </w:hyperlink>
            <w:r w:rsidR="001C27D5" w:rsidRPr="00D72A62">
              <w:rPr>
                <w:sz w:val="24"/>
                <w:szCs w:val="24"/>
                <w:lang w:val="de-DE"/>
              </w:rPr>
              <w:t xml:space="preserve"> </w:t>
            </w:r>
          </w:p>
        </w:tc>
      </w:tr>
      <w:tr w:rsidR="00BE0786" w:rsidRPr="00D72A62" w14:paraId="7941FBBD" w14:textId="77777777" w:rsidTr="00241057">
        <w:trPr>
          <w:trHeight w:val="1113"/>
        </w:trPr>
        <w:tc>
          <w:tcPr>
            <w:tcW w:w="2628" w:type="dxa"/>
            <w:tcBorders>
              <w:left w:val="thinThickSmallGap" w:sz="12" w:space="0" w:color="auto"/>
              <w:right w:val="single" w:sz="8" w:space="0" w:color="auto"/>
            </w:tcBorders>
            <w:shd w:val="clear" w:color="auto" w:fill="D9D9D9"/>
          </w:tcPr>
          <w:p w14:paraId="32E15153" w14:textId="77777777" w:rsidR="00BE0786" w:rsidRPr="00D72A62" w:rsidRDefault="00BE0786" w:rsidP="007133A7">
            <w:pPr>
              <w:pStyle w:val="Heading4"/>
              <w:bidi/>
              <w:spacing w:before="0" w:beforeAutospacing="0"/>
              <w:rPr>
                <w:sz w:val="24"/>
                <w:szCs w:val="24"/>
              </w:rPr>
            </w:pPr>
            <w:r w:rsidRPr="00D72A62">
              <w:rPr>
                <w:sz w:val="24"/>
                <w:szCs w:val="24"/>
              </w:rPr>
              <w:t>Present:</w:t>
            </w:r>
          </w:p>
          <w:p w14:paraId="08F99A99" w14:textId="77777777" w:rsidR="00BE0786" w:rsidRPr="00D72A62" w:rsidRDefault="00BE0786" w:rsidP="00B21B8C">
            <w:pPr>
              <w:tabs>
                <w:tab w:val="right" w:pos="1251"/>
              </w:tabs>
              <w:bidi/>
              <w:jc w:val="both"/>
              <w:rPr>
                <w:sz w:val="24"/>
                <w:szCs w:val="24"/>
                <w:lang w:val="en-US"/>
              </w:rPr>
            </w:pPr>
          </w:p>
        </w:tc>
        <w:tc>
          <w:tcPr>
            <w:tcW w:w="6956" w:type="dxa"/>
            <w:tcBorders>
              <w:left w:val="single" w:sz="8" w:space="0" w:color="auto"/>
              <w:right w:val="thickThinSmallGap" w:sz="12" w:space="0" w:color="auto"/>
            </w:tcBorders>
          </w:tcPr>
          <w:p w14:paraId="6AAC90F5" w14:textId="77777777" w:rsidR="00555E92" w:rsidRPr="00D72A62" w:rsidRDefault="005F4BA3" w:rsidP="005F4BA3">
            <w:pPr>
              <w:rPr>
                <w:i/>
                <w:sz w:val="24"/>
                <w:szCs w:val="24"/>
              </w:rPr>
            </w:pPr>
            <w:r w:rsidRPr="00D72A62">
              <w:rPr>
                <w:i/>
                <w:sz w:val="24"/>
                <w:szCs w:val="24"/>
              </w:rPr>
              <w:t>Attached</w:t>
            </w:r>
          </w:p>
        </w:tc>
      </w:tr>
    </w:tbl>
    <w:p w14:paraId="736381B6" w14:textId="77777777" w:rsidR="00F00530" w:rsidRPr="00D72A62" w:rsidRDefault="00F00530" w:rsidP="00F00530">
      <w:pPr>
        <w:pStyle w:val="Header"/>
        <w:tabs>
          <w:tab w:val="center" w:pos="4781"/>
          <w:tab w:val="left" w:pos="7656"/>
        </w:tabs>
        <w:jc w:val="center"/>
        <w:rPr>
          <w:b/>
          <w:bCs/>
          <w:i/>
          <w:sz w:val="28"/>
        </w:rPr>
      </w:pPr>
      <w:r w:rsidRPr="00D72A62">
        <w:rPr>
          <w:b/>
          <w:bCs/>
          <w:smallCaps/>
          <w:sz w:val="32"/>
          <w:szCs w:val="32"/>
        </w:rPr>
        <w:t>Meeting Minutes</w:t>
      </w:r>
      <w:r w:rsidR="00231B71" w:rsidRPr="00D72A62">
        <w:rPr>
          <w:b/>
          <w:bCs/>
          <w:smallCaps/>
          <w:sz w:val="32"/>
          <w:szCs w:val="32"/>
        </w:rPr>
        <w:t xml:space="preserve"> </w:t>
      </w:r>
    </w:p>
    <w:p w14:paraId="4B740D4A" w14:textId="77777777" w:rsidR="00154880" w:rsidRPr="00D72A62" w:rsidRDefault="00154880" w:rsidP="00B21B8C">
      <w:pPr>
        <w:pStyle w:val="Header"/>
        <w:ind w:right="382"/>
        <w:jc w:val="both"/>
        <w:rPr>
          <w:b/>
          <w:sz w:val="24"/>
          <w:szCs w:val="24"/>
          <w:u w:val="single"/>
        </w:rPr>
      </w:pPr>
    </w:p>
    <w:p w14:paraId="3E2EB88F" w14:textId="77777777" w:rsidR="00C55DCB" w:rsidRPr="00D72A62" w:rsidRDefault="00633584" w:rsidP="00B21B8C">
      <w:pPr>
        <w:pStyle w:val="Header"/>
        <w:ind w:right="382"/>
        <w:jc w:val="both"/>
        <w:rPr>
          <w:b/>
          <w:sz w:val="24"/>
          <w:szCs w:val="24"/>
          <w:u w:val="single"/>
        </w:rPr>
      </w:pPr>
      <w:r w:rsidRPr="00D72A62">
        <w:rPr>
          <w:b/>
          <w:sz w:val="26"/>
          <w:szCs w:val="26"/>
          <w:u w:val="single"/>
        </w:rPr>
        <w:t>Agenda</w:t>
      </w:r>
    </w:p>
    <w:p w14:paraId="216B1646" w14:textId="77777777" w:rsidR="00C55DCB" w:rsidRPr="00D72A62" w:rsidRDefault="00C55DCB" w:rsidP="00EF5812">
      <w:pPr>
        <w:rPr>
          <w:b/>
          <w:sz w:val="24"/>
          <w:szCs w:val="24"/>
          <w:u w:val="single"/>
        </w:rPr>
      </w:pPr>
    </w:p>
    <w:p w14:paraId="4265F1E1" w14:textId="500E5515" w:rsidR="00EF5812" w:rsidRPr="00D72A62" w:rsidRDefault="00AF49BA" w:rsidP="00AF49BA">
      <w:pPr>
        <w:pStyle w:val="ListParagraph"/>
        <w:numPr>
          <w:ilvl w:val="0"/>
          <w:numId w:val="6"/>
        </w:numPr>
        <w:rPr>
          <w:rFonts w:ascii="Arial" w:hAnsi="Arial" w:cs="Arial"/>
          <w:sz w:val="24"/>
          <w:szCs w:val="24"/>
        </w:rPr>
      </w:pPr>
      <w:proofErr w:type="spellStart"/>
      <w:r w:rsidRPr="00D72A62">
        <w:rPr>
          <w:rFonts w:ascii="Arial" w:hAnsi="Arial" w:cs="Arial"/>
          <w:sz w:val="24"/>
          <w:szCs w:val="24"/>
        </w:rPr>
        <w:t>Openning</w:t>
      </w:r>
      <w:proofErr w:type="spellEnd"/>
      <w:r w:rsidRPr="00D72A62">
        <w:rPr>
          <w:rFonts w:ascii="Arial" w:hAnsi="Arial" w:cs="Arial"/>
          <w:sz w:val="24"/>
          <w:szCs w:val="24"/>
        </w:rPr>
        <w:t xml:space="preserve"> Remarks</w:t>
      </w:r>
    </w:p>
    <w:p w14:paraId="03D7FB37" w14:textId="77777777" w:rsidR="00836779" w:rsidRPr="00D72A62" w:rsidRDefault="00F507D2" w:rsidP="00046572">
      <w:pPr>
        <w:pStyle w:val="ListParagraph"/>
        <w:numPr>
          <w:ilvl w:val="0"/>
          <w:numId w:val="6"/>
        </w:numPr>
        <w:rPr>
          <w:rFonts w:ascii="Arial" w:hAnsi="Arial" w:cs="Arial"/>
          <w:sz w:val="24"/>
          <w:szCs w:val="24"/>
          <w:lang w:val="uz-Cyrl-UZ"/>
        </w:rPr>
      </w:pPr>
      <w:r w:rsidRPr="00D72A62">
        <w:rPr>
          <w:rFonts w:ascii="Arial" w:hAnsi="Arial" w:cs="Arial"/>
          <w:sz w:val="24"/>
          <w:szCs w:val="24"/>
        </w:rPr>
        <w:t xml:space="preserve">Situation update </w:t>
      </w:r>
    </w:p>
    <w:p w14:paraId="5C231A20" w14:textId="77777777" w:rsidR="00E11CF1" w:rsidRPr="00D72A62" w:rsidRDefault="00F507D2" w:rsidP="00E11CF1">
      <w:pPr>
        <w:pStyle w:val="ListParagraph"/>
        <w:numPr>
          <w:ilvl w:val="0"/>
          <w:numId w:val="6"/>
        </w:numPr>
        <w:rPr>
          <w:rFonts w:ascii="Arial" w:hAnsi="Arial" w:cs="Arial"/>
          <w:sz w:val="24"/>
          <w:szCs w:val="24"/>
          <w:lang w:val="uz-Cyrl-UZ"/>
        </w:rPr>
      </w:pPr>
      <w:r w:rsidRPr="00D72A62">
        <w:rPr>
          <w:rFonts w:ascii="Arial" w:hAnsi="Arial" w:cs="Arial"/>
          <w:sz w:val="24"/>
          <w:szCs w:val="24"/>
        </w:rPr>
        <w:t xml:space="preserve">Ebola update and ongoing preparedness/response </w:t>
      </w:r>
    </w:p>
    <w:p w14:paraId="05A60D6D" w14:textId="044B6230" w:rsidR="00E11CF1" w:rsidRPr="00D72A62" w:rsidRDefault="00E11CF1" w:rsidP="00E11CF1">
      <w:pPr>
        <w:pStyle w:val="ListParagraph"/>
        <w:numPr>
          <w:ilvl w:val="0"/>
          <w:numId w:val="6"/>
        </w:numPr>
        <w:rPr>
          <w:rFonts w:ascii="Arial" w:hAnsi="Arial" w:cs="Arial"/>
          <w:sz w:val="24"/>
          <w:szCs w:val="24"/>
          <w:lang w:val="uz-Cyrl-UZ"/>
        </w:rPr>
      </w:pPr>
      <w:r w:rsidRPr="00D72A62">
        <w:rPr>
          <w:rFonts w:ascii="Arial" w:hAnsi="Arial" w:cs="Arial"/>
          <w:sz w:val="24"/>
          <w:szCs w:val="24"/>
        </w:rPr>
        <w:t>Update from the Refugee Settlement Land Taskforce</w:t>
      </w:r>
    </w:p>
    <w:p w14:paraId="5B027492" w14:textId="5E1C14A7" w:rsidR="004D76AD" w:rsidRPr="00D72A62" w:rsidRDefault="004D76AD" w:rsidP="00E11CF1">
      <w:pPr>
        <w:pStyle w:val="ListParagraph"/>
        <w:numPr>
          <w:ilvl w:val="0"/>
          <w:numId w:val="6"/>
        </w:numPr>
        <w:rPr>
          <w:rFonts w:ascii="Arial" w:hAnsi="Arial" w:cs="Arial"/>
          <w:sz w:val="24"/>
          <w:szCs w:val="24"/>
          <w:lang w:val="uz-Cyrl-UZ"/>
        </w:rPr>
      </w:pPr>
      <w:r w:rsidRPr="00D72A62">
        <w:rPr>
          <w:rFonts w:ascii="Arial" w:hAnsi="Arial" w:cs="Arial"/>
          <w:sz w:val="24"/>
          <w:szCs w:val="24"/>
        </w:rPr>
        <w:t xml:space="preserve">Update on joint </w:t>
      </w:r>
      <w:r w:rsidR="003E2536" w:rsidRPr="00D72A62">
        <w:rPr>
          <w:rFonts w:ascii="Arial" w:hAnsi="Arial" w:cs="Arial"/>
          <w:sz w:val="24"/>
          <w:szCs w:val="24"/>
        </w:rPr>
        <w:t xml:space="preserve">site </w:t>
      </w:r>
      <w:r w:rsidRPr="00D72A62">
        <w:rPr>
          <w:rFonts w:ascii="Arial" w:hAnsi="Arial" w:cs="Arial"/>
          <w:sz w:val="24"/>
          <w:szCs w:val="24"/>
        </w:rPr>
        <w:t>assessment mission</w:t>
      </w:r>
    </w:p>
    <w:p w14:paraId="7E8C1D54" w14:textId="086CC2E2" w:rsidR="00E11CF1" w:rsidRPr="00D72A62" w:rsidRDefault="00E248EF" w:rsidP="00E11CF1">
      <w:pPr>
        <w:pStyle w:val="ListParagraph"/>
        <w:numPr>
          <w:ilvl w:val="0"/>
          <w:numId w:val="6"/>
        </w:numPr>
        <w:rPr>
          <w:rFonts w:ascii="Arial" w:hAnsi="Arial" w:cs="Arial"/>
          <w:sz w:val="24"/>
          <w:szCs w:val="24"/>
          <w:lang w:val="uz-Cyrl-UZ"/>
        </w:rPr>
      </w:pPr>
      <w:r w:rsidRPr="00D72A62">
        <w:rPr>
          <w:rFonts w:ascii="Arial" w:hAnsi="Arial" w:cs="Arial"/>
          <w:sz w:val="24"/>
          <w:szCs w:val="24"/>
        </w:rPr>
        <w:t xml:space="preserve">Initial discussion on the revision of South Sudan and DRC </w:t>
      </w:r>
      <w:proofErr w:type="spellStart"/>
      <w:r w:rsidRPr="00D72A62">
        <w:rPr>
          <w:rFonts w:ascii="Arial" w:hAnsi="Arial" w:cs="Arial"/>
          <w:sz w:val="24"/>
          <w:szCs w:val="24"/>
        </w:rPr>
        <w:t>Contigen</w:t>
      </w:r>
      <w:r w:rsidR="002F5BC7" w:rsidRPr="00D72A62">
        <w:rPr>
          <w:rFonts w:ascii="Arial" w:hAnsi="Arial" w:cs="Arial"/>
          <w:sz w:val="24"/>
          <w:szCs w:val="24"/>
        </w:rPr>
        <w:t>cy</w:t>
      </w:r>
      <w:proofErr w:type="spellEnd"/>
      <w:r w:rsidR="002F5BC7" w:rsidRPr="00D72A62">
        <w:rPr>
          <w:rFonts w:ascii="Arial" w:hAnsi="Arial" w:cs="Arial"/>
          <w:sz w:val="24"/>
          <w:szCs w:val="24"/>
        </w:rPr>
        <w:t xml:space="preserve"> plans</w:t>
      </w:r>
    </w:p>
    <w:p w14:paraId="4F7CFCE4" w14:textId="0938ADC1" w:rsidR="002F5BC7" w:rsidRPr="00D72A62" w:rsidRDefault="002F5BC7" w:rsidP="00E11CF1">
      <w:pPr>
        <w:pStyle w:val="ListParagraph"/>
        <w:numPr>
          <w:ilvl w:val="0"/>
          <w:numId w:val="6"/>
        </w:numPr>
        <w:rPr>
          <w:rFonts w:ascii="Arial" w:hAnsi="Arial" w:cs="Arial"/>
          <w:sz w:val="24"/>
          <w:szCs w:val="24"/>
          <w:lang w:val="uz-Cyrl-UZ"/>
        </w:rPr>
      </w:pPr>
      <w:proofErr w:type="spellStart"/>
      <w:r w:rsidRPr="00D72A62">
        <w:rPr>
          <w:rFonts w:ascii="Arial" w:hAnsi="Arial" w:cs="Arial"/>
          <w:sz w:val="24"/>
          <w:szCs w:val="24"/>
        </w:rPr>
        <w:t>AoB</w:t>
      </w:r>
      <w:proofErr w:type="spellEnd"/>
    </w:p>
    <w:p w14:paraId="50E2E75C" w14:textId="5B0761BE" w:rsidR="00AF49BA" w:rsidRPr="00D72A62" w:rsidRDefault="001F0D1C" w:rsidP="002F5BC7">
      <w:pPr>
        <w:pStyle w:val="ListParagraph"/>
        <w:rPr>
          <w:rFonts w:ascii="Arial" w:hAnsi="Arial" w:cs="Arial"/>
          <w:sz w:val="24"/>
          <w:szCs w:val="24"/>
          <w:lang w:val="uz-Cyrl-UZ"/>
        </w:rPr>
      </w:pPr>
      <w:proofErr w:type="spellStart"/>
      <w:r w:rsidRPr="00D72A62">
        <w:rPr>
          <w:rFonts w:ascii="Arial" w:eastAsiaTheme="minorEastAsia" w:hAnsi="Arial" w:cs="Arial"/>
          <w:color w:val="FFFFFF" w:themeColor="background1"/>
          <w:kern w:val="24"/>
          <w:sz w:val="30"/>
          <w:szCs w:val="30"/>
        </w:rPr>
        <w:t>pdate</w:t>
      </w:r>
      <w:proofErr w:type="spellEnd"/>
      <w:r w:rsidRPr="00D72A62">
        <w:rPr>
          <w:rFonts w:ascii="Arial" w:eastAsiaTheme="minorEastAsia" w:hAnsi="Arial" w:cs="Arial"/>
          <w:color w:val="FFFFFF" w:themeColor="background1"/>
          <w:kern w:val="24"/>
          <w:sz w:val="30"/>
          <w:szCs w:val="30"/>
        </w:rPr>
        <w:t xml:space="preserve"> from the Refugee Settlement Land Taskforce</w:t>
      </w:r>
    </w:p>
    <w:p w14:paraId="5BFD2DB6" w14:textId="77777777" w:rsidR="00A92DF4" w:rsidRPr="00D72A62" w:rsidRDefault="000A347B" w:rsidP="0044706E">
      <w:pPr>
        <w:pStyle w:val="Header"/>
        <w:tabs>
          <w:tab w:val="clear" w:pos="4320"/>
          <w:tab w:val="clear" w:pos="8640"/>
          <w:tab w:val="left" w:pos="3648"/>
        </w:tabs>
        <w:spacing w:line="360" w:lineRule="auto"/>
        <w:ind w:right="380"/>
        <w:jc w:val="both"/>
        <w:rPr>
          <w:sz w:val="24"/>
          <w:szCs w:val="24"/>
          <w:lang w:val="en-US"/>
        </w:rPr>
      </w:pPr>
      <w:r w:rsidRPr="00D72A62">
        <w:rPr>
          <w:b/>
          <w:sz w:val="24"/>
          <w:szCs w:val="24"/>
          <w:u w:val="single"/>
        </w:rPr>
        <w:t>Decisions and a</w:t>
      </w:r>
      <w:r w:rsidR="00A92DF4" w:rsidRPr="00D72A62">
        <w:rPr>
          <w:b/>
          <w:sz w:val="24"/>
          <w:szCs w:val="24"/>
          <w:u w:val="single"/>
        </w:rPr>
        <w:t>ction points</w:t>
      </w:r>
      <w:r w:rsidR="004A4783" w:rsidRPr="00D72A62">
        <w:rPr>
          <w:b/>
          <w:sz w:val="24"/>
          <w:szCs w:val="24"/>
          <w:u w:val="single"/>
        </w:rPr>
        <w:tab/>
      </w:r>
    </w:p>
    <w:tbl>
      <w:tblPr>
        <w:tblStyle w:val="TableGrid"/>
        <w:tblW w:w="0" w:type="auto"/>
        <w:tblLayout w:type="fixed"/>
        <w:tblLook w:val="04A0" w:firstRow="1" w:lastRow="0" w:firstColumn="1" w:lastColumn="0" w:noHBand="0" w:noVBand="1"/>
      </w:tblPr>
      <w:tblGrid>
        <w:gridCol w:w="2337"/>
        <w:gridCol w:w="3754"/>
        <w:gridCol w:w="1417"/>
        <w:gridCol w:w="1559"/>
      </w:tblGrid>
      <w:tr w:rsidR="00A67566" w:rsidRPr="00D72A62" w14:paraId="666EBF1F" w14:textId="77777777" w:rsidTr="00464BFB">
        <w:tc>
          <w:tcPr>
            <w:tcW w:w="2337" w:type="dxa"/>
            <w:shd w:val="clear" w:color="auto" w:fill="EEECE1" w:themeFill="background2"/>
          </w:tcPr>
          <w:p w14:paraId="1ACF8B51" w14:textId="77777777" w:rsidR="00A67566" w:rsidRPr="00D72A62" w:rsidRDefault="00A67566" w:rsidP="00867422">
            <w:pPr>
              <w:rPr>
                <w:b/>
                <w:sz w:val="24"/>
                <w:szCs w:val="24"/>
              </w:rPr>
            </w:pPr>
            <w:r w:rsidRPr="00D72A62">
              <w:rPr>
                <w:b/>
                <w:sz w:val="24"/>
                <w:szCs w:val="24"/>
              </w:rPr>
              <w:t>Decision</w:t>
            </w:r>
          </w:p>
        </w:tc>
        <w:tc>
          <w:tcPr>
            <w:tcW w:w="3754" w:type="dxa"/>
            <w:shd w:val="clear" w:color="auto" w:fill="EEECE1" w:themeFill="background2"/>
            <w:vAlign w:val="center"/>
          </w:tcPr>
          <w:p w14:paraId="272060FE" w14:textId="77777777" w:rsidR="00A67566" w:rsidRPr="00D72A62" w:rsidRDefault="00A67566" w:rsidP="00AF7F39">
            <w:pPr>
              <w:rPr>
                <w:b/>
                <w:sz w:val="24"/>
                <w:szCs w:val="24"/>
              </w:rPr>
            </w:pPr>
            <w:r w:rsidRPr="00D72A62">
              <w:rPr>
                <w:b/>
                <w:sz w:val="24"/>
                <w:szCs w:val="24"/>
              </w:rPr>
              <w:t>Action Item</w:t>
            </w:r>
          </w:p>
        </w:tc>
        <w:tc>
          <w:tcPr>
            <w:tcW w:w="1417" w:type="dxa"/>
            <w:shd w:val="clear" w:color="auto" w:fill="EEECE1" w:themeFill="background2"/>
          </w:tcPr>
          <w:p w14:paraId="2035BD74" w14:textId="77777777" w:rsidR="00A67566" w:rsidRPr="00D72A62" w:rsidRDefault="00A67566" w:rsidP="00A06193">
            <w:pPr>
              <w:jc w:val="both"/>
              <w:rPr>
                <w:b/>
                <w:sz w:val="24"/>
                <w:szCs w:val="24"/>
              </w:rPr>
            </w:pPr>
            <w:r w:rsidRPr="00D72A62">
              <w:rPr>
                <w:b/>
                <w:sz w:val="24"/>
                <w:szCs w:val="24"/>
              </w:rPr>
              <w:t>Assigned To</w:t>
            </w:r>
          </w:p>
        </w:tc>
        <w:tc>
          <w:tcPr>
            <w:tcW w:w="1559" w:type="dxa"/>
            <w:shd w:val="clear" w:color="auto" w:fill="EEECE1" w:themeFill="background2"/>
          </w:tcPr>
          <w:p w14:paraId="48B1C210" w14:textId="77777777" w:rsidR="00A67566" w:rsidRPr="00D72A62" w:rsidRDefault="00A67566" w:rsidP="00A06193">
            <w:pPr>
              <w:jc w:val="both"/>
              <w:rPr>
                <w:b/>
                <w:sz w:val="24"/>
                <w:szCs w:val="24"/>
              </w:rPr>
            </w:pPr>
            <w:r w:rsidRPr="00D72A62">
              <w:rPr>
                <w:b/>
                <w:sz w:val="24"/>
                <w:szCs w:val="24"/>
              </w:rPr>
              <w:t>Due Date</w:t>
            </w:r>
          </w:p>
        </w:tc>
      </w:tr>
      <w:tr w:rsidR="00A67566" w:rsidRPr="00D72A62" w14:paraId="34F7ED85" w14:textId="77777777" w:rsidTr="00464BFB">
        <w:tc>
          <w:tcPr>
            <w:tcW w:w="2337" w:type="dxa"/>
            <w:vAlign w:val="center"/>
          </w:tcPr>
          <w:p w14:paraId="41A6E3E6" w14:textId="063FC316" w:rsidR="00A67566" w:rsidRPr="00D72A62" w:rsidRDefault="00EF5812" w:rsidP="00CA4C6A">
            <w:pPr>
              <w:pStyle w:val="PlainText"/>
              <w:ind w:right="382"/>
              <w:rPr>
                <w:rFonts w:ascii="Arial" w:hAnsi="Arial" w:cs="Arial"/>
                <w:b/>
                <w:sz w:val="24"/>
                <w:szCs w:val="24"/>
                <w:lang w:val="en-US"/>
              </w:rPr>
            </w:pPr>
            <w:proofErr w:type="spellStart"/>
            <w:r w:rsidRPr="00D72A62">
              <w:rPr>
                <w:rFonts w:ascii="Arial" w:hAnsi="Arial" w:cs="Arial"/>
                <w:b/>
                <w:sz w:val="24"/>
                <w:szCs w:val="24"/>
                <w:lang w:val="en-US"/>
              </w:rPr>
              <w:t>Openning</w:t>
            </w:r>
            <w:proofErr w:type="spellEnd"/>
            <w:r w:rsidRPr="00D72A62">
              <w:rPr>
                <w:rFonts w:ascii="Arial" w:hAnsi="Arial" w:cs="Arial"/>
                <w:b/>
                <w:sz w:val="24"/>
                <w:szCs w:val="24"/>
                <w:lang w:val="en-US"/>
              </w:rPr>
              <w:t xml:space="preserve"> Remarks –</w:t>
            </w:r>
            <w:r w:rsidR="00712FC8" w:rsidRPr="00D72A62">
              <w:rPr>
                <w:rFonts w:ascii="Arial" w:hAnsi="Arial" w:cs="Arial"/>
                <w:b/>
                <w:sz w:val="24"/>
                <w:szCs w:val="24"/>
                <w:lang w:val="en-US"/>
              </w:rPr>
              <w:t xml:space="preserve">UNHCR / OPM / </w:t>
            </w:r>
            <w:proofErr w:type="spellStart"/>
            <w:r w:rsidR="00712FC8" w:rsidRPr="00D72A62">
              <w:rPr>
                <w:rFonts w:ascii="Arial" w:hAnsi="Arial" w:cs="Arial"/>
                <w:b/>
                <w:sz w:val="24"/>
                <w:szCs w:val="24"/>
                <w:lang w:val="en-US"/>
              </w:rPr>
              <w:t>MoL</w:t>
            </w:r>
            <w:r w:rsidR="00946EDE" w:rsidRPr="00D72A62">
              <w:rPr>
                <w:rFonts w:ascii="Arial" w:hAnsi="Arial" w:cs="Arial"/>
                <w:b/>
                <w:sz w:val="24"/>
                <w:szCs w:val="24"/>
                <w:lang w:val="en-US"/>
              </w:rPr>
              <w:t>G</w:t>
            </w:r>
            <w:proofErr w:type="spellEnd"/>
          </w:p>
        </w:tc>
        <w:tc>
          <w:tcPr>
            <w:tcW w:w="3754" w:type="dxa"/>
            <w:vAlign w:val="center"/>
          </w:tcPr>
          <w:p w14:paraId="3A81CE04" w14:textId="0FEAAFA7" w:rsidR="00A67566" w:rsidRPr="00D72A62" w:rsidRDefault="00152067" w:rsidP="00D72A62">
            <w:pPr>
              <w:pStyle w:val="PlainText"/>
              <w:numPr>
                <w:ilvl w:val="0"/>
                <w:numId w:val="16"/>
              </w:numPr>
              <w:ind w:left="357" w:right="382" w:hanging="284"/>
              <w:jc w:val="both"/>
              <w:rPr>
                <w:rFonts w:ascii="Arial" w:hAnsi="Arial" w:cs="Arial"/>
                <w:sz w:val="24"/>
                <w:szCs w:val="24"/>
                <w:lang w:val="en-US"/>
              </w:rPr>
            </w:pPr>
            <w:r w:rsidRPr="00D72A62">
              <w:rPr>
                <w:rFonts w:ascii="Arial" w:hAnsi="Arial" w:cs="Arial"/>
                <w:sz w:val="24"/>
                <w:szCs w:val="24"/>
                <w:lang w:val="en-US"/>
              </w:rPr>
              <w:t xml:space="preserve">Continuous protection </w:t>
            </w:r>
            <w:r w:rsidR="007A2D7C" w:rsidRPr="00D72A62">
              <w:rPr>
                <w:rFonts w:ascii="Arial" w:hAnsi="Arial" w:cs="Arial"/>
                <w:sz w:val="24"/>
                <w:szCs w:val="24"/>
                <w:lang w:val="en-US"/>
              </w:rPr>
              <w:t xml:space="preserve">and service </w:t>
            </w:r>
            <w:r w:rsidR="00946EDE" w:rsidRPr="00D72A62">
              <w:rPr>
                <w:rFonts w:ascii="Arial" w:hAnsi="Arial" w:cs="Arial"/>
                <w:sz w:val="24"/>
                <w:szCs w:val="24"/>
                <w:lang w:val="en-US"/>
              </w:rPr>
              <w:t xml:space="preserve">delivery </w:t>
            </w:r>
            <w:r w:rsidR="007A2D7C" w:rsidRPr="00D72A62">
              <w:rPr>
                <w:rFonts w:ascii="Arial" w:hAnsi="Arial" w:cs="Arial"/>
                <w:sz w:val="24"/>
                <w:szCs w:val="24"/>
                <w:lang w:val="en-US"/>
              </w:rPr>
              <w:t xml:space="preserve">to the </w:t>
            </w:r>
            <w:proofErr w:type="spellStart"/>
            <w:r w:rsidR="007A2D7C" w:rsidRPr="00D72A62">
              <w:rPr>
                <w:rFonts w:ascii="Arial" w:hAnsi="Arial" w:cs="Arial"/>
                <w:sz w:val="24"/>
                <w:szCs w:val="24"/>
                <w:lang w:val="en-US"/>
              </w:rPr>
              <w:t>PoCs</w:t>
            </w:r>
            <w:proofErr w:type="spellEnd"/>
          </w:p>
          <w:p w14:paraId="20C932AB" w14:textId="30C2E7A5" w:rsidR="00BC60BE" w:rsidRPr="00D72A62" w:rsidRDefault="0059539C" w:rsidP="00D72A62">
            <w:pPr>
              <w:pStyle w:val="PlainText"/>
              <w:numPr>
                <w:ilvl w:val="0"/>
                <w:numId w:val="16"/>
              </w:numPr>
              <w:ind w:left="357" w:right="382" w:hanging="284"/>
              <w:jc w:val="both"/>
              <w:rPr>
                <w:rFonts w:ascii="Arial" w:hAnsi="Arial" w:cs="Arial"/>
                <w:sz w:val="24"/>
                <w:szCs w:val="24"/>
                <w:lang w:val="en-US"/>
              </w:rPr>
            </w:pPr>
            <w:r w:rsidRPr="00D72A62">
              <w:rPr>
                <w:rFonts w:ascii="Arial" w:hAnsi="Arial" w:cs="Arial"/>
                <w:sz w:val="24"/>
                <w:szCs w:val="24"/>
                <w:lang w:val="en-US"/>
              </w:rPr>
              <w:t xml:space="preserve">Need for enhanced partnership </w:t>
            </w:r>
            <w:r w:rsidR="00712FC8" w:rsidRPr="00D72A62">
              <w:rPr>
                <w:rFonts w:ascii="Arial" w:hAnsi="Arial" w:cs="Arial"/>
                <w:sz w:val="24"/>
                <w:szCs w:val="24"/>
                <w:lang w:val="en-US"/>
              </w:rPr>
              <w:t xml:space="preserve">and stakeholder involvement </w:t>
            </w:r>
            <w:r w:rsidRPr="00D72A62">
              <w:rPr>
                <w:rFonts w:ascii="Arial" w:hAnsi="Arial" w:cs="Arial"/>
                <w:sz w:val="24"/>
                <w:szCs w:val="24"/>
                <w:lang w:val="en-US"/>
              </w:rPr>
              <w:t>to deliver</w:t>
            </w:r>
            <w:r w:rsidR="00B1137A" w:rsidRPr="00D72A62">
              <w:rPr>
                <w:rFonts w:ascii="Arial" w:hAnsi="Arial" w:cs="Arial"/>
                <w:sz w:val="24"/>
                <w:szCs w:val="24"/>
                <w:lang w:val="en-US"/>
              </w:rPr>
              <w:t xml:space="preserve"> the response operation effectively and </w:t>
            </w:r>
            <w:proofErr w:type="gramStart"/>
            <w:r w:rsidR="00B1137A" w:rsidRPr="00D72A62">
              <w:rPr>
                <w:rFonts w:ascii="Arial" w:hAnsi="Arial" w:cs="Arial"/>
                <w:sz w:val="24"/>
                <w:szCs w:val="24"/>
                <w:lang w:val="en-US"/>
              </w:rPr>
              <w:t>efficiently</w:t>
            </w:r>
            <w:r w:rsidRPr="00D72A62">
              <w:rPr>
                <w:rFonts w:ascii="Arial" w:hAnsi="Arial" w:cs="Arial"/>
                <w:sz w:val="24"/>
                <w:szCs w:val="24"/>
                <w:lang w:val="en-US"/>
              </w:rPr>
              <w:t xml:space="preserve"> </w:t>
            </w:r>
            <w:r w:rsidR="00BC60BE" w:rsidRPr="00D72A62">
              <w:rPr>
                <w:rFonts w:ascii="Arial" w:hAnsi="Arial" w:cs="Arial"/>
                <w:sz w:val="24"/>
                <w:szCs w:val="24"/>
                <w:lang w:val="en-US"/>
              </w:rPr>
              <w:t xml:space="preserve"> </w:t>
            </w:r>
            <w:proofErr w:type="gramEnd"/>
          </w:p>
        </w:tc>
        <w:tc>
          <w:tcPr>
            <w:tcW w:w="1417" w:type="dxa"/>
          </w:tcPr>
          <w:p w14:paraId="61A97AF9" w14:textId="77777777" w:rsidR="00EF5812" w:rsidRPr="00D72A62" w:rsidRDefault="00EF5812" w:rsidP="00FD620B">
            <w:pPr>
              <w:rPr>
                <w:sz w:val="24"/>
                <w:szCs w:val="24"/>
                <w:lang w:val="en-US"/>
              </w:rPr>
            </w:pPr>
          </w:p>
          <w:p w14:paraId="3DDF8CC8" w14:textId="77777777" w:rsidR="00EF5812" w:rsidRPr="00D72A62" w:rsidRDefault="00EF5812" w:rsidP="00EF5812">
            <w:pPr>
              <w:rPr>
                <w:sz w:val="24"/>
                <w:szCs w:val="24"/>
                <w:lang w:val="en-US"/>
              </w:rPr>
            </w:pPr>
          </w:p>
          <w:p w14:paraId="4428A4D4" w14:textId="77777777" w:rsidR="00EF5812" w:rsidRPr="00D72A62" w:rsidRDefault="00EF5812" w:rsidP="00EF5812">
            <w:pPr>
              <w:rPr>
                <w:sz w:val="24"/>
                <w:szCs w:val="24"/>
                <w:lang w:val="en-US"/>
              </w:rPr>
            </w:pPr>
          </w:p>
          <w:p w14:paraId="6648407D" w14:textId="77777777" w:rsidR="00BC60BE" w:rsidRPr="00D72A62" w:rsidRDefault="00BC60BE" w:rsidP="00BC60BE">
            <w:pPr>
              <w:rPr>
                <w:sz w:val="24"/>
                <w:szCs w:val="24"/>
                <w:lang w:val="en-US"/>
              </w:rPr>
            </w:pPr>
          </w:p>
          <w:p w14:paraId="7CDEF5B1" w14:textId="77777777" w:rsidR="00BC60BE" w:rsidRPr="00D72A62" w:rsidRDefault="00BC60BE" w:rsidP="00BC60BE">
            <w:pPr>
              <w:rPr>
                <w:sz w:val="24"/>
                <w:szCs w:val="24"/>
                <w:lang w:val="en-US"/>
              </w:rPr>
            </w:pPr>
          </w:p>
          <w:p w14:paraId="108471ED" w14:textId="77777777" w:rsidR="00A67566" w:rsidRPr="00D72A62" w:rsidRDefault="00BC60BE" w:rsidP="00BC60BE">
            <w:pPr>
              <w:jc w:val="center"/>
              <w:rPr>
                <w:sz w:val="24"/>
                <w:szCs w:val="24"/>
                <w:lang w:val="en-US"/>
              </w:rPr>
            </w:pPr>
            <w:r w:rsidRPr="00D72A62">
              <w:rPr>
                <w:sz w:val="24"/>
                <w:szCs w:val="24"/>
                <w:lang w:val="en-US"/>
              </w:rPr>
              <w:t>All to note</w:t>
            </w:r>
          </w:p>
        </w:tc>
        <w:tc>
          <w:tcPr>
            <w:tcW w:w="1559" w:type="dxa"/>
          </w:tcPr>
          <w:p w14:paraId="441356DB" w14:textId="77777777" w:rsidR="00310753" w:rsidRPr="00D72A62" w:rsidRDefault="00310753">
            <w:pPr>
              <w:rPr>
                <w:sz w:val="24"/>
                <w:szCs w:val="24"/>
              </w:rPr>
            </w:pPr>
          </w:p>
        </w:tc>
      </w:tr>
      <w:tr w:rsidR="00A67566" w:rsidRPr="00D72A62" w14:paraId="79E0DA84" w14:textId="77777777" w:rsidTr="00464BFB">
        <w:tc>
          <w:tcPr>
            <w:tcW w:w="2337" w:type="dxa"/>
            <w:vAlign w:val="center"/>
          </w:tcPr>
          <w:p w14:paraId="265FD89E" w14:textId="29540F82" w:rsidR="00BC60BE" w:rsidRPr="00D72A62" w:rsidRDefault="00946EDE" w:rsidP="00BC60BE">
            <w:pPr>
              <w:rPr>
                <w:b/>
                <w:sz w:val="24"/>
                <w:szCs w:val="24"/>
              </w:rPr>
            </w:pPr>
            <w:r w:rsidRPr="00D72A62">
              <w:rPr>
                <w:b/>
                <w:sz w:val="24"/>
                <w:szCs w:val="24"/>
              </w:rPr>
              <w:t>Situation Update</w:t>
            </w:r>
          </w:p>
          <w:p w14:paraId="4605DBF2" w14:textId="77777777" w:rsidR="00A67566" w:rsidRPr="00D72A62" w:rsidRDefault="00A67566" w:rsidP="000C63B6">
            <w:pPr>
              <w:rPr>
                <w:rFonts w:eastAsiaTheme="minorHAnsi"/>
                <w:b/>
                <w:sz w:val="24"/>
                <w:szCs w:val="24"/>
                <w:lang w:val="en-US"/>
              </w:rPr>
            </w:pPr>
          </w:p>
        </w:tc>
        <w:tc>
          <w:tcPr>
            <w:tcW w:w="3754" w:type="dxa"/>
            <w:vAlign w:val="center"/>
          </w:tcPr>
          <w:p w14:paraId="0CC094B2" w14:textId="654646EB" w:rsidR="00F74182" w:rsidRPr="00D72A62" w:rsidRDefault="00FF7ED6" w:rsidP="00D72A62">
            <w:pPr>
              <w:pStyle w:val="ListParagraph"/>
              <w:numPr>
                <w:ilvl w:val="0"/>
                <w:numId w:val="9"/>
              </w:numPr>
              <w:ind w:left="357" w:hanging="284"/>
              <w:rPr>
                <w:rFonts w:ascii="Arial" w:eastAsiaTheme="minorHAnsi" w:hAnsi="Arial" w:cs="Arial"/>
                <w:sz w:val="24"/>
                <w:szCs w:val="24"/>
              </w:rPr>
            </w:pPr>
            <w:proofErr w:type="spellStart"/>
            <w:r w:rsidRPr="00D72A62">
              <w:rPr>
                <w:rFonts w:ascii="Arial" w:eastAsiaTheme="minorHAnsi" w:hAnsi="Arial" w:cs="Arial"/>
                <w:sz w:val="24"/>
                <w:szCs w:val="24"/>
              </w:rPr>
              <w:t>Kagoma</w:t>
            </w:r>
            <w:proofErr w:type="spellEnd"/>
            <w:r w:rsidRPr="00D72A62">
              <w:rPr>
                <w:rFonts w:ascii="Arial" w:eastAsiaTheme="minorHAnsi" w:hAnsi="Arial" w:cs="Arial"/>
                <w:sz w:val="24"/>
                <w:szCs w:val="24"/>
              </w:rPr>
              <w:t xml:space="preserve"> </w:t>
            </w:r>
            <w:r w:rsidR="00467E35" w:rsidRPr="00D72A62">
              <w:rPr>
                <w:rFonts w:ascii="Arial" w:eastAsiaTheme="minorHAnsi" w:hAnsi="Arial" w:cs="Arial"/>
                <w:sz w:val="24"/>
                <w:szCs w:val="24"/>
              </w:rPr>
              <w:t>is over capacity, with more than 4,500 people</w:t>
            </w:r>
          </w:p>
          <w:p w14:paraId="4EBE232E" w14:textId="23AAD631" w:rsidR="00B37465" w:rsidRPr="00D72A62" w:rsidRDefault="00D410EB" w:rsidP="00D72A62">
            <w:pPr>
              <w:pStyle w:val="ListParagraph"/>
              <w:numPr>
                <w:ilvl w:val="0"/>
                <w:numId w:val="9"/>
              </w:numPr>
              <w:ind w:left="357" w:hanging="284"/>
              <w:rPr>
                <w:rFonts w:ascii="Arial" w:eastAsiaTheme="minorHAnsi" w:hAnsi="Arial" w:cs="Arial"/>
                <w:sz w:val="24"/>
                <w:szCs w:val="24"/>
              </w:rPr>
            </w:pPr>
            <w:r w:rsidRPr="00D72A62">
              <w:rPr>
                <w:rFonts w:ascii="Arial" w:eastAsiaTheme="minorHAnsi" w:hAnsi="Arial" w:cs="Arial"/>
                <w:sz w:val="24"/>
                <w:szCs w:val="24"/>
              </w:rPr>
              <w:t>WFP anticipates pipeline break for cash in September</w:t>
            </w:r>
          </w:p>
          <w:p w14:paraId="6BE7E9A5" w14:textId="0ECF0BD4" w:rsidR="00DF73BB" w:rsidRPr="00D72A62" w:rsidRDefault="00DF73BB" w:rsidP="00D72A62">
            <w:pPr>
              <w:pStyle w:val="ListParagraph"/>
              <w:numPr>
                <w:ilvl w:val="0"/>
                <w:numId w:val="9"/>
              </w:numPr>
              <w:ind w:left="357" w:hanging="284"/>
              <w:rPr>
                <w:rFonts w:ascii="Arial" w:eastAsiaTheme="minorHAnsi" w:hAnsi="Arial" w:cs="Arial"/>
                <w:sz w:val="24"/>
                <w:szCs w:val="24"/>
              </w:rPr>
            </w:pPr>
            <w:r w:rsidRPr="00D72A62">
              <w:rPr>
                <w:rFonts w:ascii="Arial" w:eastAsiaTheme="minorHAnsi" w:hAnsi="Arial" w:cs="Arial"/>
                <w:sz w:val="24"/>
                <w:szCs w:val="24"/>
              </w:rPr>
              <w:t>Joint process review report signed by OPM, UNHCR an</w:t>
            </w:r>
            <w:r w:rsidR="007807ED" w:rsidRPr="00D72A62">
              <w:rPr>
                <w:rFonts w:ascii="Arial" w:eastAsiaTheme="minorHAnsi" w:hAnsi="Arial" w:cs="Arial"/>
                <w:sz w:val="24"/>
                <w:szCs w:val="24"/>
              </w:rPr>
              <w:t>d</w:t>
            </w:r>
            <w:r w:rsidRPr="00D72A62">
              <w:rPr>
                <w:rFonts w:ascii="Arial" w:eastAsiaTheme="minorHAnsi" w:hAnsi="Arial" w:cs="Arial"/>
                <w:sz w:val="24"/>
                <w:szCs w:val="24"/>
              </w:rPr>
              <w:t xml:space="preserve"> WFP</w:t>
            </w:r>
            <w:r w:rsidR="00E04765" w:rsidRPr="00D72A62">
              <w:rPr>
                <w:rFonts w:ascii="Arial" w:eastAsiaTheme="minorHAnsi" w:hAnsi="Arial" w:cs="Arial"/>
                <w:sz w:val="24"/>
                <w:szCs w:val="24"/>
              </w:rPr>
              <w:t>.</w:t>
            </w:r>
          </w:p>
          <w:p w14:paraId="762F24F1" w14:textId="13BD904B" w:rsidR="00467E35" w:rsidRPr="00D72A62" w:rsidRDefault="00E04765" w:rsidP="00D72A62">
            <w:pPr>
              <w:pStyle w:val="ListParagraph"/>
              <w:numPr>
                <w:ilvl w:val="0"/>
                <w:numId w:val="9"/>
              </w:numPr>
              <w:ind w:left="357" w:hanging="284"/>
              <w:rPr>
                <w:rFonts w:ascii="Arial" w:eastAsiaTheme="minorHAnsi" w:hAnsi="Arial" w:cs="Arial"/>
                <w:sz w:val="24"/>
                <w:szCs w:val="24"/>
              </w:rPr>
            </w:pPr>
            <w:r w:rsidRPr="00D72A62">
              <w:rPr>
                <w:rFonts w:ascii="Arial" w:eastAsiaTheme="minorHAnsi" w:hAnsi="Arial" w:cs="Arial"/>
                <w:sz w:val="24"/>
                <w:szCs w:val="24"/>
              </w:rPr>
              <w:t xml:space="preserve">WFP working with </w:t>
            </w:r>
            <w:proofErr w:type="spellStart"/>
            <w:r w:rsidRPr="00D72A62">
              <w:rPr>
                <w:rFonts w:ascii="Arial" w:eastAsiaTheme="minorHAnsi" w:hAnsi="Arial" w:cs="Arial"/>
                <w:sz w:val="24"/>
                <w:szCs w:val="24"/>
              </w:rPr>
              <w:t>MoH</w:t>
            </w:r>
            <w:proofErr w:type="spellEnd"/>
            <w:r w:rsidR="00881001" w:rsidRPr="00D72A62">
              <w:rPr>
                <w:rFonts w:ascii="Arial" w:eastAsiaTheme="minorHAnsi" w:hAnsi="Arial" w:cs="Arial"/>
                <w:sz w:val="24"/>
                <w:szCs w:val="24"/>
              </w:rPr>
              <w:t xml:space="preserve"> on Ebola preparedness, through </w:t>
            </w:r>
            <w:r w:rsidR="002F5C81" w:rsidRPr="00D72A62">
              <w:rPr>
                <w:rFonts w:ascii="Arial" w:eastAsiaTheme="minorHAnsi" w:hAnsi="Arial" w:cs="Arial"/>
                <w:sz w:val="24"/>
                <w:szCs w:val="24"/>
              </w:rPr>
              <w:lastRenderedPageBreak/>
              <w:t xml:space="preserve">joint </w:t>
            </w:r>
            <w:r w:rsidR="00881001" w:rsidRPr="00D72A62">
              <w:rPr>
                <w:rFonts w:ascii="Arial" w:eastAsiaTheme="minorHAnsi" w:hAnsi="Arial" w:cs="Arial"/>
                <w:sz w:val="24"/>
                <w:szCs w:val="24"/>
              </w:rPr>
              <w:t>development of SOPs</w:t>
            </w:r>
            <w:r w:rsidR="00467E35" w:rsidRPr="00D72A62">
              <w:rPr>
                <w:rFonts w:ascii="Arial" w:eastAsiaTheme="minorHAnsi" w:hAnsi="Arial" w:cs="Arial"/>
                <w:sz w:val="24"/>
                <w:szCs w:val="24"/>
              </w:rPr>
              <w:t xml:space="preserve"> (WFP, UNHCR, UNICEF</w:t>
            </w:r>
          </w:p>
          <w:p w14:paraId="79F02A43" w14:textId="5D65AEEF" w:rsidR="00B37465" w:rsidRPr="00D72A62" w:rsidRDefault="00467E35" w:rsidP="00D72A62">
            <w:pPr>
              <w:pStyle w:val="ListParagraph"/>
              <w:numPr>
                <w:ilvl w:val="0"/>
                <w:numId w:val="9"/>
              </w:numPr>
              <w:ind w:left="357" w:hanging="284"/>
              <w:rPr>
                <w:rFonts w:ascii="Arial" w:eastAsiaTheme="minorHAnsi" w:hAnsi="Arial" w:cs="Arial"/>
                <w:sz w:val="24"/>
                <w:szCs w:val="24"/>
              </w:rPr>
            </w:pPr>
            <w:r w:rsidRPr="00D72A62">
              <w:rPr>
                <w:rFonts w:ascii="Arial" w:eastAsiaTheme="minorHAnsi" w:hAnsi="Arial" w:cs="Arial"/>
                <w:sz w:val="24"/>
                <w:szCs w:val="24"/>
              </w:rPr>
              <w:t xml:space="preserve">WFP to update on distribution of Ebola protective equipment for </w:t>
            </w:r>
            <w:r w:rsidR="00582F2D">
              <w:rPr>
                <w:rFonts w:ascii="Arial" w:eastAsiaTheme="minorHAnsi" w:hAnsi="Arial" w:cs="Arial"/>
                <w:sz w:val="24"/>
                <w:szCs w:val="24"/>
              </w:rPr>
              <w:t xml:space="preserve">food distribution </w:t>
            </w:r>
            <w:bookmarkStart w:id="0" w:name="_GoBack"/>
            <w:bookmarkEnd w:id="0"/>
            <w:r w:rsidRPr="00D72A62">
              <w:rPr>
                <w:rFonts w:ascii="Arial" w:eastAsiaTheme="minorHAnsi" w:hAnsi="Arial" w:cs="Arial"/>
                <w:sz w:val="24"/>
                <w:szCs w:val="24"/>
              </w:rPr>
              <w:t xml:space="preserve">partners </w:t>
            </w:r>
          </w:p>
        </w:tc>
        <w:tc>
          <w:tcPr>
            <w:tcW w:w="1417" w:type="dxa"/>
          </w:tcPr>
          <w:p w14:paraId="5CADD36A" w14:textId="77777777" w:rsidR="00BC60BE" w:rsidRPr="00D72A62" w:rsidRDefault="00BC60BE" w:rsidP="00BC60BE">
            <w:pPr>
              <w:rPr>
                <w:sz w:val="24"/>
                <w:szCs w:val="24"/>
              </w:rPr>
            </w:pPr>
          </w:p>
          <w:p w14:paraId="13946659" w14:textId="77777777" w:rsidR="00BC60BE" w:rsidRPr="00D72A62" w:rsidRDefault="00BC60BE" w:rsidP="00BC60BE">
            <w:pPr>
              <w:rPr>
                <w:sz w:val="24"/>
                <w:szCs w:val="24"/>
              </w:rPr>
            </w:pPr>
          </w:p>
          <w:p w14:paraId="3F2719D5" w14:textId="77777777" w:rsidR="00BC60BE" w:rsidRPr="00D72A62" w:rsidRDefault="00BC60BE" w:rsidP="00BC60BE">
            <w:pPr>
              <w:rPr>
                <w:sz w:val="24"/>
                <w:szCs w:val="24"/>
              </w:rPr>
            </w:pPr>
          </w:p>
          <w:p w14:paraId="5A16CE61" w14:textId="32A2642A" w:rsidR="00A313D0" w:rsidRPr="00D72A62" w:rsidRDefault="00DF4638" w:rsidP="00BC60BE">
            <w:pPr>
              <w:rPr>
                <w:sz w:val="24"/>
                <w:szCs w:val="24"/>
                <w:lang w:val="en-US"/>
              </w:rPr>
            </w:pPr>
            <w:r w:rsidRPr="00D72A62">
              <w:rPr>
                <w:sz w:val="24"/>
                <w:szCs w:val="24"/>
                <w:lang w:val="en-US"/>
              </w:rPr>
              <w:t>All to note</w:t>
            </w:r>
          </w:p>
          <w:p w14:paraId="63A58332" w14:textId="77777777" w:rsidR="00467E35" w:rsidRPr="00D72A62" w:rsidRDefault="00467E35" w:rsidP="00BC60BE">
            <w:pPr>
              <w:rPr>
                <w:sz w:val="24"/>
                <w:szCs w:val="24"/>
                <w:lang w:val="en-US"/>
              </w:rPr>
            </w:pPr>
          </w:p>
          <w:p w14:paraId="5FA70149" w14:textId="77777777" w:rsidR="00467E35" w:rsidRPr="00D72A62" w:rsidRDefault="00467E35" w:rsidP="00BC60BE">
            <w:pPr>
              <w:rPr>
                <w:sz w:val="24"/>
                <w:szCs w:val="24"/>
                <w:lang w:val="en-US"/>
              </w:rPr>
            </w:pPr>
          </w:p>
          <w:p w14:paraId="24E92B7B" w14:textId="77777777" w:rsidR="00467E35" w:rsidRPr="00D72A62" w:rsidRDefault="00467E35" w:rsidP="00BC60BE">
            <w:pPr>
              <w:rPr>
                <w:sz w:val="24"/>
                <w:szCs w:val="24"/>
                <w:lang w:val="en-US"/>
              </w:rPr>
            </w:pPr>
          </w:p>
          <w:p w14:paraId="2035DEFC" w14:textId="77777777" w:rsidR="00467E35" w:rsidRPr="00D72A62" w:rsidRDefault="00467E35" w:rsidP="00BC60BE">
            <w:pPr>
              <w:rPr>
                <w:sz w:val="24"/>
                <w:szCs w:val="24"/>
                <w:lang w:val="en-US"/>
              </w:rPr>
            </w:pPr>
          </w:p>
          <w:p w14:paraId="4DB82018" w14:textId="77777777" w:rsidR="00467E35" w:rsidRPr="00D72A62" w:rsidRDefault="00467E35" w:rsidP="00BC60BE">
            <w:pPr>
              <w:rPr>
                <w:sz w:val="24"/>
                <w:szCs w:val="24"/>
                <w:lang w:val="en-US"/>
              </w:rPr>
            </w:pPr>
          </w:p>
          <w:p w14:paraId="2BB41B8D" w14:textId="77777777" w:rsidR="00467E35" w:rsidRPr="00D72A62" w:rsidRDefault="00467E35" w:rsidP="00BC60BE">
            <w:pPr>
              <w:rPr>
                <w:sz w:val="24"/>
                <w:szCs w:val="24"/>
                <w:lang w:val="en-US"/>
              </w:rPr>
            </w:pPr>
          </w:p>
          <w:p w14:paraId="3791BA1A" w14:textId="77777777" w:rsidR="00467E35" w:rsidRPr="00D72A62" w:rsidRDefault="00467E35" w:rsidP="00BC60BE">
            <w:pPr>
              <w:rPr>
                <w:sz w:val="24"/>
                <w:szCs w:val="24"/>
                <w:lang w:val="en-US"/>
              </w:rPr>
            </w:pPr>
          </w:p>
          <w:p w14:paraId="6C9D5507" w14:textId="77777777" w:rsidR="00467E35" w:rsidRPr="00D72A62" w:rsidRDefault="00467E35" w:rsidP="00BC60BE">
            <w:pPr>
              <w:rPr>
                <w:sz w:val="24"/>
                <w:szCs w:val="24"/>
                <w:lang w:val="en-US"/>
              </w:rPr>
            </w:pPr>
          </w:p>
          <w:p w14:paraId="6AD3E8B9" w14:textId="77777777" w:rsidR="00467E35" w:rsidRPr="00D72A62" w:rsidRDefault="00467E35" w:rsidP="00BC60BE">
            <w:pPr>
              <w:rPr>
                <w:sz w:val="24"/>
                <w:szCs w:val="24"/>
                <w:lang w:val="en-US"/>
              </w:rPr>
            </w:pPr>
          </w:p>
          <w:p w14:paraId="5E93F2B9" w14:textId="77777777" w:rsidR="00467E35" w:rsidRPr="00D72A62" w:rsidRDefault="00467E35" w:rsidP="00BC60BE">
            <w:pPr>
              <w:rPr>
                <w:sz w:val="24"/>
                <w:szCs w:val="24"/>
                <w:lang w:val="en-US"/>
              </w:rPr>
            </w:pPr>
          </w:p>
          <w:p w14:paraId="40B18B05" w14:textId="77777777" w:rsidR="00467E35" w:rsidRPr="00D72A62" w:rsidRDefault="00467E35" w:rsidP="00BC60BE">
            <w:pPr>
              <w:rPr>
                <w:sz w:val="24"/>
                <w:szCs w:val="24"/>
                <w:lang w:val="en-US"/>
              </w:rPr>
            </w:pPr>
          </w:p>
          <w:p w14:paraId="6CD3843D" w14:textId="0984FA9F" w:rsidR="00467E35" w:rsidRPr="00D72A62" w:rsidRDefault="00467E35" w:rsidP="00BC60BE">
            <w:pPr>
              <w:rPr>
                <w:sz w:val="24"/>
                <w:szCs w:val="24"/>
              </w:rPr>
            </w:pPr>
            <w:r w:rsidRPr="00D72A62">
              <w:rPr>
                <w:sz w:val="24"/>
                <w:szCs w:val="24"/>
                <w:lang w:val="en-US"/>
              </w:rPr>
              <w:t>WFP</w:t>
            </w:r>
          </w:p>
          <w:p w14:paraId="37F83C73" w14:textId="77777777" w:rsidR="00A313D0" w:rsidRPr="00D72A62" w:rsidRDefault="00A313D0" w:rsidP="00BC60BE">
            <w:pPr>
              <w:rPr>
                <w:sz w:val="24"/>
                <w:szCs w:val="24"/>
              </w:rPr>
            </w:pPr>
          </w:p>
          <w:p w14:paraId="4933E01E" w14:textId="77777777" w:rsidR="00A313D0" w:rsidRPr="00D72A62" w:rsidRDefault="00A313D0" w:rsidP="00BC60BE">
            <w:pPr>
              <w:rPr>
                <w:sz w:val="24"/>
                <w:szCs w:val="24"/>
              </w:rPr>
            </w:pPr>
          </w:p>
          <w:p w14:paraId="6629BEA8" w14:textId="77777777" w:rsidR="00A313D0" w:rsidRPr="00D72A62" w:rsidRDefault="00A313D0" w:rsidP="00BC60BE">
            <w:pPr>
              <w:rPr>
                <w:sz w:val="24"/>
                <w:szCs w:val="24"/>
              </w:rPr>
            </w:pPr>
          </w:p>
          <w:p w14:paraId="67B7CFA1" w14:textId="61F906B7" w:rsidR="00D97684" w:rsidRPr="00D72A62" w:rsidRDefault="00D97684" w:rsidP="00BC60BE">
            <w:pPr>
              <w:jc w:val="center"/>
              <w:rPr>
                <w:sz w:val="24"/>
                <w:szCs w:val="24"/>
              </w:rPr>
            </w:pPr>
          </w:p>
        </w:tc>
        <w:tc>
          <w:tcPr>
            <w:tcW w:w="1559" w:type="dxa"/>
            <w:vAlign w:val="center"/>
          </w:tcPr>
          <w:p w14:paraId="03875552" w14:textId="77777777" w:rsidR="00342AA5" w:rsidRPr="00D72A62" w:rsidRDefault="00342AA5" w:rsidP="00946EDE">
            <w:pPr>
              <w:rPr>
                <w:sz w:val="24"/>
                <w:szCs w:val="24"/>
              </w:rPr>
            </w:pPr>
          </w:p>
        </w:tc>
      </w:tr>
      <w:tr w:rsidR="00A67566" w:rsidRPr="00D72A62" w14:paraId="0D212C7C" w14:textId="77777777" w:rsidTr="00464BFB">
        <w:tc>
          <w:tcPr>
            <w:tcW w:w="2337" w:type="dxa"/>
            <w:vAlign w:val="center"/>
          </w:tcPr>
          <w:p w14:paraId="328106B8" w14:textId="77777777" w:rsidR="00D02065" w:rsidRPr="00D72A62" w:rsidRDefault="00D02065" w:rsidP="00D02065">
            <w:pPr>
              <w:rPr>
                <w:b/>
                <w:sz w:val="24"/>
                <w:szCs w:val="24"/>
                <w:lang w:val="uz-Cyrl-UZ"/>
              </w:rPr>
            </w:pPr>
            <w:r w:rsidRPr="00D72A62">
              <w:rPr>
                <w:b/>
                <w:sz w:val="24"/>
                <w:szCs w:val="24"/>
              </w:rPr>
              <w:lastRenderedPageBreak/>
              <w:t xml:space="preserve">Ebola update and ongoing preparedness/response </w:t>
            </w:r>
          </w:p>
          <w:p w14:paraId="2A7695BC" w14:textId="77777777" w:rsidR="002235C6" w:rsidRPr="00D72A62" w:rsidRDefault="002235C6" w:rsidP="00EF5812">
            <w:pPr>
              <w:rPr>
                <w:b/>
                <w:sz w:val="24"/>
                <w:szCs w:val="24"/>
                <w:lang w:val="en-US"/>
              </w:rPr>
            </w:pPr>
          </w:p>
          <w:p w14:paraId="225B08CB" w14:textId="77777777" w:rsidR="002235C6" w:rsidRPr="00D72A62" w:rsidRDefault="002235C6" w:rsidP="002235C6">
            <w:pPr>
              <w:rPr>
                <w:b/>
                <w:sz w:val="24"/>
                <w:szCs w:val="24"/>
                <w:lang w:val="en-US"/>
              </w:rPr>
            </w:pPr>
          </w:p>
        </w:tc>
        <w:tc>
          <w:tcPr>
            <w:tcW w:w="3754" w:type="dxa"/>
            <w:vAlign w:val="center"/>
          </w:tcPr>
          <w:p w14:paraId="64EE3104" w14:textId="420991D0" w:rsidR="002235C6" w:rsidRPr="00D72A62" w:rsidRDefault="00467E35" w:rsidP="00D72A62">
            <w:pPr>
              <w:pStyle w:val="ListParagraph"/>
              <w:numPr>
                <w:ilvl w:val="0"/>
                <w:numId w:val="10"/>
              </w:numPr>
              <w:ind w:left="357" w:hanging="284"/>
              <w:rPr>
                <w:rFonts w:ascii="Arial" w:hAnsi="Arial" w:cs="Arial"/>
                <w:sz w:val="24"/>
                <w:szCs w:val="24"/>
              </w:rPr>
            </w:pPr>
            <w:r w:rsidRPr="00D72A62">
              <w:rPr>
                <w:rFonts w:ascii="Arial" w:hAnsi="Arial" w:cs="Arial"/>
                <w:sz w:val="24"/>
                <w:szCs w:val="24"/>
              </w:rPr>
              <w:t xml:space="preserve">Need to keep alert, as </w:t>
            </w:r>
            <w:r w:rsidR="00DE70D8" w:rsidRPr="00D72A62">
              <w:rPr>
                <w:rFonts w:ascii="Arial" w:hAnsi="Arial" w:cs="Arial"/>
                <w:sz w:val="24"/>
                <w:szCs w:val="24"/>
              </w:rPr>
              <w:t>the risk is high</w:t>
            </w:r>
          </w:p>
          <w:p w14:paraId="4A1892FC" w14:textId="3A7D93E6" w:rsidR="00DE70D8" w:rsidRPr="00D72A62" w:rsidRDefault="00DE70D8" w:rsidP="00D72A62">
            <w:pPr>
              <w:pStyle w:val="ListParagraph"/>
              <w:numPr>
                <w:ilvl w:val="0"/>
                <w:numId w:val="10"/>
              </w:numPr>
              <w:ind w:left="357" w:hanging="284"/>
              <w:rPr>
                <w:rFonts w:ascii="Arial" w:hAnsi="Arial" w:cs="Arial"/>
                <w:sz w:val="24"/>
                <w:szCs w:val="24"/>
              </w:rPr>
            </w:pPr>
            <w:r w:rsidRPr="00D72A62">
              <w:rPr>
                <w:rFonts w:ascii="Arial" w:hAnsi="Arial" w:cs="Arial"/>
                <w:sz w:val="24"/>
                <w:szCs w:val="24"/>
              </w:rPr>
              <w:t>Need to</w:t>
            </w:r>
            <w:r w:rsidR="00467E35" w:rsidRPr="00D72A62">
              <w:rPr>
                <w:rFonts w:ascii="Arial" w:hAnsi="Arial" w:cs="Arial"/>
                <w:sz w:val="24"/>
                <w:szCs w:val="24"/>
              </w:rPr>
              <w:t xml:space="preserve"> continue</w:t>
            </w:r>
            <w:r w:rsidRPr="00D72A62">
              <w:rPr>
                <w:rFonts w:ascii="Arial" w:hAnsi="Arial" w:cs="Arial"/>
                <w:sz w:val="24"/>
                <w:szCs w:val="24"/>
              </w:rPr>
              <w:t xml:space="preserve"> </w:t>
            </w:r>
            <w:r w:rsidR="00467E35" w:rsidRPr="00D72A62">
              <w:rPr>
                <w:rFonts w:ascii="Arial" w:hAnsi="Arial" w:cs="Arial"/>
                <w:sz w:val="24"/>
                <w:szCs w:val="24"/>
              </w:rPr>
              <w:t>preparedness efforts in the refugee response</w:t>
            </w:r>
          </w:p>
          <w:p w14:paraId="0ECAD044" w14:textId="56A18A97" w:rsidR="00AB66FA" w:rsidRPr="00D72A62" w:rsidRDefault="00AB66FA" w:rsidP="00D72A62">
            <w:pPr>
              <w:pStyle w:val="ListParagraph"/>
              <w:numPr>
                <w:ilvl w:val="0"/>
                <w:numId w:val="10"/>
              </w:numPr>
              <w:ind w:left="357" w:hanging="284"/>
              <w:rPr>
                <w:rFonts w:ascii="Arial" w:hAnsi="Arial" w:cs="Arial"/>
                <w:sz w:val="24"/>
                <w:szCs w:val="24"/>
              </w:rPr>
            </w:pPr>
            <w:r w:rsidRPr="00D72A62">
              <w:rPr>
                <w:rFonts w:ascii="Arial" w:hAnsi="Arial" w:cs="Arial"/>
                <w:sz w:val="24"/>
                <w:szCs w:val="24"/>
              </w:rPr>
              <w:t xml:space="preserve">All partners to </w:t>
            </w:r>
            <w:r w:rsidR="00467E35" w:rsidRPr="00D72A62">
              <w:rPr>
                <w:rFonts w:ascii="Arial" w:hAnsi="Arial" w:cs="Arial"/>
                <w:sz w:val="24"/>
                <w:szCs w:val="24"/>
              </w:rPr>
              <w:t>increase staff and community awareness in the settlement, including</w:t>
            </w:r>
            <w:r w:rsidR="007B7FD5" w:rsidRPr="00D72A62">
              <w:rPr>
                <w:rFonts w:ascii="Arial" w:hAnsi="Arial" w:cs="Arial"/>
                <w:sz w:val="24"/>
                <w:szCs w:val="24"/>
              </w:rPr>
              <w:t xml:space="preserve"> through </w:t>
            </w:r>
            <w:proofErr w:type="gramStart"/>
            <w:r w:rsidR="007B7FD5" w:rsidRPr="00D72A62">
              <w:rPr>
                <w:rFonts w:ascii="Arial" w:hAnsi="Arial" w:cs="Arial"/>
                <w:sz w:val="24"/>
                <w:szCs w:val="24"/>
              </w:rPr>
              <w:t>peer to peer</w:t>
            </w:r>
            <w:proofErr w:type="gramEnd"/>
            <w:r w:rsidR="007B7FD5" w:rsidRPr="00D72A62">
              <w:rPr>
                <w:rFonts w:ascii="Arial" w:hAnsi="Arial" w:cs="Arial"/>
                <w:sz w:val="24"/>
                <w:szCs w:val="24"/>
              </w:rPr>
              <w:t xml:space="preserve"> messaging. </w:t>
            </w:r>
          </w:p>
          <w:p w14:paraId="0F7F0B4D" w14:textId="7D5B3E8D" w:rsidR="00AB66FA" w:rsidRPr="00D72A62" w:rsidRDefault="00265B2B" w:rsidP="00D72A62">
            <w:pPr>
              <w:pStyle w:val="ListParagraph"/>
              <w:numPr>
                <w:ilvl w:val="0"/>
                <w:numId w:val="10"/>
              </w:numPr>
              <w:ind w:left="357" w:hanging="284"/>
              <w:rPr>
                <w:rFonts w:ascii="Arial" w:hAnsi="Arial" w:cs="Arial"/>
                <w:sz w:val="24"/>
                <w:szCs w:val="24"/>
              </w:rPr>
            </w:pPr>
            <w:r w:rsidRPr="00D72A62">
              <w:rPr>
                <w:rFonts w:ascii="Arial" w:hAnsi="Arial" w:cs="Arial"/>
                <w:sz w:val="24"/>
                <w:szCs w:val="24"/>
              </w:rPr>
              <w:t xml:space="preserve">Need for systems strengthening by all partners </w:t>
            </w:r>
            <w:r w:rsidR="004707EE" w:rsidRPr="00D72A62">
              <w:rPr>
                <w:rFonts w:ascii="Arial" w:hAnsi="Arial" w:cs="Arial"/>
                <w:sz w:val="24"/>
                <w:szCs w:val="24"/>
              </w:rPr>
              <w:t>while focusing on both refugees and the hosting communities.</w:t>
            </w:r>
            <w:r w:rsidR="004D4014" w:rsidRPr="00D72A62">
              <w:rPr>
                <w:rFonts w:ascii="Arial" w:hAnsi="Arial" w:cs="Arial"/>
                <w:sz w:val="24"/>
                <w:szCs w:val="24"/>
              </w:rPr>
              <w:t xml:space="preserve"> </w:t>
            </w:r>
          </w:p>
        </w:tc>
        <w:tc>
          <w:tcPr>
            <w:tcW w:w="1417" w:type="dxa"/>
            <w:vAlign w:val="center"/>
          </w:tcPr>
          <w:p w14:paraId="17E14C1C" w14:textId="1AE96C83" w:rsidR="008640AD" w:rsidRPr="00D72A62" w:rsidRDefault="00DF4638" w:rsidP="008640AD">
            <w:pPr>
              <w:rPr>
                <w:sz w:val="24"/>
                <w:szCs w:val="24"/>
              </w:rPr>
            </w:pPr>
            <w:r w:rsidRPr="00D72A62">
              <w:rPr>
                <w:sz w:val="24"/>
                <w:szCs w:val="24"/>
                <w:lang w:val="en-US"/>
              </w:rPr>
              <w:t>All to note</w:t>
            </w:r>
          </w:p>
          <w:p w14:paraId="41978C48" w14:textId="77777777" w:rsidR="002235C6" w:rsidRPr="00D72A62" w:rsidRDefault="002235C6" w:rsidP="002235C6">
            <w:pPr>
              <w:rPr>
                <w:sz w:val="24"/>
                <w:szCs w:val="24"/>
              </w:rPr>
            </w:pPr>
          </w:p>
          <w:p w14:paraId="6DED7C2C" w14:textId="77777777" w:rsidR="0034383B" w:rsidRPr="00D72A62" w:rsidRDefault="0034383B" w:rsidP="002235C6">
            <w:pPr>
              <w:rPr>
                <w:sz w:val="24"/>
                <w:szCs w:val="24"/>
              </w:rPr>
            </w:pPr>
          </w:p>
        </w:tc>
        <w:tc>
          <w:tcPr>
            <w:tcW w:w="1559" w:type="dxa"/>
            <w:vAlign w:val="center"/>
          </w:tcPr>
          <w:p w14:paraId="4AC191E7" w14:textId="77777777" w:rsidR="00A67566" w:rsidRPr="00D72A62" w:rsidRDefault="00A67566" w:rsidP="000A347B">
            <w:pPr>
              <w:rPr>
                <w:sz w:val="24"/>
                <w:szCs w:val="24"/>
              </w:rPr>
            </w:pPr>
          </w:p>
          <w:p w14:paraId="7F0736BC" w14:textId="77777777" w:rsidR="002235C6" w:rsidRPr="00D72A62" w:rsidRDefault="002235C6" w:rsidP="000A347B">
            <w:pPr>
              <w:rPr>
                <w:sz w:val="24"/>
                <w:szCs w:val="24"/>
              </w:rPr>
            </w:pPr>
          </w:p>
          <w:p w14:paraId="5FB1876F" w14:textId="77777777" w:rsidR="002235C6" w:rsidRPr="00D72A62" w:rsidRDefault="002235C6" w:rsidP="002235C6">
            <w:pPr>
              <w:rPr>
                <w:sz w:val="24"/>
                <w:szCs w:val="24"/>
              </w:rPr>
            </w:pPr>
          </w:p>
          <w:p w14:paraId="38A593C1" w14:textId="77777777" w:rsidR="002235C6" w:rsidRPr="00D72A62" w:rsidRDefault="002235C6" w:rsidP="002235C6">
            <w:pPr>
              <w:rPr>
                <w:sz w:val="24"/>
                <w:szCs w:val="24"/>
              </w:rPr>
            </w:pPr>
          </w:p>
          <w:p w14:paraId="43221234" w14:textId="77777777" w:rsidR="002235C6" w:rsidRPr="00D72A62" w:rsidRDefault="002235C6" w:rsidP="002235C6">
            <w:pPr>
              <w:rPr>
                <w:sz w:val="24"/>
                <w:szCs w:val="24"/>
              </w:rPr>
            </w:pPr>
          </w:p>
        </w:tc>
      </w:tr>
      <w:tr w:rsidR="008640AD" w:rsidRPr="00D72A62" w14:paraId="7FE6AD77" w14:textId="77777777" w:rsidTr="00FB4AE9">
        <w:trPr>
          <w:trHeight w:val="4644"/>
        </w:trPr>
        <w:tc>
          <w:tcPr>
            <w:tcW w:w="2337" w:type="dxa"/>
            <w:vAlign w:val="center"/>
          </w:tcPr>
          <w:p w14:paraId="3CA6E3FB" w14:textId="23DFB7A2" w:rsidR="008640AD" w:rsidRPr="00D72A62" w:rsidRDefault="00411E33" w:rsidP="009012AE">
            <w:pPr>
              <w:rPr>
                <w:b/>
                <w:sz w:val="24"/>
                <w:szCs w:val="24"/>
              </w:rPr>
            </w:pPr>
            <w:r w:rsidRPr="00D72A62">
              <w:rPr>
                <w:b/>
                <w:sz w:val="24"/>
                <w:szCs w:val="24"/>
              </w:rPr>
              <w:t>Update from the Refugee Settlement Land Taskforce</w:t>
            </w:r>
          </w:p>
        </w:tc>
        <w:tc>
          <w:tcPr>
            <w:tcW w:w="3754" w:type="dxa"/>
            <w:vAlign w:val="center"/>
          </w:tcPr>
          <w:p w14:paraId="67A4D883" w14:textId="0651648B" w:rsidR="000420DC" w:rsidRPr="00D72A62" w:rsidRDefault="007C31D5" w:rsidP="00D72A62">
            <w:pPr>
              <w:pStyle w:val="ListParagraph"/>
              <w:numPr>
                <w:ilvl w:val="0"/>
                <w:numId w:val="13"/>
              </w:numPr>
              <w:ind w:left="357" w:hanging="284"/>
              <w:rPr>
                <w:rFonts w:ascii="Arial" w:eastAsiaTheme="minorHAnsi" w:hAnsi="Arial" w:cs="Arial"/>
                <w:sz w:val="24"/>
                <w:szCs w:val="24"/>
              </w:rPr>
            </w:pPr>
            <w:r w:rsidRPr="00D72A62">
              <w:rPr>
                <w:rFonts w:ascii="Arial" w:eastAsiaTheme="minorHAnsi" w:hAnsi="Arial" w:cs="Arial"/>
                <w:sz w:val="24"/>
                <w:szCs w:val="24"/>
              </w:rPr>
              <w:t>There is a task team mandated to physically plan</w:t>
            </w:r>
            <w:r w:rsidR="002F2BFA" w:rsidRPr="00D72A62">
              <w:rPr>
                <w:rFonts w:ascii="Arial" w:eastAsiaTheme="minorHAnsi" w:hAnsi="Arial" w:cs="Arial"/>
                <w:sz w:val="24"/>
                <w:szCs w:val="24"/>
              </w:rPr>
              <w:t xml:space="preserve"> and </w:t>
            </w:r>
            <w:proofErr w:type="spellStart"/>
            <w:r w:rsidR="004E7AEE" w:rsidRPr="00D72A62">
              <w:rPr>
                <w:rFonts w:ascii="Arial" w:eastAsiaTheme="minorHAnsi" w:hAnsi="Arial" w:cs="Arial"/>
                <w:sz w:val="24"/>
                <w:szCs w:val="24"/>
              </w:rPr>
              <w:t>exolore</w:t>
            </w:r>
            <w:proofErr w:type="spellEnd"/>
            <w:r w:rsidR="002F2BFA" w:rsidRPr="00D72A62">
              <w:rPr>
                <w:rFonts w:ascii="Arial" w:eastAsiaTheme="minorHAnsi" w:hAnsi="Arial" w:cs="Arial"/>
                <w:sz w:val="24"/>
                <w:szCs w:val="24"/>
              </w:rPr>
              <w:t xml:space="preserve"> ways of settling </w:t>
            </w:r>
            <w:r w:rsidR="004E7AEE" w:rsidRPr="00D72A62">
              <w:rPr>
                <w:rFonts w:ascii="Arial" w:eastAsiaTheme="minorHAnsi" w:hAnsi="Arial" w:cs="Arial"/>
                <w:sz w:val="24"/>
                <w:szCs w:val="24"/>
              </w:rPr>
              <w:t>refugees</w:t>
            </w:r>
            <w:r w:rsidR="002F2BFA" w:rsidRPr="00D72A62">
              <w:rPr>
                <w:rFonts w:ascii="Arial" w:eastAsiaTheme="minorHAnsi" w:hAnsi="Arial" w:cs="Arial"/>
                <w:sz w:val="24"/>
                <w:szCs w:val="24"/>
              </w:rPr>
              <w:t xml:space="preserve"> on </w:t>
            </w:r>
            <w:r w:rsidR="004E7AEE" w:rsidRPr="00D72A62">
              <w:rPr>
                <w:rFonts w:ascii="Arial" w:eastAsiaTheme="minorHAnsi" w:hAnsi="Arial" w:cs="Arial"/>
                <w:sz w:val="24"/>
                <w:szCs w:val="24"/>
              </w:rPr>
              <w:t xml:space="preserve">land earmarked </w:t>
            </w:r>
            <w:r w:rsidR="002F2BFA" w:rsidRPr="00D72A62">
              <w:rPr>
                <w:rFonts w:ascii="Arial" w:eastAsiaTheme="minorHAnsi" w:hAnsi="Arial" w:cs="Arial"/>
                <w:sz w:val="24"/>
                <w:szCs w:val="24"/>
              </w:rPr>
              <w:t xml:space="preserve">for refugee settlement. </w:t>
            </w:r>
            <w:r w:rsidR="004E7AEE" w:rsidRPr="00D72A62">
              <w:rPr>
                <w:rFonts w:ascii="Arial" w:eastAsiaTheme="minorHAnsi" w:hAnsi="Arial" w:cs="Arial"/>
                <w:sz w:val="24"/>
                <w:szCs w:val="24"/>
              </w:rPr>
              <w:t xml:space="preserve">A pilot to demarcate plots is underway and will include the use of digital images </w:t>
            </w:r>
            <w:r w:rsidR="00E97D5D" w:rsidRPr="00D72A62">
              <w:rPr>
                <w:rFonts w:ascii="Arial" w:eastAsiaTheme="minorHAnsi" w:hAnsi="Arial" w:cs="Arial"/>
                <w:sz w:val="24"/>
                <w:szCs w:val="24"/>
              </w:rPr>
              <w:t>to assess the occupancy status</w:t>
            </w:r>
            <w:r w:rsidR="004E7AEE" w:rsidRPr="00D72A62">
              <w:rPr>
                <w:rFonts w:ascii="Arial" w:eastAsiaTheme="minorHAnsi" w:hAnsi="Arial" w:cs="Arial"/>
                <w:sz w:val="24"/>
                <w:szCs w:val="24"/>
              </w:rPr>
              <w:t xml:space="preserve"> in the future</w:t>
            </w:r>
          </w:p>
          <w:p w14:paraId="01030D65" w14:textId="048B5A60" w:rsidR="00C504BF" w:rsidRPr="00D72A62" w:rsidRDefault="004E7AEE" w:rsidP="00D72A62">
            <w:pPr>
              <w:pStyle w:val="ListParagraph"/>
              <w:numPr>
                <w:ilvl w:val="0"/>
                <w:numId w:val="13"/>
              </w:numPr>
              <w:ind w:left="357" w:hanging="284"/>
              <w:rPr>
                <w:rFonts w:ascii="Arial" w:eastAsiaTheme="minorHAnsi" w:hAnsi="Arial" w:cs="Arial"/>
                <w:sz w:val="24"/>
                <w:szCs w:val="24"/>
              </w:rPr>
            </w:pPr>
            <w:r w:rsidRPr="00D72A62">
              <w:rPr>
                <w:rFonts w:ascii="Arial" w:eastAsiaTheme="minorHAnsi" w:hAnsi="Arial" w:cs="Arial"/>
                <w:sz w:val="24"/>
                <w:szCs w:val="24"/>
              </w:rPr>
              <w:t>OPM stressed that the g</w:t>
            </w:r>
            <w:r w:rsidR="00CB65B9" w:rsidRPr="00D72A62">
              <w:rPr>
                <w:rFonts w:ascii="Arial" w:eastAsiaTheme="minorHAnsi" w:hAnsi="Arial" w:cs="Arial"/>
                <w:sz w:val="24"/>
                <w:szCs w:val="24"/>
              </w:rPr>
              <w:t>overnment expects p</w:t>
            </w:r>
            <w:r w:rsidR="00197394" w:rsidRPr="00D72A62">
              <w:rPr>
                <w:rFonts w:ascii="Arial" w:eastAsiaTheme="minorHAnsi" w:hAnsi="Arial" w:cs="Arial"/>
                <w:sz w:val="24"/>
                <w:szCs w:val="24"/>
              </w:rPr>
              <w:t xml:space="preserve">artners </w:t>
            </w:r>
            <w:r w:rsidR="006D4C64" w:rsidRPr="00D72A62">
              <w:rPr>
                <w:rFonts w:ascii="Arial" w:eastAsiaTheme="minorHAnsi" w:hAnsi="Arial" w:cs="Arial"/>
                <w:sz w:val="24"/>
                <w:szCs w:val="24"/>
              </w:rPr>
              <w:t>to establish permanent structures</w:t>
            </w:r>
            <w:r w:rsidR="00CB65B9" w:rsidRPr="00D72A62">
              <w:rPr>
                <w:rFonts w:ascii="Arial" w:eastAsiaTheme="minorHAnsi" w:hAnsi="Arial" w:cs="Arial"/>
                <w:sz w:val="24"/>
                <w:szCs w:val="24"/>
              </w:rPr>
              <w:t xml:space="preserve"> as opposed to temporary </w:t>
            </w:r>
            <w:r w:rsidRPr="00D72A62">
              <w:rPr>
                <w:rFonts w:ascii="Arial" w:eastAsiaTheme="minorHAnsi" w:hAnsi="Arial" w:cs="Arial"/>
                <w:sz w:val="24"/>
                <w:szCs w:val="24"/>
              </w:rPr>
              <w:t>ones</w:t>
            </w:r>
          </w:p>
          <w:p w14:paraId="75CFFF57" w14:textId="0FE4AF63" w:rsidR="004E7AEE" w:rsidRPr="00D72A62" w:rsidRDefault="004E7AEE" w:rsidP="00D72A62">
            <w:pPr>
              <w:pStyle w:val="ListParagraph"/>
              <w:numPr>
                <w:ilvl w:val="0"/>
                <w:numId w:val="13"/>
              </w:numPr>
              <w:ind w:left="357" w:hanging="284"/>
              <w:rPr>
                <w:rFonts w:ascii="Arial" w:eastAsiaTheme="minorHAnsi" w:hAnsi="Arial" w:cs="Arial"/>
                <w:sz w:val="24"/>
                <w:szCs w:val="24"/>
              </w:rPr>
            </w:pPr>
            <w:r w:rsidRPr="00D72A62">
              <w:rPr>
                <w:rFonts w:ascii="Arial" w:eastAsiaTheme="minorHAnsi" w:hAnsi="Arial" w:cs="Arial"/>
                <w:sz w:val="24"/>
                <w:szCs w:val="24"/>
              </w:rPr>
              <w:t>OPM underlines that the government will enforce the design guidelines for permanent structures</w:t>
            </w:r>
          </w:p>
          <w:p w14:paraId="56FDE296" w14:textId="20ECB4EB" w:rsidR="004E7AEE" w:rsidRPr="00D72A62" w:rsidRDefault="004E7AEE" w:rsidP="00D72A62">
            <w:pPr>
              <w:pStyle w:val="ListParagraph"/>
              <w:numPr>
                <w:ilvl w:val="0"/>
                <w:numId w:val="13"/>
              </w:numPr>
              <w:ind w:left="357" w:hanging="284"/>
              <w:rPr>
                <w:rFonts w:ascii="Arial" w:eastAsiaTheme="minorHAnsi" w:hAnsi="Arial" w:cs="Arial"/>
                <w:sz w:val="24"/>
                <w:szCs w:val="24"/>
              </w:rPr>
            </w:pPr>
            <w:r w:rsidRPr="00D72A62">
              <w:rPr>
                <w:rFonts w:ascii="Arial" w:eastAsiaTheme="minorHAnsi" w:hAnsi="Arial" w:cs="Arial"/>
                <w:sz w:val="24"/>
                <w:szCs w:val="24"/>
              </w:rPr>
              <w:t>Partners sought flexibility regarding the enforcement of the above guidelines</w:t>
            </w:r>
            <w:r w:rsidR="00D72A62" w:rsidRPr="00D72A62">
              <w:rPr>
                <w:rFonts w:ascii="Arial" w:eastAsiaTheme="minorHAnsi" w:hAnsi="Arial" w:cs="Arial"/>
                <w:sz w:val="24"/>
                <w:szCs w:val="24"/>
              </w:rPr>
              <w:t>, especially when it comes to building accommodation for staff in areas with little or no facilities to rent</w:t>
            </w:r>
          </w:p>
          <w:p w14:paraId="2FBE740E" w14:textId="7FD7E373" w:rsidR="006969B9" w:rsidRPr="00D72A62" w:rsidRDefault="00D72A62" w:rsidP="00D72A62">
            <w:pPr>
              <w:pStyle w:val="ListParagraph"/>
              <w:numPr>
                <w:ilvl w:val="0"/>
                <w:numId w:val="13"/>
              </w:numPr>
              <w:ind w:left="357" w:hanging="284"/>
              <w:rPr>
                <w:rFonts w:ascii="Arial" w:eastAsiaTheme="minorHAnsi" w:hAnsi="Arial" w:cs="Arial"/>
                <w:sz w:val="24"/>
                <w:szCs w:val="24"/>
              </w:rPr>
            </w:pPr>
            <w:r w:rsidRPr="00D72A62">
              <w:rPr>
                <w:rFonts w:ascii="Arial" w:eastAsiaTheme="minorHAnsi" w:hAnsi="Arial" w:cs="Arial"/>
                <w:sz w:val="24"/>
                <w:szCs w:val="24"/>
              </w:rPr>
              <w:lastRenderedPageBreak/>
              <w:t>UNHCR stressed the importance of considering donor requirements and the reality on the ground when seeking to implement the above guidelines</w:t>
            </w:r>
            <w:r w:rsidR="006D4C64" w:rsidRPr="00D72A62">
              <w:rPr>
                <w:rFonts w:ascii="Arial" w:eastAsiaTheme="minorHAnsi" w:hAnsi="Arial" w:cs="Arial"/>
                <w:sz w:val="24"/>
                <w:szCs w:val="24"/>
              </w:rPr>
              <w:t xml:space="preserve"> </w:t>
            </w:r>
          </w:p>
        </w:tc>
        <w:tc>
          <w:tcPr>
            <w:tcW w:w="1417" w:type="dxa"/>
            <w:vAlign w:val="center"/>
          </w:tcPr>
          <w:p w14:paraId="22CB9BAE" w14:textId="72504A9A" w:rsidR="000420DC" w:rsidRPr="00D72A62" w:rsidRDefault="00ED15A9" w:rsidP="002235C6">
            <w:pPr>
              <w:rPr>
                <w:sz w:val="24"/>
                <w:szCs w:val="24"/>
              </w:rPr>
            </w:pPr>
            <w:r w:rsidRPr="00D72A62">
              <w:rPr>
                <w:sz w:val="24"/>
                <w:szCs w:val="24"/>
              </w:rPr>
              <w:lastRenderedPageBreak/>
              <w:t>All to note</w:t>
            </w:r>
          </w:p>
          <w:p w14:paraId="7820323B" w14:textId="77777777" w:rsidR="000420DC" w:rsidRPr="00D72A62" w:rsidRDefault="000420DC" w:rsidP="002235C6">
            <w:pPr>
              <w:rPr>
                <w:sz w:val="24"/>
                <w:szCs w:val="24"/>
              </w:rPr>
            </w:pPr>
          </w:p>
          <w:p w14:paraId="06340157" w14:textId="77777777" w:rsidR="008640AD" w:rsidRPr="00D72A62" w:rsidRDefault="008640AD" w:rsidP="000420DC">
            <w:pPr>
              <w:rPr>
                <w:sz w:val="24"/>
                <w:szCs w:val="24"/>
              </w:rPr>
            </w:pPr>
          </w:p>
        </w:tc>
        <w:tc>
          <w:tcPr>
            <w:tcW w:w="1559" w:type="dxa"/>
            <w:vAlign w:val="center"/>
          </w:tcPr>
          <w:p w14:paraId="21FDE374" w14:textId="77777777" w:rsidR="002235C6" w:rsidRPr="00D72A62" w:rsidRDefault="002235C6" w:rsidP="002235C6">
            <w:pPr>
              <w:rPr>
                <w:sz w:val="24"/>
                <w:szCs w:val="24"/>
              </w:rPr>
            </w:pPr>
          </w:p>
          <w:p w14:paraId="240BA93E" w14:textId="77777777" w:rsidR="00FB4AE9" w:rsidRPr="00D72A62" w:rsidRDefault="00FB4AE9" w:rsidP="002235C6">
            <w:pPr>
              <w:rPr>
                <w:sz w:val="24"/>
                <w:szCs w:val="24"/>
              </w:rPr>
            </w:pPr>
          </w:p>
          <w:p w14:paraId="6E6869AA" w14:textId="77777777" w:rsidR="00FB4AE9" w:rsidRPr="00D72A62" w:rsidRDefault="00FB4AE9" w:rsidP="002235C6">
            <w:pPr>
              <w:rPr>
                <w:sz w:val="24"/>
                <w:szCs w:val="24"/>
              </w:rPr>
            </w:pPr>
          </w:p>
          <w:p w14:paraId="36AA9D2A" w14:textId="77777777" w:rsidR="00FB4AE9" w:rsidRPr="00D72A62" w:rsidRDefault="00FB4AE9" w:rsidP="002235C6">
            <w:pPr>
              <w:rPr>
                <w:sz w:val="24"/>
                <w:szCs w:val="24"/>
              </w:rPr>
            </w:pPr>
          </w:p>
          <w:p w14:paraId="4A5C1838" w14:textId="77777777" w:rsidR="00FB4AE9" w:rsidRPr="00D72A62" w:rsidRDefault="00FB4AE9" w:rsidP="002235C6">
            <w:pPr>
              <w:rPr>
                <w:sz w:val="24"/>
                <w:szCs w:val="24"/>
              </w:rPr>
            </w:pPr>
          </w:p>
          <w:p w14:paraId="4A19EC84" w14:textId="77777777" w:rsidR="00FB4AE9" w:rsidRPr="00D72A62" w:rsidRDefault="00FB4AE9" w:rsidP="002235C6">
            <w:pPr>
              <w:rPr>
                <w:sz w:val="24"/>
                <w:szCs w:val="24"/>
              </w:rPr>
            </w:pPr>
          </w:p>
          <w:p w14:paraId="5F936B6D" w14:textId="77777777" w:rsidR="00FB4AE9" w:rsidRPr="00D72A62" w:rsidRDefault="00FB4AE9" w:rsidP="002235C6">
            <w:pPr>
              <w:rPr>
                <w:sz w:val="24"/>
                <w:szCs w:val="24"/>
              </w:rPr>
            </w:pPr>
          </w:p>
          <w:p w14:paraId="358D2EE2" w14:textId="77777777" w:rsidR="00FB4AE9" w:rsidRPr="00D72A62" w:rsidRDefault="00FB4AE9" w:rsidP="002235C6">
            <w:pPr>
              <w:rPr>
                <w:sz w:val="24"/>
                <w:szCs w:val="24"/>
              </w:rPr>
            </w:pPr>
          </w:p>
          <w:p w14:paraId="044C585D" w14:textId="77777777" w:rsidR="00FB4AE9" w:rsidRPr="00D72A62" w:rsidRDefault="00FB4AE9" w:rsidP="002235C6">
            <w:pPr>
              <w:rPr>
                <w:sz w:val="24"/>
                <w:szCs w:val="24"/>
              </w:rPr>
            </w:pPr>
          </w:p>
        </w:tc>
      </w:tr>
      <w:tr w:rsidR="002235C6" w:rsidRPr="00D72A62" w14:paraId="66C6B87F" w14:textId="77777777" w:rsidTr="00464BFB">
        <w:tc>
          <w:tcPr>
            <w:tcW w:w="2337" w:type="dxa"/>
            <w:vAlign w:val="center"/>
          </w:tcPr>
          <w:p w14:paraId="7295656E" w14:textId="4783AD1B" w:rsidR="003E2536" w:rsidRPr="00D72A62" w:rsidRDefault="003E2536" w:rsidP="003E2536">
            <w:pPr>
              <w:rPr>
                <w:b/>
                <w:sz w:val="24"/>
                <w:szCs w:val="24"/>
                <w:lang w:val="uz-Cyrl-UZ"/>
              </w:rPr>
            </w:pPr>
            <w:r w:rsidRPr="00D72A62">
              <w:rPr>
                <w:b/>
                <w:sz w:val="24"/>
                <w:szCs w:val="24"/>
              </w:rPr>
              <w:lastRenderedPageBreak/>
              <w:t>Update on joint site assessment mission</w:t>
            </w:r>
          </w:p>
          <w:p w14:paraId="4F99AB96" w14:textId="52B405EC" w:rsidR="002235C6" w:rsidRPr="00D72A62" w:rsidRDefault="002235C6" w:rsidP="003E2536">
            <w:pPr>
              <w:rPr>
                <w:b/>
                <w:sz w:val="24"/>
                <w:szCs w:val="24"/>
              </w:rPr>
            </w:pPr>
          </w:p>
        </w:tc>
        <w:tc>
          <w:tcPr>
            <w:tcW w:w="3754" w:type="dxa"/>
            <w:vAlign w:val="center"/>
          </w:tcPr>
          <w:p w14:paraId="55586EFC" w14:textId="05A927FC" w:rsidR="004D76AD" w:rsidRPr="00D72A62" w:rsidRDefault="006B206E" w:rsidP="00D72A62">
            <w:pPr>
              <w:pStyle w:val="ListParagraph"/>
              <w:numPr>
                <w:ilvl w:val="0"/>
                <w:numId w:val="17"/>
              </w:numPr>
              <w:ind w:left="357" w:hanging="284"/>
              <w:rPr>
                <w:rFonts w:ascii="Arial" w:eastAsiaTheme="minorHAnsi" w:hAnsi="Arial" w:cs="Arial"/>
                <w:sz w:val="24"/>
                <w:szCs w:val="24"/>
              </w:rPr>
            </w:pPr>
            <w:r w:rsidRPr="00D72A62">
              <w:rPr>
                <w:rFonts w:ascii="Arial" w:eastAsiaTheme="minorHAnsi" w:hAnsi="Arial" w:cs="Arial"/>
                <w:sz w:val="24"/>
                <w:szCs w:val="24"/>
              </w:rPr>
              <w:t>The site assessment will be shared with partners after finalisation. It is still under</w:t>
            </w:r>
            <w:r w:rsidR="000949FB" w:rsidRPr="00D72A62">
              <w:rPr>
                <w:rFonts w:ascii="Arial" w:eastAsiaTheme="minorHAnsi" w:hAnsi="Arial" w:cs="Arial"/>
                <w:sz w:val="24"/>
                <w:szCs w:val="24"/>
              </w:rPr>
              <w:t xml:space="preserve"> review for endorsement</w:t>
            </w:r>
          </w:p>
        </w:tc>
        <w:tc>
          <w:tcPr>
            <w:tcW w:w="1417" w:type="dxa"/>
            <w:vAlign w:val="center"/>
          </w:tcPr>
          <w:p w14:paraId="3CA69D0D" w14:textId="1F6A9040" w:rsidR="002235C6" w:rsidRPr="00D72A62" w:rsidRDefault="00F047F1" w:rsidP="00AF6788">
            <w:pPr>
              <w:rPr>
                <w:sz w:val="24"/>
                <w:szCs w:val="24"/>
              </w:rPr>
            </w:pPr>
            <w:r w:rsidRPr="00D72A62">
              <w:rPr>
                <w:sz w:val="24"/>
                <w:szCs w:val="24"/>
              </w:rPr>
              <w:t>OPM</w:t>
            </w:r>
          </w:p>
        </w:tc>
        <w:tc>
          <w:tcPr>
            <w:tcW w:w="1559" w:type="dxa"/>
            <w:vAlign w:val="center"/>
          </w:tcPr>
          <w:p w14:paraId="5EE3DDF4" w14:textId="70397590" w:rsidR="002235C6" w:rsidRPr="00D72A62" w:rsidRDefault="008D5E49" w:rsidP="000A347B">
            <w:pPr>
              <w:rPr>
                <w:sz w:val="24"/>
                <w:szCs w:val="24"/>
              </w:rPr>
            </w:pPr>
            <w:r w:rsidRPr="00D72A62">
              <w:rPr>
                <w:sz w:val="24"/>
                <w:szCs w:val="24"/>
              </w:rPr>
              <w:t xml:space="preserve">19 July </w:t>
            </w:r>
          </w:p>
        </w:tc>
      </w:tr>
      <w:tr w:rsidR="003E2536" w:rsidRPr="00D72A62" w14:paraId="43A5F34F" w14:textId="77777777" w:rsidTr="00464BFB">
        <w:tc>
          <w:tcPr>
            <w:tcW w:w="2337" w:type="dxa"/>
            <w:vAlign w:val="center"/>
          </w:tcPr>
          <w:p w14:paraId="7D0EE616" w14:textId="77777777" w:rsidR="003E2536" w:rsidRPr="00D72A62" w:rsidRDefault="003E2536" w:rsidP="003E2536">
            <w:pPr>
              <w:rPr>
                <w:b/>
                <w:sz w:val="24"/>
                <w:szCs w:val="24"/>
                <w:lang w:val="uz-Cyrl-UZ"/>
              </w:rPr>
            </w:pPr>
            <w:r w:rsidRPr="00D72A62">
              <w:rPr>
                <w:b/>
                <w:sz w:val="24"/>
                <w:szCs w:val="24"/>
              </w:rPr>
              <w:t xml:space="preserve">Initial discussion on the revision of South Sudan and DRC </w:t>
            </w:r>
            <w:proofErr w:type="spellStart"/>
            <w:r w:rsidRPr="00D72A62">
              <w:rPr>
                <w:b/>
                <w:sz w:val="24"/>
                <w:szCs w:val="24"/>
              </w:rPr>
              <w:t>Contigency</w:t>
            </w:r>
            <w:proofErr w:type="spellEnd"/>
            <w:r w:rsidRPr="00D72A62">
              <w:rPr>
                <w:b/>
                <w:sz w:val="24"/>
                <w:szCs w:val="24"/>
              </w:rPr>
              <w:t xml:space="preserve"> plans</w:t>
            </w:r>
          </w:p>
          <w:p w14:paraId="332D8B3D" w14:textId="77777777" w:rsidR="003E2536" w:rsidRPr="00D72A62" w:rsidRDefault="003E2536" w:rsidP="00FE752B">
            <w:pPr>
              <w:rPr>
                <w:b/>
                <w:sz w:val="24"/>
                <w:szCs w:val="24"/>
              </w:rPr>
            </w:pPr>
          </w:p>
        </w:tc>
        <w:tc>
          <w:tcPr>
            <w:tcW w:w="3754" w:type="dxa"/>
            <w:vAlign w:val="center"/>
          </w:tcPr>
          <w:p w14:paraId="177E81EF" w14:textId="10B48B65" w:rsidR="00D72A62" w:rsidRPr="00D72A62" w:rsidRDefault="00D72A62" w:rsidP="00D72A62">
            <w:pPr>
              <w:pStyle w:val="ListParagraph"/>
              <w:numPr>
                <w:ilvl w:val="0"/>
                <w:numId w:val="14"/>
              </w:numPr>
              <w:ind w:left="357" w:hanging="284"/>
              <w:rPr>
                <w:rFonts w:ascii="Arial" w:eastAsiaTheme="minorHAnsi" w:hAnsi="Arial" w:cs="Arial"/>
                <w:sz w:val="24"/>
                <w:szCs w:val="24"/>
              </w:rPr>
            </w:pPr>
            <w:r w:rsidRPr="00D72A62">
              <w:rPr>
                <w:rFonts w:ascii="Arial" w:eastAsiaTheme="minorHAnsi" w:hAnsi="Arial" w:cs="Arial"/>
                <w:sz w:val="24"/>
                <w:szCs w:val="24"/>
              </w:rPr>
              <w:t xml:space="preserve">The national-level Inter-Agency Coordination Group agreed on the planning assumptions and figures for </w:t>
            </w:r>
            <w:r>
              <w:rPr>
                <w:rFonts w:ascii="Arial" w:eastAsiaTheme="minorHAnsi" w:hAnsi="Arial" w:cs="Arial"/>
                <w:sz w:val="24"/>
                <w:szCs w:val="24"/>
              </w:rPr>
              <w:t>the South Sudan and</w:t>
            </w:r>
            <w:r w:rsidR="001F0466">
              <w:rPr>
                <w:rFonts w:ascii="Arial" w:eastAsiaTheme="minorHAnsi" w:hAnsi="Arial" w:cs="Arial"/>
                <w:sz w:val="24"/>
                <w:szCs w:val="24"/>
              </w:rPr>
              <w:t xml:space="preserve"> DRC contingency plan</w:t>
            </w:r>
            <w:r w:rsidRPr="00D72A62">
              <w:rPr>
                <w:rFonts w:ascii="Arial" w:eastAsiaTheme="minorHAnsi" w:hAnsi="Arial" w:cs="Arial"/>
                <w:sz w:val="24"/>
                <w:szCs w:val="24"/>
              </w:rPr>
              <w:t>, as follows:</w:t>
            </w:r>
          </w:p>
          <w:p w14:paraId="6B4B5994" w14:textId="77777777" w:rsidR="00D72A62" w:rsidRPr="00D72A62" w:rsidRDefault="00D72A62" w:rsidP="00D72A62">
            <w:pPr>
              <w:pStyle w:val="ListParagraph"/>
              <w:numPr>
                <w:ilvl w:val="1"/>
                <w:numId w:val="14"/>
              </w:numPr>
              <w:ind w:left="782" w:hanging="284"/>
              <w:rPr>
                <w:rFonts w:ascii="Arial" w:eastAsiaTheme="minorHAnsi" w:hAnsi="Arial" w:cs="Arial"/>
                <w:sz w:val="24"/>
                <w:szCs w:val="24"/>
              </w:rPr>
            </w:pPr>
            <w:r w:rsidRPr="00D72A62">
              <w:rPr>
                <w:rFonts w:ascii="Arial" w:eastAsiaTheme="minorHAnsi" w:hAnsi="Arial" w:cs="Arial"/>
                <w:sz w:val="24"/>
                <w:szCs w:val="24"/>
              </w:rPr>
              <w:t>100,000 new refugee arrivals from South Sudan over a 12-month period</w:t>
            </w:r>
          </w:p>
          <w:p w14:paraId="44B885F7" w14:textId="77777777" w:rsidR="00D72A62" w:rsidRPr="00D72A62" w:rsidRDefault="00D72A62" w:rsidP="00D72A62">
            <w:pPr>
              <w:pStyle w:val="ListParagraph"/>
              <w:numPr>
                <w:ilvl w:val="1"/>
                <w:numId w:val="14"/>
              </w:numPr>
              <w:ind w:left="782" w:hanging="284"/>
              <w:rPr>
                <w:rFonts w:ascii="Arial" w:eastAsiaTheme="minorHAnsi" w:hAnsi="Arial" w:cs="Arial"/>
                <w:sz w:val="24"/>
                <w:szCs w:val="24"/>
              </w:rPr>
            </w:pPr>
            <w:r w:rsidRPr="00D72A62">
              <w:rPr>
                <w:rFonts w:ascii="Arial" w:eastAsiaTheme="minorHAnsi" w:hAnsi="Arial" w:cs="Arial"/>
                <w:sz w:val="24"/>
                <w:szCs w:val="24"/>
              </w:rPr>
              <w:t>200,000 South Sudanese returnees into South Sudan over a 12-month period</w:t>
            </w:r>
          </w:p>
          <w:p w14:paraId="75F830AA" w14:textId="77777777" w:rsidR="00D72A62" w:rsidRPr="00D72A62" w:rsidRDefault="00D72A62" w:rsidP="00D72A62">
            <w:pPr>
              <w:pStyle w:val="ListParagraph"/>
              <w:numPr>
                <w:ilvl w:val="1"/>
                <w:numId w:val="14"/>
              </w:numPr>
              <w:ind w:left="782" w:hanging="284"/>
              <w:rPr>
                <w:rFonts w:ascii="Arial" w:eastAsiaTheme="minorHAnsi" w:hAnsi="Arial" w:cs="Arial"/>
                <w:sz w:val="24"/>
                <w:szCs w:val="24"/>
              </w:rPr>
            </w:pPr>
            <w:r w:rsidRPr="00D72A62">
              <w:rPr>
                <w:rFonts w:ascii="Arial" w:eastAsiaTheme="minorHAnsi" w:hAnsi="Arial" w:cs="Arial"/>
                <w:sz w:val="24"/>
                <w:szCs w:val="24"/>
              </w:rPr>
              <w:t>200,000 new refugee arrivals from the Democratic Republic of the Congo over a 12-month period</w:t>
            </w:r>
          </w:p>
          <w:p w14:paraId="057FEC5C" w14:textId="77777777" w:rsidR="00D07305" w:rsidRDefault="00D72A62" w:rsidP="00D72A62">
            <w:pPr>
              <w:pStyle w:val="ListParagraph"/>
              <w:numPr>
                <w:ilvl w:val="0"/>
                <w:numId w:val="14"/>
              </w:numPr>
              <w:ind w:left="357" w:hanging="284"/>
              <w:rPr>
                <w:rFonts w:ascii="Arial" w:eastAsiaTheme="minorHAnsi" w:hAnsi="Arial" w:cs="Arial"/>
                <w:sz w:val="24"/>
                <w:szCs w:val="24"/>
              </w:rPr>
            </w:pPr>
            <w:r>
              <w:rPr>
                <w:rFonts w:ascii="Arial" w:eastAsiaTheme="minorHAnsi" w:hAnsi="Arial" w:cs="Arial"/>
                <w:sz w:val="24"/>
                <w:szCs w:val="24"/>
              </w:rPr>
              <w:t>Next steps:</w:t>
            </w:r>
          </w:p>
          <w:p w14:paraId="45FDF3E0" w14:textId="77777777" w:rsidR="00D72A62" w:rsidRDefault="00D72A62" w:rsidP="001F0466">
            <w:pPr>
              <w:pStyle w:val="ListParagraph"/>
              <w:numPr>
                <w:ilvl w:val="1"/>
                <w:numId w:val="14"/>
              </w:numPr>
              <w:ind w:left="782" w:hanging="284"/>
              <w:rPr>
                <w:rFonts w:ascii="Arial" w:eastAsiaTheme="minorHAnsi" w:hAnsi="Arial" w:cs="Arial"/>
                <w:sz w:val="24"/>
                <w:szCs w:val="24"/>
              </w:rPr>
            </w:pPr>
            <w:r>
              <w:rPr>
                <w:rFonts w:ascii="Arial" w:eastAsiaTheme="minorHAnsi" w:hAnsi="Arial" w:cs="Arial"/>
                <w:sz w:val="24"/>
                <w:szCs w:val="24"/>
              </w:rPr>
              <w:t>OPM to finalize and share site assessment</w:t>
            </w:r>
          </w:p>
          <w:p w14:paraId="79544F05" w14:textId="77777777" w:rsidR="00D72A62" w:rsidRDefault="00D72A62" w:rsidP="001F0466">
            <w:pPr>
              <w:pStyle w:val="ListParagraph"/>
              <w:numPr>
                <w:ilvl w:val="1"/>
                <w:numId w:val="14"/>
              </w:numPr>
              <w:ind w:left="782" w:hanging="284"/>
              <w:rPr>
                <w:rFonts w:ascii="Arial" w:eastAsiaTheme="minorHAnsi" w:hAnsi="Arial" w:cs="Arial"/>
                <w:sz w:val="24"/>
                <w:szCs w:val="24"/>
              </w:rPr>
            </w:pPr>
            <w:r>
              <w:rPr>
                <w:rFonts w:ascii="Arial" w:eastAsiaTheme="minorHAnsi" w:hAnsi="Arial" w:cs="Arial"/>
                <w:sz w:val="24"/>
                <w:szCs w:val="24"/>
              </w:rPr>
              <w:t>UNHCR to initiate contingency plans</w:t>
            </w:r>
            <w:r w:rsidR="001F0466">
              <w:rPr>
                <w:rFonts w:ascii="Arial" w:eastAsiaTheme="minorHAnsi" w:hAnsi="Arial" w:cs="Arial"/>
                <w:sz w:val="24"/>
                <w:szCs w:val="24"/>
              </w:rPr>
              <w:t xml:space="preserve"> drafts</w:t>
            </w:r>
          </w:p>
          <w:p w14:paraId="5D6E9E7E" w14:textId="77777777" w:rsidR="001F0466" w:rsidRPr="001F0466" w:rsidRDefault="001F0466" w:rsidP="001F0466">
            <w:pPr>
              <w:pStyle w:val="ListParagraph"/>
              <w:numPr>
                <w:ilvl w:val="1"/>
                <w:numId w:val="14"/>
              </w:numPr>
              <w:ind w:left="782" w:hanging="284"/>
              <w:rPr>
                <w:rFonts w:ascii="Arial" w:eastAsiaTheme="minorHAnsi" w:hAnsi="Arial" w:cs="Arial"/>
                <w:sz w:val="24"/>
                <w:szCs w:val="24"/>
              </w:rPr>
            </w:pPr>
            <w:r w:rsidRPr="001F0466">
              <w:rPr>
                <w:rFonts w:ascii="Arial" w:eastAsiaTheme="minorHAnsi" w:hAnsi="Arial" w:cs="Arial"/>
                <w:sz w:val="24"/>
                <w:szCs w:val="24"/>
                <w:lang w:val="en-GB"/>
              </w:rPr>
              <w:t xml:space="preserve">National-level Inter-Agency Coordination Group, Sector Co-leads and Refugee Coordinators in the field (UNHCR Heads </w:t>
            </w:r>
            <w:r>
              <w:rPr>
                <w:rFonts w:ascii="Arial" w:eastAsiaTheme="minorHAnsi" w:hAnsi="Arial" w:cs="Arial"/>
                <w:sz w:val="24"/>
                <w:szCs w:val="24"/>
                <w:lang w:val="en-GB"/>
              </w:rPr>
              <w:t xml:space="preserve">of Offices) to provide </w:t>
            </w:r>
            <w:r>
              <w:rPr>
                <w:rFonts w:ascii="Arial" w:eastAsiaTheme="minorHAnsi" w:hAnsi="Arial" w:cs="Arial"/>
                <w:sz w:val="24"/>
                <w:szCs w:val="24"/>
                <w:lang w:val="en-GB"/>
              </w:rPr>
              <w:lastRenderedPageBreak/>
              <w:t>feedback</w:t>
            </w:r>
          </w:p>
          <w:p w14:paraId="5D05D820" w14:textId="3A06AA2B" w:rsidR="001F0466" w:rsidRPr="001F0466" w:rsidRDefault="001F0466" w:rsidP="001F0466">
            <w:pPr>
              <w:pStyle w:val="ListParagraph"/>
              <w:numPr>
                <w:ilvl w:val="1"/>
                <w:numId w:val="14"/>
              </w:numPr>
              <w:ind w:left="782" w:hanging="284"/>
              <w:rPr>
                <w:rFonts w:ascii="Arial" w:eastAsiaTheme="minorHAnsi" w:hAnsi="Arial" w:cs="Arial"/>
                <w:sz w:val="24"/>
                <w:szCs w:val="24"/>
                <w:lang w:val="en-GB"/>
              </w:rPr>
            </w:pPr>
            <w:r w:rsidRPr="001F0466">
              <w:rPr>
                <w:rFonts w:ascii="Arial" w:eastAsiaTheme="minorHAnsi" w:hAnsi="Arial" w:cs="Arial"/>
                <w:sz w:val="24"/>
                <w:szCs w:val="24"/>
              </w:rPr>
              <w:t xml:space="preserve">UNHCR Ops </w:t>
            </w:r>
            <w:proofErr w:type="spellStart"/>
            <w:r w:rsidRPr="001F0466">
              <w:rPr>
                <w:rFonts w:ascii="Arial" w:eastAsiaTheme="minorHAnsi" w:hAnsi="Arial" w:cs="Arial"/>
                <w:sz w:val="24"/>
                <w:szCs w:val="24"/>
              </w:rPr>
              <w:t>Coord</w:t>
            </w:r>
            <w:proofErr w:type="spellEnd"/>
            <w:r w:rsidRPr="001F0466">
              <w:rPr>
                <w:rFonts w:ascii="Arial" w:eastAsiaTheme="minorHAnsi" w:hAnsi="Arial" w:cs="Arial"/>
                <w:sz w:val="24"/>
                <w:szCs w:val="24"/>
              </w:rPr>
              <w:t xml:space="preserve"> to </w:t>
            </w:r>
            <w:r>
              <w:rPr>
                <w:rFonts w:ascii="Arial" w:eastAsiaTheme="minorHAnsi" w:hAnsi="Arial" w:cs="Arial"/>
                <w:sz w:val="24"/>
                <w:szCs w:val="24"/>
              </w:rPr>
              <w:t xml:space="preserve">consolidate comments </w:t>
            </w:r>
          </w:p>
          <w:p w14:paraId="444125DB" w14:textId="0313D432" w:rsidR="001F0466" w:rsidRPr="001F0466" w:rsidRDefault="001F0466" w:rsidP="001F0466">
            <w:pPr>
              <w:pStyle w:val="ListParagraph"/>
              <w:numPr>
                <w:ilvl w:val="1"/>
                <w:numId w:val="14"/>
              </w:numPr>
              <w:ind w:left="782" w:hanging="284"/>
              <w:rPr>
                <w:rFonts w:ascii="Arial" w:eastAsiaTheme="minorHAnsi" w:hAnsi="Arial" w:cs="Arial"/>
                <w:sz w:val="24"/>
                <w:szCs w:val="24"/>
                <w:lang w:val="en-GB"/>
              </w:rPr>
            </w:pPr>
            <w:r w:rsidRPr="001F0466">
              <w:rPr>
                <w:rFonts w:ascii="Arial" w:eastAsiaTheme="minorHAnsi" w:hAnsi="Arial" w:cs="Arial"/>
                <w:sz w:val="24"/>
                <w:szCs w:val="24"/>
              </w:rPr>
              <w:t>Refugee Response Leadership (OP</w:t>
            </w:r>
            <w:r>
              <w:rPr>
                <w:rFonts w:ascii="Arial" w:eastAsiaTheme="minorHAnsi" w:hAnsi="Arial" w:cs="Arial"/>
                <w:sz w:val="24"/>
                <w:szCs w:val="24"/>
              </w:rPr>
              <w:t xml:space="preserve">M-UNHCR) to validate </w:t>
            </w:r>
          </w:p>
          <w:p w14:paraId="75436DC9" w14:textId="6647AA98" w:rsidR="001F0466" w:rsidRPr="00D72A62" w:rsidRDefault="001F0466" w:rsidP="001F0466">
            <w:pPr>
              <w:pStyle w:val="ListParagraph"/>
              <w:numPr>
                <w:ilvl w:val="1"/>
                <w:numId w:val="14"/>
              </w:numPr>
              <w:ind w:left="782" w:hanging="284"/>
              <w:rPr>
                <w:rFonts w:ascii="Arial" w:eastAsiaTheme="minorHAnsi" w:hAnsi="Arial" w:cs="Arial"/>
                <w:sz w:val="24"/>
                <w:szCs w:val="24"/>
              </w:rPr>
            </w:pPr>
            <w:r w:rsidRPr="001F0466">
              <w:rPr>
                <w:rFonts w:ascii="Arial" w:eastAsiaTheme="minorHAnsi" w:hAnsi="Arial" w:cs="Arial"/>
                <w:sz w:val="24"/>
                <w:szCs w:val="24"/>
              </w:rPr>
              <w:t xml:space="preserve"> UNHCR Ops to disseminate final</w:t>
            </w:r>
            <w:r>
              <w:rPr>
                <w:rFonts w:ascii="Arial" w:eastAsiaTheme="minorHAnsi" w:hAnsi="Arial" w:cs="Arial"/>
                <w:sz w:val="24"/>
                <w:szCs w:val="24"/>
              </w:rPr>
              <w:t xml:space="preserve"> contingency plans </w:t>
            </w:r>
          </w:p>
        </w:tc>
        <w:tc>
          <w:tcPr>
            <w:tcW w:w="1417" w:type="dxa"/>
            <w:vAlign w:val="center"/>
          </w:tcPr>
          <w:p w14:paraId="4CD2748F" w14:textId="77777777" w:rsidR="003E2536" w:rsidRPr="00D72A62" w:rsidRDefault="003E2536" w:rsidP="00AF6788">
            <w:pPr>
              <w:rPr>
                <w:sz w:val="24"/>
                <w:szCs w:val="24"/>
              </w:rPr>
            </w:pPr>
          </w:p>
          <w:p w14:paraId="4D684F42" w14:textId="77777777" w:rsidR="00BF5523" w:rsidRPr="00D72A62" w:rsidRDefault="00BF5523" w:rsidP="00AF6788">
            <w:pPr>
              <w:rPr>
                <w:sz w:val="24"/>
                <w:szCs w:val="24"/>
              </w:rPr>
            </w:pPr>
          </w:p>
          <w:p w14:paraId="0B572361" w14:textId="77777777" w:rsidR="00BF5523" w:rsidRPr="00D72A62" w:rsidRDefault="00BF5523" w:rsidP="00AF6788">
            <w:pPr>
              <w:rPr>
                <w:sz w:val="24"/>
                <w:szCs w:val="24"/>
              </w:rPr>
            </w:pPr>
          </w:p>
          <w:p w14:paraId="58C07EF2" w14:textId="77777777" w:rsidR="00BF5523" w:rsidRPr="00D72A62" w:rsidRDefault="00BF5523" w:rsidP="00AF6788">
            <w:pPr>
              <w:rPr>
                <w:sz w:val="24"/>
                <w:szCs w:val="24"/>
              </w:rPr>
            </w:pPr>
          </w:p>
          <w:p w14:paraId="1380FFE9" w14:textId="77777777" w:rsidR="00BF5523" w:rsidRPr="00D72A62" w:rsidRDefault="00BF5523" w:rsidP="00AF6788">
            <w:pPr>
              <w:rPr>
                <w:sz w:val="24"/>
                <w:szCs w:val="24"/>
              </w:rPr>
            </w:pPr>
          </w:p>
          <w:p w14:paraId="5BAA84EE" w14:textId="77777777" w:rsidR="00BF5523" w:rsidRPr="00D72A62" w:rsidRDefault="00BF5523" w:rsidP="00AF6788">
            <w:pPr>
              <w:rPr>
                <w:sz w:val="24"/>
                <w:szCs w:val="24"/>
              </w:rPr>
            </w:pPr>
          </w:p>
          <w:p w14:paraId="0AAE10BB" w14:textId="77777777" w:rsidR="00BF5523" w:rsidRPr="00D72A62" w:rsidRDefault="00BF5523" w:rsidP="00AF6788">
            <w:pPr>
              <w:rPr>
                <w:sz w:val="24"/>
                <w:szCs w:val="24"/>
              </w:rPr>
            </w:pPr>
          </w:p>
          <w:p w14:paraId="58C153DA" w14:textId="77777777" w:rsidR="00BF5523" w:rsidRPr="00D72A62" w:rsidRDefault="00BF5523" w:rsidP="00AF6788">
            <w:pPr>
              <w:rPr>
                <w:sz w:val="24"/>
                <w:szCs w:val="24"/>
              </w:rPr>
            </w:pPr>
          </w:p>
          <w:p w14:paraId="53820415" w14:textId="1EBDA657" w:rsidR="008F2BFE" w:rsidRPr="00D72A62" w:rsidRDefault="001F0466" w:rsidP="00F7556F">
            <w:pPr>
              <w:rPr>
                <w:sz w:val="24"/>
                <w:szCs w:val="24"/>
              </w:rPr>
            </w:pPr>
            <w:r>
              <w:rPr>
                <w:sz w:val="24"/>
                <w:szCs w:val="24"/>
              </w:rPr>
              <w:t>All</w:t>
            </w:r>
            <w:r w:rsidR="00F7556F" w:rsidRPr="00D72A62">
              <w:rPr>
                <w:sz w:val="24"/>
                <w:szCs w:val="24"/>
              </w:rPr>
              <w:t xml:space="preserve"> to note</w:t>
            </w:r>
          </w:p>
          <w:p w14:paraId="05606B5D" w14:textId="5F038901" w:rsidR="008F2BFE" w:rsidRDefault="008F2BFE" w:rsidP="008F2BFE">
            <w:pPr>
              <w:rPr>
                <w:sz w:val="24"/>
                <w:szCs w:val="24"/>
              </w:rPr>
            </w:pPr>
          </w:p>
          <w:p w14:paraId="6CA310B3" w14:textId="77777777" w:rsidR="001F0466" w:rsidRDefault="001F0466" w:rsidP="008F2BFE">
            <w:pPr>
              <w:rPr>
                <w:sz w:val="24"/>
                <w:szCs w:val="24"/>
              </w:rPr>
            </w:pPr>
          </w:p>
          <w:p w14:paraId="46C48C9A" w14:textId="77777777" w:rsidR="001F0466" w:rsidRDefault="001F0466" w:rsidP="008F2BFE">
            <w:pPr>
              <w:rPr>
                <w:sz w:val="24"/>
                <w:szCs w:val="24"/>
              </w:rPr>
            </w:pPr>
          </w:p>
          <w:p w14:paraId="7D52C73C" w14:textId="77777777" w:rsidR="001F0466" w:rsidRDefault="001F0466" w:rsidP="008F2BFE">
            <w:pPr>
              <w:rPr>
                <w:sz w:val="24"/>
                <w:szCs w:val="24"/>
              </w:rPr>
            </w:pPr>
          </w:p>
          <w:p w14:paraId="02D95B2D" w14:textId="77777777" w:rsidR="001F0466" w:rsidRDefault="001F0466" w:rsidP="008F2BFE">
            <w:pPr>
              <w:rPr>
                <w:sz w:val="24"/>
                <w:szCs w:val="24"/>
              </w:rPr>
            </w:pPr>
          </w:p>
          <w:p w14:paraId="678B8D7C" w14:textId="77777777" w:rsidR="001F0466" w:rsidRDefault="001F0466" w:rsidP="008F2BFE">
            <w:pPr>
              <w:rPr>
                <w:sz w:val="24"/>
                <w:szCs w:val="24"/>
              </w:rPr>
            </w:pPr>
          </w:p>
          <w:p w14:paraId="6FBFBA78" w14:textId="77777777" w:rsidR="001F0466" w:rsidRDefault="001F0466" w:rsidP="008F2BFE">
            <w:pPr>
              <w:rPr>
                <w:sz w:val="24"/>
                <w:szCs w:val="24"/>
              </w:rPr>
            </w:pPr>
          </w:p>
          <w:p w14:paraId="29617812" w14:textId="77777777" w:rsidR="001F0466" w:rsidRDefault="001F0466" w:rsidP="008F2BFE">
            <w:pPr>
              <w:rPr>
                <w:sz w:val="24"/>
                <w:szCs w:val="24"/>
              </w:rPr>
            </w:pPr>
          </w:p>
          <w:p w14:paraId="1B48025D" w14:textId="77777777" w:rsidR="001F0466" w:rsidRPr="00D72A62" w:rsidRDefault="001F0466" w:rsidP="008F2BFE">
            <w:pPr>
              <w:rPr>
                <w:sz w:val="24"/>
                <w:szCs w:val="24"/>
              </w:rPr>
            </w:pPr>
          </w:p>
          <w:p w14:paraId="25ABCA60" w14:textId="4A7F84A3" w:rsidR="008F2BFE" w:rsidRDefault="008F2BFE" w:rsidP="008F2BFE">
            <w:pPr>
              <w:rPr>
                <w:sz w:val="24"/>
                <w:szCs w:val="24"/>
              </w:rPr>
            </w:pPr>
          </w:p>
          <w:p w14:paraId="6F721CA1" w14:textId="77777777" w:rsidR="001F0466" w:rsidRDefault="001F0466" w:rsidP="008F2BFE">
            <w:pPr>
              <w:rPr>
                <w:sz w:val="24"/>
                <w:szCs w:val="24"/>
              </w:rPr>
            </w:pPr>
          </w:p>
          <w:p w14:paraId="07C1504A" w14:textId="77777777" w:rsidR="001F0466" w:rsidRPr="00D72A62" w:rsidRDefault="001F0466" w:rsidP="008F2BFE">
            <w:pPr>
              <w:rPr>
                <w:sz w:val="24"/>
                <w:szCs w:val="24"/>
              </w:rPr>
            </w:pPr>
          </w:p>
          <w:p w14:paraId="19105129" w14:textId="2F6B5069" w:rsidR="00D07305" w:rsidRPr="00D72A62" w:rsidRDefault="001F0466" w:rsidP="008F2BFE">
            <w:pPr>
              <w:rPr>
                <w:sz w:val="24"/>
                <w:szCs w:val="24"/>
              </w:rPr>
            </w:pPr>
            <w:r>
              <w:rPr>
                <w:sz w:val="24"/>
                <w:szCs w:val="24"/>
              </w:rPr>
              <w:t>OPM</w:t>
            </w:r>
          </w:p>
          <w:p w14:paraId="2842EC02" w14:textId="31EC54DC" w:rsidR="00D07305" w:rsidRPr="00D72A62" w:rsidRDefault="00D07305" w:rsidP="00D07305">
            <w:pPr>
              <w:rPr>
                <w:sz w:val="24"/>
                <w:szCs w:val="24"/>
              </w:rPr>
            </w:pPr>
          </w:p>
          <w:p w14:paraId="1E99D66A" w14:textId="77777777" w:rsidR="00BF5523" w:rsidRDefault="00D07305" w:rsidP="00D07305">
            <w:pPr>
              <w:rPr>
                <w:sz w:val="24"/>
                <w:szCs w:val="24"/>
              </w:rPr>
            </w:pPr>
            <w:r w:rsidRPr="00D72A62">
              <w:rPr>
                <w:sz w:val="24"/>
                <w:szCs w:val="24"/>
              </w:rPr>
              <w:t>UNHCR</w:t>
            </w:r>
          </w:p>
          <w:p w14:paraId="0EC35E2D" w14:textId="77777777" w:rsidR="001F0466" w:rsidRDefault="001F0466" w:rsidP="00D07305">
            <w:pPr>
              <w:rPr>
                <w:sz w:val="24"/>
                <w:szCs w:val="24"/>
              </w:rPr>
            </w:pPr>
          </w:p>
          <w:p w14:paraId="2CBAF88E" w14:textId="77777777" w:rsidR="001F0466" w:rsidRDefault="001F0466" w:rsidP="00D07305">
            <w:pPr>
              <w:rPr>
                <w:sz w:val="24"/>
                <w:szCs w:val="24"/>
              </w:rPr>
            </w:pPr>
            <w:r>
              <w:rPr>
                <w:sz w:val="24"/>
                <w:szCs w:val="24"/>
              </w:rPr>
              <w:t>IACG, Sector Leads, Field</w:t>
            </w:r>
          </w:p>
          <w:p w14:paraId="1BDE3DA0" w14:textId="77777777" w:rsidR="001F0466" w:rsidRDefault="001F0466" w:rsidP="00D07305">
            <w:pPr>
              <w:rPr>
                <w:sz w:val="24"/>
                <w:szCs w:val="24"/>
              </w:rPr>
            </w:pPr>
          </w:p>
          <w:p w14:paraId="37EED507" w14:textId="77777777" w:rsidR="001F0466" w:rsidRDefault="001F0466" w:rsidP="00D07305">
            <w:pPr>
              <w:rPr>
                <w:sz w:val="24"/>
                <w:szCs w:val="24"/>
              </w:rPr>
            </w:pPr>
          </w:p>
          <w:p w14:paraId="606F4655" w14:textId="77777777" w:rsidR="001F0466" w:rsidRDefault="001F0466" w:rsidP="00D07305">
            <w:pPr>
              <w:rPr>
                <w:sz w:val="24"/>
                <w:szCs w:val="24"/>
              </w:rPr>
            </w:pPr>
          </w:p>
          <w:p w14:paraId="592B2859" w14:textId="77777777" w:rsidR="001F0466" w:rsidRDefault="001F0466" w:rsidP="00D07305">
            <w:pPr>
              <w:rPr>
                <w:sz w:val="24"/>
                <w:szCs w:val="24"/>
              </w:rPr>
            </w:pPr>
          </w:p>
          <w:p w14:paraId="67B7CDAC" w14:textId="77777777" w:rsidR="001F0466" w:rsidRDefault="001F0466" w:rsidP="00D07305">
            <w:pPr>
              <w:rPr>
                <w:sz w:val="24"/>
                <w:szCs w:val="24"/>
              </w:rPr>
            </w:pPr>
            <w:r>
              <w:rPr>
                <w:sz w:val="24"/>
                <w:szCs w:val="24"/>
              </w:rPr>
              <w:t>UNHCR</w:t>
            </w:r>
          </w:p>
          <w:p w14:paraId="4DD15A0A" w14:textId="77777777" w:rsidR="001F0466" w:rsidRDefault="001F0466" w:rsidP="00D07305">
            <w:pPr>
              <w:rPr>
                <w:sz w:val="24"/>
                <w:szCs w:val="24"/>
              </w:rPr>
            </w:pPr>
          </w:p>
          <w:p w14:paraId="73781EA7" w14:textId="77777777" w:rsidR="001F0466" w:rsidRDefault="001F0466" w:rsidP="00D07305">
            <w:pPr>
              <w:rPr>
                <w:sz w:val="24"/>
                <w:szCs w:val="24"/>
              </w:rPr>
            </w:pPr>
            <w:r>
              <w:rPr>
                <w:sz w:val="24"/>
                <w:szCs w:val="24"/>
              </w:rPr>
              <w:t>OPM/UNHCR</w:t>
            </w:r>
          </w:p>
          <w:p w14:paraId="523EC809" w14:textId="77777777" w:rsidR="001F0466" w:rsidRDefault="001F0466" w:rsidP="00D07305">
            <w:pPr>
              <w:rPr>
                <w:sz w:val="24"/>
                <w:szCs w:val="24"/>
              </w:rPr>
            </w:pPr>
          </w:p>
          <w:p w14:paraId="32F78DBA" w14:textId="77777777" w:rsidR="001F0466" w:rsidRDefault="001F0466" w:rsidP="00D07305">
            <w:pPr>
              <w:rPr>
                <w:sz w:val="24"/>
                <w:szCs w:val="24"/>
              </w:rPr>
            </w:pPr>
          </w:p>
          <w:p w14:paraId="4E711FE7" w14:textId="5E04F87A" w:rsidR="001F0466" w:rsidRPr="00D72A62" w:rsidRDefault="001F0466" w:rsidP="00D07305">
            <w:pPr>
              <w:rPr>
                <w:sz w:val="24"/>
                <w:szCs w:val="24"/>
              </w:rPr>
            </w:pPr>
            <w:r>
              <w:rPr>
                <w:sz w:val="24"/>
                <w:szCs w:val="24"/>
              </w:rPr>
              <w:t>UNHCR</w:t>
            </w:r>
          </w:p>
        </w:tc>
        <w:tc>
          <w:tcPr>
            <w:tcW w:w="1559" w:type="dxa"/>
            <w:vAlign w:val="center"/>
          </w:tcPr>
          <w:p w14:paraId="28DF2BF4" w14:textId="77777777" w:rsidR="003E2536" w:rsidRPr="00D72A62" w:rsidRDefault="003E2536" w:rsidP="000A347B">
            <w:pPr>
              <w:rPr>
                <w:sz w:val="24"/>
                <w:szCs w:val="24"/>
              </w:rPr>
            </w:pPr>
          </w:p>
          <w:p w14:paraId="3D8AAA9A" w14:textId="77777777" w:rsidR="002C12FA" w:rsidRPr="00D72A62" w:rsidRDefault="002C12FA" w:rsidP="000A347B">
            <w:pPr>
              <w:rPr>
                <w:sz w:val="24"/>
                <w:szCs w:val="24"/>
              </w:rPr>
            </w:pPr>
          </w:p>
          <w:p w14:paraId="535A489B" w14:textId="77777777" w:rsidR="002C12FA" w:rsidRPr="00D72A62" w:rsidRDefault="002C12FA" w:rsidP="000A347B">
            <w:pPr>
              <w:rPr>
                <w:sz w:val="24"/>
                <w:szCs w:val="24"/>
              </w:rPr>
            </w:pPr>
          </w:p>
          <w:p w14:paraId="2397CAD3" w14:textId="77777777" w:rsidR="002C12FA" w:rsidRPr="00D72A62" w:rsidRDefault="002C12FA" w:rsidP="000A347B">
            <w:pPr>
              <w:rPr>
                <w:sz w:val="24"/>
                <w:szCs w:val="24"/>
              </w:rPr>
            </w:pPr>
          </w:p>
          <w:p w14:paraId="47595FA4" w14:textId="77777777" w:rsidR="002C12FA" w:rsidRPr="00D72A62" w:rsidRDefault="002C12FA" w:rsidP="000A347B">
            <w:pPr>
              <w:rPr>
                <w:sz w:val="24"/>
                <w:szCs w:val="24"/>
              </w:rPr>
            </w:pPr>
          </w:p>
          <w:p w14:paraId="6914F4D0" w14:textId="77777777" w:rsidR="002C12FA" w:rsidRPr="00D72A62" w:rsidRDefault="002C12FA" w:rsidP="000A347B">
            <w:pPr>
              <w:rPr>
                <w:sz w:val="24"/>
                <w:szCs w:val="24"/>
              </w:rPr>
            </w:pPr>
          </w:p>
          <w:p w14:paraId="0DD927C2" w14:textId="77777777" w:rsidR="002C12FA" w:rsidRPr="00D72A62" w:rsidRDefault="002C12FA" w:rsidP="000A347B">
            <w:pPr>
              <w:rPr>
                <w:sz w:val="24"/>
                <w:szCs w:val="24"/>
              </w:rPr>
            </w:pPr>
          </w:p>
          <w:p w14:paraId="781D0458" w14:textId="77777777" w:rsidR="002C12FA" w:rsidRPr="00D72A62" w:rsidRDefault="002C12FA" w:rsidP="000A347B">
            <w:pPr>
              <w:rPr>
                <w:sz w:val="24"/>
                <w:szCs w:val="24"/>
              </w:rPr>
            </w:pPr>
          </w:p>
          <w:p w14:paraId="09EC6658" w14:textId="77777777" w:rsidR="002C12FA" w:rsidRPr="00D72A62" w:rsidRDefault="002C12FA" w:rsidP="000A347B">
            <w:pPr>
              <w:rPr>
                <w:sz w:val="24"/>
                <w:szCs w:val="24"/>
              </w:rPr>
            </w:pPr>
          </w:p>
          <w:p w14:paraId="368EDAAF" w14:textId="77777777" w:rsidR="002C12FA" w:rsidRPr="00D72A62" w:rsidRDefault="002C12FA" w:rsidP="000A347B">
            <w:pPr>
              <w:rPr>
                <w:sz w:val="24"/>
                <w:szCs w:val="24"/>
              </w:rPr>
            </w:pPr>
          </w:p>
          <w:p w14:paraId="352B087D" w14:textId="77777777" w:rsidR="002C12FA" w:rsidRPr="00D72A62" w:rsidRDefault="002C12FA" w:rsidP="000A347B">
            <w:pPr>
              <w:rPr>
                <w:sz w:val="24"/>
                <w:szCs w:val="24"/>
              </w:rPr>
            </w:pPr>
          </w:p>
          <w:p w14:paraId="1D6DDF51" w14:textId="77777777" w:rsidR="002C12FA" w:rsidRPr="00D72A62" w:rsidRDefault="002C12FA" w:rsidP="000A347B">
            <w:pPr>
              <w:rPr>
                <w:sz w:val="24"/>
                <w:szCs w:val="24"/>
              </w:rPr>
            </w:pPr>
          </w:p>
          <w:p w14:paraId="40DCB6AE" w14:textId="77777777" w:rsidR="002C12FA" w:rsidRPr="00D72A62" w:rsidRDefault="002C12FA" w:rsidP="000A347B">
            <w:pPr>
              <w:rPr>
                <w:sz w:val="24"/>
                <w:szCs w:val="24"/>
              </w:rPr>
            </w:pPr>
          </w:p>
          <w:p w14:paraId="68322D18" w14:textId="77777777" w:rsidR="002C12FA" w:rsidRPr="00D72A62" w:rsidRDefault="002C12FA" w:rsidP="000A347B">
            <w:pPr>
              <w:rPr>
                <w:sz w:val="24"/>
                <w:szCs w:val="24"/>
              </w:rPr>
            </w:pPr>
          </w:p>
          <w:p w14:paraId="4EEAFB84" w14:textId="77777777" w:rsidR="002C12FA" w:rsidRPr="00D72A62" w:rsidRDefault="002C12FA" w:rsidP="000A347B">
            <w:pPr>
              <w:rPr>
                <w:sz w:val="24"/>
                <w:szCs w:val="24"/>
              </w:rPr>
            </w:pPr>
          </w:p>
          <w:p w14:paraId="07157243" w14:textId="77777777" w:rsidR="002C12FA" w:rsidRPr="00D72A62" w:rsidRDefault="002C12FA" w:rsidP="000A347B">
            <w:pPr>
              <w:rPr>
                <w:sz w:val="24"/>
                <w:szCs w:val="24"/>
              </w:rPr>
            </w:pPr>
          </w:p>
          <w:p w14:paraId="47F5B225" w14:textId="77777777" w:rsidR="002C12FA" w:rsidRPr="00D72A62" w:rsidRDefault="002C12FA" w:rsidP="000A347B">
            <w:pPr>
              <w:rPr>
                <w:sz w:val="24"/>
                <w:szCs w:val="24"/>
              </w:rPr>
            </w:pPr>
          </w:p>
          <w:p w14:paraId="6022374A" w14:textId="77777777" w:rsidR="002C12FA" w:rsidRPr="00D72A62" w:rsidRDefault="002C12FA" w:rsidP="000A347B">
            <w:pPr>
              <w:rPr>
                <w:sz w:val="24"/>
                <w:szCs w:val="24"/>
              </w:rPr>
            </w:pPr>
          </w:p>
          <w:p w14:paraId="4976CCE9" w14:textId="77777777" w:rsidR="002C12FA" w:rsidRPr="00D72A62" w:rsidRDefault="002C12FA" w:rsidP="000A347B">
            <w:pPr>
              <w:rPr>
                <w:sz w:val="24"/>
                <w:szCs w:val="24"/>
              </w:rPr>
            </w:pPr>
          </w:p>
          <w:p w14:paraId="5461301F" w14:textId="77777777" w:rsidR="001F0466" w:rsidRDefault="001F0466" w:rsidP="000A347B">
            <w:pPr>
              <w:rPr>
                <w:sz w:val="24"/>
                <w:szCs w:val="24"/>
              </w:rPr>
            </w:pPr>
          </w:p>
          <w:p w14:paraId="7F620BF8" w14:textId="77777777" w:rsidR="001F0466" w:rsidRDefault="001F0466" w:rsidP="000A347B">
            <w:pPr>
              <w:rPr>
                <w:sz w:val="24"/>
                <w:szCs w:val="24"/>
              </w:rPr>
            </w:pPr>
          </w:p>
          <w:p w14:paraId="0C44BA26" w14:textId="5CBA4DB1" w:rsidR="00F7556F" w:rsidRPr="00D72A62" w:rsidRDefault="001F0466" w:rsidP="000A347B">
            <w:pPr>
              <w:rPr>
                <w:sz w:val="24"/>
                <w:szCs w:val="24"/>
              </w:rPr>
            </w:pPr>
            <w:r>
              <w:rPr>
                <w:sz w:val="24"/>
                <w:szCs w:val="24"/>
              </w:rPr>
              <w:t>19 July</w:t>
            </w:r>
            <w:r w:rsidR="002C12FA" w:rsidRPr="00D72A62">
              <w:rPr>
                <w:sz w:val="24"/>
                <w:szCs w:val="24"/>
              </w:rPr>
              <w:t xml:space="preserve"> </w:t>
            </w:r>
          </w:p>
          <w:p w14:paraId="2010FBE5" w14:textId="469C3491" w:rsidR="00F7556F" w:rsidRDefault="00F7556F" w:rsidP="00F7556F">
            <w:pPr>
              <w:rPr>
                <w:sz w:val="24"/>
                <w:szCs w:val="24"/>
              </w:rPr>
            </w:pPr>
          </w:p>
          <w:p w14:paraId="7199773D" w14:textId="72436580" w:rsidR="00F7556F" w:rsidRPr="00D72A62" w:rsidRDefault="001F0466" w:rsidP="00F7556F">
            <w:pPr>
              <w:rPr>
                <w:sz w:val="24"/>
                <w:szCs w:val="24"/>
              </w:rPr>
            </w:pPr>
            <w:r>
              <w:rPr>
                <w:sz w:val="24"/>
                <w:szCs w:val="24"/>
              </w:rPr>
              <w:t>30 July</w:t>
            </w:r>
          </w:p>
          <w:p w14:paraId="011C9874" w14:textId="4111429A" w:rsidR="00F7556F" w:rsidRPr="00D72A62" w:rsidRDefault="00F7556F" w:rsidP="00F7556F">
            <w:pPr>
              <w:rPr>
                <w:sz w:val="24"/>
                <w:szCs w:val="24"/>
              </w:rPr>
            </w:pPr>
          </w:p>
          <w:p w14:paraId="4E34EB15" w14:textId="0AC4A621" w:rsidR="00FA56E6" w:rsidRPr="00D72A62" w:rsidRDefault="00F7556F" w:rsidP="00F7556F">
            <w:pPr>
              <w:rPr>
                <w:sz w:val="24"/>
                <w:szCs w:val="24"/>
              </w:rPr>
            </w:pPr>
            <w:r w:rsidRPr="00D72A62">
              <w:rPr>
                <w:sz w:val="24"/>
                <w:szCs w:val="24"/>
              </w:rPr>
              <w:t>16 August</w:t>
            </w:r>
          </w:p>
          <w:p w14:paraId="3526060C" w14:textId="0EC2CDD5" w:rsidR="00FA56E6" w:rsidRDefault="00FA56E6" w:rsidP="00FA56E6">
            <w:pPr>
              <w:rPr>
                <w:sz w:val="24"/>
                <w:szCs w:val="24"/>
              </w:rPr>
            </w:pPr>
          </w:p>
          <w:p w14:paraId="7FBD4D56" w14:textId="77777777" w:rsidR="001F0466" w:rsidRDefault="001F0466" w:rsidP="00FA56E6">
            <w:pPr>
              <w:rPr>
                <w:sz w:val="24"/>
                <w:szCs w:val="24"/>
              </w:rPr>
            </w:pPr>
          </w:p>
          <w:p w14:paraId="1C4CE776" w14:textId="77777777" w:rsidR="001F0466" w:rsidRDefault="001F0466" w:rsidP="00FA56E6">
            <w:pPr>
              <w:rPr>
                <w:sz w:val="24"/>
                <w:szCs w:val="24"/>
              </w:rPr>
            </w:pPr>
          </w:p>
          <w:p w14:paraId="4D586039" w14:textId="77777777" w:rsidR="001F0466" w:rsidRDefault="001F0466" w:rsidP="00FA56E6">
            <w:pPr>
              <w:rPr>
                <w:sz w:val="24"/>
                <w:szCs w:val="24"/>
              </w:rPr>
            </w:pPr>
          </w:p>
          <w:p w14:paraId="52705A0D" w14:textId="77777777" w:rsidR="001F0466" w:rsidRDefault="001F0466" w:rsidP="00FA56E6">
            <w:pPr>
              <w:rPr>
                <w:sz w:val="24"/>
                <w:szCs w:val="24"/>
              </w:rPr>
            </w:pPr>
          </w:p>
          <w:p w14:paraId="3B3B7B6A" w14:textId="77777777" w:rsidR="001F0466" w:rsidRDefault="001F0466" w:rsidP="00FA56E6">
            <w:pPr>
              <w:rPr>
                <w:sz w:val="24"/>
                <w:szCs w:val="24"/>
              </w:rPr>
            </w:pPr>
          </w:p>
          <w:p w14:paraId="69DDDC87" w14:textId="77777777" w:rsidR="001F0466" w:rsidRPr="00D72A62" w:rsidRDefault="001F0466" w:rsidP="00FA56E6">
            <w:pPr>
              <w:rPr>
                <w:sz w:val="24"/>
                <w:szCs w:val="24"/>
              </w:rPr>
            </w:pPr>
          </w:p>
          <w:p w14:paraId="0775975D" w14:textId="7C611C0B" w:rsidR="009924E9" w:rsidRPr="00D72A62" w:rsidRDefault="001F0466" w:rsidP="00FA56E6">
            <w:pPr>
              <w:rPr>
                <w:sz w:val="24"/>
                <w:szCs w:val="24"/>
              </w:rPr>
            </w:pPr>
            <w:r>
              <w:rPr>
                <w:sz w:val="24"/>
                <w:szCs w:val="24"/>
              </w:rPr>
              <w:t>23 August</w:t>
            </w:r>
          </w:p>
          <w:p w14:paraId="6D9441D6" w14:textId="6BAE9B50" w:rsidR="009924E9" w:rsidRPr="00D72A62" w:rsidRDefault="009924E9" w:rsidP="009924E9">
            <w:pPr>
              <w:rPr>
                <w:sz w:val="24"/>
                <w:szCs w:val="24"/>
              </w:rPr>
            </w:pPr>
          </w:p>
          <w:p w14:paraId="66686AA0" w14:textId="77777777" w:rsidR="002C12FA" w:rsidRDefault="001F0466" w:rsidP="009924E9">
            <w:pPr>
              <w:rPr>
                <w:sz w:val="24"/>
                <w:szCs w:val="24"/>
              </w:rPr>
            </w:pPr>
            <w:r>
              <w:rPr>
                <w:sz w:val="24"/>
                <w:szCs w:val="24"/>
              </w:rPr>
              <w:t>30 August</w:t>
            </w:r>
            <w:r w:rsidR="009924E9" w:rsidRPr="00D72A62">
              <w:rPr>
                <w:sz w:val="24"/>
                <w:szCs w:val="24"/>
              </w:rPr>
              <w:t xml:space="preserve"> </w:t>
            </w:r>
          </w:p>
          <w:p w14:paraId="4ECF5B0F" w14:textId="77777777" w:rsidR="001F0466" w:rsidRDefault="001F0466" w:rsidP="009924E9">
            <w:pPr>
              <w:rPr>
                <w:sz w:val="24"/>
                <w:szCs w:val="24"/>
              </w:rPr>
            </w:pPr>
          </w:p>
          <w:p w14:paraId="03E52D9D" w14:textId="77777777" w:rsidR="001F0466" w:rsidRDefault="001F0466" w:rsidP="009924E9">
            <w:pPr>
              <w:rPr>
                <w:sz w:val="24"/>
                <w:szCs w:val="24"/>
              </w:rPr>
            </w:pPr>
          </w:p>
          <w:p w14:paraId="0A138760" w14:textId="77777777" w:rsidR="001F0466" w:rsidRDefault="001F0466" w:rsidP="009924E9">
            <w:pPr>
              <w:rPr>
                <w:sz w:val="24"/>
                <w:szCs w:val="24"/>
              </w:rPr>
            </w:pPr>
          </w:p>
          <w:p w14:paraId="24892D8C" w14:textId="2A3D2F37" w:rsidR="001F0466" w:rsidRPr="00D72A62" w:rsidRDefault="001F0466" w:rsidP="009924E9">
            <w:pPr>
              <w:rPr>
                <w:sz w:val="24"/>
                <w:szCs w:val="24"/>
              </w:rPr>
            </w:pPr>
            <w:r>
              <w:rPr>
                <w:sz w:val="24"/>
                <w:szCs w:val="24"/>
              </w:rPr>
              <w:t>3 September</w:t>
            </w:r>
          </w:p>
        </w:tc>
      </w:tr>
      <w:tr w:rsidR="002235C6" w:rsidRPr="00D72A62" w14:paraId="2F3CFD37" w14:textId="77777777" w:rsidTr="00464BFB">
        <w:tc>
          <w:tcPr>
            <w:tcW w:w="2337" w:type="dxa"/>
            <w:vAlign w:val="center"/>
          </w:tcPr>
          <w:p w14:paraId="70A0DEB0" w14:textId="623CD185" w:rsidR="002235C6" w:rsidRPr="00D72A62" w:rsidRDefault="00FE752B" w:rsidP="0070372B">
            <w:pPr>
              <w:rPr>
                <w:b/>
                <w:sz w:val="24"/>
                <w:szCs w:val="24"/>
              </w:rPr>
            </w:pPr>
            <w:proofErr w:type="spellStart"/>
            <w:r w:rsidRPr="00D72A62">
              <w:rPr>
                <w:b/>
                <w:sz w:val="24"/>
                <w:szCs w:val="24"/>
              </w:rPr>
              <w:lastRenderedPageBreak/>
              <w:t>AoB</w:t>
            </w:r>
            <w:proofErr w:type="spellEnd"/>
          </w:p>
        </w:tc>
        <w:tc>
          <w:tcPr>
            <w:tcW w:w="3754" w:type="dxa"/>
            <w:vAlign w:val="center"/>
          </w:tcPr>
          <w:p w14:paraId="4B794ED6" w14:textId="5E4CD11C" w:rsidR="003E5EB7" w:rsidRPr="00FE2B88" w:rsidRDefault="001F0466" w:rsidP="00D72A62">
            <w:pPr>
              <w:pStyle w:val="ListParagraph"/>
              <w:numPr>
                <w:ilvl w:val="0"/>
                <w:numId w:val="15"/>
              </w:numPr>
              <w:ind w:left="357" w:hanging="284"/>
              <w:rPr>
                <w:rFonts w:ascii="Arial" w:eastAsiaTheme="minorHAnsi" w:hAnsi="Arial" w:cs="Arial"/>
                <w:sz w:val="24"/>
                <w:szCs w:val="24"/>
              </w:rPr>
            </w:pPr>
            <w:r w:rsidRPr="00FE2B88">
              <w:rPr>
                <w:rFonts w:ascii="Arial" w:eastAsiaTheme="minorHAnsi" w:hAnsi="Arial" w:cs="Arial"/>
                <w:sz w:val="24"/>
                <w:szCs w:val="24"/>
              </w:rPr>
              <w:t xml:space="preserve">VENA Exercise in progress: the Assessment TWG </w:t>
            </w:r>
            <w:proofErr w:type="spellStart"/>
            <w:r w:rsidR="003E5EB7" w:rsidRPr="00FE2B88">
              <w:rPr>
                <w:rFonts w:ascii="Arial" w:eastAsiaTheme="minorHAnsi" w:hAnsi="Arial" w:cs="Arial"/>
                <w:sz w:val="24"/>
                <w:szCs w:val="24"/>
              </w:rPr>
              <w:t>wil</w:t>
            </w:r>
            <w:proofErr w:type="spellEnd"/>
            <w:r w:rsidR="003E5EB7" w:rsidRPr="00FE2B88">
              <w:rPr>
                <w:rFonts w:ascii="Arial" w:eastAsiaTheme="minorHAnsi" w:hAnsi="Arial" w:cs="Arial"/>
                <w:sz w:val="24"/>
                <w:szCs w:val="24"/>
              </w:rPr>
              <w:t xml:space="preserve"> reach out to partners</w:t>
            </w:r>
            <w:r w:rsidR="00B12799" w:rsidRPr="00FE2B88">
              <w:rPr>
                <w:rFonts w:ascii="Arial" w:eastAsiaTheme="minorHAnsi" w:hAnsi="Arial" w:cs="Arial"/>
                <w:sz w:val="24"/>
                <w:szCs w:val="24"/>
              </w:rPr>
              <w:t xml:space="preserve"> </w:t>
            </w:r>
            <w:r w:rsidRPr="00FE2B88">
              <w:rPr>
                <w:rFonts w:ascii="Arial" w:eastAsiaTheme="minorHAnsi" w:hAnsi="Arial" w:cs="Arial"/>
                <w:sz w:val="24"/>
                <w:szCs w:val="24"/>
              </w:rPr>
              <w:t>to request availability of enumerators</w:t>
            </w:r>
          </w:p>
          <w:p w14:paraId="695399F1" w14:textId="369C2705" w:rsidR="00A65D02" w:rsidRPr="00FE2B88" w:rsidRDefault="00A65D02" w:rsidP="00D72A62">
            <w:pPr>
              <w:pStyle w:val="ListParagraph"/>
              <w:numPr>
                <w:ilvl w:val="0"/>
                <w:numId w:val="15"/>
              </w:numPr>
              <w:ind w:left="357" w:hanging="284"/>
              <w:rPr>
                <w:rFonts w:ascii="Arial" w:eastAsiaTheme="minorHAnsi" w:hAnsi="Arial" w:cs="Arial"/>
                <w:sz w:val="24"/>
                <w:szCs w:val="24"/>
              </w:rPr>
            </w:pPr>
            <w:proofErr w:type="spellStart"/>
            <w:r w:rsidRPr="00FE2B88">
              <w:rPr>
                <w:rFonts w:ascii="Arial" w:eastAsiaTheme="minorHAnsi" w:hAnsi="Arial" w:cs="Arial"/>
                <w:sz w:val="24"/>
                <w:szCs w:val="24"/>
              </w:rPr>
              <w:t>ActivityInfor</w:t>
            </w:r>
            <w:proofErr w:type="spellEnd"/>
            <w:r w:rsidRPr="00FE2B88">
              <w:rPr>
                <w:rFonts w:ascii="Arial" w:eastAsiaTheme="minorHAnsi" w:hAnsi="Arial" w:cs="Arial"/>
                <w:sz w:val="24"/>
                <w:szCs w:val="24"/>
              </w:rPr>
              <w:t xml:space="preserve"> reporting deadline pushed to </w:t>
            </w:r>
            <w:r w:rsidR="00FE2B88" w:rsidRPr="00FE2B88">
              <w:rPr>
                <w:rFonts w:ascii="Arial" w:eastAsiaTheme="minorHAnsi" w:hAnsi="Arial" w:cs="Arial"/>
                <w:sz w:val="24"/>
                <w:szCs w:val="24"/>
              </w:rPr>
              <w:t>9</w:t>
            </w:r>
            <w:r w:rsidR="00FF42C2" w:rsidRPr="00FE2B88">
              <w:rPr>
                <w:rFonts w:ascii="Arial" w:eastAsiaTheme="minorHAnsi" w:hAnsi="Arial" w:cs="Arial"/>
                <w:sz w:val="24"/>
                <w:szCs w:val="24"/>
              </w:rPr>
              <w:t xml:space="preserve"> July 2019</w:t>
            </w:r>
          </w:p>
          <w:p w14:paraId="1F91BC31" w14:textId="7F74FFD6" w:rsidR="00FE2B88" w:rsidRPr="00FE2B88" w:rsidRDefault="00FE2B88" w:rsidP="00D72A62">
            <w:pPr>
              <w:pStyle w:val="ListParagraph"/>
              <w:numPr>
                <w:ilvl w:val="0"/>
                <w:numId w:val="15"/>
              </w:numPr>
              <w:ind w:left="357" w:hanging="284"/>
              <w:rPr>
                <w:rFonts w:ascii="Arial" w:eastAsiaTheme="minorHAnsi" w:hAnsi="Arial" w:cs="Arial"/>
                <w:sz w:val="24"/>
                <w:szCs w:val="24"/>
              </w:rPr>
            </w:pPr>
            <w:r w:rsidRPr="00FE2B88">
              <w:rPr>
                <w:rFonts w:ascii="Arial" w:eastAsiaTheme="minorHAnsi" w:hAnsi="Arial" w:cs="Arial"/>
                <w:sz w:val="24"/>
                <w:szCs w:val="24"/>
              </w:rPr>
              <w:t xml:space="preserve">FRRM: </w:t>
            </w:r>
            <w:r w:rsidRPr="00FE2B88">
              <w:rPr>
                <w:rFonts w:ascii="Arial" w:eastAsiaTheme="minorHAnsi" w:hAnsi="Arial" w:cs="Arial"/>
                <w:sz w:val="24"/>
                <w:szCs w:val="24"/>
                <w:lang w:val="en-GB"/>
              </w:rPr>
              <w:t>UNHCR to contact the FRRM developer and resolve the mismatch between the number of cases referred to partners shown on the dashboard and the number of referred cases as seen by partners in the back-end portal</w:t>
            </w:r>
          </w:p>
          <w:p w14:paraId="6BBBB0D6" w14:textId="67980533" w:rsidR="00FE2B88" w:rsidRPr="00FE2B88" w:rsidRDefault="00AD2142" w:rsidP="00D72A62">
            <w:pPr>
              <w:pStyle w:val="ListParagraph"/>
              <w:numPr>
                <w:ilvl w:val="0"/>
                <w:numId w:val="15"/>
              </w:numPr>
              <w:ind w:left="357" w:hanging="284"/>
              <w:rPr>
                <w:rFonts w:ascii="Arial" w:eastAsiaTheme="minorHAnsi" w:hAnsi="Arial" w:cs="Arial"/>
                <w:sz w:val="24"/>
                <w:szCs w:val="24"/>
              </w:rPr>
            </w:pPr>
            <w:r w:rsidRPr="00FE2B88">
              <w:rPr>
                <w:rFonts w:ascii="Arial" w:eastAsiaTheme="minorHAnsi" w:hAnsi="Arial" w:cs="Arial"/>
                <w:sz w:val="24"/>
                <w:szCs w:val="24"/>
              </w:rPr>
              <w:t>N</w:t>
            </w:r>
            <w:r w:rsidR="009924E9" w:rsidRPr="00FE2B88">
              <w:rPr>
                <w:rFonts w:ascii="Arial" w:eastAsiaTheme="minorHAnsi" w:hAnsi="Arial" w:cs="Arial"/>
                <w:sz w:val="24"/>
                <w:szCs w:val="24"/>
              </w:rPr>
              <w:t>ext Inter Agency meeting</w:t>
            </w:r>
            <w:r w:rsidR="009924E9" w:rsidRPr="00D72A62">
              <w:rPr>
                <w:rFonts w:ascii="Arial" w:eastAsiaTheme="minorHAnsi" w:hAnsi="Arial" w:cs="Arial"/>
                <w:sz w:val="24"/>
                <w:szCs w:val="24"/>
              </w:rPr>
              <w:t xml:space="preserve"> will be </w:t>
            </w:r>
            <w:r w:rsidR="00F507D2" w:rsidRPr="00D72A62">
              <w:rPr>
                <w:rFonts w:ascii="Arial" w:eastAsiaTheme="minorHAnsi" w:hAnsi="Arial" w:cs="Arial"/>
                <w:sz w:val="24"/>
                <w:szCs w:val="24"/>
              </w:rPr>
              <w:t>2 August 2019</w:t>
            </w:r>
          </w:p>
        </w:tc>
        <w:tc>
          <w:tcPr>
            <w:tcW w:w="1417" w:type="dxa"/>
            <w:vAlign w:val="center"/>
          </w:tcPr>
          <w:p w14:paraId="17C0FB5A" w14:textId="35B576DC" w:rsidR="00FE2B88" w:rsidRDefault="00A65D02" w:rsidP="00AF6788">
            <w:pPr>
              <w:rPr>
                <w:sz w:val="24"/>
                <w:szCs w:val="24"/>
              </w:rPr>
            </w:pPr>
            <w:r w:rsidRPr="00D72A62">
              <w:rPr>
                <w:sz w:val="24"/>
                <w:szCs w:val="24"/>
              </w:rPr>
              <w:t>All to note</w:t>
            </w:r>
          </w:p>
          <w:p w14:paraId="6177787F" w14:textId="77777777" w:rsidR="00FE2B88" w:rsidRDefault="00FE2B88" w:rsidP="00AF6788">
            <w:pPr>
              <w:rPr>
                <w:sz w:val="24"/>
                <w:szCs w:val="24"/>
              </w:rPr>
            </w:pPr>
          </w:p>
          <w:p w14:paraId="3F5680F2" w14:textId="77777777" w:rsidR="00FE2B88" w:rsidRDefault="00FE2B88" w:rsidP="00AF6788">
            <w:pPr>
              <w:rPr>
                <w:sz w:val="24"/>
                <w:szCs w:val="24"/>
              </w:rPr>
            </w:pPr>
          </w:p>
          <w:p w14:paraId="1B018CD2" w14:textId="258407B1" w:rsidR="00FE2B88" w:rsidRDefault="00FE2B88" w:rsidP="00AF6788">
            <w:pPr>
              <w:rPr>
                <w:sz w:val="24"/>
                <w:szCs w:val="24"/>
              </w:rPr>
            </w:pPr>
            <w:r>
              <w:rPr>
                <w:sz w:val="24"/>
                <w:szCs w:val="24"/>
              </w:rPr>
              <w:t>All to note</w:t>
            </w:r>
          </w:p>
          <w:p w14:paraId="016F84BA" w14:textId="77777777" w:rsidR="00FE2B88" w:rsidRDefault="00FE2B88" w:rsidP="00AF6788">
            <w:pPr>
              <w:rPr>
                <w:sz w:val="24"/>
                <w:szCs w:val="24"/>
              </w:rPr>
            </w:pPr>
          </w:p>
          <w:p w14:paraId="5BE25BFE" w14:textId="77777777" w:rsidR="00FE2B88" w:rsidRDefault="00FE2B88" w:rsidP="00AF6788">
            <w:pPr>
              <w:rPr>
                <w:sz w:val="24"/>
                <w:szCs w:val="24"/>
              </w:rPr>
            </w:pPr>
          </w:p>
          <w:p w14:paraId="06C048CB" w14:textId="77777777" w:rsidR="00FE2B88" w:rsidRDefault="00FE2B88" w:rsidP="00AF6788">
            <w:pPr>
              <w:rPr>
                <w:sz w:val="24"/>
                <w:szCs w:val="24"/>
              </w:rPr>
            </w:pPr>
          </w:p>
          <w:p w14:paraId="15F0107E" w14:textId="77777777" w:rsidR="00FE2B88" w:rsidRDefault="00FE2B88" w:rsidP="00AF6788">
            <w:pPr>
              <w:rPr>
                <w:sz w:val="24"/>
                <w:szCs w:val="24"/>
              </w:rPr>
            </w:pPr>
          </w:p>
          <w:p w14:paraId="685D06AF" w14:textId="77777777" w:rsidR="00FE2B88" w:rsidRDefault="00FE2B88" w:rsidP="00AF6788">
            <w:pPr>
              <w:rPr>
                <w:sz w:val="24"/>
                <w:szCs w:val="24"/>
              </w:rPr>
            </w:pPr>
          </w:p>
          <w:p w14:paraId="149FD581" w14:textId="77777777" w:rsidR="00FE2B88" w:rsidRDefault="00FE2B88" w:rsidP="00AF6788">
            <w:pPr>
              <w:rPr>
                <w:sz w:val="24"/>
                <w:szCs w:val="24"/>
              </w:rPr>
            </w:pPr>
          </w:p>
          <w:p w14:paraId="22B06DA2" w14:textId="752FEFDF" w:rsidR="00FE2B88" w:rsidRDefault="00FE2B88" w:rsidP="00AF6788">
            <w:pPr>
              <w:rPr>
                <w:sz w:val="24"/>
                <w:szCs w:val="24"/>
              </w:rPr>
            </w:pPr>
            <w:r>
              <w:rPr>
                <w:sz w:val="24"/>
                <w:szCs w:val="24"/>
              </w:rPr>
              <w:t>UNHCR</w:t>
            </w:r>
          </w:p>
          <w:p w14:paraId="4B12323A" w14:textId="77777777" w:rsidR="00FE2B88" w:rsidRDefault="00FE2B88" w:rsidP="00AF6788">
            <w:pPr>
              <w:rPr>
                <w:sz w:val="24"/>
                <w:szCs w:val="24"/>
              </w:rPr>
            </w:pPr>
          </w:p>
          <w:p w14:paraId="656AAADA" w14:textId="77777777" w:rsidR="00FE2B88" w:rsidRDefault="00FE2B88" w:rsidP="00AF6788">
            <w:pPr>
              <w:rPr>
                <w:sz w:val="24"/>
                <w:szCs w:val="24"/>
              </w:rPr>
            </w:pPr>
          </w:p>
          <w:p w14:paraId="48296694" w14:textId="77777777" w:rsidR="00FE2B88" w:rsidRDefault="00FE2B88" w:rsidP="00AF6788">
            <w:pPr>
              <w:rPr>
                <w:sz w:val="24"/>
                <w:szCs w:val="24"/>
              </w:rPr>
            </w:pPr>
          </w:p>
          <w:p w14:paraId="77511F7E" w14:textId="77777777" w:rsidR="00FE2B88" w:rsidRDefault="00FE2B88" w:rsidP="00AF6788">
            <w:pPr>
              <w:rPr>
                <w:sz w:val="24"/>
                <w:szCs w:val="24"/>
              </w:rPr>
            </w:pPr>
          </w:p>
          <w:p w14:paraId="5E9825AB" w14:textId="77777777" w:rsidR="00FE2B88" w:rsidRDefault="00FE2B88" w:rsidP="00AF6788">
            <w:pPr>
              <w:rPr>
                <w:sz w:val="24"/>
                <w:szCs w:val="24"/>
              </w:rPr>
            </w:pPr>
          </w:p>
          <w:p w14:paraId="0DE9FB5F" w14:textId="77777777" w:rsidR="00FE2B88" w:rsidRDefault="00FE2B88" w:rsidP="00AF6788">
            <w:pPr>
              <w:rPr>
                <w:sz w:val="24"/>
                <w:szCs w:val="24"/>
              </w:rPr>
            </w:pPr>
          </w:p>
          <w:p w14:paraId="1A7BF49C" w14:textId="53D64815" w:rsidR="00FE2B88" w:rsidRPr="00D72A62" w:rsidRDefault="00FE2B88" w:rsidP="00AF6788">
            <w:pPr>
              <w:rPr>
                <w:sz w:val="24"/>
                <w:szCs w:val="24"/>
              </w:rPr>
            </w:pPr>
            <w:r>
              <w:rPr>
                <w:sz w:val="24"/>
                <w:szCs w:val="24"/>
              </w:rPr>
              <w:t>All to note</w:t>
            </w:r>
          </w:p>
        </w:tc>
        <w:tc>
          <w:tcPr>
            <w:tcW w:w="1559" w:type="dxa"/>
            <w:vAlign w:val="center"/>
          </w:tcPr>
          <w:p w14:paraId="2063C9AF" w14:textId="0B391713" w:rsidR="002235C6" w:rsidRPr="00D72A62" w:rsidRDefault="002235C6" w:rsidP="000A347B">
            <w:pPr>
              <w:rPr>
                <w:sz w:val="24"/>
                <w:szCs w:val="24"/>
              </w:rPr>
            </w:pPr>
          </w:p>
        </w:tc>
      </w:tr>
    </w:tbl>
    <w:p w14:paraId="5E7E4B76" w14:textId="63658C4A" w:rsidR="00DA32F3" w:rsidRPr="00D72A62" w:rsidRDefault="00DA32F3" w:rsidP="009137FB">
      <w:pPr>
        <w:jc w:val="both"/>
        <w:rPr>
          <w:sz w:val="24"/>
          <w:szCs w:val="24"/>
        </w:rPr>
      </w:pPr>
    </w:p>
    <w:sectPr w:rsidR="00DA32F3" w:rsidRPr="00D72A62" w:rsidSect="00C41B43">
      <w:headerReference w:type="default" r:id="rId11"/>
      <w:footerReference w:type="default" r:id="rId12"/>
      <w:pgSz w:w="11907" w:h="16840" w:code="9"/>
      <w:pgMar w:top="567" w:right="927" w:bottom="284" w:left="1418" w:header="680" w:footer="56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12939" w14:textId="77777777" w:rsidR="001F0466" w:rsidRDefault="001F0466">
      <w:r>
        <w:separator/>
      </w:r>
    </w:p>
  </w:endnote>
  <w:endnote w:type="continuationSeparator" w:id="0">
    <w:p w14:paraId="1D47B90D" w14:textId="77777777" w:rsidR="001F0466" w:rsidRDefault="001F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Regular">
    <w:panose1 w:val="020F0502020204030203"/>
    <w:charset w:val="00"/>
    <w:family w:val="auto"/>
    <w:pitch w:val="variable"/>
    <w:sig w:usb0="E10002FF" w:usb1="5000ECFF" w:usb2="00000021"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DBF58" w14:textId="77777777" w:rsidR="001F0466" w:rsidRPr="00FD644A" w:rsidRDefault="001F0466" w:rsidP="00C55DCB">
    <w:pPr>
      <w:pStyle w:val="Footer"/>
      <w:pBdr>
        <w:top w:val="single" w:sz="4" w:space="1" w:color="auto"/>
      </w:pBdr>
      <w:ind w:left="5760" w:hanging="5760"/>
      <w:jc w:val="right"/>
      <w:rPr>
        <w:sz w:val="18"/>
        <w:szCs w:val="18"/>
        <w:lang w:val="en-US"/>
      </w:rPr>
    </w:pPr>
    <w:r w:rsidRPr="00FD644A">
      <w:rPr>
        <w:sz w:val="18"/>
        <w:szCs w:val="18"/>
        <w:lang w:val="en-US"/>
      </w:rPr>
      <w:t xml:space="preserve">Page </w:t>
    </w:r>
    <w:r w:rsidRPr="00FD644A">
      <w:rPr>
        <w:rStyle w:val="PageNumber"/>
        <w:sz w:val="18"/>
        <w:szCs w:val="18"/>
      </w:rPr>
      <w:fldChar w:fldCharType="begin"/>
    </w:r>
    <w:r w:rsidRPr="00FD644A">
      <w:rPr>
        <w:rStyle w:val="PageNumber"/>
        <w:sz w:val="18"/>
        <w:szCs w:val="18"/>
      </w:rPr>
      <w:instrText xml:space="preserve"> PAGE </w:instrText>
    </w:r>
    <w:r w:rsidRPr="00FD644A">
      <w:rPr>
        <w:rStyle w:val="PageNumber"/>
        <w:sz w:val="18"/>
        <w:szCs w:val="18"/>
      </w:rPr>
      <w:fldChar w:fldCharType="separate"/>
    </w:r>
    <w:r w:rsidR="00EE2BD6">
      <w:rPr>
        <w:rStyle w:val="PageNumber"/>
        <w:noProof/>
        <w:sz w:val="18"/>
        <w:szCs w:val="18"/>
      </w:rPr>
      <w:t>2</w:t>
    </w:r>
    <w:r w:rsidRPr="00FD644A">
      <w:rPr>
        <w:rStyle w:val="PageNumber"/>
        <w:sz w:val="18"/>
        <w:szCs w:val="18"/>
      </w:rPr>
      <w:fldChar w:fldCharType="end"/>
    </w:r>
    <w:r>
      <w:rPr>
        <w:rStyle w:val="PageNumber"/>
        <w:sz w:val="18"/>
        <w:szCs w:val="18"/>
      </w:rPr>
      <w:t xml:space="preserve"> of </w:t>
    </w:r>
    <w:r w:rsidRPr="00FD644A">
      <w:rPr>
        <w:rStyle w:val="PageNumber"/>
        <w:sz w:val="18"/>
        <w:szCs w:val="18"/>
      </w:rPr>
      <w:fldChar w:fldCharType="begin"/>
    </w:r>
    <w:r w:rsidRPr="00FD644A">
      <w:rPr>
        <w:rStyle w:val="PageNumber"/>
        <w:sz w:val="18"/>
        <w:szCs w:val="18"/>
      </w:rPr>
      <w:instrText xml:space="preserve"> NUMPAGES </w:instrText>
    </w:r>
    <w:r w:rsidRPr="00FD644A">
      <w:rPr>
        <w:rStyle w:val="PageNumber"/>
        <w:sz w:val="18"/>
        <w:szCs w:val="18"/>
      </w:rPr>
      <w:fldChar w:fldCharType="separate"/>
    </w:r>
    <w:r w:rsidR="00EE2BD6">
      <w:rPr>
        <w:rStyle w:val="PageNumber"/>
        <w:noProof/>
        <w:sz w:val="18"/>
        <w:szCs w:val="18"/>
      </w:rPr>
      <w:t>4</w:t>
    </w:r>
    <w:r w:rsidRPr="00FD644A">
      <w:rPr>
        <w:rStyle w:val="PageNumber"/>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1D74B" w14:textId="77777777" w:rsidR="001F0466" w:rsidRDefault="001F0466">
      <w:r>
        <w:separator/>
      </w:r>
    </w:p>
  </w:footnote>
  <w:footnote w:type="continuationSeparator" w:id="0">
    <w:p w14:paraId="210C043F" w14:textId="77777777" w:rsidR="001F0466" w:rsidRDefault="001F04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1CB35" w14:textId="77777777" w:rsidR="001F0466" w:rsidRDefault="001F0466" w:rsidP="00245291">
    <w:pPr>
      <w:pStyle w:val="Header"/>
      <w:pBdr>
        <w:bottom w:val="single" w:sz="4" w:space="1" w:color="auto"/>
      </w:pBdr>
      <w:tabs>
        <w:tab w:val="left" w:pos="567"/>
      </w:tabs>
      <w:rPr>
        <w:color w:val="000080"/>
        <w:sz w:val="18"/>
        <w:szCs w:val="18"/>
      </w:rPr>
    </w:pPr>
    <w:r>
      <w:rPr>
        <w:noProof/>
        <w:color w:val="000080"/>
        <w:sz w:val="18"/>
        <w:szCs w:val="18"/>
        <w:lang w:val="en-US"/>
      </w:rPr>
      <w:drawing>
        <wp:anchor distT="0" distB="0" distL="114300" distR="114300" simplePos="0" relativeHeight="251658240" behindDoc="0" locked="0" layoutInCell="1" allowOverlap="1" wp14:anchorId="564A8056" wp14:editId="032A555D">
          <wp:simplePos x="0" y="0"/>
          <wp:positionH relativeFrom="column">
            <wp:posOffset>-277496</wp:posOffset>
          </wp:positionH>
          <wp:positionV relativeFrom="paragraph">
            <wp:posOffset>-314960</wp:posOffset>
          </wp:positionV>
          <wp:extent cx="1714105"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HCR-visibility-horizontal-Blue-RGB-v2015.jpg"/>
                  <pic:cNvPicPr/>
                </pic:nvPicPr>
                <pic:blipFill>
                  <a:blip r:embed="rId1">
                    <a:extLst>
                      <a:ext uri="{28A0092B-C50C-407E-A947-70E740481C1C}">
                        <a14:useLocalDpi xmlns:a14="http://schemas.microsoft.com/office/drawing/2010/main" val="0"/>
                      </a:ext>
                    </a:extLst>
                  </a:blip>
                  <a:stretch>
                    <a:fillRect/>
                  </a:stretch>
                </pic:blipFill>
                <pic:spPr>
                  <a:xfrm>
                    <a:off x="0" y="0"/>
                    <a:ext cx="1714105" cy="685800"/>
                  </a:xfrm>
                  <a:prstGeom prst="rect">
                    <a:avLst/>
                  </a:prstGeom>
                </pic:spPr>
              </pic:pic>
            </a:graphicData>
          </a:graphic>
          <wp14:sizeRelH relativeFrom="page">
            <wp14:pctWidth>0</wp14:pctWidth>
          </wp14:sizeRelH>
          <wp14:sizeRelV relativeFrom="page">
            <wp14:pctHeight>0</wp14:pctHeight>
          </wp14:sizeRelV>
        </wp:anchor>
      </w:drawing>
    </w:r>
    <w:r>
      <w:rPr>
        <w:color w:val="000080"/>
      </w:rPr>
      <w:t xml:space="preserve"> </w:t>
    </w:r>
  </w:p>
  <w:p w14:paraId="0F4D72F2" w14:textId="59512059" w:rsidR="001F0466" w:rsidRPr="001C27D5" w:rsidRDefault="001F0466" w:rsidP="00447CCD">
    <w:pPr>
      <w:pStyle w:val="Header"/>
      <w:pBdr>
        <w:bottom w:val="single" w:sz="4" w:space="1" w:color="auto"/>
      </w:pBdr>
      <w:tabs>
        <w:tab w:val="left" w:pos="567"/>
      </w:tabs>
      <w:jc w:val="right"/>
      <w:rPr>
        <w:rFonts w:ascii="Lato Regular" w:hAnsi="Lato Regular"/>
        <w:sz w:val="18"/>
        <w:szCs w:val="18"/>
      </w:rPr>
    </w:pPr>
    <w:r w:rsidRPr="001C27D5">
      <w:rPr>
        <w:rFonts w:ascii="Lato Regular" w:hAnsi="Lato Regular"/>
        <w:sz w:val="18"/>
        <w:szCs w:val="18"/>
      </w:rPr>
      <w:t>Inter-</w:t>
    </w:r>
    <w:r>
      <w:rPr>
        <w:rFonts w:ascii="Lato Regular" w:hAnsi="Lato Regular"/>
        <w:sz w:val="18"/>
        <w:szCs w:val="18"/>
      </w:rPr>
      <w:t>Agency</w:t>
    </w:r>
    <w:r w:rsidRPr="001C27D5">
      <w:rPr>
        <w:rFonts w:ascii="Lato Regular" w:hAnsi="Lato Regular"/>
        <w:sz w:val="18"/>
        <w:szCs w:val="18"/>
      </w:rPr>
      <w:t xml:space="preserve"> Working Group</w:t>
    </w:r>
    <w:proofErr w:type="gramStart"/>
    <w:r w:rsidR="00EE2BD6">
      <w:rPr>
        <w:rFonts w:ascii="Lato Regular" w:hAnsi="Lato Regular"/>
        <w:sz w:val="18"/>
        <w:szCs w:val="18"/>
      </w:rPr>
      <w:t>,  5</w:t>
    </w:r>
    <w:proofErr w:type="gramEnd"/>
    <w:r w:rsidR="00EE2BD6">
      <w:rPr>
        <w:rFonts w:ascii="Lato Regular" w:hAnsi="Lato Regular"/>
        <w:sz w:val="18"/>
        <w:szCs w:val="18"/>
      </w:rPr>
      <w:t xml:space="preserve"> July </w:t>
    </w:r>
    <w:r>
      <w:rPr>
        <w:rFonts w:ascii="Lato Regular" w:hAnsi="Lato Regular"/>
        <w:sz w:val="18"/>
        <w:szCs w:val="18"/>
      </w:rPr>
      <w:t>2019</w:t>
    </w:r>
  </w:p>
  <w:p w14:paraId="293F545B" w14:textId="77777777" w:rsidR="001F0466" w:rsidRPr="00FD644A" w:rsidRDefault="001F0466" w:rsidP="00245291">
    <w:pPr>
      <w:pStyle w:val="Header"/>
      <w:pBdr>
        <w:bottom w:val="single" w:sz="4" w:space="1" w:color="auto"/>
      </w:pBdr>
      <w:tabs>
        <w:tab w:val="left" w:pos="567"/>
      </w:tabs>
      <w:rPr>
        <w:sz w:val="18"/>
        <w:szCs w:val="18"/>
      </w:rPr>
    </w:pPr>
  </w:p>
  <w:p w14:paraId="7D93E180" w14:textId="77777777" w:rsidR="001F0466" w:rsidRPr="00F00530" w:rsidRDefault="001F0466" w:rsidP="00F00530">
    <w:pPr>
      <w:pStyle w:val="Header"/>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AB5"/>
    <w:multiLevelType w:val="hybridMultilevel"/>
    <w:tmpl w:val="0010A714"/>
    <w:lvl w:ilvl="0" w:tplc="5BAA1676">
      <w:start w:val="1"/>
      <w:numFmt w:val="decimal"/>
      <w:lvlText w:val="%1."/>
      <w:lvlJc w:val="left"/>
      <w:pPr>
        <w:tabs>
          <w:tab w:val="num" w:pos="720"/>
        </w:tabs>
        <w:ind w:left="720" w:hanging="360"/>
      </w:pPr>
    </w:lvl>
    <w:lvl w:ilvl="1" w:tplc="029C55CE" w:tentative="1">
      <w:start w:val="1"/>
      <w:numFmt w:val="decimal"/>
      <w:lvlText w:val="%2."/>
      <w:lvlJc w:val="left"/>
      <w:pPr>
        <w:tabs>
          <w:tab w:val="num" w:pos="1440"/>
        </w:tabs>
        <w:ind w:left="1440" w:hanging="360"/>
      </w:pPr>
    </w:lvl>
    <w:lvl w:ilvl="2" w:tplc="237A5F6A" w:tentative="1">
      <w:start w:val="1"/>
      <w:numFmt w:val="decimal"/>
      <w:lvlText w:val="%3."/>
      <w:lvlJc w:val="left"/>
      <w:pPr>
        <w:tabs>
          <w:tab w:val="num" w:pos="2160"/>
        </w:tabs>
        <w:ind w:left="2160" w:hanging="360"/>
      </w:pPr>
    </w:lvl>
    <w:lvl w:ilvl="3" w:tplc="E932B5B6" w:tentative="1">
      <w:start w:val="1"/>
      <w:numFmt w:val="decimal"/>
      <w:lvlText w:val="%4."/>
      <w:lvlJc w:val="left"/>
      <w:pPr>
        <w:tabs>
          <w:tab w:val="num" w:pos="2880"/>
        </w:tabs>
        <w:ind w:left="2880" w:hanging="360"/>
      </w:pPr>
    </w:lvl>
    <w:lvl w:ilvl="4" w:tplc="B8D2CEB4" w:tentative="1">
      <w:start w:val="1"/>
      <w:numFmt w:val="decimal"/>
      <w:lvlText w:val="%5."/>
      <w:lvlJc w:val="left"/>
      <w:pPr>
        <w:tabs>
          <w:tab w:val="num" w:pos="3600"/>
        </w:tabs>
        <w:ind w:left="3600" w:hanging="360"/>
      </w:pPr>
    </w:lvl>
    <w:lvl w:ilvl="5" w:tplc="79A67012" w:tentative="1">
      <w:start w:val="1"/>
      <w:numFmt w:val="decimal"/>
      <w:lvlText w:val="%6."/>
      <w:lvlJc w:val="left"/>
      <w:pPr>
        <w:tabs>
          <w:tab w:val="num" w:pos="4320"/>
        </w:tabs>
        <w:ind w:left="4320" w:hanging="360"/>
      </w:pPr>
    </w:lvl>
    <w:lvl w:ilvl="6" w:tplc="BEFEA68C" w:tentative="1">
      <w:start w:val="1"/>
      <w:numFmt w:val="decimal"/>
      <w:lvlText w:val="%7."/>
      <w:lvlJc w:val="left"/>
      <w:pPr>
        <w:tabs>
          <w:tab w:val="num" w:pos="5040"/>
        </w:tabs>
        <w:ind w:left="5040" w:hanging="360"/>
      </w:pPr>
    </w:lvl>
    <w:lvl w:ilvl="7" w:tplc="B29CBE6E" w:tentative="1">
      <w:start w:val="1"/>
      <w:numFmt w:val="decimal"/>
      <w:lvlText w:val="%8."/>
      <w:lvlJc w:val="left"/>
      <w:pPr>
        <w:tabs>
          <w:tab w:val="num" w:pos="5760"/>
        </w:tabs>
        <w:ind w:left="5760" w:hanging="360"/>
      </w:pPr>
    </w:lvl>
    <w:lvl w:ilvl="8" w:tplc="0354013C" w:tentative="1">
      <w:start w:val="1"/>
      <w:numFmt w:val="decimal"/>
      <w:lvlText w:val="%9."/>
      <w:lvlJc w:val="left"/>
      <w:pPr>
        <w:tabs>
          <w:tab w:val="num" w:pos="6480"/>
        </w:tabs>
        <w:ind w:left="6480" w:hanging="360"/>
      </w:pPr>
    </w:lvl>
  </w:abstractNum>
  <w:abstractNum w:abstractNumId="1">
    <w:nsid w:val="183D0EFA"/>
    <w:multiLevelType w:val="hybridMultilevel"/>
    <w:tmpl w:val="61C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D37EA5"/>
    <w:multiLevelType w:val="hybridMultilevel"/>
    <w:tmpl w:val="8214B7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28224C26"/>
    <w:multiLevelType w:val="hybridMultilevel"/>
    <w:tmpl w:val="35D6AF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291E1487"/>
    <w:multiLevelType w:val="hybridMultilevel"/>
    <w:tmpl w:val="A3CC6BC6"/>
    <w:lvl w:ilvl="0" w:tplc="ECA06704">
      <w:start w:val="1"/>
      <w:numFmt w:val="decimal"/>
      <w:lvlText w:val="%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4004FB"/>
    <w:multiLevelType w:val="hybridMultilevel"/>
    <w:tmpl w:val="353CA1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477D3940"/>
    <w:multiLevelType w:val="hybridMultilevel"/>
    <w:tmpl w:val="488A35F2"/>
    <w:lvl w:ilvl="0" w:tplc="FA7ABA3C">
      <w:numFmt w:val="bullet"/>
      <w:lvlText w:val="-"/>
      <w:lvlJc w:val="left"/>
      <w:pPr>
        <w:ind w:left="720" w:hanging="360"/>
      </w:pPr>
      <w:rPr>
        <w:rFonts w:ascii="Lato Regular" w:eastAsiaTheme="minorHAnsi" w:hAnsi="Lato Regular"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682438"/>
    <w:multiLevelType w:val="hybridMultilevel"/>
    <w:tmpl w:val="700A8A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5617763D"/>
    <w:multiLevelType w:val="hybridMultilevel"/>
    <w:tmpl w:val="9BB852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59C35A5D"/>
    <w:multiLevelType w:val="hybridMultilevel"/>
    <w:tmpl w:val="F094F0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5B0F1F72"/>
    <w:multiLevelType w:val="hybridMultilevel"/>
    <w:tmpl w:val="20D62FF2"/>
    <w:lvl w:ilvl="0" w:tplc="BFEA2750">
      <w:start w:val="1"/>
      <w:numFmt w:val="bullet"/>
      <w:lvlText w:val=""/>
      <w:lvlJc w:val="left"/>
      <w:pPr>
        <w:tabs>
          <w:tab w:val="num" w:pos="720"/>
        </w:tabs>
        <w:ind w:left="720" w:hanging="360"/>
      </w:pPr>
      <w:rPr>
        <w:rFonts w:ascii="Wingdings" w:hAnsi="Wingdings" w:hint="default"/>
      </w:rPr>
    </w:lvl>
    <w:lvl w:ilvl="1" w:tplc="7FAC7A58" w:tentative="1">
      <w:start w:val="1"/>
      <w:numFmt w:val="bullet"/>
      <w:lvlText w:val=""/>
      <w:lvlJc w:val="left"/>
      <w:pPr>
        <w:tabs>
          <w:tab w:val="num" w:pos="1440"/>
        </w:tabs>
        <w:ind w:left="1440" w:hanging="360"/>
      </w:pPr>
      <w:rPr>
        <w:rFonts w:ascii="Wingdings" w:hAnsi="Wingdings" w:hint="default"/>
      </w:rPr>
    </w:lvl>
    <w:lvl w:ilvl="2" w:tplc="06E034F4" w:tentative="1">
      <w:start w:val="1"/>
      <w:numFmt w:val="bullet"/>
      <w:lvlText w:val=""/>
      <w:lvlJc w:val="left"/>
      <w:pPr>
        <w:tabs>
          <w:tab w:val="num" w:pos="2160"/>
        </w:tabs>
        <w:ind w:left="2160" w:hanging="360"/>
      </w:pPr>
      <w:rPr>
        <w:rFonts w:ascii="Wingdings" w:hAnsi="Wingdings" w:hint="default"/>
      </w:rPr>
    </w:lvl>
    <w:lvl w:ilvl="3" w:tplc="FCD407F2" w:tentative="1">
      <w:start w:val="1"/>
      <w:numFmt w:val="bullet"/>
      <w:lvlText w:val=""/>
      <w:lvlJc w:val="left"/>
      <w:pPr>
        <w:tabs>
          <w:tab w:val="num" w:pos="2880"/>
        </w:tabs>
        <w:ind w:left="2880" w:hanging="360"/>
      </w:pPr>
      <w:rPr>
        <w:rFonts w:ascii="Wingdings" w:hAnsi="Wingdings" w:hint="default"/>
      </w:rPr>
    </w:lvl>
    <w:lvl w:ilvl="4" w:tplc="26282F18" w:tentative="1">
      <w:start w:val="1"/>
      <w:numFmt w:val="bullet"/>
      <w:lvlText w:val=""/>
      <w:lvlJc w:val="left"/>
      <w:pPr>
        <w:tabs>
          <w:tab w:val="num" w:pos="3600"/>
        </w:tabs>
        <w:ind w:left="3600" w:hanging="360"/>
      </w:pPr>
      <w:rPr>
        <w:rFonts w:ascii="Wingdings" w:hAnsi="Wingdings" w:hint="default"/>
      </w:rPr>
    </w:lvl>
    <w:lvl w:ilvl="5" w:tplc="039E1472" w:tentative="1">
      <w:start w:val="1"/>
      <w:numFmt w:val="bullet"/>
      <w:lvlText w:val=""/>
      <w:lvlJc w:val="left"/>
      <w:pPr>
        <w:tabs>
          <w:tab w:val="num" w:pos="4320"/>
        </w:tabs>
        <w:ind w:left="4320" w:hanging="360"/>
      </w:pPr>
      <w:rPr>
        <w:rFonts w:ascii="Wingdings" w:hAnsi="Wingdings" w:hint="default"/>
      </w:rPr>
    </w:lvl>
    <w:lvl w:ilvl="6" w:tplc="BF56E654" w:tentative="1">
      <w:start w:val="1"/>
      <w:numFmt w:val="bullet"/>
      <w:lvlText w:val=""/>
      <w:lvlJc w:val="left"/>
      <w:pPr>
        <w:tabs>
          <w:tab w:val="num" w:pos="5040"/>
        </w:tabs>
        <w:ind w:left="5040" w:hanging="360"/>
      </w:pPr>
      <w:rPr>
        <w:rFonts w:ascii="Wingdings" w:hAnsi="Wingdings" w:hint="default"/>
      </w:rPr>
    </w:lvl>
    <w:lvl w:ilvl="7" w:tplc="CDC6AC60" w:tentative="1">
      <w:start w:val="1"/>
      <w:numFmt w:val="bullet"/>
      <w:lvlText w:val=""/>
      <w:lvlJc w:val="left"/>
      <w:pPr>
        <w:tabs>
          <w:tab w:val="num" w:pos="5760"/>
        </w:tabs>
        <w:ind w:left="5760" w:hanging="360"/>
      </w:pPr>
      <w:rPr>
        <w:rFonts w:ascii="Wingdings" w:hAnsi="Wingdings" w:hint="default"/>
      </w:rPr>
    </w:lvl>
    <w:lvl w:ilvl="8" w:tplc="60B0DD52" w:tentative="1">
      <w:start w:val="1"/>
      <w:numFmt w:val="bullet"/>
      <w:lvlText w:val=""/>
      <w:lvlJc w:val="left"/>
      <w:pPr>
        <w:tabs>
          <w:tab w:val="num" w:pos="6480"/>
        </w:tabs>
        <w:ind w:left="6480" w:hanging="360"/>
      </w:pPr>
      <w:rPr>
        <w:rFonts w:ascii="Wingdings" w:hAnsi="Wingdings" w:hint="default"/>
      </w:rPr>
    </w:lvl>
  </w:abstractNum>
  <w:abstractNum w:abstractNumId="11">
    <w:nsid w:val="5EB91E57"/>
    <w:multiLevelType w:val="hybridMultilevel"/>
    <w:tmpl w:val="6C16F8EE"/>
    <w:lvl w:ilvl="0" w:tplc="8B081F6A">
      <w:start w:val="1"/>
      <w:numFmt w:val="decimal"/>
      <w:lvlText w:val="%1."/>
      <w:lvlJc w:val="left"/>
      <w:pPr>
        <w:tabs>
          <w:tab w:val="num" w:pos="720"/>
        </w:tabs>
        <w:ind w:left="720" w:hanging="360"/>
      </w:pPr>
    </w:lvl>
    <w:lvl w:ilvl="1" w:tplc="7ACC4C44" w:tentative="1">
      <w:start w:val="1"/>
      <w:numFmt w:val="decimal"/>
      <w:lvlText w:val="%2."/>
      <w:lvlJc w:val="left"/>
      <w:pPr>
        <w:tabs>
          <w:tab w:val="num" w:pos="1440"/>
        </w:tabs>
        <w:ind w:left="1440" w:hanging="360"/>
      </w:pPr>
    </w:lvl>
    <w:lvl w:ilvl="2" w:tplc="247291B0" w:tentative="1">
      <w:start w:val="1"/>
      <w:numFmt w:val="decimal"/>
      <w:lvlText w:val="%3."/>
      <w:lvlJc w:val="left"/>
      <w:pPr>
        <w:tabs>
          <w:tab w:val="num" w:pos="2160"/>
        </w:tabs>
        <w:ind w:left="2160" w:hanging="360"/>
      </w:pPr>
    </w:lvl>
    <w:lvl w:ilvl="3" w:tplc="A0E28D2E" w:tentative="1">
      <w:start w:val="1"/>
      <w:numFmt w:val="decimal"/>
      <w:lvlText w:val="%4."/>
      <w:lvlJc w:val="left"/>
      <w:pPr>
        <w:tabs>
          <w:tab w:val="num" w:pos="2880"/>
        </w:tabs>
        <w:ind w:left="2880" w:hanging="360"/>
      </w:pPr>
    </w:lvl>
    <w:lvl w:ilvl="4" w:tplc="805832D0" w:tentative="1">
      <w:start w:val="1"/>
      <w:numFmt w:val="decimal"/>
      <w:lvlText w:val="%5."/>
      <w:lvlJc w:val="left"/>
      <w:pPr>
        <w:tabs>
          <w:tab w:val="num" w:pos="3600"/>
        </w:tabs>
        <w:ind w:left="3600" w:hanging="360"/>
      </w:pPr>
    </w:lvl>
    <w:lvl w:ilvl="5" w:tplc="DF22DA3E" w:tentative="1">
      <w:start w:val="1"/>
      <w:numFmt w:val="decimal"/>
      <w:lvlText w:val="%6."/>
      <w:lvlJc w:val="left"/>
      <w:pPr>
        <w:tabs>
          <w:tab w:val="num" w:pos="4320"/>
        </w:tabs>
        <w:ind w:left="4320" w:hanging="360"/>
      </w:pPr>
    </w:lvl>
    <w:lvl w:ilvl="6" w:tplc="091004B8" w:tentative="1">
      <w:start w:val="1"/>
      <w:numFmt w:val="decimal"/>
      <w:lvlText w:val="%7."/>
      <w:lvlJc w:val="left"/>
      <w:pPr>
        <w:tabs>
          <w:tab w:val="num" w:pos="5040"/>
        </w:tabs>
        <w:ind w:left="5040" w:hanging="360"/>
      </w:pPr>
    </w:lvl>
    <w:lvl w:ilvl="7" w:tplc="481CAD0C" w:tentative="1">
      <w:start w:val="1"/>
      <w:numFmt w:val="decimal"/>
      <w:lvlText w:val="%8."/>
      <w:lvlJc w:val="left"/>
      <w:pPr>
        <w:tabs>
          <w:tab w:val="num" w:pos="5760"/>
        </w:tabs>
        <w:ind w:left="5760" w:hanging="360"/>
      </w:pPr>
    </w:lvl>
    <w:lvl w:ilvl="8" w:tplc="4658F72A" w:tentative="1">
      <w:start w:val="1"/>
      <w:numFmt w:val="decimal"/>
      <w:lvlText w:val="%9."/>
      <w:lvlJc w:val="left"/>
      <w:pPr>
        <w:tabs>
          <w:tab w:val="num" w:pos="6480"/>
        </w:tabs>
        <w:ind w:left="6480" w:hanging="360"/>
      </w:pPr>
    </w:lvl>
  </w:abstractNum>
  <w:abstractNum w:abstractNumId="12">
    <w:nsid w:val="61F65FE0"/>
    <w:multiLevelType w:val="hybridMultilevel"/>
    <w:tmpl w:val="7910FFA8"/>
    <w:lvl w:ilvl="0" w:tplc="E90E41D2">
      <w:numFmt w:val="bullet"/>
      <w:lvlText w:val="-"/>
      <w:lvlJc w:val="left"/>
      <w:pPr>
        <w:ind w:left="720" w:hanging="360"/>
      </w:pPr>
      <w:rPr>
        <w:rFonts w:ascii="Lato Regular" w:eastAsiaTheme="minorHAnsi" w:hAnsi="Lato Regular"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6072F6"/>
    <w:multiLevelType w:val="hybridMultilevel"/>
    <w:tmpl w:val="32D4787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6B4D2E74"/>
    <w:multiLevelType w:val="hybridMultilevel"/>
    <w:tmpl w:val="378EC75E"/>
    <w:lvl w:ilvl="0" w:tplc="10DAD54A">
      <w:start w:val="1"/>
      <w:numFmt w:val="decimal"/>
      <w:pStyle w:val="Bulletnumbered"/>
      <w:lvlText w:val="%1."/>
      <w:lvlJc w:val="left"/>
      <w:pPr>
        <w:tabs>
          <w:tab w:val="num" w:pos="360"/>
        </w:tabs>
        <w:ind w:left="360" w:hanging="360"/>
      </w:pPr>
    </w:lvl>
    <w:lvl w:ilvl="1" w:tplc="25B27AD8">
      <w:start w:val="1"/>
      <w:numFmt w:val="bullet"/>
      <w:lvlText w:val=""/>
      <w:lvlJc w:val="left"/>
      <w:pPr>
        <w:tabs>
          <w:tab w:val="num" w:pos="1080"/>
        </w:tabs>
        <w:ind w:left="1080" w:hanging="360"/>
      </w:pPr>
      <w:rPr>
        <w:rFonts w:ascii="Symbol" w:hAnsi="Symbol" w:hint="default"/>
      </w:rPr>
    </w:lvl>
    <w:lvl w:ilvl="2" w:tplc="4148F4FC">
      <w:numFmt w:val="bullet"/>
      <w:lvlText w:val="-"/>
      <w:lvlJc w:val="left"/>
      <w:pPr>
        <w:tabs>
          <w:tab w:val="num" w:pos="1980"/>
        </w:tabs>
        <w:ind w:left="1980" w:hanging="360"/>
      </w:pPr>
      <w:rPr>
        <w:rFonts w:ascii="Times New Roman" w:eastAsia="Times New Roman" w:hAnsi="Times New Roman" w:cs="Times New Roman" w:hint="default"/>
      </w:rPr>
    </w:lvl>
    <w:lvl w:ilvl="3" w:tplc="2294CAFE" w:tentative="1">
      <w:start w:val="1"/>
      <w:numFmt w:val="decimal"/>
      <w:lvlText w:val="%4."/>
      <w:lvlJc w:val="left"/>
      <w:pPr>
        <w:tabs>
          <w:tab w:val="num" w:pos="2520"/>
        </w:tabs>
        <w:ind w:left="2520" w:hanging="360"/>
      </w:pPr>
    </w:lvl>
    <w:lvl w:ilvl="4" w:tplc="EC0C51A0" w:tentative="1">
      <w:start w:val="1"/>
      <w:numFmt w:val="lowerLetter"/>
      <w:lvlText w:val="%5."/>
      <w:lvlJc w:val="left"/>
      <w:pPr>
        <w:tabs>
          <w:tab w:val="num" w:pos="3240"/>
        </w:tabs>
        <w:ind w:left="3240" w:hanging="360"/>
      </w:pPr>
    </w:lvl>
    <w:lvl w:ilvl="5" w:tplc="DEE0F884" w:tentative="1">
      <w:start w:val="1"/>
      <w:numFmt w:val="lowerRoman"/>
      <w:lvlText w:val="%6."/>
      <w:lvlJc w:val="right"/>
      <w:pPr>
        <w:tabs>
          <w:tab w:val="num" w:pos="3960"/>
        </w:tabs>
        <w:ind w:left="3960" w:hanging="180"/>
      </w:pPr>
    </w:lvl>
    <w:lvl w:ilvl="6" w:tplc="98301448" w:tentative="1">
      <w:start w:val="1"/>
      <w:numFmt w:val="decimal"/>
      <w:lvlText w:val="%7."/>
      <w:lvlJc w:val="left"/>
      <w:pPr>
        <w:tabs>
          <w:tab w:val="num" w:pos="4680"/>
        </w:tabs>
        <w:ind w:left="4680" w:hanging="360"/>
      </w:pPr>
    </w:lvl>
    <w:lvl w:ilvl="7" w:tplc="70FAAE26" w:tentative="1">
      <w:start w:val="1"/>
      <w:numFmt w:val="lowerLetter"/>
      <w:lvlText w:val="%8."/>
      <w:lvlJc w:val="left"/>
      <w:pPr>
        <w:tabs>
          <w:tab w:val="num" w:pos="5400"/>
        </w:tabs>
        <w:ind w:left="5400" w:hanging="360"/>
      </w:pPr>
    </w:lvl>
    <w:lvl w:ilvl="8" w:tplc="5C4E8EB8" w:tentative="1">
      <w:start w:val="1"/>
      <w:numFmt w:val="lowerRoman"/>
      <w:lvlText w:val="%9."/>
      <w:lvlJc w:val="right"/>
      <w:pPr>
        <w:tabs>
          <w:tab w:val="num" w:pos="6120"/>
        </w:tabs>
        <w:ind w:left="6120" w:hanging="180"/>
      </w:pPr>
    </w:lvl>
  </w:abstractNum>
  <w:abstractNum w:abstractNumId="15">
    <w:nsid w:val="6DA0746D"/>
    <w:multiLevelType w:val="hybridMultilevel"/>
    <w:tmpl w:val="F0A2256C"/>
    <w:lvl w:ilvl="0" w:tplc="B1406EB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203BD2"/>
    <w:multiLevelType w:val="hybridMultilevel"/>
    <w:tmpl w:val="3FD4F4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7B8916A4"/>
    <w:multiLevelType w:val="hybridMultilevel"/>
    <w:tmpl w:val="8D64AD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6"/>
  </w:num>
  <w:num w:numId="4">
    <w:abstractNumId w:val="4"/>
  </w:num>
  <w:num w:numId="5">
    <w:abstractNumId w:val="15"/>
  </w:num>
  <w:num w:numId="6">
    <w:abstractNumId w:val="5"/>
  </w:num>
  <w:num w:numId="7">
    <w:abstractNumId w:val="11"/>
  </w:num>
  <w:num w:numId="8">
    <w:abstractNumId w:val="0"/>
  </w:num>
  <w:num w:numId="9">
    <w:abstractNumId w:val="7"/>
  </w:num>
  <w:num w:numId="10">
    <w:abstractNumId w:val="2"/>
  </w:num>
  <w:num w:numId="11">
    <w:abstractNumId w:val="3"/>
  </w:num>
  <w:num w:numId="12">
    <w:abstractNumId w:val="13"/>
  </w:num>
  <w:num w:numId="13">
    <w:abstractNumId w:val="9"/>
  </w:num>
  <w:num w:numId="14">
    <w:abstractNumId w:val="8"/>
  </w:num>
  <w:num w:numId="15">
    <w:abstractNumId w:val="16"/>
  </w:num>
  <w:num w:numId="16">
    <w:abstractNumId w:val="17"/>
  </w:num>
  <w:num w:numId="17">
    <w:abstractNumId w:val="1"/>
  </w:num>
  <w:num w:numId="1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4C"/>
    <w:rsid w:val="00000646"/>
    <w:rsid w:val="000006BC"/>
    <w:rsid w:val="00002F59"/>
    <w:rsid w:val="00004755"/>
    <w:rsid w:val="0000542D"/>
    <w:rsid w:val="00007812"/>
    <w:rsid w:val="000131F6"/>
    <w:rsid w:val="00017461"/>
    <w:rsid w:val="000205A7"/>
    <w:rsid w:val="00021AF3"/>
    <w:rsid w:val="000236D6"/>
    <w:rsid w:val="00023C81"/>
    <w:rsid w:val="0002468A"/>
    <w:rsid w:val="0002469A"/>
    <w:rsid w:val="00025A28"/>
    <w:rsid w:val="00031AF3"/>
    <w:rsid w:val="0003470F"/>
    <w:rsid w:val="00034976"/>
    <w:rsid w:val="00036F69"/>
    <w:rsid w:val="00037514"/>
    <w:rsid w:val="000403FC"/>
    <w:rsid w:val="000420DC"/>
    <w:rsid w:val="0004313A"/>
    <w:rsid w:val="000438A4"/>
    <w:rsid w:val="00045498"/>
    <w:rsid w:val="00045536"/>
    <w:rsid w:val="00046467"/>
    <w:rsid w:val="00046572"/>
    <w:rsid w:val="00051E11"/>
    <w:rsid w:val="00052955"/>
    <w:rsid w:val="000529E5"/>
    <w:rsid w:val="00054B93"/>
    <w:rsid w:val="00054E9C"/>
    <w:rsid w:val="00054F6E"/>
    <w:rsid w:val="00055C9D"/>
    <w:rsid w:val="00056534"/>
    <w:rsid w:val="00057FCC"/>
    <w:rsid w:val="0006165C"/>
    <w:rsid w:val="00063A51"/>
    <w:rsid w:val="00063ED5"/>
    <w:rsid w:val="0006424E"/>
    <w:rsid w:val="00064D76"/>
    <w:rsid w:val="00065065"/>
    <w:rsid w:val="000669D2"/>
    <w:rsid w:val="00067CE4"/>
    <w:rsid w:val="000707CF"/>
    <w:rsid w:val="000716F5"/>
    <w:rsid w:val="00072B89"/>
    <w:rsid w:val="000745CC"/>
    <w:rsid w:val="00076986"/>
    <w:rsid w:val="00076B78"/>
    <w:rsid w:val="00080A1E"/>
    <w:rsid w:val="00084787"/>
    <w:rsid w:val="00085B6A"/>
    <w:rsid w:val="00085E9B"/>
    <w:rsid w:val="000873B7"/>
    <w:rsid w:val="00090021"/>
    <w:rsid w:val="00090463"/>
    <w:rsid w:val="00092C38"/>
    <w:rsid w:val="000949FB"/>
    <w:rsid w:val="00094E20"/>
    <w:rsid w:val="000951E8"/>
    <w:rsid w:val="000965C3"/>
    <w:rsid w:val="00096740"/>
    <w:rsid w:val="000A1096"/>
    <w:rsid w:val="000A15DC"/>
    <w:rsid w:val="000A1E73"/>
    <w:rsid w:val="000A2983"/>
    <w:rsid w:val="000A347B"/>
    <w:rsid w:val="000A527E"/>
    <w:rsid w:val="000A6EAA"/>
    <w:rsid w:val="000A777D"/>
    <w:rsid w:val="000A7F80"/>
    <w:rsid w:val="000B1642"/>
    <w:rsid w:val="000B1B6E"/>
    <w:rsid w:val="000B21B7"/>
    <w:rsid w:val="000B2BD7"/>
    <w:rsid w:val="000B41BD"/>
    <w:rsid w:val="000B466D"/>
    <w:rsid w:val="000B4CD7"/>
    <w:rsid w:val="000B76F1"/>
    <w:rsid w:val="000C1856"/>
    <w:rsid w:val="000C3231"/>
    <w:rsid w:val="000C390F"/>
    <w:rsid w:val="000C5792"/>
    <w:rsid w:val="000C62E4"/>
    <w:rsid w:val="000C63B6"/>
    <w:rsid w:val="000C7036"/>
    <w:rsid w:val="000C7132"/>
    <w:rsid w:val="000C7546"/>
    <w:rsid w:val="000D1A08"/>
    <w:rsid w:val="000D27B6"/>
    <w:rsid w:val="000D2AE4"/>
    <w:rsid w:val="000D39F0"/>
    <w:rsid w:val="000D461F"/>
    <w:rsid w:val="000D6D37"/>
    <w:rsid w:val="000D7C22"/>
    <w:rsid w:val="000E2D7C"/>
    <w:rsid w:val="000E5DFF"/>
    <w:rsid w:val="000E7D79"/>
    <w:rsid w:val="000F08AF"/>
    <w:rsid w:val="000F1C5F"/>
    <w:rsid w:val="000F2314"/>
    <w:rsid w:val="000F2541"/>
    <w:rsid w:val="000F2E4F"/>
    <w:rsid w:val="000F371C"/>
    <w:rsid w:val="000F5500"/>
    <w:rsid w:val="000F5F35"/>
    <w:rsid w:val="000F6145"/>
    <w:rsid w:val="000F7023"/>
    <w:rsid w:val="0010007A"/>
    <w:rsid w:val="00100C4F"/>
    <w:rsid w:val="00102295"/>
    <w:rsid w:val="00103618"/>
    <w:rsid w:val="0010453E"/>
    <w:rsid w:val="00104FE8"/>
    <w:rsid w:val="001051A4"/>
    <w:rsid w:val="0010544A"/>
    <w:rsid w:val="00105C36"/>
    <w:rsid w:val="00107AEE"/>
    <w:rsid w:val="00107FB1"/>
    <w:rsid w:val="00112EB8"/>
    <w:rsid w:val="0011310A"/>
    <w:rsid w:val="0011320F"/>
    <w:rsid w:val="00115B3D"/>
    <w:rsid w:val="0011624B"/>
    <w:rsid w:val="00116542"/>
    <w:rsid w:val="0011676A"/>
    <w:rsid w:val="00120D09"/>
    <w:rsid w:val="00121E9E"/>
    <w:rsid w:val="00122A60"/>
    <w:rsid w:val="0012478C"/>
    <w:rsid w:val="00125577"/>
    <w:rsid w:val="00125707"/>
    <w:rsid w:val="00126A47"/>
    <w:rsid w:val="00126D87"/>
    <w:rsid w:val="0013155A"/>
    <w:rsid w:val="00131D06"/>
    <w:rsid w:val="0013370D"/>
    <w:rsid w:val="00140F6A"/>
    <w:rsid w:val="001431D8"/>
    <w:rsid w:val="00143261"/>
    <w:rsid w:val="0014376C"/>
    <w:rsid w:val="00144FB0"/>
    <w:rsid w:val="00146555"/>
    <w:rsid w:val="0014663C"/>
    <w:rsid w:val="00147773"/>
    <w:rsid w:val="001478DE"/>
    <w:rsid w:val="00150388"/>
    <w:rsid w:val="001518E6"/>
    <w:rsid w:val="00152067"/>
    <w:rsid w:val="00152938"/>
    <w:rsid w:val="001535F7"/>
    <w:rsid w:val="00154035"/>
    <w:rsid w:val="0015454D"/>
    <w:rsid w:val="00154880"/>
    <w:rsid w:val="00154BC8"/>
    <w:rsid w:val="00155EEA"/>
    <w:rsid w:val="001575BE"/>
    <w:rsid w:val="00162532"/>
    <w:rsid w:val="00162B99"/>
    <w:rsid w:val="00165A3A"/>
    <w:rsid w:val="00166196"/>
    <w:rsid w:val="00166C1D"/>
    <w:rsid w:val="00171F07"/>
    <w:rsid w:val="00173DB7"/>
    <w:rsid w:val="00175775"/>
    <w:rsid w:val="00175EDA"/>
    <w:rsid w:val="0017660E"/>
    <w:rsid w:val="00176651"/>
    <w:rsid w:val="00176B87"/>
    <w:rsid w:val="00177559"/>
    <w:rsid w:val="001809B4"/>
    <w:rsid w:val="00181C20"/>
    <w:rsid w:val="00182461"/>
    <w:rsid w:val="00182906"/>
    <w:rsid w:val="001833B5"/>
    <w:rsid w:val="0018358E"/>
    <w:rsid w:val="00183CAA"/>
    <w:rsid w:val="00185CFE"/>
    <w:rsid w:val="00186FE3"/>
    <w:rsid w:val="001905F2"/>
    <w:rsid w:val="00190B03"/>
    <w:rsid w:val="0019208D"/>
    <w:rsid w:val="0019299A"/>
    <w:rsid w:val="001930BB"/>
    <w:rsid w:val="00197394"/>
    <w:rsid w:val="001A0A78"/>
    <w:rsid w:val="001A12E9"/>
    <w:rsid w:val="001A170E"/>
    <w:rsid w:val="001A2C08"/>
    <w:rsid w:val="001A2D8D"/>
    <w:rsid w:val="001B20B4"/>
    <w:rsid w:val="001B45EE"/>
    <w:rsid w:val="001C0559"/>
    <w:rsid w:val="001C27D5"/>
    <w:rsid w:val="001C36BE"/>
    <w:rsid w:val="001C654C"/>
    <w:rsid w:val="001D2688"/>
    <w:rsid w:val="001D4900"/>
    <w:rsid w:val="001D53D1"/>
    <w:rsid w:val="001D6A79"/>
    <w:rsid w:val="001E0E01"/>
    <w:rsid w:val="001E1114"/>
    <w:rsid w:val="001E11E3"/>
    <w:rsid w:val="001E15FA"/>
    <w:rsid w:val="001E1D67"/>
    <w:rsid w:val="001E4E37"/>
    <w:rsid w:val="001E5D22"/>
    <w:rsid w:val="001E5E3E"/>
    <w:rsid w:val="001E73E7"/>
    <w:rsid w:val="001F0466"/>
    <w:rsid w:val="001F0CF9"/>
    <w:rsid w:val="001F0D1C"/>
    <w:rsid w:val="001F2C5A"/>
    <w:rsid w:val="001F4159"/>
    <w:rsid w:val="001F6C7C"/>
    <w:rsid w:val="001F6F1C"/>
    <w:rsid w:val="001F72CD"/>
    <w:rsid w:val="001F7594"/>
    <w:rsid w:val="002043B9"/>
    <w:rsid w:val="002051E8"/>
    <w:rsid w:val="0021098E"/>
    <w:rsid w:val="00211714"/>
    <w:rsid w:val="002119D8"/>
    <w:rsid w:val="00212A2F"/>
    <w:rsid w:val="00212E7C"/>
    <w:rsid w:val="002135C9"/>
    <w:rsid w:val="002235C6"/>
    <w:rsid w:val="00223DF2"/>
    <w:rsid w:val="002240F5"/>
    <w:rsid w:val="002251FB"/>
    <w:rsid w:val="0022650D"/>
    <w:rsid w:val="00226C14"/>
    <w:rsid w:val="00227BEF"/>
    <w:rsid w:val="0023011C"/>
    <w:rsid w:val="00231416"/>
    <w:rsid w:val="00231B71"/>
    <w:rsid w:val="002320E0"/>
    <w:rsid w:val="00234707"/>
    <w:rsid w:val="00235CE0"/>
    <w:rsid w:val="0023657C"/>
    <w:rsid w:val="00240302"/>
    <w:rsid w:val="00241057"/>
    <w:rsid w:val="00242651"/>
    <w:rsid w:val="00242B7E"/>
    <w:rsid w:val="00242E4B"/>
    <w:rsid w:val="00243415"/>
    <w:rsid w:val="00245291"/>
    <w:rsid w:val="002465FD"/>
    <w:rsid w:val="00246971"/>
    <w:rsid w:val="00247255"/>
    <w:rsid w:val="00250827"/>
    <w:rsid w:val="00251B6F"/>
    <w:rsid w:val="00253CAB"/>
    <w:rsid w:val="00254973"/>
    <w:rsid w:val="00254B7C"/>
    <w:rsid w:val="00254BA8"/>
    <w:rsid w:val="00255086"/>
    <w:rsid w:val="00255C4F"/>
    <w:rsid w:val="00256857"/>
    <w:rsid w:val="00256E12"/>
    <w:rsid w:val="00260011"/>
    <w:rsid w:val="002602D3"/>
    <w:rsid w:val="0026047B"/>
    <w:rsid w:val="00260A39"/>
    <w:rsid w:val="00262B4B"/>
    <w:rsid w:val="002633BB"/>
    <w:rsid w:val="002644CA"/>
    <w:rsid w:val="00264C39"/>
    <w:rsid w:val="00264D18"/>
    <w:rsid w:val="00265639"/>
    <w:rsid w:val="00265B2B"/>
    <w:rsid w:val="00266013"/>
    <w:rsid w:val="002714D4"/>
    <w:rsid w:val="00271568"/>
    <w:rsid w:val="00276DC1"/>
    <w:rsid w:val="00276EC2"/>
    <w:rsid w:val="00277BE0"/>
    <w:rsid w:val="002822AA"/>
    <w:rsid w:val="002828D4"/>
    <w:rsid w:val="00283207"/>
    <w:rsid w:val="002854B8"/>
    <w:rsid w:val="0028571B"/>
    <w:rsid w:val="00286D18"/>
    <w:rsid w:val="00286E72"/>
    <w:rsid w:val="002872D4"/>
    <w:rsid w:val="002901DA"/>
    <w:rsid w:val="002906BE"/>
    <w:rsid w:val="002933B2"/>
    <w:rsid w:val="0029395C"/>
    <w:rsid w:val="002941EA"/>
    <w:rsid w:val="0029494B"/>
    <w:rsid w:val="00296AC7"/>
    <w:rsid w:val="00296F09"/>
    <w:rsid w:val="0029770B"/>
    <w:rsid w:val="002A029F"/>
    <w:rsid w:val="002A1B7E"/>
    <w:rsid w:val="002A5C86"/>
    <w:rsid w:val="002B1F34"/>
    <w:rsid w:val="002B3A90"/>
    <w:rsid w:val="002B471A"/>
    <w:rsid w:val="002B5D78"/>
    <w:rsid w:val="002B6B4F"/>
    <w:rsid w:val="002B78D4"/>
    <w:rsid w:val="002C11C0"/>
    <w:rsid w:val="002C12FA"/>
    <w:rsid w:val="002C1585"/>
    <w:rsid w:val="002C1769"/>
    <w:rsid w:val="002C1F4B"/>
    <w:rsid w:val="002C248B"/>
    <w:rsid w:val="002C3069"/>
    <w:rsid w:val="002C3310"/>
    <w:rsid w:val="002C5287"/>
    <w:rsid w:val="002D143E"/>
    <w:rsid w:val="002D38B3"/>
    <w:rsid w:val="002D5CA9"/>
    <w:rsid w:val="002D5E48"/>
    <w:rsid w:val="002D66BD"/>
    <w:rsid w:val="002D7721"/>
    <w:rsid w:val="002E1911"/>
    <w:rsid w:val="002E2FFC"/>
    <w:rsid w:val="002E32B5"/>
    <w:rsid w:val="002E3E85"/>
    <w:rsid w:val="002E4316"/>
    <w:rsid w:val="002E4A46"/>
    <w:rsid w:val="002E524A"/>
    <w:rsid w:val="002E5658"/>
    <w:rsid w:val="002E5F56"/>
    <w:rsid w:val="002E7248"/>
    <w:rsid w:val="002F14C3"/>
    <w:rsid w:val="002F2868"/>
    <w:rsid w:val="002F2ADA"/>
    <w:rsid w:val="002F2BFA"/>
    <w:rsid w:val="002F2F45"/>
    <w:rsid w:val="002F4452"/>
    <w:rsid w:val="002F4727"/>
    <w:rsid w:val="002F5BC7"/>
    <w:rsid w:val="002F5C81"/>
    <w:rsid w:val="002F5ED7"/>
    <w:rsid w:val="002F730E"/>
    <w:rsid w:val="002F7E43"/>
    <w:rsid w:val="00300162"/>
    <w:rsid w:val="00300A1B"/>
    <w:rsid w:val="0030315B"/>
    <w:rsid w:val="003039A1"/>
    <w:rsid w:val="00304A4B"/>
    <w:rsid w:val="003102CA"/>
    <w:rsid w:val="0031051D"/>
    <w:rsid w:val="00310753"/>
    <w:rsid w:val="00316575"/>
    <w:rsid w:val="00316D87"/>
    <w:rsid w:val="003173ED"/>
    <w:rsid w:val="003217A3"/>
    <w:rsid w:val="00321AB7"/>
    <w:rsid w:val="00321C03"/>
    <w:rsid w:val="00322C8E"/>
    <w:rsid w:val="00322FBC"/>
    <w:rsid w:val="00323E04"/>
    <w:rsid w:val="00325D58"/>
    <w:rsid w:val="00327816"/>
    <w:rsid w:val="00327A12"/>
    <w:rsid w:val="00330101"/>
    <w:rsid w:val="003317BE"/>
    <w:rsid w:val="00331919"/>
    <w:rsid w:val="00332F37"/>
    <w:rsid w:val="003335E0"/>
    <w:rsid w:val="003356DF"/>
    <w:rsid w:val="0034082C"/>
    <w:rsid w:val="00342AA5"/>
    <w:rsid w:val="00342CF3"/>
    <w:rsid w:val="00342EFD"/>
    <w:rsid w:val="0034383B"/>
    <w:rsid w:val="003438E2"/>
    <w:rsid w:val="00343C8F"/>
    <w:rsid w:val="0034427B"/>
    <w:rsid w:val="00345EEC"/>
    <w:rsid w:val="00346545"/>
    <w:rsid w:val="00347CF0"/>
    <w:rsid w:val="00350148"/>
    <w:rsid w:val="0035080B"/>
    <w:rsid w:val="00352C2C"/>
    <w:rsid w:val="00354F71"/>
    <w:rsid w:val="0035534C"/>
    <w:rsid w:val="00355F05"/>
    <w:rsid w:val="00356304"/>
    <w:rsid w:val="00356356"/>
    <w:rsid w:val="003564FE"/>
    <w:rsid w:val="00356A95"/>
    <w:rsid w:val="00356AB1"/>
    <w:rsid w:val="003601F9"/>
    <w:rsid w:val="00360B6D"/>
    <w:rsid w:val="00361327"/>
    <w:rsid w:val="00362C70"/>
    <w:rsid w:val="00362C90"/>
    <w:rsid w:val="00363A79"/>
    <w:rsid w:val="00364914"/>
    <w:rsid w:val="00366400"/>
    <w:rsid w:val="00367F4F"/>
    <w:rsid w:val="00371388"/>
    <w:rsid w:val="00371C0B"/>
    <w:rsid w:val="00373695"/>
    <w:rsid w:val="003752EF"/>
    <w:rsid w:val="00375DEE"/>
    <w:rsid w:val="00376340"/>
    <w:rsid w:val="00377CC1"/>
    <w:rsid w:val="003817C6"/>
    <w:rsid w:val="00382525"/>
    <w:rsid w:val="003831A6"/>
    <w:rsid w:val="00383FAA"/>
    <w:rsid w:val="00384E61"/>
    <w:rsid w:val="00384FA3"/>
    <w:rsid w:val="00385017"/>
    <w:rsid w:val="00385372"/>
    <w:rsid w:val="00391775"/>
    <w:rsid w:val="00391AE0"/>
    <w:rsid w:val="00392120"/>
    <w:rsid w:val="00393AB8"/>
    <w:rsid w:val="00396ED7"/>
    <w:rsid w:val="0039702B"/>
    <w:rsid w:val="00397DFE"/>
    <w:rsid w:val="003A0DC8"/>
    <w:rsid w:val="003A2980"/>
    <w:rsid w:val="003A4278"/>
    <w:rsid w:val="003A63EE"/>
    <w:rsid w:val="003A6970"/>
    <w:rsid w:val="003B4C9F"/>
    <w:rsid w:val="003B54E7"/>
    <w:rsid w:val="003B5721"/>
    <w:rsid w:val="003B6650"/>
    <w:rsid w:val="003B71D4"/>
    <w:rsid w:val="003C0A8D"/>
    <w:rsid w:val="003C206A"/>
    <w:rsid w:val="003C24AF"/>
    <w:rsid w:val="003C45CF"/>
    <w:rsid w:val="003C47D1"/>
    <w:rsid w:val="003C5159"/>
    <w:rsid w:val="003C558C"/>
    <w:rsid w:val="003C7096"/>
    <w:rsid w:val="003D3CAB"/>
    <w:rsid w:val="003D3F88"/>
    <w:rsid w:val="003D55D8"/>
    <w:rsid w:val="003D657C"/>
    <w:rsid w:val="003D65ED"/>
    <w:rsid w:val="003D6FAC"/>
    <w:rsid w:val="003D7C9B"/>
    <w:rsid w:val="003E096D"/>
    <w:rsid w:val="003E1CEE"/>
    <w:rsid w:val="003E2536"/>
    <w:rsid w:val="003E5EB7"/>
    <w:rsid w:val="003E6B4F"/>
    <w:rsid w:val="003E7602"/>
    <w:rsid w:val="003F0A0A"/>
    <w:rsid w:val="003F166E"/>
    <w:rsid w:val="003F25C3"/>
    <w:rsid w:val="003F6C75"/>
    <w:rsid w:val="003F6E25"/>
    <w:rsid w:val="004005F4"/>
    <w:rsid w:val="00401B40"/>
    <w:rsid w:val="004026B4"/>
    <w:rsid w:val="00403172"/>
    <w:rsid w:val="004040F6"/>
    <w:rsid w:val="004048A1"/>
    <w:rsid w:val="00404907"/>
    <w:rsid w:val="004055CB"/>
    <w:rsid w:val="00411E33"/>
    <w:rsid w:val="00414658"/>
    <w:rsid w:val="004157A5"/>
    <w:rsid w:val="0041691E"/>
    <w:rsid w:val="00416955"/>
    <w:rsid w:val="00416FA6"/>
    <w:rsid w:val="004205D6"/>
    <w:rsid w:val="00420C86"/>
    <w:rsid w:val="00420F56"/>
    <w:rsid w:val="0042309B"/>
    <w:rsid w:val="00423792"/>
    <w:rsid w:val="00424651"/>
    <w:rsid w:val="00426206"/>
    <w:rsid w:val="0043004F"/>
    <w:rsid w:val="004300C5"/>
    <w:rsid w:val="004308C9"/>
    <w:rsid w:val="004309EE"/>
    <w:rsid w:val="00433378"/>
    <w:rsid w:val="00433A9B"/>
    <w:rsid w:val="00433C1A"/>
    <w:rsid w:val="00434CE3"/>
    <w:rsid w:val="004368BA"/>
    <w:rsid w:val="00440078"/>
    <w:rsid w:val="004405D1"/>
    <w:rsid w:val="00441914"/>
    <w:rsid w:val="00445B9D"/>
    <w:rsid w:val="00445E35"/>
    <w:rsid w:val="0044687C"/>
    <w:rsid w:val="0044706E"/>
    <w:rsid w:val="00447458"/>
    <w:rsid w:val="00447B0D"/>
    <w:rsid w:val="00447CCD"/>
    <w:rsid w:val="0045196C"/>
    <w:rsid w:val="00451BCC"/>
    <w:rsid w:val="00452381"/>
    <w:rsid w:val="00452EAD"/>
    <w:rsid w:val="004549E5"/>
    <w:rsid w:val="0045551D"/>
    <w:rsid w:val="00455786"/>
    <w:rsid w:val="004628E4"/>
    <w:rsid w:val="00462EF5"/>
    <w:rsid w:val="004649E6"/>
    <w:rsid w:val="00464BFB"/>
    <w:rsid w:val="00466F95"/>
    <w:rsid w:val="00467E35"/>
    <w:rsid w:val="004707EE"/>
    <w:rsid w:val="00471187"/>
    <w:rsid w:val="00472103"/>
    <w:rsid w:val="00472788"/>
    <w:rsid w:val="00473216"/>
    <w:rsid w:val="00473BF0"/>
    <w:rsid w:val="00477DD7"/>
    <w:rsid w:val="0048001F"/>
    <w:rsid w:val="00480123"/>
    <w:rsid w:val="00481598"/>
    <w:rsid w:val="0048227C"/>
    <w:rsid w:val="004834FF"/>
    <w:rsid w:val="00484682"/>
    <w:rsid w:val="004849C3"/>
    <w:rsid w:val="00484D16"/>
    <w:rsid w:val="0048513D"/>
    <w:rsid w:val="00487920"/>
    <w:rsid w:val="00490A64"/>
    <w:rsid w:val="00495387"/>
    <w:rsid w:val="00496849"/>
    <w:rsid w:val="00497792"/>
    <w:rsid w:val="004A0561"/>
    <w:rsid w:val="004A16B5"/>
    <w:rsid w:val="004A27A1"/>
    <w:rsid w:val="004A3A0E"/>
    <w:rsid w:val="004A457F"/>
    <w:rsid w:val="004A4783"/>
    <w:rsid w:val="004A49DC"/>
    <w:rsid w:val="004A5626"/>
    <w:rsid w:val="004B011A"/>
    <w:rsid w:val="004B06DF"/>
    <w:rsid w:val="004B3A82"/>
    <w:rsid w:val="004B3E8E"/>
    <w:rsid w:val="004B5D6F"/>
    <w:rsid w:val="004B6AB3"/>
    <w:rsid w:val="004B7688"/>
    <w:rsid w:val="004B7EAD"/>
    <w:rsid w:val="004C4697"/>
    <w:rsid w:val="004C4AF8"/>
    <w:rsid w:val="004C56D5"/>
    <w:rsid w:val="004D103B"/>
    <w:rsid w:val="004D18D0"/>
    <w:rsid w:val="004D35B1"/>
    <w:rsid w:val="004D4014"/>
    <w:rsid w:val="004D49F7"/>
    <w:rsid w:val="004D76AD"/>
    <w:rsid w:val="004E048A"/>
    <w:rsid w:val="004E22CE"/>
    <w:rsid w:val="004E27BE"/>
    <w:rsid w:val="004E32E3"/>
    <w:rsid w:val="004E39FC"/>
    <w:rsid w:val="004E45B5"/>
    <w:rsid w:val="004E57F0"/>
    <w:rsid w:val="004E73B7"/>
    <w:rsid w:val="004E7AEE"/>
    <w:rsid w:val="004F016D"/>
    <w:rsid w:val="004F0B06"/>
    <w:rsid w:val="004F0FA2"/>
    <w:rsid w:val="004F1629"/>
    <w:rsid w:val="004F17EC"/>
    <w:rsid w:val="004F2702"/>
    <w:rsid w:val="004F2E19"/>
    <w:rsid w:val="004F2E49"/>
    <w:rsid w:val="004F5A97"/>
    <w:rsid w:val="004F6C76"/>
    <w:rsid w:val="004F6F09"/>
    <w:rsid w:val="004F7B3F"/>
    <w:rsid w:val="005003F7"/>
    <w:rsid w:val="00502788"/>
    <w:rsid w:val="00502DB2"/>
    <w:rsid w:val="00506949"/>
    <w:rsid w:val="00506F90"/>
    <w:rsid w:val="00506FD3"/>
    <w:rsid w:val="005076EE"/>
    <w:rsid w:val="00507AD8"/>
    <w:rsid w:val="005104B8"/>
    <w:rsid w:val="00510B50"/>
    <w:rsid w:val="00511F9B"/>
    <w:rsid w:val="0051295D"/>
    <w:rsid w:val="005130ED"/>
    <w:rsid w:val="00514BD2"/>
    <w:rsid w:val="00515612"/>
    <w:rsid w:val="0051700C"/>
    <w:rsid w:val="005206F4"/>
    <w:rsid w:val="00520B22"/>
    <w:rsid w:val="00520DBE"/>
    <w:rsid w:val="00523133"/>
    <w:rsid w:val="00524B70"/>
    <w:rsid w:val="005262A9"/>
    <w:rsid w:val="00526388"/>
    <w:rsid w:val="005306C2"/>
    <w:rsid w:val="0053087C"/>
    <w:rsid w:val="005341C9"/>
    <w:rsid w:val="00536787"/>
    <w:rsid w:val="00537B1E"/>
    <w:rsid w:val="0054142E"/>
    <w:rsid w:val="00541483"/>
    <w:rsid w:val="00541AF8"/>
    <w:rsid w:val="005425B7"/>
    <w:rsid w:val="0054284A"/>
    <w:rsid w:val="0054593C"/>
    <w:rsid w:val="00550ADD"/>
    <w:rsid w:val="00550F70"/>
    <w:rsid w:val="00551040"/>
    <w:rsid w:val="00552CA4"/>
    <w:rsid w:val="00552F64"/>
    <w:rsid w:val="005544E9"/>
    <w:rsid w:val="00554BB1"/>
    <w:rsid w:val="00554F61"/>
    <w:rsid w:val="005556F0"/>
    <w:rsid w:val="00555E92"/>
    <w:rsid w:val="00557A55"/>
    <w:rsid w:val="0056005B"/>
    <w:rsid w:val="0056132C"/>
    <w:rsid w:val="0056217B"/>
    <w:rsid w:val="00563962"/>
    <w:rsid w:val="00564429"/>
    <w:rsid w:val="00564EE2"/>
    <w:rsid w:val="0056612A"/>
    <w:rsid w:val="00566739"/>
    <w:rsid w:val="00567286"/>
    <w:rsid w:val="00570743"/>
    <w:rsid w:val="0057144E"/>
    <w:rsid w:val="005716CD"/>
    <w:rsid w:val="00571E36"/>
    <w:rsid w:val="005723AA"/>
    <w:rsid w:val="0057338E"/>
    <w:rsid w:val="0057353A"/>
    <w:rsid w:val="0057353E"/>
    <w:rsid w:val="00575161"/>
    <w:rsid w:val="00575499"/>
    <w:rsid w:val="00575968"/>
    <w:rsid w:val="00577097"/>
    <w:rsid w:val="00577245"/>
    <w:rsid w:val="00580270"/>
    <w:rsid w:val="00581D80"/>
    <w:rsid w:val="00582F2D"/>
    <w:rsid w:val="005858AB"/>
    <w:rsid w:val="00585CF6"/>
    <w:rsid w:val="00586755"/>
    <w:rsid w:val="005900F5"/>
    <w:rsid w:val="00590759"/>
    <w:rsid w:val="0059405A"/>
    <w:rsid w:val="0059490F"/>
    <w:rsid w:val="0059539C"/>
    <w:rsid w:val="00595555"/>
    <w:rsid w:val="005A0C52"/>
    <w:rsid w:val="005A442A"/>
    <w:rsid w:val="005A70E7"/>
    <w:rsid w:val="005A7EDB"/>
    <w:rsid w:val="005B0278"/>
    <w:rsid w:val="005B0603"/>
    <w:rsid w:val="005B0D4D"/>
    <w:rsid w:val="005B20D7"/>
    <w:rsid w:val="005B2F47"/>
    <w:rsid w:val="005B47D8"/>
    <w:rsid w:val="005B4F65"/>
    <w:rsid w:val="005B7DCE"/>
    <w:rsid w:val="005C08A8"/>
    <w:rsid w:val="005C13CF"/>
    <w:rsid w:val="005C3625"/>
    <w:rsid w:val="005C42C8"/>
    <w:rsid w:val="005C444C"/>
    <w:rsid w:val="005C58F9"/>
    <w:rsid w:val="005D0686"/>
    <w:rsid w:val="005D26FF"/>
    <w:rsid w:val="005D2F2D"/>
    <w:rsid w:val="005D37ED"/>
    <w:rsid w:val="005D3D1F"/>
    <w:rsid w:val="005D46FF"/>
    <w:rsid w:val="005D6670"/>
    <w:rsid w:val="005E0540"/>
    <w:rsid w:val="005E3367"/>
    <w:rsid w:val="005E4191"/>
    <w:rsid w:val="005E43EA"/>
    <w:rsid w:val="005E62BC"/>
    <w:rsid w:val="005E7170"/>
    <w:rsid w:val="005F070A"/>
    <w:rsid w:val="005F431E"/>
    <w:rsid w:val="005F4BA3"/>
    <w:rsid w:val="005F5C2A"/>
    <w:rsid w:val="005F7909"/>
    <w:rsid w:val="006000DF"/>
    <w:rsid w:val="00600585"/>
    <w:rsid w:val="00600958"/>
    <w:rsid w:val="00600B67"/>
    <w:rsid w:val="0060186B"/>
    <w:rsid w:val="00601CB2"/>
    <w:rsid w:val="00601FC3"/>
    <w:rsid w:val="00605DAC"/>
    <w:rsid w:val="006064F5"/>
    <w:rsid w:val="00606867"/>
    <w:rsid w:val="006078A0"/>
    <w:rsid w:val="00607EE4"/>
    <w:rsid w:val="00610D0F"/>
    <w:rsid w:val="00615695"/>
    <w:rsid w:val="00620109"/>
    <w:rsid w:val="00621239"/>
    <w:rsid w:val="00621EC5"/>
    <w:rsid w:val="006225E3"/>
    <w:rsid w:val="006231F0"/>
    <w:rsid w:val="0062326B"/>
    <w:rsid w:val="006253B2"/>
    <w:rsid w:val="00625B73"/>
    <w:rsid w:val="0062682F"/>
    <w:rsid w:val="00626981"/>
    <w:rsid w:val="00627C48"/>
    <w:rsid w:val="0063047A"/>
    <w:rsid w:val="006304D9"/>
    <w:rsid w:val="006309FA"/>
    <w:rsid w:val="006312C6"/>
    <w:rsid w:val="00632BD0"/>
    <w:rsid w:val="00633584"/>
    <w:rsid w:val="00636676"/>
    <w:rsid w:val="006368FE"/>
    <w:rsid w:val="00636A04"/>
    <w:rsid w:val="00637CA2"/>
    <w:rsid w:val="00637E91"/>
    <w:rsid w:val="00637FBB"/>
    <w:rsid w:val="00646A0B"/>
    <w:rsid w:val="0064766A"/>
    <w:rsid w:val="006524B1"/>
    <w:rsid w:val="00653B91"/>
    <w:rsid w:val="00654CEA"/>
    <w:rsid w:val="00655C45"/>
    <w:rsid w:val="00655F34"/>
    <w:rsid w:val="006562DA"/>
    <w:rsid w:val="00657EA4"/>
    <w:rsid w:val="00660E47"/>
    <w:rsid w:val="006614DE"/>
    <w:rsid w:val="00661E2F"/>
    <w:rsid w:val="00662158"/>
    <w:rsid w:val="0066227F"/>
    <w:rsid w:val="006626DF"/>
    <w:rsid w:val="00664AA3"/>
    <w:rsid w:val="00664DBC"/>
    <w:rsid w:val="00671AE6"/>
    <w:rsid w:val="00673BE0"/>
    <w:rsid w:val="006754E6"/>
    <w:rsid w:val="006771DE"/>
    <w:rsid w:val="00683A24"/>
    <w:rsid w:val="006847D7"/>
    <w:rsid w:val="00685391"/>
    <w:rsid w:val="00687D37"/>
    <w:rsid w:val="00692884"/>
    <w:rsid w:val="00692C0F"/>
    <w:rsid w:val="006931F9"/>
    <w:rsid w:val="006934C1"/>
    <w:rsid w:val="00693A4E"/>
    <w:rsid w:val="00694815"/>
    <w:rsid w:val="006948DE"/>
    <w:rsid w:val="00694B5C"/>
    <w:rsid w:val="00694B7C"/>
    <w:rsid w:val="006969B9"/>
    <w:rsid w:val="006971B8"/>
    <w:rsid w:val="006A0620"/>
    <w:rsid w:val="006A2F31"/>
    <w:rsid w:val="006A3624"/>
    <w:rsid w:val="006A7CE9"/>
    <w:rsid w:val="006B206E"/>
    <w:rsid w:val="006B2487"/>
    <w:rsid w:val="006B3611"/>
    <w:rsid w:val="006B3A5A"/>
    <w:rsid w:val="006B4186"/>
    <w:rsid w:val="006B6557"/>
    <w:rsid w:val="006C094E"/>
    <w:rsid w:val="006C2FBD"/>
    <w:rsid w:val="006C7383"/>
    <w:rsid w:val="006C7959"/>
    <w:rsid w:val="006C7B2D"/>
    <w:rsid w:val="006D0849"/>
    <w:rsid w:val="006D2BDF"/>
    <w:rsid w:val="006D3306"/>
    <w:rsid w:val="006D3C2A"/>
    <w:rsid w:val="006D3CCF"/>
    <w:rsid w:val="006D4C64"/>
    <w:rsid w:val="006D5534"/>
    <w:rsid w:val="006D6762"/>
    <w:rsid w:val="006D7986"/>
    <w:rsid w:val="006E25C9"/>
    <w:rsid w:val="006E28B3"/>
    <w:rsid w:val="006E2B7A"/>
    <w:rsid w:val="006E681D"/>
    <w:rsid w:val="006F02EA"/>
    <w:rsid w:val="006F1865"/>
    <w:rsid w:val="006F19FF"/>
    <w:rsid w:val="006F43EE"/>
    <w:rsid w:val="006F60E1"/>
    <w:rsid w:val="006F68C5"/>
    <w:rsid w:val="006F78F5"/>
    <w:rsid w:val="00700348"/>
    <w:rsid w:val="0070243E"/>
    <w:rsid w:val="00702678"/>
    <w:rsid w:val="0070372B"/>
    <w:rsid w:val="00703A0F"/>
    <w:rsid w:val="00704618"/>
    <w:rsid w:val="007070E8"/>
    <w:rsid w:val="007075D3"/>
    <w:rsid w:val="00707AC5"/>
    <w:rsid w:val="0071075E"/>
    <w:rsid w:val="00710BD9"/>
    <w:rsid w:val="00710CE0"/>
    <w:rsid w:val="00711128"/>
    <w:rsid w:val="00711A44"/>
    <w:rsid w:val="00711D1D"/>
    <w:rsid w:val="007121BD"/>
    <w:rsid w:val="00712FC8"/>
    <w:rsid w:val="007133A7"/>
    <w:rsid w:val="007136F5"/>
    <w:rsid w:val="00713784"/>
    <w:rsid w:val="00715803"/>
    <w:rsid w:val="007161DB"/>
    <w:rsid w:val="007176A4"/>
    <w:rsid w:val="00717FD8"/>
    <w:rsid w:val="0072023E"/>
    <w:rsid w:val="00720C94"/>
    <w:rsid w:val="00721D62"/>
    <w:rsid w:val="00721FEF"/>
    <w:rsid w:val="0072227F"/>
    <w:rsid w:val="00723EC2"/>
    <w:rsid w:val="00724857"/>
    <w:rsid w:val="00724DE3"/>
    <w:rsid w:val="00725BE0"/>
    <w:rsid w:val="007274CB"/>
    <w:rsid w:val="00727F54"/>
    <w:rsid w:val="00730778"/>
    <w:rsid w:val="00730A79"/>
    <w:rsid w:val="00735F9C"/>
    <w:rsid w:val="00737EDC"/>
    <w:rsid w:val="00740799"/>
    <w:rsid w:val="007411AF"/>
    <w:rsid w:val="00741478"/>
    <w:rsid w:val="007435DA"/>
    <w:rsid w:val="00744A10"/>
    <w:rsid w:val="007450F0"/>
    <w:rsid w:val="00745354"/>
    <w:rsid w:val="007460D2"/>
    <w:rsid w:val="00750660"/>
    <w:rsid w:val="00751029"/>
    <w:rsid w:val="0075107E"/>
    <w:rsid w:val="00752097"/>
    <w:rsid w:val="00752B27"/>
    <w:rsid w:val="00754767"/>
    <w:rsid w:val="00755416"/>
    <w:rsid w:val="00760F14"/>
    <w:rsid w:val="0076119E"/>
    <w:rsid w:val="007619A8"/>
    <w:rsid w:val="0076304E"/>
    <w:rsid w:val="0076317A"/>
    <w:rsid w:val="0076345D"/>
    <w:rsid w:val="0076442B"/>
    <w:rsid w:val="00765A80"/>
    <w:rsid w:val="00765C6D"/>
    <w:rsid w:val="00770CE5"/>
    <w:rsid w:val="0077194E"/>
    <w:rsid w:val="0077266A"/>
    <w:rsid w:val="00773014"/>
    <w:rsid w:val="007732BD"/>
    <w:rsid w:val="007740EB"/>
    <w:rsid w:val="00774B82"/>
    <w:rsid w:val="00774EED"/>
    <w:rsid w:val="007764E8"/>
    <w:rsid w:val="007807ED"/>
    <w:rsid w:val="00784E6D"/>
    <w:rsid w:val="00786C7D"/>
    <w:rsid w:val="007879DE"/>
    <w:rsid w:val="00790B7F"/>
    <w:rsid w:val="00790E20"/>
    <w:rsid w:val="00791B16"/>
    <w:rsid w:val="00791E58"/>
    <w:rsid w:val="00793349"/>
    <w:rsid w:val="007975B9"/>
    <w:rsid w:val="007A0741"/>
    <w:rsid w:val="007A1611"/>
    <w:rsid w:val="007A1705"/>
    <w:rsid w:val="007A2103"/>
    <w:rsid w:val="007A2D7C"/>
    <w:rsid w:val="007A4233"/>
    <w:rsid w:val="007A4B73"/>
    <w:rsid w:val="007A4D6A"/>
    <w:rsid w:val="007A4F5C"/>
    <w:rsid w:val="007A6B51"/>
    <w:rsid w:val="007B084A"/>
    <w:rsid w:val="007B0D55"/>
    <w:rsid w:val="007B0F07"/>
    <w:rsid w:val="007B198D"/>
    <w:rsid w:val="007B36F1"/>
    <w:rsid w:val="007B3A61"/>
    <w:rsid w:val="007B4AE8"/>
    <w:rsid w:val="007B4CC6"/>
    <w:rsid w:val="007B522E"/>
    <w:rsid w:val="007B54E2"/>
    <w:rsid w:val="007B5FC6"/>
    <w:rsid w:val="007B6043"/>
    <w:rsid w:val="007B7FD5"/>
    <w:rsid w:val="007C04F6"/>
    <w:rsid w:val="007C31D5"/>
    <w:rsid w:val="007C5A60"/>
    <w:rsid w:val="007D152A"/>
    <w:rsid w:val="007D4561"/>
    <w:rsid w:val="007D4DF0"/>
    <w:rsid w:val="007D519E"/>
    <w:rsid w:val="007D5D0B"/>
    <w:rsid w:val="007D7C08"/>
    <w:rsid w:val="007E012E"/>
    <w:rsid w:val="007E19E1"/>
    <w:rsid w:val="007E2D00"/>
    <w:rsid w:val="007E3232"/>
    <w:rsid w:val="007E52A6"/>
    <w:rsid w:val="007E567A"/>
    <w:rsid w:val="007E5DD7"/>
    <w:rsid w:val="007F159E"/>
    <w:rsid w:val="007F296C"/>
    <w:rsid w:val="007F3FC6"/>
    <w:rsid w:val="007F4B1C"/>
    <w:rsid w:val="007F6748"/>
    <w:rsid w:val="00800BA3"/>
    <w:rsid w:val="0080443D"/>
    <w:rsid w:val="00807041"/>
    <w:rsid w:val="00807131"/>
    <w:rsid w:val="0080753C"/>
    <w:rsid w:val="008104A4"/>
    <w:rsid w:val="00812024"/>
    <w:rsid w:val="00813D5C"/>
    <w:rsid w:val="0081473A"/>
    <w:rsid w:val="00814BFC"/>
    <w:rsid w:val="00816E30"/>
    <w:rsid w:val="00820205"/>
    <w:rsid w:val="0082078D"/>
    <w:rsid w:val="00820E04"/>
    <w:rsid w:val="008222CD"/>
    <w:rsid w:val="008233DB"/>
    <w:rsid w:val="00823F24"/>
    <w:rsid w:val="00826DD4"/>
    <w:rsid w:val="00827676"/>
    <w:rsid w:val="0083112D"/>
    <w:rsid w:val="00831953"/>
    <w:rsid w:val="008322D3"/>
    <w:rsid w:val="00834094"/>
    <w:rsid w:val="008342CD"/>
    <w:rsid w:val="00835A1A"/>
    <w:rsid w:val="00836779"/>
    <w:rsid w:val="008370BF"/>
    <w:rsid w:val="00837207"/>
    <w:rsid w:val="008377FB"/>
    <w:rsid w:val="008408CF"/>
    <w:rsid w:val="00841D71"/>
    <w:rsid w:val="00847816"/>
    <w:rsid w:val="008504A9"/>
    <w:rsid w:val="00851862"/>
    <w:rsid w:val="00851D3E"/>
    <w:rsid w:val="008535F6"/>
    <w:rsid w:val="00855E5E"/>
    <w:rsid w:val="00857FAA"/>
    <w:rsid w:val="008611F4"/>
    <w:rsid w:val="00861723"/>
    <w:rsid w:val="00861F52"/>
    <w:rsid w:val="00863288"/>
    <w:rsid w:val="00863F52"/>
    <w:rsid w:val="008640AD"/>
    <w:rsid w:val="00864B71"/>
    <w:rsid w:val="008661ED"/>
    <w:rsid w:val="00867422"/>
    <w:rsid w:val="00872297"/>
    <w:rsid w:val="00872606"/>
    <w:rsid w:val="00875EEE"/>
    <w:rsid w:val="00876A21"/>
    <w:rsid w:val="00881001"/>
    <w:rsid w:val="00885080"/>
    <w:rsid w:val="00885AFF"/>
    <w:rsid w:val="00887DF9"/>
    <w:rsid w:val="00890946"/>
    <w:rsid w:val="00892131"/>
    <w:rsid w:val="008925B6"/>
    <w:rsid w:val="00893E50"/>
    <w:rsid w:val="00894478"/>
    <w:rsid w:val="00896DBB"/>
    <w:rsid w:val="008A104F"/>
    <w:rsid w:val="008A6C47"/>
    <w:rsid w:val="008A736E"/>
    <w:rsid w:val="008B1E91"/>
    <w:rsid w:val="008B34F3"/>
    <w:rsid w:val="008B3DA6"/>
    <w:rsid w:val="008B41DB"/>
    <w:rsid w:val="008B76E1"/>
    <w:rsid w:val="008C51E9"/>
    <w:rsid w:val="008C56F8"/>
    <w:rsid w:val="008D09AA"/>
    <w:rsid w:val="008D0C02"/>
    <w:rsid w:val="008D0D86"/>
    <w:rsid w:val="008D13E7"/>
    <w:rsid w:val="008D1BA3"/>
    <w:rsid w:val="008D2BBC"/>
    <w:rsid w:val="008D31A1"/>
    <w:rsid w:val="008D33B9"/>
    <w:rsid w:val="008D561E"/>
    <w:rsid w:val="008D5C09"/>
    <w:rsid w:val="008D5E49"/>
    <w:rsid w:val="008E029B"/>
    <w:rsid w:val="008E0BA9"/>
    <w:rsid w:val="008E16A5"/>
    <w:rsid w:val="008E24A5"/>
    <w:rsid w:val="008E27CF"/>
    <w:rsid w:val="008E3F07"/>
    <w:rsid w:val="008E497D"/>
    <w:rsid w:val="008E53B7"/>
    <w:rsid w:val="008E5855"/>
    <w:rsid w:val="008E657C"/>
    <w:rsid w:val="008F27B5"/>
    <w:rsid w:val="008F2BFE"/>
    <w:rsid w:val="008F2D6B"/>
    <w:rsid w:val="008F2F87"/>
    <w:rsid w:val="008F66E7"/>
    <w:rsid w:val="008F6DFE"/>
    <w:rsid w:val="008F77EC"/>
    <w:rsid w:val="008F7D48"/>
    <w:rsid w:val="009006B5"/>
    <w:rsid w:val="009012AE"/>
    <w:rsid w:val="00901EDA"/>
    <w:rsid w:val="009022DB"/>
    <w:rsid w:val="009024AC"/>
    <w:rsid w:val="009035E4"/>
    <w:rsid w:val="009058E7"/>
    <w:rsid w:val="00905C35"/>
    <w:rsid w:val="00907B11"/>
    <w:rsid w:val="00907B30"/>
    <w:rsid w:val="00910AE1"/>
    <w:rsid w:val="00911E40"/>
    <w:rsid w:val="00911FAB"/>
    <w:rsid w:val="009137FB"/>
    <w:rsid w:val="00916CB7"/>
    <w:rsid w:val="009177E8"/>
    <w:rsid w:val="00917DD9"/>
    <w:rsid w:val="00920260"/>
    <w:rsid w:val="0092060C"/>
    <w:rsid w:val="00920641"/>
    <w:rsid w:val="00920840"/>
    <w:rsid w:val="00921334"/>
    <w:rsid w:val="0092205C"/>
    <w:rsid w:val="00922A6B"/>
    <w:rsid w:val="009247F9"/>
    <w:rsid w:val="00926488"/>
    <w:rsid w:val="009265D9"/>
    <w:rsid w:val="00926942"/>
    <w:rsid w:val="00930757"/>
    <w:rsid w:val="00933304"/>
    <w:rsid w:val="00934BAC"/>
    <w:rsid w:val="0093578E"/>
    <w:rsid w:val="00937688"/>
    <w:rsid w:val="00940461"/>
    <w:rsid w:val="00940EEA"/>
    <w:rsid w:val="00942176"/>
    <w:rsid w:val="00942DEB"/>
    <w:rsid w:val="00943C5C"/>
    <w:rsid w:val="00944C4F"/>
    <w:rsid w:val="00944EA3"/>
    <w:rsid w:val="00945BC0"/>
    <w:rsid w:val="009460ED"/>
    <w:rsid w:val="00946EDE"/>
    <w:rsid w:val="009470CD"/>
    <w:rsid w:val="0095096C"/>
    <w:rsid w:val="009509DD"/>
    <w:rsid w:val="009538DE"/>
    <w:rsid w:val="00954FCB"/>
    <w:rsid w:val="009568C5"/>
    <w:rsid w:val="009569DC"/>
    <w:rsid w:val="00956A76"/>
    <w:rsid w:val="00960AC0"/>
    <w:rsid w:val="00960B66"/>
    <w:rsid w:val="009636A8"/>
    <w:rsid w:val="00966506"/>
    <w:rsid w:val="00967067"/>
    <w:rsid w:val="00967A03"/>
    <w:rsid w:val="00970850"/>
    <w:rsid w:val="0097294C"/>
    <w:rsid w:val="00973A75"/>
    <w:rsid w:val="00975084"/>
    <w:rsid w:val="009778CB"/>
    <w:rsid w:val="0098008B"/>
    <w:rsid w:val="00980C73"/>
    <w:rsid w:val="009813FC"/>
    <w:rsid w:val="00982ADC"/>
    <w:rsid w:val="00982F0B"/>
    <w:rsid w:val="009853E0"/>
    <w:rsid w:val="009855E7"/>
    <w:rsid w:val="00985E83"/>
    <w:rsid w:val="009902EC"/>
    <w:rsid w:val="00991933"/>
    <w:rsid w:val="00991D3D"/>
    <w:rsid w:val="009924E9"/>
    <w:rsid w:val="00992760"/>
    <w:rsid w:val="00994105"/>
    <w:rsid w:val="00994AA2"/>
    <w:rsid w:val="00994B54"/>
    <w:rsid w:val="00994F4B"/>
    <w:rsid w:val="009951F9"/>
    <w:rsid w:val="009A01B6"/>
    <w:rsid w:val="009A0AE0"/>
    <w:rsid w:val="009A0F27"/>
    <w:rsid w:val="009A3CBD"/>
    <w:rsid w:val="009A3D8D"/>
    <w:rsid w:val="009A4D0F"/>
    <w:rsid w:val="009A6C6C"/>
    <w:rsid w:val="009A76DF"/>
    <w:rsid w:val="009A7DBD"/>
    <w:rsid w:val="009B18C3"/>
    <w:rsid w:val="009B2233"/>
    <w:rsid w:val="009B2BBD"/>
    <w:rsid w:val="009B2E0C"/>
    <w:rsid w:val="009B3D48"/>
    <w:rsid w:val="009B511F"/>
    <w:rsid w:val="009B65E8"/>
    <w:rsid w:val="009B78C7"/>
    <w:rsid w:val="009B78FE"/>
    <w:rsid w:val="009C0027"/>
    <w:rsid w:val="009C10EC"/>
    <w:rsid w:val="009C443B"/>
    <w:rsid w:val="009C65F8"/>
    <w:rsid w:val="009C6BEF"/>
    <w:rsid w:val="009C71D4"/>
    <w:rsid w:val="009D0109"/>
    <w:rsid w:val="009D2FD3"/>
    <w:rsid w:val="009D3687"/>
    <w:rsid w:val="009D5113"/>
    <w:rsid w:val="009D7BCC"/>
    <w:rsid w:val="009E0B14"/>
    <w:rsid w:val="009E1D5C"/>
    <w:rsid w:val="009E23DB"/>
    <w:rsid w:val="009E337C"/>
    <w:rsid w:val="009E40D5"/>
    <w:rsid w:val="009E61F2"/>
    <w:rsid w:val="009F185B"/>
    <w:rsid w:val="009F3114"/>
    <w:rsid w:val="009F3A75"/>
    <w:rsid w:val="009F7FBA"/>
    <w:rsid w:val="00A00FD6"/>
    <w:rsid w:val="00A01294"/>
    <w:rsid w:val="00A013BB"/>
    <w:rsid w:val="00A04E2E"/>
    <w:rsid w:val="00A06193"/>
    <w:rsid w:val="00A10150"/>
    <w:rsid w:val="00A1050A"/>
    <w:rsid w:val="00A13674"/>
    <w:rsid w:val="00A156C1"/>
    <w:rsid w:val="00A1592D"/>
    <w:rsid w:val="00A222C0"/>
    <w:rsid w:val="00A22310"/>
    <w:rsid w:val="00A23D1C"/>
    <w:rsid w:val="00A26A7F"/>
    <w:rsid w:val="00A30EEF"/>
    <w:rsid w:val="00A31244"/>
    <w:rsid w:val="00A313D0"/>
    <w:rsid w:val="00A32368"/>
    <w:rsid w:val="00A32392"/>
    <w:rsid w:val="00A32745"/>
    <w:rsid w:val="00A332AE"/>
    <w:rsid w:val="00A34D20"/>
    <w:rsid w:val="00A35D62"/>
    <w:rsid w:val="00A37B25"/>
    <w:rsid w:val="00A407B0"/>
    <w:rsid w:val="00A42ABC"/>
    <w:rsid w:val="00A42D37"/>
    <w:rsid w:val="00A43AB1"/>
    <w:rsid w:val="00A4478E"/>
    <w:rsid w:val="00A4593A"/>
    <w:rsid w:val="00A4743C"/>
    <w:rsid w:val="00A47984"/>
    <w:rsid w:val="00A50855"/>
    <w:rsid w:val="00A5104E"/>
    <w:rsid w:val="00A51FD2"/>
    <w:rsid w:val="00A51FDD"/>
    <w:rsid w:val="00A52847"/>
    <w:rsid w:val="00A53B32"/>
    <w:rsid w:val="00A56D54"/>
    <w:rsid w:val="00A56DFA"/>
    <w:rsid w:val="00A60C57"/>
    <w:rsid w:val="00A6275D"/>
    <w:rsid w:val="00A6318B"/>
    <w:rsid w:val="00A631A1"/>
    <w:rsid w:val="00A6379B"/>
    <w:rsid w:val="00A64DA2"/>
    <w:rsid w:val="00A6526B"/>
    <w:rsid w:val="00A65D02"/>
    <w:rsid w:val="00A67566"/>
    <w:rsid w:val="00A70A94"/>
    <w:rsid w:val="00A72D49"/>
    <w:rsid w:val="00A72DFD"/>
    <w:rsid w:val="00A7305F"/>
    <w:rsid w:val="00A73BDA"/>
    <w:rsid w:val="00A73C96"/>
    <w:rsid w:val="00A751F0"/>
    <w:rsid w:val="00A766EB"/>
    <w:rsid w:val="00A778AF"/>
    <w:rsid w:val="00A8188B"/>
    <w:rsid w:val="00A81B3C"/>
    <w:rsid w:val="00A82FEE"/>
    <w:rsid w:val="00A8373F"/>
    <w:rsid w:val="00A83AD0"/>
    <w:rsid w:val="00A914E2"/>
    <w:rsid w:val="00A92DF4"/>
    <w:rsid w:val="00A943DB"/>
    <w:rsid w:val="00A956B9"/>
    <w:rsid w:val="00AA0006"/>
    <w:rsid w:val="00AA122F"/>
    <w:rsid w:val="00AA18DE"/>
    <w:rsid w:val="00AA3D2A"/>
    <w:rsid w:val="00AA4CEA"/>
    <w:rsid w:val="00AA4F4D"/>
    <w:rsid w:val="00AB350C"/>
    <w:rsid w:val="00AB3C11"/>
    <w:rsid w:val="00AB60B5"/>
    <w:rsid w:val="00AB66FA"/>
    <w:rsid w:val="00AC0D18"/>
    <w:rsid w:val="00AC167A"/>
    <w:rsid w:val="00AC548A"/>
    <w:rsid w:val="00AC691A"/>
    <w:rsid w:val="00AD0724"/>
    <w:rsid w:val="00AD10A5"/>
    <w:rsid w:val="00AD13DC"/>
    <w:rsid w:val="00AD1CA3"/>
    <w:rsid w:val="00AD1F74"/>
    <w:rsid w:val="00AD2142"/>
    <w:rsid w:val="00AD262B"/>
    <w:rsid w:val="00AD28A8"/>
    <w:rsid w:val="00AD40CA"/>
    <w:rsid w:val="00AD61F5"/>
    <w:rsid w:val="00AD75A6"/>
    <w:rsid w:val="00AE13B5"/>
    <w:rsid w:val="00AE18F5"/>
    <w:rsid w:val="00AE1A0A"/>
    <w:rsid w:val="00AE2AF8"/>
    <w:rsid w:val="00AE3B98"/>
    <w:rsid w:val="00AE4D23"/>
    <w:rsid w:val="00AE50A8"/>
    <w:rsid w:val="00AE6026"/>
    <w:rsid w:val="00AE6E80"/>
    <w:rsid w:val="00AE730B"/>
    <w:rsid w:val="00AE768F"/>
    <w:rsid w:val="00AF2765"/>
    <w:rsid w:val="00AF4436"/>
    <w:rsid w:val="00AF49BA"/>
    <w:rsid w:val="00AF5346"/>
    <w:rsid w:val="00AF646D"/>
    <w:rsid w:val="00AF6788"/>
    <w:rsid w:val="00AF6CF6"/>
    <w:rsid w:val="00AF7F39"/>
    <w:rsid w:val="00B03642"/>
    <w:rsid w:val="00B043E6"/>
    <w:rsid w:val="00B05A80"/>
    <w:rsid w:val="00B077AF"/>
    <w:rsid w:val="00B10008"/>
    <w:rsid w:val="00B10C18"/>
    <w:rsid w:val="00B11169"/>
    <w:rsid w:val="00B1137A"/>
    <w:rsid w:val="00B11417"/>
    <w:rsid w:val="00B12799"/>
    <w:rsid w:val="00B167FA"/>
    <w:rsid w:val="00B2125C"/>
    <w:rsid w:val="00B215E0"/>
    <w:rsid w:val="00B21B8C"/>
    <w:rsid w:val="00B22568"/>
    <w:rsid w:val="00B225E6"/>
    <w:rsid w:val="00B23F73"/>
    <w:rsid w:val="00B23F87"/>
    <w:rsid w:val="00B251C2"/>
    <w:rsid w:val="00B2570B"/>
    <w:rsid w:val="00B26408"/>
    <w:rsid w:val="00B27697"/>
    <w:rsid w:val="00B27756"/>
    <w:rsid w:val="00B304A8"/>
    <w:rsid w:val="00B3601A"/>
    <w:rsid w:val="00B3646B"/>
    <w:rsid w:val="00B36B60"/>
    <w:rsid w:val="00B36BC2"/>
    <w:rsid w:val="00B37465"/>
    <w:rsid w:val="00B4014F"/>
    <w:rsid w:val="00B41636"/>
    <w:rsid w:val="00B41954"/>
    <w:rsid w:val="00B44044"/>
    <w:rsid w:val="00B45304"/>
    <w:rsid w:val="00B45F83"/>
    <w:rsid w:val="00B46653"/>
    <w:rsid w:val="00B47B94"/>
    <w:rsid w:val="00B47C18"/>
    <w:rsid w:val="00B5041F"/>
    <w:rsid w:val="00B507E7"/>
    <w:rsid w:val="00B524DE"/>
    <w:rsid w:val="00B540F1"/>
    <w:rsid w:val="00B54CDF"/>
    <w:rsid w:val="00B57D15"/>
    <w:rsid w:val="00B61155"/>
    <w:rsid w:val="00B61917"/>
    <w:rsid w:val="00B67D3D"/>
    <w:rsid w:val="00B7474C"/>
    <w:rsid w:val="00B76608"/>
    <w:rsid w:val="00B76BC9"/>
    <w:rsid w:val="00B81C5F"/>
    <w:rsid w:val="00B83385"/>
    <w:rsid w:val="00B83520"/>
    <w:rsid w:val="00B84C3D"/>
    <w:rsid w:val="00B8501E"/>
    <w:rsid w:val="00B865A6"/>
    <w:rsid w:val="00B86ED2"/>
    <w:rsid w:val="00B93580"/>
    <w:rsid w:val="00B94BF9"/>
    <w:rsid w:val="00B95B7E"/>
    <w:rsid w:val="00B97CC3"/>
    <w:rsid w:val="00BA048F"/>
    <w:rsid w:val="00BA0965"/>
    <w:rsid w:val="00BA0A28"/>
    <w:rsid w:val="00BA16E5"/>
    <w:rsid w:val="00BA475C"/>
    <w:rsid w:val="00BA4E0B"/>
    <w:rsid w:val="00BA4FD8"/>
    <w:rsid w:val="00BA61F7"/>
    <w:rsid w:val="00BA64DC"/>
    <w:rsid w:val="00BA710E"/>
    <w:rsid w:val="00BA74C0"/>
    <w:rsid w:val="00BA7A68"/>
    <w:rsid w:val="00BB0D31"/>
    <w:rsid w:val="00BB1D4C"/>
    <w:rsid w:val="00BB1F1D"/>
    <w:rsid w:val="00BB3B7F"/>
    <w:rsid w:val="00BB44E9"/>
    <w:rsid w:val="00BB45A9"/>
    <w:rsid w:val="00BB469A"/>
    <w:rsid w:val="00BB666C"/>
    <w:rsid w:val="00BB69F6"/>
    <w:rsid w:val="00BC146A"/>
    <w:rsid w:val="00BC1D6B"/>
    <w:rsid w:val="00BC1DDC"/>
    <w:rsid w:val="00BC33B1"/>
    <w:rsid w:val="00BC60BE"/>
    <w:rsid w:val="00BD0317"/>
    <w:rsid w:val="00BD051C"/>
    <w:rsid w:val="00BD1E6B"/>
    <w:rsid w:val="00BD3FED"/>
    <w:rsid w:val="00BD46CF"/>
    <w:rsid w:val="00BD49F2"/>
    <w:rsid w:val="00BD5853"/>
    <w:rsid w:val="00BE072E"/>
    <w:rsid w:val="00BE0786"/>
    <w:rsid w:val="00BE1191"/>
    <w:rsid w:val="00BE1C5E"/>
    <w:rsid w:val="00BE469E"/>
    <w:rsid w:val="00BE787B"/>
    <w:rsid w:val="00BF1F8E"/>
    <w:rsid w:val="00BF3941"/>
    <w:rsid w:val="00BF3A77"/>
    <w:rsid w:val="00BF3E64"/>
    <w:rsid w:val="00BF40C8"/>
    <w:rsid w:val="00BF4469"/>
    <w:rsid w:val="00BF5295"/>
    <w:rsid w:val="00BF5523"/>
    <w:rsid w:val="00BF6CD5"/>
    <w:rsid w:val="00BF7090"/>
    <w:rsid w:val="00C00593"/>
    <w:rsid w:val="00C0097D"/>
    <w:rsid w:val="00C0141A"/>
    <w:rsid w:val="00C043C4"/>
    <w:rsid w:val="00C05CB1"/>
    <w:rsid w:val="00C06326"/>
    <w:rsid w:val="00C07145"/>
    <w:rsid w:val="00C07BD0"/>
    <w:rsid w:val="00C07E7F"/>
    <w:rsid w:val="00C10604"/>
    <w:rsid w:val="00C11532"/>
    <w:rsid w:val="00C12968"/>
    <w:rsid w:val="00C13DF9"/>
    <w:rsid w:val="00C15778"/>
    <w:rsid w:val="00C17361"/>
    <w:rsid w:val="00C21A90"/>
    <w:rsid w:val="00C2249A"/>
    <w:rsid w:val="00C240DD"/>
    <w:rsid w:val="00C24ADD"/>
    <w:rsid w:val="00C2517A"/>
    <w:rsid w:val="00C25653"/>
    <w:rsid w:val="00C311AE"/>
    <w:rsid w:val="00C31A0E"/>
    <w:rsid w:val="00C34C38"/>
    <w:rsid w:val="00C35A7A"/>
    <w:rsid w:val="00C37406"/>
    <w:rsid w:val="00C374D9"/>
    <w:rsid w:val="00C37A93"/>
    <w:rsid w:val="00C410EA"/>
    <w:rsid w:val="00C41B43"/>
    <w:rsid w:val="00C420F7"/>
    <w:rsid w:val="00C42489"/>
    <w:rsid w:val="00C432A8"/>
    <w:rsid w:val="00C43C2F"/>
    <w:rsid w:val="00C46022"/>
    <w:rsid w:val="00C46C40"/>
    <w:rsid w:val="00C47004"/>
    <w:rsid w:val="00C504BF"/>
    <w:rsid w:val="00C53722"/>
    <w:rsid w:val="00C55DCB"/>
    <w:rsid w:val="00C566D9"/>
    <w:rsid w:val="00C57482"/>
    <w:rsid w:val="00C60F97"/>
    <w:rsid w:val="00C60FFD"/>
    <w:rsid w:val="00C61631"/>
    <w:rsid w:val="00C61D33"/>
    <w:rsid w:val="00C61F29"/>
    <w:rsid w:val="00C62FEF"/>
    <w:rsid w:val="00C6352F"/>
    <w:rsid w:val="00C64927"/>
    <w:rsid w:val="00C6681A"/>
    <w:rsid w:val="00C702C5"/>
    <w:rsid w:val="00C70788"/>
    <w:rsid w:val="00C70A1E"/>
    <w:rsid w:val="00C70BBB"/>
    <w:rsid w:val="00C71586"/>
    <w:rsid w:val="00C73AB9"/>
    <w:rsid w:val="00C80287"/>
    <w:rsid w:val="00C80B2B"/>
    <w:rsid w:val="00C81362"/>
    <w:rsid w:val="00C815C1"/>
    <w:rsid w:val="00C83B8D"/>
    <w:rsid w:val="00C85261"/>
    <w:rsid w:val="00C86221"/>
    <w:rsid w:val="00C87323"/>
    <w:rsid w:val="00C90999"/>
    <w:rsid w:val="00C90A5F"/>
    <w:rsid w:val="00C91EF4"/>
    <w:rsid w:val="00C94087"/>
    <w:rsid w:val="00C97FB6"/>
    <w:rsid w:val="00CA0B7B"/>
    <w:rsid w:val="00CA0D66"/>
    <w:rsid w:val="00CA23DE"/>
    <w:rsid w:val="00CA26D7"/>
    <w:rsid w:val="00CA4BE0"/>
    <w:rsid w:val="00CA4C6A"/>
    <w:rsid w:val="00CA784E"/>
    <w:rsid w:val="00CA7B16"/>
    <w:rsid w:val="00CA7C59"/>
    <w:rsid w:val="00CB0636"/>
    <w:rsid w:val="00CB0B39"/>
    <w:rsid w:val="00CB10AD"/>
    <w:rsid w:val="00CB2967"/>
    <w:rsid w:val="00CB2C60"/>
    <w:rsid w:val="00CB3CBC"/>
    <w:rsid w:val="00CB3D24"/>
    <w:rsid w:val="00CB4722"/>
    <w:rsid w:val="00CB4A7C"/>
    <w:rsid w:val="00CB5064"/>
    <w:rsid w:val="00CB65B9"/>
    <w:rsid w:val="00CB6959"/>
    <w:rsid w:val="00CC03FF"/>
    <w:rsid w:val="00CC2028"/>
    <w:rsid w:val="00CC2CC7"/>
    <w:rsid w:val="00CC38CD"/>
    <w:rsid w:val="00CC460F"/>
    <w:rsid w:val="00CC50A6"/>
    <w:rsid w:val="00CC6055"/>
    <w:rsid w:val="00CD0688"/>
    <w:rsid w:val="00CD1B58"/>
    <w:rsid w:val="00CD1BF1"/>
    <w:rsid w:val="00CD5570"/>
    <w:rsid w:val="00CD61D0"/>
    <w:rsid w:val="00CD6FC4"/>
    <w:rsid w:val="00CE11A3"/>
    <w:rsid w:val="00CE4C2C"/>
    <w:rsid w:val="00CE4F47"/>
    <w:rsid w:val="00CE5B46"/>
    <w:rsid w:val="00CE6CA3"/>
    <w:rsid w:val="00CE729F"/>
    <w:rsid w:val="00CE7685"/>
    <w:rsid w:val="00CE7713"/>
    <w:rsid w:val="00CE7F00"/>
    <w:rsid w:val="00CF023A"/>
    <w:rsid w:val="00CF204D"/>
    <w:rsid w:val="00CF2835"/>
    <w:rsid w:val="00CF54F9"/>
    <w:rsid w:val="00CF63FC"/>
    <w:rsid w:val="00D01503"/>
    <w:rsid w:val="00D015EB"/>
    <w:rsid w:val="00D01F19"/>
    <w:rsid w:val="00D02065"/>
    <w:rsid w:val="00D0250A"/>
    <w:rsid w:val="00D04182"/>
    <w:rsid w:val="00D04869"/>
    <w:rsid w:val="00D0520A"/>
    <w:rsid w:val="00D05397"/>
    <w:rsid w:val="00D054E1"/>
    <w:rsid w:val="00D07305"/>
    <w:rsid w:val="00D0746A"/>
    <w:rsid w:val="00D10914"/>
    <w:rsid w:val="00D11598"/>
    <w:rsid w:val="00D1164C"/>
    <w:rsid w:val="00D13905"/>
    <w:rsid w:val="00D17B26"/>
    <w:rsid w:val="00D20103"/>
    <w:rsid w:val="00D20F0E"/>
    <w:rsid w:val="00D215FD"/>
    <w:rsid w:val="00D22EC8"/>
    <w:rsid w:val="00D23862"/>
    <w:rsid w:val="00D25871"/>
    <w:rsid w:val="00D25AC6"/>
    <w:rsid w:val="00D2640D"/>
    <w:rsid w:val="00D27BB3"/>
    <w:rsid w:val="00D30C4B"/>
    <w:rsid w:val="00D3111C"/>
    <w:rsid w:val="00D3170C"/>
    <w:rsid w:val="00D31A5B"/>
    <w:rsid w:val="00D3201F"/>
    <w:rsid w:val="00D326F6"/>
    <w:rsid w:val="00D35255"/>
    <w:rsid w:val="00D410EB"/>
    <w:rsid w:val="00D42CD7"/>
    <w:rsid w:val="00D4395C"/>
    <w:rsid w:val="00D44C83"/>
    <w:rsid w:val="00D457DE"/>
    <w:rsid w:val="00D51919"/>
    <w:rsid w:val="00D523FB"/>
    <w:rsid w:val="00D526D3"/>
    <w:rsid w:val="00D5342D"/>
    <w:rsid w:val="00D53621"/>
    <w:rsid w:val="00D53B56"/>
    <w:rsid w:val="00D53F86"/>
    <w:rsid w:val="00D54910"/>
    <w:rsid w:val="00D56D37"/>
    <w:rsid w:val="00D56F93"/>
    <w:rsid w:val="00D5773A"/>
    <w:rsid w:val="00D5783D"/>
    <w:rsid w:val="00D579AE"/>
    <w:rsid w:val="00D57E1C"/>
    <w:rsid w:val="00D57F70"/>
    <w:rsid w:val="00D62812"/>
    <w:rsid w:val="00D62B62"/>
    <w:rsid w:val="00D62FB1"/>
    <w:rsid w:val="00D63022"/>
    <w:rsid w:val="00D63E3E"/>
    <w:rsid w:val="00D643A3"/>
    <w:rsid w:val="00D648D0"/>
    <w:rsid w:val="00D65D73"/>
    <w:rsid w:val="00D65D74"/>
    <w:rsid w:val="00D6685D"/>
    <w:rsid w:val="00D67431"/>
    <w:rsid w:val="00D6798E"/>
    <w:rsid w:val="00D71D98"/>
    <w:rsid w:val="00D72385"/>
    <w:rsid w:val="00D7256E"/>
    <w:rsid w:val="00D72A62"/>
    <w:rsid w:val="00D731EF"/>
    <w:rsid w:val="00D742CD"/>
    <w:rsid w:val="00D74F02"/>
    <w:rsid w:val="00D7533D"/>
    <w:rsid w:val="00D7789F"/>
    <w:rsid w:val="00D82857"/>
    <w:rsid w:val="00D84C1F"/>
    <w:rsid w:val="00D85A8A"/>
    <w:rsid w:val="00D86127"/>
    <w:rsid w:val="00D870A8"/>
    <w:rsid w:val="00D87CEB"/>
    <w:rsid w:val="00D91B89"/>
    <w:rsid w:val="00D93AE3"/>
    <w:rsid w:val="00D93F37"/>
    <w:rsid w:val="00D94135"/>
    <w:rsid w:val="00D944E9"/>
    <w:rsid w:val="00D94868"/>
    <w:rsid w:val="00D96B1F"/>
    <w:rsid w:val="00D97259"/>
    <w:rsid w:val="00D97684"/>
    <w:rsid w:val="00DA0981"/>
    <w:rsid w:val="00DA0F55"/>
    <w:rsid w:val="00DA2A0B"/>
    <w:rsid w:val="00DA32F3"/>
    <w:rsid w:val="00DA3C57"/>
    <w:rsid w:val="00DA43C2"/>
    <w:rsid w:val="00DA443D"/>
    <w:rsid w:val="00DA7A56"/>
    <w:rsid w:val="00DA7DF3"/>
    <w:rsid w:val="00DB031B"/>
    <w:rsid w:val="00DB0877"/>
    <w:rsid w:val="00DB1BE1"/>
    <w:rsid w:val="00DB6E7B"/>
    <w:rsid w:val="00DB7DBC"/>
    <w:rsid w:val="00DC00B0"/>
    <w:rsid w:val="00DC2533"/>
    <w:rsid w:val="00DC3AF5"/>
    <w:rsid w:val="00DC3D83"/>
    <w:rsid w:val="00DC4DE9"/>
    <w:rsid w:val="00DC769B"/>
    <w:rsid w:val="00DC7831"/>
    <w:rsid w:val="00DC7B09"/>
    <w:rsid w:val="00DD13F1"/>
    <w:rsid w:val="00DD6D13"/>
    <w:rsid w:val="00DD6D47"/>
    <w:rsid w:val="00DD713D"/>
    <w:rsid w:val="00DE17B2"/>
    <w:rsid w:val="00DE403C"/>
    <w:rsid w:val="00DE5DEC"/>
    <w:rsid w:val="00DE6FBC"/>
    <w:rsid w:val="00DE70D8"/>
    <w:rsid w:val="00DE7A90"/>
    <w:rsid w:val="00DE7E2B"/>
    <w:rsid w:val="00DE7EED"/>
    <w:rsid w:val="00DF1DB2"/>
    <w:rsid w:val="00DF3A52"/>
    <w:rsid w:val="00DF3DA1"/>
    <w:rsid w:val="00DF4638"/>
    <w:rsid w:val="00DF70A0"/>
    <w:rsid w:val="00DF73BB"/>
    <w:rsid w:val="00DF7D35"/>
    <w:rsid w:val="00E0037E"/>
    <w:rsid w:val="00E0089F"/>
    <w:rsid w:val="00E00D9B"/>
    <w:rsid w:val="00E0417E"/>
    <w:rsid w:val="00E04765"/>
    <w:rsid w:val="00E073DB"/>
    <w:rsid w:val="00E103EC"/>
    <w:rsid w:val="00E107F9"/>
    <w:rsid w:val="00E11894"/>
    <w:rsid w:val="00E11CF1"/>
    <w:rsid w:val="00E123F3"/>
    <w:rsid w:val="00E13833"/>
    <w:rsid w:val="00E13A4F"/>
    <w:rsid w:val="00E16601"/>
    <w:rsid w:val="00E178BE"/>
    <w:rsid w:val="00E21152"/>
    <w:rsid w:val="00E22348"/>
    <w:rsid w:val="00E24097"/>
    <w:rsid w:val="00E24594"/>
    <w:rsid w:val="00E248EF"/>
    <w:rsid w:val="00E25FF6"/>
    <w:rsid w:val="00E268FD"/>
    <w:rsid w:val="00E26CB2"/>
    <w:rsid w:val="00E26FBB"/>
    <w:rsid w:val="00E27BFF"/>
    <w:rsid w:val="00E27F79"/>
    <w:rsid w:val="00E321F5"/>
    <w:rsid w:val="00E33292"/>
    <w:rsid w:val="00E3339B"/>
    <w:rsid w:val="00E334F1"/>
    <w:rsid w:val="00E33FC3"/>
    <w:rsid w:val="00E375C4"/>
    <w:rsid w:val="00E408C8"/>
    <w:rsid w:val="00E413BD"/>
    <w:rsid w:val="00E43F1A"/>
    <w:rsid w:val="00E470E7"/>
    <w:rsid w:val="00E514B1"/>
    <w:rsid w:val="00E52CCF"/>
    <w:rsid w:val="00E547AD"/>
    <w:rsid w:val="00E55977"/>
    <w:rsid w:val="00E56DB0"/>
    <w:rsid w:val="00E57AFD"/>
    <w:rsid w:val="00E6087E"/>
    <w:rsid w:val="00E60B9C"/>
    <w:rsid w:val="00E60C16"/>
    <w:rsid w:val="00E6137B"/>
    <w:rsid w:val="00E64C1B"/>
    <w:rsid w:val="00E64C26"/>
    <w:rsid w:val="00E7157C"/>
    <w:rsid w:val="00E719E1"/>
    <w:rsid w:val="00E71C2D"/>
    <w:rsid w:val="00E7212B"/>
    <w:rsid w:val="00E72180"/>
    <w:rsid w:val="00E723F1"/>
    <w:rsid w:val="00E73ACD"/>
    <w:rsid w:val="00E73E63"/>
    <w:rsid w:val="00E75514"/>
    <w:rsid w:val="00E75F60"/>
    <w:rsid w:val="00E7676D"/>
    <w:rsid w:val="00E802C3"/>
    <w:rsid w:val="00E807A0"/>
    <w:rsid w:val="00E80B75"/>
    <w:rsid w:val="00E81697"/>
    <w:rsid w:val="00E817B4"/>
    <w:rsid w:val="00E81885"/>
    <w:rsid w:val="00E83364"/>
    <w:rsid w:val="00E84D85"/>
    <w:rsid w:val="00E858A3"/>
    <w:rsid w:val="00E85DA9"/>
    <w:rsid w:val="00E85DD9"/>
    <w:rsid w:val="00E86F28"/>
    <w:rsid w:val="00E90094"/>
    <w:rsid w:val="00E91D3C"/>
    <w:rsid w:val="00E91D94"/>
    <w:rsid w:val="00E91F3B"/>
    <w:rsid w:val="00E92DE6"/>
    <w:rsid w:val="00E9304B"/>
    <w:rsid w:val="00E9353E"/>
    <w:rsid w:val="00E93F01"/>
    <w:rsid w:val="00E94290"/>
    <w:rsid w:val="00E94455"/>
    <w:rsid w:val="00E94DEE"/>
    <w:rsid w:val="00E9501A"/>
    <w:rsid w:val="00E954F9"/>
    <w:rsid w:val="00E968AE"/>
    <w:rsid w:val="00E96A3B"/>
    <w:rsid w:val="00E97D5D"/>
    <w:rsid w:val="00EB0B6D"/>
    <w:rsid w:val="00EB1A3C"/>
    <w:rsid w:val="00EB1D0F"/>
    <w:rsid w:val="00EB23BF"/>
    <w:rsid w:val="00EB37B3"/>
    <w:rsid w:val="00EB51C8"/>
    <w:rsid w:val="00EB52FF"/>
    <w:rsid w:val="00EC07A8"/>
    <w:rsid w:val="00EC0BEA"/>
    <w:rsid w:val="00EC1668"/>
    <w:rsid w:val="00EC1F0A"/>
    <w:rsid w:val="00EC4361"/>
    <w:rsid w:val="00EC5F4E"/>
    <w:rsid w:val="00EC673A"/>
    <w:rsid w:val="00EC7C84"/>
    <w:rsid w:val="00ED15A9"/>
    <w:rsid w:val="00ED334D"/>
    <w:rsid w:val="00ED43E1"/>
    <w:rsid w:val="00ED4729"/>
    <w:rsid w:val="00ED4ACB"/>
    <w:rsid w:val="00ED4BE0"/>
    <w:rsid w:val="00ED52EB"/>
    <w:rsid w:val="00ED5CE6"/>
    <w:rsid w:val="00ED6A0A"/>
    <w:rsid w:val="00EE1631"/>
    <w:rsid w:val="00EE2ADE"/>
    <w:rsid w:val="00EE2BD6"/>
    <w:rsid w:val="00EE2EEC"/>
    <w:rsid w:val="00EE3379"/>
    <w:rsid w:val="00EE4B0F"/>
    <w:rsid w:val="00EE5B76"/>
    <w:rsid w:val="00EE65DC"/>
    <w:rsid w:val="00EE7239"/>
    <w:rsid w:val="00EE793F"/>
    <w:rsid w:val="00EF01CB"/>
    <w:rsid w:val="00EF3D11"/>
    <w:rsid w:val="00EF404E"/>
    <w:rsid w:val="00EF517D"/>
    <w:rsid w:val="00EF5812"/>
    <w:rsid w:val="00EF583B"/>
    <w:rsid w:val="00EF69B4"/>
    <w:rsid w:val="00F00530"/>
    <w:rsid w:val="00F00805"/>
    <w:rsid w:val="00F00B88"/>
    <w:rsid w:val="00F02A4B"/>
    <w:rsid w:val="00F03108"/>
    <w:rsid w:val="00F0424F"/>
    <w:rsid w:val="00F047F1"/>
    <w:rsid w:val="00F05A3B"/>
    <w:rsid w:val="00F06589"/>
    <w:rsid w:val="00F13658"/>
    <w:rsid w:val="00F147FE"/>
    <w:rsid w:val="00F16572"/>
    <w:rsid w:val="00F16CA5"/>
    <w:rsid w:val="00F179BC"/>
    <w:rsid w:val="00F20ACC"/>
    <w:rsid w:val="00F20C53"/>
    <w:rsid w:val="00F220DF"/>
    <w:rsid w:val="00F25C14"/>
    <w:rsid w:val="00F25C95"/>
    <w:rsid w:val="00F278EE"/>
    <w:rsid w:val="00F27C24"/>
    <w:rsid w:val="00F300F0"/>
    <w:rsid w:val="00F309D5"/>
    <w:rsid w:val="00F3199E"/>
    <w:rsid w:val="00F32088"/>
    <w:rsid w:val="00F32461"/>
    <w:rsid w:val="00F3271A"/>
    <w:rsid w:val="00F32F74"/>
    <w:rsid w:val="00F33150"/>
    <w:rsid w:val="00F349FB"/>
    <w:rsid w:val="00F35541"/>
    <w:rsid w:val="00F35E18"/>
    <w:rsid w:val="00F35EF8"/>
    <w:rsid w:val="00F366A6"/>
    <w:rsid w:val="00F371CD"/>
    <w:rsid w:val="00F37BE4"/>
    <w:rsid w:val="00F40B43"/>
    <w:rsid w:val="00F41495"/>
    <w:rsid w:val="00F41A55"/>
    <w:rsid w:val="00F438FA"/>
    <w:rsid w:val="00F4632E"/>
    <w:rsid w:val="00F46440"/>
    <w:rsid w:val="00F465A0"/>
    <w:rsid w:val="00F47C09"/>
    <w:rsid w:val="00F501F5"/>
    <w:rsid w:val="00F507D2"/>
    <w:rsid w:val="00F523E9"/>
    <w:rsid w:val="00F5255D"/>
    <w:rsid w:val="00F52901"/>
    <w:rsid w:val="00F571E3"/>
    <w:rsid w:val="00F60ED1"/>
    <w:rsid w:val="00F64AFC"/>
    <w:rsid w:val="00F64F5F"/>
    <w:rsid w:val="00F67A6A"/>
    <w:rsid w:val="00F727ED"/>
    <w:rsid w:val="00F7297C"/>
    <w:rsid w:val="00F74182"/>
    <w:rsid w:val="00F74447"/>
    <w:rsid w:val="00F7556F"/>
    <w:rsid w:val="00F766B5"/>
    <w:rsid w:val="00F76755"/>
    <w:rsid w:val="00F77017"/>
    <w:rsid w:val="00F77464"/>
    <w:rsid w:val="00F81034"/>
    <w:rsid w:val="00F8122A"/>
    <w:rsid w:val="00F81D58"/>
    <w:rsid w:val="00F81FC6"/>
    <w:rsid w:val="00F83094"/>
    <w:rsid w:val="00F837B2"/>
    <w:rsid w:val="00F83886"/>
    <w:rsid w:val="00F84BE5"/>
    <w:rsid w:val="00F851A2"/>
    <w:rsid w:val="00F85DC5"/>
    <w:rsid w:val="00F872D2"/>
    <w:rsid w:val="00F87F52"/>
    <w:rsid w:val="00F92C93"/>
    <w:rsid w:val="00F93985"/>
    <w:rsid w:val="00F9497C"/>
    <w:rsid w:val="00F95BAA"/>
    <w:rsid w:val="00F95EAF"/>
    <w:rsid w:val="00F96432"/>
    <w:rsid w:val="00F96DD1"/>
    <w:rsid w:val="00FA01AF"/>
    <w:rsid w:val="00FA0F71"/>
    <w:rsid w:val="00FA198A"/>
    <w:rsid w:val="00FA2D6E"/>
    <w:rsid w:val="00FA3D2F"/>
    <w:rsid w:val="00FA56E6"/>
    <w:rsid w:val="00FA6BB5"/>
    <w:rsid w:val="00FA7AB0"/>
    <w:rsid w:val="00FB0357"/>
    <w:rsid w:val="00FB1B0E"/>
    <w:rsid w:val="00FB2E1F"/>
    <w:rsid w:val="00FB3BE9"/>
    <w:rsid w:val="00FB4AE9"/>
    <w:rsid w:val="00FB5CAC"/>
    <w:rsid w:val="00FB5F32"/>
    <w:rsid w:val="00FB72CE"/>
    <w:rsid w:val="00FC0808"/>
    <w:rsid w:val="00FC1CDB"/>
    <w:rsid w:val="00FC3191"/>
    <w:rsid w:val="00FC5AE3"/>
    <w:rsid w:val="00FC6871"/>
    <w:rsid w:val="00FC7EC4"/>
    <w:rsid w:val="00FD0709"/>
    <w:rsid w:val="00FD0EBE"/>
    <w:rsid w:val="00FD219B"/>
    <w:rsid w:val="00FD2D09"/>
    <w:rsid w:val="00FD2FC1"/>
    <w:rsid w:val="00FD36F9"/>
    <w:rsid w:val="00FD3D79"/>
    <w:rsid w:val="00FD4CE6"/>
    <w:rsid w:val="00FD620B"/>
    <w:rsid w:val="00FD644A"/>
    <w:rsid w:val="00FD693E"/>
    <w:rsid w:val="00FD7364"/>
    <w:rsid w:val="00FD7472"/>
    <w:rsid w:val="00FD758D"/>
    <w:rsid w:val="00FE117D"/>
    <w:rsid w:val="00FE2B88"/>
    <w:rsid w:val="00FE47B5"/>
    <w:rsid w:val="00FE752B"/>
    <w:rsid w:val="00FE7786"/>
    <w:rsid w:val="00FE7FD6"/>
    <w:rsid w:val="00FF07A3"/>
    <w:rsid w:val="00FF0AAA"/>
    <w:rsid w:val="00FF1B1D"/>
    <w:rsid w:val="00FF2563"/>
    <w:rsid w:val="00FF3C1A"/>
    <w:rsid w:val="00FF42C2"/>
    <w:rsid w:val="00FF4B63"/>
    <w:rsid w:val="00FF5BE9"/>
    <w:rsid w:val="00FF5C0D"/>
    <w:rsid w:val="00FF659D"/>
    <w:rsid w:val="00FF7A2A"/>
    <w:rsid w:val="00FF7ED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DE0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val="en-GB"/>
    </w:rPr>
  </w:style>
  <w:style w:type="paragraph" w:styleId="Heading1">
    <w:name w:val="heading 1"/>
    <w:basedOn w:val="Normal"/>
    <w:next w:val="Normal"/>
    <w:qFormat/>
    <w:pPr>
      <w:keepNext/>
      <w:outlineLvl w:val="0"/>
    </w:pPr>
    <w:rPr>
      <w:b/>
      <w:bCs/>
      <w:sz w:val="24"/>
      <w:szCs w:val="24"/>
      <w:lang w:val="en-CA"/>
    </w:rPr>
  </w:style>
  <w:style w:type="paragraph" w:styleId="Heading2">
    <w:name w:val="heading 2"/>
    <w:basedOn w:val="Normal"/>
    <w:next w:val="Normal"/>
    <w:qFormat/>
    <w:pPr>
      <w:keepNext/>
      <w:outlineLvl w:val="1"/>
    </w:pPr>
    <w:rPr>
      <w:color w:val="000000"/>
      <w:sz w:val="24"/>
      <w:szCs w:val="24"/>
    </w:rPr>
  </w:style>
  <w:style w:type="paragraph" w:styleId="Heading3">
    <w:name w:val="heading 3"/>
    <w:basedOn w:val="Normal"/>
    <w:next w:val="Normal"/>
    <w:qFormat/>
    <w:pPr>
      <w:keepNext/>
      <w:outlineLvl w:val="2"/>
    </w:pPr>
    <w:rPr>
      <w:sz w:val="24"/>
      <w:szCs w:val="24"/>
      <w:lang w:val="en-CA"/>
    </w:rPr>
  </w:style>
  <w:style w:type="paragraph" w:styleId="Heading4">
    <w:name w:val="heading 4"/>
    <w:basedOn w:val="Normal"/>
    <w:next w:val="Normal"/>
    <w:qFormat/>
    <w:pPr>
      <w:keepNext/>
      <w:spacing w:before="100" w:beforeAutospacing="1"/>
      <w:jc w:val="right"/>
      <w:outlineLvl w:val="3"/>
    </w:pPr>
    <w:rPr>
      <w:rFonts w:eastAsia="Arial"/>
      <w:b/>
      <w:bCs/>
    </w:rPr>
  </w:style>
  <w:style w:type="paragraph" w:styleId="Heading5">
    <w:name w:val="heading 5"/>
    <w:basedOn w:val="Normal"/>
    <w:next w:val="Normal"/>
    <w:qFormat/>
    <w:pPr>
      <w:keepNext/>
      <w:outlineLvl w:val="4"/>
    </w:pPr>
    <w:rPr>
      <w:b/>
      <w:bCs/>
      <w:color w:val="FF0000"/>
      <w:sz w:val="18"/>
      <w:szCs w:val="18"/>
    </w:rPr>
  </w:style>
  <w:style w:type="paragraph" w:styleId="Heading6">
    <w:name w:val="heading 6"/>
    <w:basedOn w:val="Normal"/>
    <w:next w:val="Normal"/>
    <w:link w:val="Heading6Char"/>
    <w:qFormat/>
    <w:pPr>
      <w:keepNext/>
      <w:spacing w:before="200"/>
      <w:jc w:val="center"/>
      <w:outlineLvl w:val="5"/>
    </w:pPr>
    <w:rPr>
      <w:b/>
      <w:bCs/>
      <w:caps/>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utlineLvl w:val="7"/>
    </w:pPr>
    <w:rPr>
      <w:b/>
      <w:bCs/>
      <w:sz w:val="22"/>
      <w:szCs w:val="22"/>
    </w:rPr>
  </w:style>
  <w:style w:type="paragraph" w:styleId="Heading9">
    <w:name w:val="heading 9"/>
    <w:basedOn w:val="Normal"/>
    <w:next w:val="Normal"/>
    <w:qFormat/>
    <w:pPr>
      <w:keepNext/>
      <w:spacing w:before="60" w:after="60"/>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 w:val="24"/>
      <w:szCs w:val="24"/>
      <w:lang w:val="en-CA"/>
    </w:rPr>
  </w:style>
  <w:style w:type="character" w:styleId="PageNumber">
    <w:name w:val="page number"/>
    <w:basedOn w:val="DefaultParagraphFont"/>
  </w:style>
  <w:style w:type="paragraph" w:styleId="FootnoteText">
    <w:name w:val="footnote text"/>
    <w:basedOn w:val="Normal"/>
    <w:semiHidden/>
  </w:style>
  <w:style w:type="paragraph" w:styleId="BodyTextIndent2">
    <w:name w:val="Body Text Indent 2"/>
    <w:basedOn w:val="Normal"/>
    <w:pPr>
      <w:ind w:left="360"/>
      <w:jc w:val="both"/>
    </w:pPr>
  </w:style>
  <w:style w:type="paragraph" w:styleId="BodyText">
    <w:name w:val="Body Text"/>
    <w:basedOn w:val="Normal"/>
    <w:pPr>
      <w:jc w:val="both"/>
    </w:pPr>
  </w:style>
  <w:style w:type="paragraph" w:customStyle="1" w:styleId="TableText">
    <w:name w:val="Table Text"/>
    <w:basedOn w:val="Normal"/>
    <w:rPr>
      <w:lang w:val="en-US" w:bidi="he-IL"/>
    </w:rPr>
  </w:style>
  <w:style w:type="paragraph" w:styleId="BodyTextIndent">
    <w:name w:val="Body Text Indent"/>
    <w:basedOn w:val="Normal"/>
    <w:pPr>
      <w:spacing w:before="60" w:after="60"/>
      <w:ind w:left="1080"/>
    </w:pPr>
  </w:style>
  <w:style w:type="paragraph" w:styleId="BodyTextIndent3">
    <w:name w:val="Body Text Indent 3"/>
    <w:basedOn w:val="Normal"/>
    <w:pPr>
      <w:spacing w:before="60" w:after="60"/>
      <w:ind w:left="360"/>
    </w:pPr>
  </w:style>
  <w:style w:type="paragraph" w:customStyle="1" w:styleId="Bulletnumbered">
    <w:name w:val="Bullet numbered"/>
    <w:basedOn w:val="Normal"/>
    <w:pPr>
      <w:numPr>
        <w:numId w:val="1"/>
      </w:numPr>
      <w:spacing w:before="60" w:after="60"/>
    </w:pPr>
  </w:style>
  <w:style w:type="character" w:styleId="Hyperlink">
    <w:name w:val="Hyperlink"/>
    <w:rsid w:val="00B57D15"/>
    <w:rPr>
      <w:color w:val="0000FF"/>
      <w:u w:val="single"/>
    </w:rPr>
  </w:style>
  <w:style w:type="paragraph" w:customStyle="1" w:styleId="CharChar">
    <w:name w:val="Char Char"/>
    <w:basedOn w:val="Normal"/>
    <w:rsid w:val="00245291"/>
    <w:pPr>
      <w:spacing w:after="120" w:line="240" w:lineRule="exact"/>
      <w:ind w:left="340" w:hanging="340"/>
    </w:pPr>
    <w:rPr>
      <w:rFonts w:ascii="Verdana" w:hAnsi="Verdana" w:cs="Times New Roman"/>
      <w:lang w:val="en-US"/>
    </w:rPr>
  </w:style>
  <w:style w:type="paragraph" w:styleId="BalloonText">
    <w:name w:val="Balloon Text"/>
    <w:basedOn w:val="Normal"/>
    <w:link w:val="BalloonTextChar"/>
    <w:uiPriority w:val="99"/>
    <w:semiHidden/>
    <w:unhideWhenUsed/>
    <w:rsid w:val="003D55D8"/>
    <w:rPr>
      <w:rFonts w:ascii="Tahoma" w:hAnsi="Tahoma" w:cs="Tahoma"/>
      <w:sz w:val="16"/>
      <w:szCs w:val="16"/>
    </w:rPr>
  </w:style>
  <w:style w:type="character" w:customStyle="1" w:styleId="BalloonTextChar">
    <w:name w:val="Balloon Text Char"/>
    <w:link w:val="BalloonText"/>
    <w:uiPriority w:val="99"/>
    <w:semiHidden/>
    <w:rsid w:val="003D55D8"/>
    <w:rPr>
      <w:rFonts w:ascii="Tahoma" w:hAnsi="Tahoma" w:cs="Tahoma"/>
      <w:sz w:val="16"/>
      <w:szCs w:val="16"/>
      <w:lang w:val="en-GB"/>
    </w:rPr>
  </w:style>
  <w:style w:type="paragraph" w:styleId="ListParagraph">
    <w:name w:val="List Paragraph"/>
    <w:basedOn w:val="Normal"/>
    <w:uiPriority w:val="34"/>
    <w:qFormat/>
    <w:rsid w:val="00991D3D"/>
    <w:pPr>
      <w:ind w:left="720"/>
    </w:pPr>
    <w:rPr>
      <w:rFonts w:ascii="Calibri" w:hAnsi="Calibri" w:cs="Calibri"/>
      <w:sz w:val="22"/>
      <w:szCs w:val="22"/>
      <w:lang w:val="en-US"/>
    </w:rPr>
  </w:style>
  <w:style w:type="paragraph" w:styleId="CommentText">
    <w:name w:val="annotation text"/>
    <w:basedOn w:val="Normal"/>
    <w:link w:val="CommentTextChar"/>
    <w:uiPriority w:val="99"/>
    <w:unhideWhenUsed/>
    <w:rsid w:val="00054E9C"/>
  </w:style>
  <w:style w:type="character" w:customStyle="1" w:styleId="CommentTextChar">
    <w:name w:val="Comment Text Char"/>
    <w:basedOn w:val="DefaultParagraphFont"/>
    <w:link w:val="CommentText"/>
    <w:uiPriority w:val="99"/>
    <w:rsid w:val="00054E9C"/>
    <w:rPr>
      <w:rFonts w:ascii="Arial" w:hAnsi="Arial" w:cs="Arial"/>
      <w:lang w:val="en-GB"/>
    </w:rPr>
  </w:style>
  <w:style w:type="character" w:styleId="CommentReference">
    <w:name w:val="annotation reference"/>
    <w:basedOn w:val="DefaultParagraphFont"/>
    <w:uiPriority w:val="99"/>
    <w:semiHidden/>
    <w:unhideWhenUsed/>
    <w:rsid w:val="00054E9C"/>
    <w:rPr>
      <w:sz w:val="16"/>
      <w:szCs w:val="16"/>
    </w:rPr>
  </w:style>
  <w:style w:type="paragraph" w:styleId="CommentSubject">
    <w:name w:val="annotation subject"/>
    <w:basedOn w:val="CommentText"/>
    <w:next w:val="CommentText"/>
    <w:link w:val="CommentSubjectChar"/>
    <w:uiPriority w:val="99"/>
    <w:semiHidden/>
    <w:unhideWhenUsed/>
    <w:rsid w:val="003A63EE"/>
    <w:rPr>
      <w:b/>
      <w:bCs/>
    </w:rPr>
  </w:style>
  <w:style w:type="character" w:customStyle="1" w:styleId="CommentSubjectChar">
    <w:name w:val="Comment Subject Char"/>
    <w:basedOn w:val="CommentTextChar"/>
    <w:link w:val="CommentSubject"/>
    <w:uiPriority w:val="99"/>
    <w:semiHidden/>
    <w:rsid w:val="003A63EE"/>
    <w:rPr>
      <w:rFonts w:ascii="Arial" w:hAnsi="Arial" w:cs="Arial"/>
      <w:b/>
      <w:bCs/>
      <w:lang w:val="en-GB"/>
    </w:rPr>
  </w:style>
  <w:style w:type="paragraph" w:styleId="PlainText">
    <w:name w:val="Plain Text"/>
    <w:basedOn w:val="Normal"/>
    <w:link w:val="PlainTextChar"/>
    <w:uiPriority w:val="99"/>
    <w:unhideWhenUsed/>
    <w:rsid w:val="00BD1E6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D1E6B"/>
    <w:rPr>
      <w:rFonts w:ascii="Calibri" w:eastAsiaTheme="minorHAnsi" w:hAnsi="Calibri" w:cstheme="minorBidi"/>
      <w:sz w:val="22"/>
      <w:szCs w:val="21"/>
      <w:lang w:val="en-GB"/>
    </w:rPr>
  </w:style>
  <w:style w:type="character" w:customStyle="1" w:styleId="HeaderChar">
    <w:name w:val="Header Char"/>
    <w:basedOn w:val="DefaultParagraphFont"/>
    <w:link w:val="Header"/>
    <w:rsid w:val="00CC2028"/>
    <w:rPr>
      <w:rFonts w:ascii="Arial" w:hAnsi="Arial" w:cs="Arial"/>
      <w:lang w:val="en-GB"/>
    </w:rPr>
  </w:style>
  <w:style w:type="character" w:customStyle="1" w:styleId="Heading6Char">
    <w:name w:val="Heading 6 Char"/>
    <w:basedOn w:val="DefaultParagraphFont"/>
    <w:link w:val="Heading6"/>
    <w:rsid w:val="00577245"/>
    <w:rPr>
      <w:rFonts w:ascii="Arial" w:hAnsi="Arial" w:cs="Arial"/>
      <w:b/>
      <w:bCs/>
      <w:caps/>
      <w:lang w:val="en-GB"/>
    </w:rPr>
  </w:style>
  <w:style w:type="character" w:styleId="FollowedHyperlink">
    <w:name w:val="FollowedHyperlink"/>
    <w:basedOn w:val="DefaultParagraphFont"/>
    <w:uiPriority w:val="99"/>
    <w:semiHidden/>
    <w:unhideWhenUsed/>
    <w:rsid w:val="008E0BA9"/>
    <w:rPr>
      <w:color w:val="800080" w:themeColor="followedHyperlink"/>
      <w:u w:val="single"/>
    </w:rPr>
  </w:style>
  <w:style w:type="character" w:customStyle="1" w:styleId="FooterChar">
    <w:name w:val="Footer Char"/>
    <w:basedOn w:val="DefaultParagraphFont"/>
    <w:link w:val="Footer"/>
    <w:uiPriority w:val="99"/>
    <w:rsid w:val="00B2125C"/>
    <w:rPr>
      <w:rFonts w:ascii="Arial" w:hAnsi="Arial" w:cs="Arial"/>
      <w:lang w:val="en-GB"/>
    </w:rPr>
  </w:style>
  <w:style w:type="table" w:styleId="TableGrid">
    <w:name w:val="Table Grid"/>
    <w:basedOn w:val="TableNormal"/>
    <w:uiPriority w:val="59"/>
    <w:rsid w:val="005D37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84D85"/>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val="en-GB"/>
    </w:rPr>
  </w:style>
  <w:style w:type="paragraph" w:styleId="Heading1">
    <w:name w:val="heading 1"/>
    <w:basedOn w:val="Normal"/>
    <w:next w:val="Normal"/>
    <w:qFormat/>
    <w:pPr>
      <w:keepNext/>
      <w:outlineLvl w:val="0"/>
    </w:pPr>
    <w:rPr>
      <w:b/>
      <w:bCs/>
      <w:sz w:val="24"/>
      <w:szCs w:val="24"/>
      <w:lang w:val="en-CA"/>
    </w:rPr>
  </w:style>
  <w:style w:type="paragraph" w:styleId="Heading2">
    <w:name w:val="heading 2"/>
    <w:basedOn w:val="Normal"/>
    <w:next w:val="Normal"/>
    <w:qFormat/>
    <w:pPr>
      <w:keepNext/>
      <w:outlineLvl w:val="1"/>
    </w:pPr>
    <w:rPr>
      <w:color w:val="000000"/>
      <w:sz w:val="24"/>
      <w:szCs w:val="24"/>
    </w:rPr>
  </w:style>
  <w:style w:type="paragraph" w:styleId="Heading3">
    <w:name w:val="heading 3"/>
    <w:basedOn w:val="Normal"/>
    <w:next w:val="Normal"/>
    <w:qFormat/>
    <w:pPr>
      <w:keepNext/>
      <w:outlineLvl w:val="2"/>
    </w:pPr>
    <w:rPr>
      <w:sz w:val="24"/>
      <w:szCs w:val="24"/>
      <w:lang w:val="en-CA"/>
    </w:rPr>
  </w:style>
  <w:style w:type="paragraph" w:styleId="Heading4">
    <w:name w:val="heading 4"/>
    <w:basedOn w:val="Normal"/>
    <w:next w:val="Normal"/>
    <w:qFormat/>
    <w:pPr>
      <w:keepNext/>
      <w:spacing w:before="100" w:beforeAutospacing="1"/>
      <w:jc w:val="right"/>
      <w:outlineLvl w:val="3"/>
    </w:pPr>
    <w:rPr>
      <w:rFonts w:eastAsia="Arial"/>
      <w:b/>
      <w:bCs/>
    </w:rPr>
  </w:style>
  <w:style w:type="paragraph" w:styleId="Heading5">
    <w:name w:val="heading 5"/>
    <w:basedOn w:val="Normal"/>
    <w:next w:val="Normal"/>
    <w:qFormat/>
    <w:pPr>
      <w:keepNext/>
      <w:outlineLvl w:val="4"/>
    </w:pPr>
    <w:rPr>
      <w:b/>
      <w:bCs/>
      <w:color w:val="FF0000"/>
      <w:sz w:val="18"/>
      <w:szCs w:val="18"/>
    </w:rPr>
  </w:style>
  <w:style w:type="paragraph" w:styleId="Heading6">
    <w:name w:val="heading 6"/>
    <w:basedOn w:val="Normal"/>
    <w:next w:val="Normal"/>
    <w:link w:val="Heading6Char"/>
    <w:qFormat/>
    <w:pPr>
      <w:keepNext/>
      <w:spacing w:before="200"/>
      <w:jc w:val="center"/>
      <w:outlineLvl w:val="5"/>
    </w:pPr>
    <w:rPr>
      <w:b/>
      <w:bCs/>
      <w:caps/>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utlineLvl w:val="7"/>
    </w:pPr>
    <w:rPr>
      <w:b/>
      <w:bCs/>
      <w:sz w:val="22"/>
      <w:szCs w:val="22"/>
    </w:rPr>
  </w:style>
  <w:style w:type="paragraph" w:styleId="Heading9">
    <w:name w:val="heading 9"/>
    <w:basedOn w:val="Normal"/>
    <w:next w:val="Normal"/>
    <w:qFormat/>
    <w:pPr>
      <w:keepNext/>
      <w:spacing w:before="60" w:after="60"/>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 w:val="24"/>
      <w:szCs w:val="24"/>
      <w:lang w:val="en-CA"/>
    </w:rPr>
  </w:style>
  <w:style w:type="character" w:styleId="PageNumber">
    <w:name w:val="page number"/>
    <w:basedOn w:val="DefaultParagraphFont"/>
  </w:style>
  <w:style w:type="paragraph" w:styleId="FootnoteText">
    <w:name w:val="footnote text"/>
    <w:basedOn w:val="Normal"/>
    <w:semiHidden/>
  </w:style>
  <w:style w:type="paragraph" w:styleId="BodyTextIndent2">
    <w:name w:val="Body Text Indent 2"/>
    <w:basedOn w:val="Normal"/>
    <w:pPr>
      <w:ind w:left="360"/>
      <w:jc w:val="both"/>
    </w:pPr>
  </w:style>
  <w:style w:type="paragraph" w:styleId="BodyText">
    <w:name w:val="Body Text"/>
    <w:basedOn w:val="Normal"/>
    <w:pPr>
      <w:jc w:val="both"/>
    </w:pPr>
  </w:style>
  <w:style w:type="paragraph" w:customStyle="1" w:styleId="TableText">
    <w:name w:val="Table Text"/>
    <w:basedOn w:val="Normal"/>
    <w:rPr>
      <w:lang w:val="en-US" w:bidi="he-IL"/>
    </w:rPr>
  </w:style>
  <w:style w:type="paragraph" w:styleId="BodyTextIndent">
    <w:name w:val="Body Text Indent"/>
    <w:basedOn w:val="Normal"/>
    <w:pPr>
      <w:spacing w:before="60" w:after="60"/>
      <w:ind w:left="1080"/>
    </w:pPr>
  </w:style>
  <w:style w:type="paragraph" w:styleId="BodyTextIndent3">
    <w:name w:val="Body Text Indent 3"/>
    <w:basedOn w:val="Normal"/>
    <w:pPr>
      <w:spacing w:before="60" w:after="60"/>
      <w:ind w:left="360"/>
    </w:pPr>
  </w:style>
  <w:style w:type="paragraph" w:customStyle="1" w:styleId="Bulletnumbered">
    <w:name w:val="Bullet numbered"/>
    <w:basedOn w:val="Normal"/>
    <w:pPr>
      <w:numPr>
        <w:numId w:val="1"/>
      </w:numPr>
      <w:spacing w:before="60" w:after="60"/>
    </w:pPr>
  </w:style>
  <w:style w:type="character" w:styleId="Hyperlink">
    <w:name w:val="Hyperlink"/>
    <w:rsid w:val="00B57D15"/>
    <w:rPr>
      <w:color w:val="0000FF"/>
      <w:u w:val="single"/>
    </w:rPr>
  </w:style>
  <w:style w:type="paragraph" w:customStyle="1" w:styleId="CharChar">
    <w:name w:val="Char Char"/>
    <w:basedOn w:val="Normal"/>
    <w:rsid w:val="00245291"/>
    <w:pPr>
      <w:spacing w:after="120" w:line="240" w:lineRule="exact"/>
      <w:ind w:left="340" w:hanging="340"/>
    </w:pPr>
    <w:rPr>
      <w:rFonts w:ascii="Verdana" w:hAnsi="Verdana" w:cs="Times New Roman"/>
      <w:lang w:val="en-US"/>
    </w:rPr>
  </w:style>
  <w:style w:type="paragraph" w:styleId="BalloonText">
    <w:name w:val="Balloon Text"/>
    <w:basedOn w:val="Normal"/>
    <w:link w:val="BalloonTextChar"/>
    <w:uiPriority w:val="99"/>
    <w:semiHidden/>
    <w:unhideWhenUsed/>
    <w:rsid w:val="003D55D8"/>
    <w:rPr>
      <w:rFonts w:ascii="Tahoma" w:hAnsi="Tahoma" w:cs="Tahoma"/>
      <w:sz w:val="16"/>
      <w:szCs w:val="16"/>
    </w:rPr>
  </w:style>
  <w:style w:type="character" w:customStyle="1" w:styleId="BalloonTextChar">
    <w:name w:val="Balloon Text Char"/>
    <w:link w:val="BalloonText"/>
    <w:uiPriority w:val="99"/>
    <w:semiHidden/>
    <w:rsid w:val="003D55D8"/>
    <w:rPr>
      <w:rFonts w:ascii="Tahoma" w:hAnsi="Tahoma" w:cs="Tahoma"/>
      <w:sz w:val="16"/>
      <w:szCs w:val="16"/>
      <w:lang w:val="en-GB"/>
    </w:rPr>
  </w:style>
  <w:style w:type="paragraph" w:styleId="ListParagraph">
    <w:name w:val="List Paragraph"/>
    <w:basedOn w:val="Normal"/>
    <w:uiPriority w:val="34"/>
    <w:qFormat/>
    <w:rsid w:val="00991D3D"/>
    <w:pPr>
      <w:ind w:left="720"/>
    </w:pPr>
    <w:rPr>
      <w:rFonts w:ascii="Calibri" w:hAnsi="Calibri" w:cs="Calibri"/>
      <w:sz w:val="22"/>
      <w:szCs w:val="22"/>
      <w:lang w:val="en-US"/>
    </w:rPr>
  </w:style>
  <w:style w:type="paragraph" w:styleId="CommentText">
    <w:name w:val="annotation text"/>
    <w:basedOn w:val="Normal"/>
    <w:link w:val="CommentTextChar"/>
    <w:uiPriority w:val="99"/>
    <w:unhideWhenUsed/>
    <w:rsid w:val="00054E9C"/>
  </w:style>
  <w:style w:type="character" w:customStyle="1" w:styleId="CommentTextChar">
    <w:name w:val="Comment Text Char"/>
    <w:basedOn w:val="DefaultParagraphFont"/>
    <w:link w:val="CommentText"/>
    <w:uiPriority w:val="99"/>
    <w:rsid w:val="00054E9C"/>
    <w:rPr>
      <w:rFonts w:ascii="Arial" w:hAnsi="Arial" w:cs="Arial"/>
      <w:lang w:val="en-GB"/>
    </w:rPr>
  </w:style>
  <w:style w:type="character" w:styleId="CommentReference">
    <w:name w:val="annotation reference"/>
    <w:basedOn w:val="DefaultParagraphFont"/>
    <w:uiPriority w:val="99"/>
    <w:semiHidden/>
    <w:unhideWhenUsed/>
    <w:rsid w:val="00054E9C"/>
    <w:rPr>
      <w:sz w:val="16"/>
      <w:szCs w:val="16"/>
    </w:rPr>
  </w:style>
  <w:style w:type="paragraph" w:styleId="CommentSubject">
    <w:name w:val="annotation subject"/>
    <w:basedOn w:val="CommentText"/>
    <w:next w:val="CommentText"/>
    <w:link w:val="CommentSubjectChar"/>
    <w:uiPriority w:val="99"/>
    <w:semiHidden/>
    <w:unhideWhenUsed/>
    <w:rsid w:val="003A63EE"/>
    <w:rPr>
      <w:b/>
      <w:bCs/>
    </w:rPr>
  </w:style>
  <w:style w:type="character" w:customStyle="1" w:styleId="CommentSubjectChar">
    <w:name w:val="Comment Subject Char"/>
    <w:basedOn w:val="CommentTextChar"/>
    <w:link w:val="CommentSubject"/>
    <w:uiPriority w:val="99"/>
    <w:semiHidden/>
    <w:rsid w:val="003A63EE"/>
    <w:rPr>
      <w:rFonts w:ascii="Arial" w:hAnsi="Arial" w:cs="Arial"/>
      <w:b/>
      <w:bCs/>
      <w:lang w:val="en-GB"/>
    </w:rPr>
  </w:style>
  <w:style w:type="paragraph" w:styleId="PlainText">
    <w:name w:val="Plain Text"/>
    <w:basedOn w:val="Normal"/>
    <w:link w:val="PlainTextChar"/>
    <w:uiPriority w:val="99"/>
    <w:unhideWhenUsed/>
    <w:rsid w:val="00BD1E6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D1E6B"/>
    <w:rPr>
      <w:rFonts w:ascii="Calibri" w:eastAsiaTheme="minorHAnsi" w:hAnsi="Calibri" w:cstheme="minorBidi"/>
      <w:sz w:val="22"/>
      <w:szCs w:val="21"/>
      <w:lang w:val="en-GB"/>
    </w:rPr>
  </w:style>
  <w:style w:type="character" w:customStyle="1" w:styleId="HeaderChar">
    <w:name w:val="Header Char"/>
    <w:basedOn w:val="DefaultParagraphFont"/>
    <w:link w:val="Header"/>
    <w:rsid w:val="00CC2028"/>
    <w:rPr>
      <w:rFonts w:ascii="Arial" w:hAnsi="Arial" w:cs="Arial"/>
      <w:lang w:val="en-GB"/>
    </w:rPr>
  </w:style>
  <w:style w:type="character" w:customStyle="1" w:styleId="Heading6Char">
    <w:name w:val="Heading 6 Char"/>
    <w:basedOn w:val="DefaultParagraphFont"/>
    <w:link w:val="Heading6"/>
    <w:rsid w:val="00577245"/>
    <w:rPr>
      <w:rFonts w:ascii="Arial" w:hAnsi="Arial" w:cs="Arial"/>
      <w:b/>
      <w:bCs/>
      <w:caps/>
      <w:lang w:val="en-GB"/>
    </w:rPr>
  </w:style>
  <w:style w:type="character" w:styleId="FollowedHyperlink">
    <w:name w:val="FollowedHyperlink"/>
    <w:basedOn w:val="DefaultParagraphFont"/>
    <w:uiPriority w:val="99"/>
    <w:semiHidden/>
    <w:unhideWhenUsed/>
    <w:rsid w:val="008E0BA9"/>
    <w:rPr>
      <w:color w:val="800080" w:themeColor="followedHyperlink"/>
      <w:u w:val="single"/>
    </w:rPr>
  </w:style>
  <w:style w:type="character" w:customStyle="1" w:styleId="FooterChar">
    <w:name w:val="Footer Char"/>
    <w:basedOn w:val="DefaultParagraphFont"/>
    <w:link w:val="Footer"/>
    <w:uiPriority w:val="99"/>
    <w:rsid w:val="00B2125C"/>
    <w:rPr>
      <w:rFonts w:ascii="Arial" w:hAnsi="Arial" w:cs="Arial"/>
      <w:lang w:val="en-GB"/>
    </w:rPr>
  </w:style>
  <w:style w:type="table" w:styleId="TableGrid">
    <w:name w:val="Table Grid"/>
    <w:basedOn w:val="TableNormal"/>
    <w:uiPriority w:val="59"/>
    <w:rsid w:val="005D37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84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553">
      <w:bodyDiv w:val="1"/>
      <w:marLeft w:val="0"/>
      <w:marRight w:val="0"/>
      <w:marTop w:val="0"/>
      <w:marBottom w:val="0"/>
      <w:divBdr>
        <w:top w:val="none" w:sz="0" w:space="0" w:color="auto"/>
        <w:left w:val="none" w:sz="0" w:space="0" w:color="auto"/>
        <w:bottom w:val="none" w:sz="0" w:space="0" w:color="auto"/>
        <w:right w:val="none" w:sz="0" w:space="0" w:color="auto"/>
      </w:divBdr>
    </w:div>
    <w:div w:id="58289266">
      <w:bodyDiv w:val="1"/>
      <w:marLeft w:val="0"/>
      <w:marRight w:val="0"/>
      <w:marTop w:val="0"/>
      <w:marBottom w:val="0"/>
      <w:divBdr>
        <w:top w:val="none" w:sz="0" w:space="0" w:color="auto"/>
        <w:left w:val="none" w:sz="0" w:space="0" w:color="auto"/>
        <w:bottom w:val="none" w:sz="0" w:space="0" w:color="auto"/>
        <w:right w:val="none" w:sz="0" w:space="0" w:color="auto"/>
      </w:divBdr>
    </w:div>
    <w:div w:id="83690957">
      <w:bodyDiv w:val="1"/>
      <w:marLeft w:val="0"/>
      <w:marRight w:val="0"/>
      <w:marTop w:val="0"/>
      <w:marBottom w:val="0"/>
      <w:divBdr>
        <w:top w:val="none" w:sz="0" w:space="0" w:color="auto"/>
        <w:left w:val="none" w:sz="0" w:space="0" w:color="auto"/>
        <w:bottom w:val="none" w:sz="0" w:space="0" w:color="auto"/>
        <w:right w:val="none" w:sz="0" w:space="0" w:color="auto"/>
      </w:divBdr>
    </w:div>
    <w:div w:id="116338273">
      <w:bodyDiv w:val="1"/>
      <w:marLeft w:val="0"/>
      <w:marRight w:val="0"/>
      <w:marTop w:val="0"/>
      <w:marBottom w:val="0"/>
      <w:divBdr>
        <w:top w:val="none" w:sz="0" w:space="0" w:color="auto"/>
        <w:left w:val="none" w:sz="0" w:space="0" w:color="auto"/>
        <w:bottom w:val="none" w:sz="0" w:space="0" w:color="auto"/>
        <w:right w:val="none" w:sz="0" w:space="0" w:color="auto"/>
      </w:divBdr>
    </w:div>
    <w:div w:id="236522910">
      <w:bodyDiv w:val="1"/>
      <w:marLeft w:val="0"/>
      <w:marRight w:val="0"/>
      <w:marTop w:val="0"/>
      <w:marBottom w:val="0"/>
      <w:divBdr>
        <w:top w:val="none" w:sz="0" w:space="0" w:color="auto"/>
        <w:left w:val="none" w:sz="0" w:space="0" w:color="auto"/>
        <w:bottom w:val="none" w:sz="0" w:space="0" w:color="auto"/>
        <w:right w:val="none" w:sz="0" w:space="0" w:color="auto"/>
      </w:divBdr>
    </w:div>
    <w:div w:id="264774759">
      <w:bodyDiv w:val="1"/>
      <w:marLeft w:val="0"/>
      <w:marRight w:val="0"/>
      <w:marTop w:val="0"/>
      <w:marBottom w:val="0"/>
      <w:divBdr>
        <w:top w:val="none" w:sz="0" w:space="0" w:color="auto"/>
        <w:left w:val="none" w:sz="0" w:space="0" w:color="auto"/>
        <w:bottom w:val="none" w:sz="0" w:space="0" w:color="auto"/>
        <w:right w:val="none" w:sz="0" w:space="0" w:color="auto"/>
      </w:divBdr>
      <w:divsChild>
        <w:div w:id="1319071304">
          <w:marLeft w:val="547"/>
          <w:marRight w:val="0"/>
          <w:marTop w:val="0"/>
          <w:marBottom w:val="0"/>
          <w:divBdr>
            <w:top w:val="none" w:sz="0" w:space="0" w:color="auto"/>
            <w:left w:val="none" w:sz="0" w:space="0" w:color="auto"/>
            <w:bottom w:val="none" w:sz="0" w:space="0" w:color="auto"/>
            <w:right w:val="none" w:sz="0" w:space="0" w:color="auto"/>
          </w:divBdr>
        </w:div>
        <w:div w:id="1358047825">
          <w:marLeft w:val="1267"/>
          <w:marRight w:val="0"/>
          <w:marTop w:val="0"/>
          <w:marBottom w:val="0"/>
          <w:divBdr>
            <w:top w:val="none" w:sz="0" w:space="0" w:color="auto"/>
            <w:left w:val="none" w:sz="0" w:space="0" w:color="auto"/>
            <w:bottom w:val="none" w:sz="0" w:space="0" w:color="auto"/>
            <w:right w:val="none" w:sz="0" w:space="0" w:color="auto"/>
          </w:divBdr>
        </w:div>
        <w:div w:id="907500149">
          <w:marLeft w:val="1267"/>
          <w:marRight w:val="0"/>
          <w:marTop w:val="0"/>
          <w:marBottom w:val="0"/>
          <w:divBdr>
            <w:top w:val="none" w:sz="0" w:space="0" w:color="auto"/>
            <w:left w:val="none" w:sz="0" w:space="0" w:color="auto"/>
            <w:bottom w:val="none" w:sz="0" w:space="0" w:color="auto"/>
            <w:right w:val="none" w:sz="0" w:space="0" w:color="auto"/>
          </w:divBdr>
        </w:div>
        <w:div w:id="1481314218">
          <w:marLeft w:val="1267"/>
          <w:marRight w:val="0"/>
          <w:marTop w:val="0"/>
          <w:marBottom w:val="0"/>
          <w:divBdr>
            <w:top w:val="none" w:sz="0" w:space="0" w:color="auto"/>
            <w:left w:val="none" w:sz="0" w:space="0" w:color="auto"/>
            <w:bottom w:val="none" w:sz="0" w:space="0" w:color="auto"/>
            <w:right w:val="none" w:sz="0" w:space="0" w:color="auto"/>
          </w:divBdr>
        </w:div>
        <w:div w:id="1929649815">
          <w:marLeft w:val="1267"/>
          <w:marRight w:val="0"/>
          <w:marTop w:val="0"/>
          <w:marBottom w:val="0"/>
          <w:divBdr>
            <w:top w:val="none" w:sz="0" w:space="0" w:color="auto"/>
            <w:left w:val="none" w:sz="0" w:space="0" w:color="auto"/>
            <w:bottom w:val="none" w:sz="0" w:space="0" w:color="auto"/>
            <w:right w:val="none" w:sz="0" w:space="0" w:color="auto"/>
          </w:divBdr>
        </w:div>
        <w:div w:id="1353989715">
          <w:marLeft w:val="547"/>
          <w:marRight w:val="0"/>
          <w:marTop w:val="0"/>
          <w:marBottom w:val="0"/>
          <w:divBdr>
            <w:top w:val="none" w:sz="0" w:space="0" w:color="auto"/>
            <w:left w:val="none" w:sz="0" w:space="0" w:color="auto"/>
            <w:bottom w:val="none" w:sz="0" w:space="0" w:color="auto"/>
            <w:right w:val="none" w:sz="0" w:space="0" w:color="auto"/>
          </w:divBdr>
        </w:div>
        <w:div w:id="693311873">
          <w:marLeft w:val="547"/>
          <w:marRight w:val="0"/>
          <w:marTop w:val="0"/>
          <w:marBottom w:val="0"/>
          <w:divBdr>
            <w:top w:val="none" w:sz="0" w:space="0" w:color="auto"/>
            <w:left w:val="none" w:sz="0" w:space="0" w:color="auto"/>
            <w:bottom w:val="none" w:sz="0" w:space="0" w:color="auto"/>
            <w:right w:val="none" w:sz="0" w:space="0" w:color="auto"/>
          </w:divBdr>
        </w:div>
        <w:div w:id="269432273">
          <w:marLeft w:val="547"/>
          <w:marRight w:val="0"/>
          <w:marTop w:val="0"/>
          <w:marBottom w:val="0"/>
          <w:divBdr>
            <w:top w:val="none" w:sz="0" w:space="0" w:color="auto"/>
            <w:left w:val="none" w:sz="0" w:space="0" w:color="auto"/>
            <w:bottom w:val="none" w:sz="0" w:space="0" w:color="auto"/>
            <w:right w:val="none" w:sz="0" w:space="0" w:color="auto"/>
          </w:divBdr>
        </w:div>
        <w:div w:id="810630612">
          <w:marLeft w:val="547"/>
          <w:marRight w:val="0"/>
          <w:marTop w:val="0"/>
          <w:marBottom w:val="0"/>
          <w:divBdr>
            <w:top w:val="none" w:sz="0" w:space="0" w:color="auto"/>
            <w:left w:val="none" w:sz="0" w:space="0" w:color="auto"/>
            <w:bottom w:val="none" w:sz="0" w:space="0" w:color="auto"/>
            <w:right w:val="none" w:sz="0" w:space="0" w:color="auto"/>
          </w:divBdr>
        </w:div>
      </w:divsChild>
    </w:div>
    <w:div w:id="329138926">
      <w:bodyDiv w:val="1"/>
      <w:marLeft w:val="0"/>
      <w:marRight w:val="0"/>
      <w:marTop w:val="0"/>
      <w:marBottom w:val="0"/>
      <w:divBdr>
        <w:top w:val="none" w:sz="0" w:space="0" w:color="auto"/>
        <w:left w:val="none" w:sz="0" w:space="0" w:color="auto"/>
        <w:bottom w:val="none" w:sz="0" w:space="0" w:color="auto"/>
        <w:right w:val="none" w:sz="0" w:space="0" w:color="auto"/>
      </w:divBdr>
      <w:divsChild>
        <w:div w:id="627396538">
          <w:marLeft w:val="0"/>
          <w:marRight w:val="0"/>
          <w:marTop w:val="0"/>
          <w:marBottom w:val="0"/>
          <w:divBdr>
            <w:top w:val="none" w:sz="0" w:space="0" w:color="auto"/>
            <w:left w:val="none" w:sz="0" w:space="0" w:color="auto"/>
            <w:bottom w:val="none" w:sz="0" w:space="0" w:color="auto"/>
            <w:right w:val="none" w:sz="0" w:space="0" w:color="auto"/>
          </w:divBdr>
        </w:div>
        <w:div w:id="691108009">
          <w:marLeft w:val="0"/>
          <w:marRight w:val="0"/>
          <w:marTop w:val="0"/>
          <w:marBottom w:val="0"/>
          <w:divBdr>
            <w:top w:val="none" w:sz="0" w:space="0" w:color="auto"/>
            <w:left w:val="none" w:sz="0" w:space="0" w:color="auto"/>
            <w:bottom w:val="none" w:sz="0" w:space="0" w:color="auto"/>
            <w:right w:val="none" w:sz="0" w:space="0" w:color="auto"/>
          </w:divBdr>
        </w:div>
        <w:div w:id="174466254">
          <w:marLeft w:val="0"/>
          <w:marRight w:val="0"/>
          <w:marTop w:val="0"/>
          <w:marBottom w:val="0"/>
          <w:divBdr>
            <w:top w:val="none" w:sz="0" w:space="0" w:color="auto"/>
            <w:left w:val="none" w:sz="0" w:space="0" w:color="auto"/>
            <w:bottom w:val="none" w:sz="0" w:space="0" w:color="auto"/>
            <w:right w:val="none" w:sz="0" w:space="0" w:color="auto"/>
          </w:divBdr>
        </w:div>
      </w:divsChild>
    </w:div>
    <w:div w:id="695158868">
      <w:bodyDiv w:val="1"/>
      <w:marLeft w:val="0"/>
      <w:marRight w:val="0"/>
      <w:marTop w:val="0"/>
      <w:marBottom w:val="0"/>
      <w:divBdr>
        <w:top w:val="none" w:sz="0" w:space="0" w:color="auto"/>
        <w:left w:val="none" w:sz="0" w:space="0" w:color="auto"/>
        <w:bottom w:val="none" w:sz="0" w:space="0" w:color="auto"/>
        <w:right w:val="none" w:sz="0" w:space="0" w:color="auto"/>
      </w:divBdr>
      <w:divsChild>
        <w:div w:id="466045320">
          <w:marLeft w:val="547"/>
          <w:marRight w:val="0"/>
          <w:marTop w:val="96"/>
          <w:marBottom w:val="120"/>
          <w:divBdr>
            <w:top w:val="none" w:sz="0" w:space="0" w:color="auto"/>
            <w:left w:val="none" w:sz="0" w:space="0" w:color="auto"/>
            <w:bottom w:val="none" w:sz="0" w:space="0" w:color="auto"/>
            <w:right w:val="none" w:sz="0" w:space="0" w:color="auto"/>
          </w:divBdr>
        </w:div>
        <w:div w:id="632636171">
          <w:marLeft w:val="547"/>
          <w:marRight w:val="0"/>
          <w:marTop w:val="96"/>
          <w:marBottom w:val="120"/>
          <w:divBdr>
            <w:top w:val="none" w:sz="0" w:space="0" w:color="auto"/>
            <w:left w:val="none" w:sz="0" w:space="0" w:color="auto"/>
            <w:bottom w:val="none" w:sz="0" w:space="0" w:color="auto"/>
            <w:right w:val="none" w:sz="0" w:space="0" w:color="auto"/>
          </w:divBdr>
        </w:div>
        <w:div w:id="974331423">
          <w:marLeft w:val="547"/>
          <w:marRight w:val="0"/>
          <w:marTop w:val="96"/>
          <w:marBottom w:val="120"/>
          <w:divBdr>
            <w:top w:val="none" w:sz="0" w:space="0" w:color="auto"/>
            <w:left w:val="none" w:sz="0" w:space="0" w:color="auto"/>
            <w:bottom w:val="none" w:sz="0" w:space="0" w:color="auto"/>
            <w:right w:val="none" w:sz="0" w:space="0" w:color="auto"/>
          </w:divBdr>
        </w:div>
      </w:divsChild>
    </w:div>
    <w:div w:id="837043381">
      <w:bodyDiv w:val="1"/>
      <w:marLeft w:val="0"/>
      <w:marRight w:val="0"/>
      <w:marTop w:val="0"/>
      <w:marBottom w:val="0"/>
      <w:divBdr>
        <w:top w:val="none" w:sz="0" w:space="0" w:color="auto"/>
        <w:left w:val="none" w:sz="0" w:space="0" w:color="auto"/>
        <w:bottom w:val="none" w:sz="0" w:space="0" w:color="auto"/>
        <w:right w:val="none" w:sz="0" w:space="0" w:color="auto"/>
      </w:divBdr>
    </w:div>
    <w:div w:id="860165813">
      <w:bodyDiv w:val="1"/>
      <w:marLeft w:val="0"/>
      <w:marRight w:val="0"/>
      <w:marTop w:val="0"/>
      <w:marBottom w:val="0"/>
      <w:divBdr>
        <w:top w:val="none" w:sz="0" w:space="0" w:color="auto"/>
        <w:left w:val="none" w:sz="0" w:space="0" w:color="auto"/>
        <w:bottom w:val="none" w:sz="0" w:space="0" w:color="auto"/>
        <w:right w:val="none" w:sz="0" w:space="0" w:color="auto"/>
      </w:divBdr>
    </w:div>
    <w:div w:id="881476861">
      <w:bodyDiv w:val="1"/>
      <w:marLeft w:val="0"/>
      <w:marRight w:val="0"/>
      <w:marTop w:val="0"/>
      <w:marBottom w:val="0"/>
      <w:divBdr>
        <w:top w:val="none" w:sz="0" w:space="0" w:color="auto"/>
        <w:left w:val="none" w:sz="0" w:space="0" w:color="auto"/>
        <w:bottom w:val="none" w:sz="0" w:space="0" w:color="auto"/>
        <w:right w:val="none" w:sz="0" w:space="0" w:color="auto"/>
      </w:divBdr>
      <w:divsChild>
        <w:div w:id="2039693387">
          <w:marLeft w:val="720"/>
          <w:marRight w:val="0"/>
          <w:marTop w:val="0"/>
          <w:marBottom w:val="0"/>
          <w:divBdr>
            <w:top w:val="none" w:sz="0" w:space="0" w:color="auto"/>
            <w:left w:val="none" w:sz="0" w:space="0" w:color="auto"/>
            <w:bottom w:val="none" w:sz="0" w:space="0" w:color="auto"/>
            <w:right w:val="none" w:sz="0" w:space="0" w:color="auto"/>
          </w:divBdr>
        </w:div>
        <w:div w:id="1301962309">
          <w:marLeft w:val="1440"/>
          <w:marRight w:val="0"/>
          <w:marTop w:val="0"/>
          <w:marBottom w:val="0"/>
          <w:divBdr>
            <w:top w:val="none" w:sz="0" w:space="0" w:color="auto"/>
            <w:left w:val="none" w:sz="0" w:space="0" w:color="auto"/>
            <w:bottom w:val="none" w:sz="0" w:space="0" w:color="auto"/>
            <w:right w:val="none" w:sz="0" w:space="0" w:color="auto"/>
          </w:divBdr>
        </w:div>
        <w:div w:id="535505249">
          <w:marLeft w:val="1440"/>
          <w:marRight w:val="0"/>
          <w:marTop w:val="0"/>
          <w:marBottom w:val="0"/>
          <w:divBdr>
            <w:top w:val="none" w:sz="0" w:space="0" w:color="auto"/>
            <w:left w:val="none" w:sz="0" w:space="0" w:color="auto"/>
            <w:bottom w:val="none" w:sz="0" w:space="0" w:color="auto"/>
            <w:right w:val="none" w:sz="0" w:space="0" w:color="auto"/>
          </w:divBdr>
        </w:div>
        <w:div w:id="644313791">
          <w:marLeft w:val="720"/>
          <w:marRight w:val="0"/>
          <w:marTop w:val="0"/>
          <w:marBottom w:val="0"/>
          <w:divBdr>
            <w:top w:val="none" w:sz="0" w:space="0" w:color="auto"/>
            <w:left w:val="none" w:sz="0" w:space="0" w:color="auto"/>
            <w:bottom w:val="none" w:sz="0" w:space="0" w:color="auto"/>
            <w:right w:val="none" w:sz="0" w:space="0" w:color="auto"/>
          </w:divBdr>
        </w:div>
        <w:div w:id="56368530">
          <w:marLeft w:val="1440"/>
          <w:marRight w:val="0"/>
          <w:marTop w:val="0"/>
          <w:marBottom w:val="0"/>
          <w:divBdr>
            <w:top w:val="none" w:sz="0" w:space="0" w:color="auto"/>
            <w:left w:val="none" w:sz="0" w:space="0" w:color="auto"/>
            <w:bottom w:val="none" w:sz="0" w:space="0" w:color="auto"/>
            <w:right w:val="none" w:sz="0" w:space="0" w:color="auto"/>
          </w:divBdr>
        </w:div>
        <w:div w:id="597442172">
          <w:marLeft w:val="1440"/>
          <w:marRight w:val="0"/>
          <w:marTop w:val="0"/>
          <w:marBottom w:val="0"/>
          <w:divBdr>
            <w:top w:val="none" w:sz="0" w:space="0" w:color="auto"/>
            <w:left w:val="none" w:sz="0" w:space="0" w:color="auto"/>
            <w:bottom w:val="none" w:sz="0" w:space="0" w:color="auto"/>
            <w:right w:val="none" w:sz="0" w:space="0" w:color="auto"/>
          </w:divBdr>
        </w:div>
        <w:div w:id="172230438">
          <w:marLeft w:val="720"/>
          <w:marRight w:val="0"/>
          <w:marTop w:val="0"/>
          <w:marBottom w:val="0"/>
          <w:divBdr>
            <w:top w:val="none" w:sz="0" w:space="0" w:color="auto"/>
            <w:left w:val="none" w:sz="0" w:space="0" w:color="auto"/>
            <w:bottom w:val="none" w:sz="0" w:space="0" w:color="auto"/>
            <w:right w:val="none" w:sz="0" w:space="0" w:color="auto"/>
          </w:divBdr>
        </w:div>
        <w:div w:id="249195559">
          <w:marLeft w:val="1440"/>
          <w:marRight w:val="0"/>
          <w:marTop w:val="0"/>
          <w:marBottom w:val="0"/>
          <w:divBdr>
            <w:top w:val="none" w:sz="0" w:space="0" w:color="auto"/>
            <w:left w:val="none" w:sz="0" w:space="0" w:color="auto"/>
            <w:bottom w:val="none" w:sz="0" w:space="0" w:color="auto"/>
            <w:right w:val="none" w:sz="0" w:space="0" w:color="auto"/>
          </w:divBdr>
        </w:div>
      </w:divsChild>
    </w:div>
    <w:div w:id="1021709022">
      <w:bodyDiv w:val="1"/>
      <w:marLeft w:val="0"/>
      <w:marRight w:val="0"/>
      <w:marTop w:val="0"/>
      <w:marBottom w:val="0"/>
      <w:divBdr>
        <w:top w:val="none" w:sz="0" w:space="0" w:color="auto"/>
        <w:left w:val="none" w:sz="0" w:space="0" w:color="auto"/>
        <w:bottom w:val="none" w:sz="0" w:space="0" w:color="auto"/>
        <w:right w:val="none" w:sz="0" w:space="0" w:color="auto"/>
      </w:divBdr>
    </w:div>
    <w:div w:id="1041515447">
      <w:bodyDiv w:val="1"/>
      <w:marLeft w:val="0"/>
      <w:marRight w:val="0"/>
      <w:marTop w:val="0"/>
      <w:marBottom w:val="0"/>
      <w:divBdr>
        <w:top w:val="none" w:sz="0" w:space="0" w:color="auto"/>
        <w:left w:val="none" w:sz="0" w:space="0" w:color="auto"/>
        <w:bottom w:val="none" w:sz="0" w:space="0" w:color="auto"/>
        <w:right w:val="none" w:sz="0" w:space="0" w:color="auto"/>
      </w:divBdr>
    </w:div>
    <w:div w:id="1045712033">
      <w:bodyDiv w:val="1"/>
      <w:marLeft w:val="0"/>
      <w:marRight w:val="0"/>
      <w:marTop w:val="0"/>
      <w:marBottom w:val="0"/>
      <w:divBdr>
        <w:top w:val="none" w:sz="0" w:space="0" w:color="auto"/>
        <w:left w:val="none" w:sz="0" w:space="0" w:color="auto"/>
        <w:bottom w:val="none" w:sz="0" w:space="0" w:color="auto"/>
        <w:right w:val="none" w:sz="0" w:space="0" w:color="auto"/>
      </w:divBdr>
    </w:div>
    <w:div w:id="1126699379">
      <w:bodyDiv w:val="1"/>
      <w:marLeft w:val="0"/>
      <w:marRight w:val="0"/>
      <w:marTop w:val="0"/>
      <w:marBottom w:val="0"/>
      <w:divBdr>
        <w:top w:val="none" w:sz="0" w:space="0" w:color="auto"/>
        <w:left w:val="none" w:sz="0" w:space="0" w:color="auto"/>
        <w:bottom w:val="none" w:sz="0" w:space="0" w:color="auto"/>
        <w:right w:val="none" w:sz="0" w:space="0" w:color="auto"/>
      </w:divBdr>
    </w:div>
    <w:div w:id="1204362047">
      <w:bodyDiv w:val="1"/>
      <w:marLeft w:val="0"/>
      <w:marRight w:val="0"/>
      <w:marTop w:val="0"/>
      <w:marBottom w:val="0"/>
      <w:divBdr>
        <w:top w:val="none" w:sz="0" w:space="0" w:color="auto"/>
        <w:left w:val="none" w:sz="0" w:space="0" w:color="auto"/>
        <w:bottom w:val="none" w:sz="0" w:space="0" w:color="auto"/>
        <w:right w:val="none" w:sz="0" w:space="0" w:color="auto"/>
      </w:divBdr>
    </w:div>
    <w:div w:id="1219167427">
      <w:bodyDiv w:val="1"/>
      <w:marLeft w:val="0"/>
      <w:marRight w:val="0"/>
      <w:marTop w:val="0"/>
      <w:marBottom w:val="0"/>
      <w:divBdr>
        <w:top w:val="none" w:sz="0" w:space="0" w:color="auto"/>
        <w:left w:val="none" w:sz="0" w:space="0" w:color="auto"/>
        <w:bottom w:val="none" w:sz="0" w:space="0" w:color="auto"/>
        <w:right w:val="none" w:sz="0" w:space="0" w:color="auto"/>
      </w:divBdr>
      <w:divsChild>
        <w:div w:id="1458059697">
          <w:marLeft w:val="720"/>
          <w:marRight w:val="0"/>
          <w:marTop w:val="0"/>
          <w:marBottom w:val="0"/>
          <w:divBdr>
            <w:top w:val="none" w:sz="0" w:space="0" w:color="auto"/>
            <w:left w:val="none" w:sz="0" w:space="0" w:color="auto"/>
            <w:bottom w:val="none" w:sz="0" w:space="0" w:color="auto"/>
            <w:right w:val="none" w:sz="0" w:space="0" w:color="auto"/>
          </w:divBdr>
        </w:div>
        <w:div w:id="18896432">
          <w:marLeft w:val="720"/>
          <w:marRight w:val="0"/>
          <w:marTop w:val="0"/>
          <w:marBottom w:val="0"/>
          <w:divBdr>
            <w:top w:val="none" w:sz="0" w:space="0" w:color="auto"/>
            <w:left w:val="none" w:sz="0" w:space="0" w:color="auto"/>
            <w:bottom w:val="none" w:sz="0" w:space="0" w:color="auto"/>
            <w:right w:val="none" w:sz="0" w:space="0" w:color="auto"/>
          </w:divBdr>
        </w:div>
        <w:div w:id="609363455">
          <w:marLeft w:val="720"/>
          <w:marRight w:val="0"/>
          <w:marTop w:val="0"/>
          <w:marBottom w:val="0"/>
          <w:divBdr>
            <w:top w:val="none" w:sz="0" w:space="0" w:color="auto"/>
            <w:left w:val="none" w:sz="0" w:space="0" w:color="auto"/>
            <w:bottom w:val="none" w:sz="0" w:space="0" w:color="auto"/>
            <w:right w:val="none" w:sz="0" w:space="0" w:color="auto"/>
          </w:divBdr>
        </w:div>
        <w:div w:id="1125732098">
          <w:marLeft w:val="1440"/>
          <w:marRight w:val="0"/>
          <w:marTop w:val="0"/>
          <w:marBottom w:val="0"/>
          <w:divBdr>
            <w:top w:val="none" w:sz="0" w:space="0" w:color="auto"/>
            <w:left w:val="none" w:sz="0" w:space="0" w:color="auto"/>
            <w:bottom w:val="none" w:sz="0" w:space="0" w:color="auto"/>
            <w:right w:val="none" w:sz="0" w:space="0" w:color="auto"/>
          </w:divBdr>
        </w:div>
        <w:div w:id="1843548640">
          <w:marLeft w:val="720"/>
          <w:marRight w:val="0"/>
          <w:marTop w:val="0"/>
          <w:marBottom w:val="0"/>
          <w:divBdr>
            <w:top w:val="none" w:sz="0" w:space="0" w:color="auto"/>
            <w:left w:val="none" w:sz="0" w:space="0" w:color="auto"/>
            <w:bottom w:val="none" w:sz="0" w:space="0" w:color="auto"/>
            <w:right w:val="none" w:sz="0" w:space="0" w:color="auto"/>
          </w:divBdr>
        </w:div>
        <w:div w:id="146551910">
          <w:marLeft w:val="720"/>
          <w:marRight w:val="0"/>
          <w:marTop w:val="0"/>
          <w:marBottom w:val="0"/>
          <w:divBdr>
            <w:top w:val="none" w:sz="0" w:space="0" w:color="auto"/>
            <w:left w:val="none" w:sz="0" w:space="0" w:color="auto"/>
            <w:bottom w:val="none" w:sz="0" w:space="0" w:color="auto"/>
            <w:right w:val="none" w:sz="0" w:space="0" w:color="auto"/>
          </w:divBdr>
        </w:div>
      </w:divsChild>
    </w:div>
    <w:div w:id="1247378763">
      <w:bodyDiv w:val="1"/>
      <w:marLeft w:val="0"/>
      <w:marRight w:val="0"/>
      <w:marTop w:val="0"/>
      <w:marBottom w:val="0"/>
      <w:divBdr>
        <w:top w:val="none" w:sz="0" w:space="0" w:color="auto"/>
        <w:left w:val="none" w:sz="0" w:space="0" w:color="auto"/>
        <w:bottom w:val="none" w:sz="0" w:space="0" w:color="auto"/>
        <w:right w:val="none" w:sz="0" w:space="0" w:color="auto"/>
      </w:divBdr>
    </w:div>
    <w:div w:id="1316034465">
      <w:bodyDiv w:val="1"/>
      <w:marLeft w:val="0"/>
      <w:marRight w:val="0"/>
      <w:marTop w:val="0"/>
      <w:marBottom w:val="0"/>
      <w:divBdr>
        <w:top w:val="none" w:sz="0" w:space="0" w:color="auto"/>
        <w:left w:val="none" w:sz="0" w:space="0" w:color="auto"/>
        <w:bottom w:val="none" w:sz="0" w:space="0" w:color="auto"/>
        <w:right w:val="none" w:sz="0" w:space="0" w:color="auto"/>
      </w:divBdr>
    </w:div>
    <w:div w:id="1324234918">
      <w:bodyDiv w:val="1"/>
      <w:marLeft w:val="0"/>
      <w:marRight w:val="0"/>
      <w:marTop w:val="0"/>
      <w:marBottom w:val="0"/>
      <w:divBdr>
        <w:top w:val="none" w:sz="0" w:space="0" w:color="auto"/>
        <w:left w:val="none" w:sz="0" w:space="0" w:color="auto"/>
        <w:bottom w:val="none" w:sz="0" w:space="0" w:color="auto"/>
        <w:right w:val="none" w:sz="0" w:space="0" w:color="auto"/>
      </w:divBdr>
    </w:div>
    <w:div w:id="1374963673">
      <w:bodyDiv w:val="1"/>
      <w:marLeft w:val="0"/>
      <w:marRight w:val="0"/>
      <w:marTop w:val="0"/>
      <w:marBottom w:val="0"/>
      <w:divBdr>
        <w:top w:val="none" w:sz="0" w:space="0" w:color="auto"/>
        <w:left w:val="none" w:sz="0" w:space="0" w:color="auto"/>
        <w:bottom w:val="none" w:sz="0" w:space="0" w:color="auto"/>
        <w:right w:val="none" w:sz="0" w:space="0" w:color="auto"/>
      </w:divBdr>
    </w:div>
    <w:div w:id="1402288687">
      <w:bodyDiv w:val="1"/>
      <w:marLeft w:val="0"/>
      <w:marRight w:val="0"/>
      <w:marTop w:val="0"/>
      <w:marBottom w:val="0"/>
      <w:divBdr>
        <w:top w:val="none" w:sz="0" w:space="0" w:color="auto"/>
        <w:left w:val="none" w:sz="0" w:space="0" w:color="auto"/>
        <w:bottom w:val="none" w:sz="0" w:space="0" w:color="auto"/>
        <w:right w:val="none" w:sz="0" w:space="0" w:color="auto"/>
      </w:divBdr>
      <w:divsChild>
        <w:div w:id="505831452">
          <w:marLeft w:val="403"/>
          <w:marRight w:val="0"/>
          <w:marTop w:val="0"/>
          <w:marBottom w:val="0"/>
          <w:divBdr>
            <w:top w:val="none" w:sz="0" w:space="0" w:color="auto"/>
            <w:left w:val="none" w:sz="0" w:space="0" w:color="auto"/>
            <w:bottom w:val="none" w:sz="0" w:space="0" w:color="auto"/>
            <w:right w:val="none" w:sz="0" w:space="0" w:color="auto"/>
          </w:divBdr>
        </w:div>
        <w:div w:id="731536729">
          <w:marLeft w:val="403"/>
          <w:marRight w:val="0"/>
          <w:marTop w:val="0"/>
          <w:marBottom w:val="0"/>
          <w:divBdr>
            <w:top w:val="none" w:sz="0" w:space="0" w:color="auto"/>
            <w:left w:val="none" w:sz="0" w:space="0" w:color="auto"/>
            <w:bottom w:val="none" w:sz="0" w:space="0" w:color="auto"/>
            <w:right w:val="none" w:sz="0" w:space="0" w:color="auto"/>
          </w:divBdr>
        </w:div>
        <w:div w:id="6292759">
          <w:marLeft w:val="403"/>
          <w:marRight w:val="0"/>
          <w:marTop w:val="0"/>
          <w:marBottom w:val="0"/>
          <w:divBdr>
            <w:top w:val="none" w:sz="0" w:space="0" w:color="auto"/>
            <w:left w:val="none" w:sz="0" w:space="0" w:color="auto"/>
            <w:bottom w:val="none" w:sz="0" w:space="0" w:color="auto"/>
            <w:right w:val="none" w:sz="0" w:space="0" w:color="auto"/>
          </w:divBdr>
        </w:div>
        <w:div w:id="1574928129">
          <w:marLeft w:val="403"/>
          <w:marRight w:val="0"/>
          <w:marTop w:val="0"/>
          <w:marBottom w:val="0"/>
          <w:divBdr>
            <w:top w:val="none" w:sz="0" w:space="0" w:color="auto"/>
            <w:left w:val="none" w:sz="0" w:space="0" w:color="auto"/>
            <w:bottom w:val="none" w:sz="0" w:space="0" w:color="auto"/>
            <w:right w:val="none" w:sz="0" w:space="0" w:color="auto"/>
          </w:divBdr>
        </w:div>
        <w:div w:id="868565195">
          <w:marLeft w:val="403"/>
          <w:marRight w:val="0"/>
          <w:marTop w:val="0"/>
          <w:marBottom w:val="0"/>
          <w:divBdr>
            <w:top w:val="none" w:sz="0" w:space="0" w:color="auto"/>
            <w:left w:val="none" w:sz="0" w:space="0" w:color="auto"/>
            <w:bottom w:val="none" w:sz="0" w:space="0" w:color="auto"/>
            <w:right w:val="none" w:sz="0" w:space="0" w:color="auto"/>
          </w:divBdr>
        </w:div>
        <w:div w:id="1390114106">
          <w:marLeft w:val="403"/>
          <w:marRight w:val="0"/>
          <w:marTop w:val="0"/>
          <w:marBottom w:val="0"/>
          <w:divBdr>
            <w:top w:val="none" w:sz="0" w:space="0" w:color="auto"/>
            <w:left w:val="none" w:sz="0" w:space="0" w:color="auto"/>
            <w:bottom w:val="none" w:sz="0" w:space="0" w:color="auto"/>
            <w:right w:val="none" w:sz="0" w:space="0" w:color="auto"/>
          </w:divBdr>
        </w:div>
        <w:div w:id="712853057">
          <w:marLeft w:val="403"/>
          <w:marRight w:val="0"/>
          <w:marTop w:val="0"/>
          <w:marBottom w:val="0"/>
          <w:divBdr>
            <w:top w:val="none" w:sz="0" w:space="0" w:color="auto"/>
            <w:left w:val="none" w:sz="0" w:space="0" w:color="auto"/>
            <w:bottom w:val="none" w:sz="0" w:space="0" w:color="auto"/>
            <w:right w:val="none" w:sz="0" w:space="0" w:color="auto"/>
          </w:divBdr>
        </w:div>
      </w:divsChild>
    </w:div>
    <w:div w:id="1444420446">
      <w:bodyDiv w:val="1"/>
      <w:marLeft w:val="0"/>
      <w:marRight w:val="0"/>
      <w:marTop w:val="0"/>
      <w:marBottom w:val="0"/>
      <w:divBdr>
        <w:top w:val="none" w:sz="0" w:space="0" w:color="auto"/>
        <w:left w:val="none" w:sz="0" w:space="0" w:color="auto"/>
        <w:bottom w:val="none" w:sz="0" w:space="0" w:color="auto"/>
        <w:right w:val="none" w:sz="0" w:space="0" w:color="auto"/>
      </w:divBdr>
    </w:div>
    <w:div w:id="1502163008">
      <w:bodyDiv w:val="1"/>
      <w:marLeft w:val="0"/>
      <w:marRight w:val="0"/>
      <w:marTop w:val="0"/>
      <w:marBottom w:val="0"/>
      <w:divBdr>
        <w:top w:val="none" w:sz="0" w:space="0" w:color="auto"/>
        <w:left w:val="none" w:sz="0" w:space="0" w:color="auto"/>
        <w:bottom w:val="none" w:sz="0" w:space="0" w:color="auto"/>
        <w:right w:val="none" w:sz="0" w:space="0" w:color="auto"/>
      </w:divBdr>
      <w:divsChild>
        <w:div w:id="1279989100">
          <w:marLeft w:val="403"/>
          <w:marRight w:val="0"/>
          <w:marTop w:val="0"/>
          <w:marBottom w:val="0"/>
          <w:divBdr>
            <w:top w:val="none" w:sz="0" w:space="0" w:color="auto"/>
            <w:left w:val="none" w:sz="0" w:space="0" w:color="auto"/>
            <w:bottom w:val="none" w:sz="0" w:space="0" w:color="auto"/>
            <w:right w:val="none" w:sz="0" w:space="0" w:color="auto"/>
          </w:divBdr>
        </w:div>
      </w:divsChild>
    </w:div>
    <w:div w:id="1690792560">
      <w:bodyDiv w:val="1"/>
      <w:marLeft w:val="0"/>
      <w:marRight w:val="0"/>
      <w:marTop w:val="0"/>
      <w:marBottom w:val="0"/>
      <w:divBdr>
        <w:top w:val="none" w:sz="0" w:space="0" w:color="auto"/>
        <w:left w:val="none" w:sz="0" w:space="0" w:color="auto"/>
        <w:bottom w:val="none" w:sz="0" w:space="0" w:color="auto"/>
        <w:right w:val="none" w:sz="0" w:space="0" w:color="auto"/>
      </w:divBdr>
    </w:div>
    <w:div w:id="1705012349">
      <w:bodyDiv w:val="1"/>
      <w:marLeft w:val="0"/>
      <w:marRight w:val="0"/>
      <w:marTop w:val="0"/>
      <w:marBottom w:val="0"/>
      <w:divBdr>
        <w:top w:val="none" w:sz="0" w:space="0" w:color="auto"/>
        <w:left w:val="none" w:sz="0" w:space="0" w:color="auto"/>
        <w:bottom w:val="none" w:sz="0" w:space="0" w:color="auto"/>
        <w:right w:val="none" w:sz="0" w:space="0" w:color="auto"/>
      </w:divBdr>
    </w:div>
    <w:div w:id="1723478744">
      <w:bodyDiv w:val="1"/>
      <w:marLeft w:val="0"/>
      <w:marRight w:val="0"/>
      <w:marTop w:val="0"/>
      <w:marBottom w:val="0"/>
      <w:divBdr>
        <w:top w:val="none" w:sz="0" w:space="0" w:color="auto"/>
        <w:left w:val="none" w:sz="0" w:space="0" w:color="auto"/>
        <w:bottom w:val="none" w:sz="0" w:space="0" w:color="auto"/>
        <w:right w:val="none" w:sz="0" w:space="0" w:color="auto"/>
      </w:divBdr>
      <w:divsChild>
        <w:div w:id="1661928507">
          <w:marLeft w:val="403"/>
          <w:marRight w:val="0"/>
          <w:marTop w:val="0"/>
          <w:marBottom w:val="0"/>
          <w:divBdr>
            <w:top w:val="none" w:sz="0" w:space="0" w:color="auto"/>
            <w:left w:val="none" w:sz="0" w:space="0" w:color="auto"/>
            <w:bottom w:val="none" w:sz="0" w:space="0" w:color="auto"/>
            <w:right w:val="none" w:sz="0" w:space="0" w:color="auto"/>
          </w:divBdr>
        </w:div>
      </w:divsChild>
    </w:div>
    <w:div w:id="1732191791">
      <w:bodyDiv w:val="1"/>
      <w:marLeft w:val="0"/>
      <w:marRight w:val="0"/>
      <w:marTop w:val="0"/>
      <w:marBottom w:val="0"/>
      <w:divBdr>
        <w:top w:val="none" w:sz="0" w:space="0" w:color="auto"/>
        <w:left w:val="none" w:sz="0" w:space="0" w:color="auto"/>
        <w:bottom w:val="none" w:sz="0" w:space="0" w:color="auto"/>
        <w:right w:val="none" w:sz="0" w:space="0" w:color="auto"/>
      </w:divBdr>
    </w:div>
    <w:div w:id="1765540687">
      <w:bodyDiv w:val="1"/>
      <w:marLeft w:val="0"/>
      <w:marRight w:val="0"/>
      <w:marTop w:val="0"/>
      <w:marBottom w:val="0"/>
      <w:divBdr>
        <w:top w:val="none" w:sz="0" w:space="0" w:color="auto"/>
        <w:left w:val="none" w:sz="0" w:space="0" w:color="auto"/>
        <w:bottom w:val="none" w:sz="0" w:space="0" w:color="auto"/>
        <w:right w:val="none" w:sz="0" w:space="0" w:color="auto"/>
      </w:divBdr>
    </w:div>
    <w:div w:id="1777285506">
      <w:bodyDiv w:val="1"/>
      <w:marLeft w:val="0"/>
      <w:marRight w:val="0"/>
      <w:marTop w:val="0"/>
      <w:marBottom w:val="0"/>
      <w:divBdr>
        <w:top w:val="none" w:sz="0" w:space="0" w:color="auto"/>
        <w:left w:val="none" w:sz="0" w:space="0" w:color="auto"/>
        <w:bottom w:val="none" w:sz="0" w:space="0" w:color="auto"/>
        <w:right w:val="none" w:sz="0" w:space="0" w:color="auto"/>
      </w:divBdr>
    </w:div>
    <w:div w:id="1779179133">
      <w:bodyDiv w:val="1"/>
      <w:marLeft w:val="0"/>
      <w:marRight w:val="0"/>
      <w:marTop w:val="0"/>
      <w:marBottom w:val="0"/>
      <w:divBdr>
        <w:top w:val="none" w:sz="0" w:space="0" w:color="auto"/>
        <w:left w:val="none" w:sz="0" w:space="0" w:color="auto"/>
        <w:bottom w:val="none" w:sz="0" w:space="0" w:color="auto"/>
        <w:right w:val="none" w:sz="0" w:space="0" w:color="auto"/>
      </w:divBdr>
    </w:div>
    <w:div w:id="1787461073">
      <w:bodyDiv w:val="1"/>
      <w:marLeft w:val="0"/>
      <w:marRight w:val="0"/>
      <w:marTop w:val="0"/>
      <w:marBottom w:val="0"/>
      <w:divBdr>
        <w:top w:val="none" w:sz="0" w:space="0" w:color="auto"/>
        <w:left w:val="none" w:sz="0" w:space="0" w:color="auto"/>
        <w:bottom w:val="none" w:sz="0" w:space="0" w:color="auto"/>
        <w:right w:val="none" w:sz="0" w:space="0" w:color="auto"/>
      </w:divBdr>
    </w:div>
    <w:div w:id="1863740050">
      <w:bodyDiv w:val="1"/>
      <w:marLeft w:val="0"/>
      <w:marRight w:val="0"/>
      <w:marTop w:val="0"/>
      <w:marBottom w:val="0"/>
      <w:divBdr>
        <w:top w:val="none" w:sz="0" w:space="0" w:color="auto"/>
        <w:left w:val="none" w:sz="0" w:space="0" w:color="auto"/>
        <w:bottom w:val="none" w:sz="0" w:space="0" w:color="auto"/>
        <w:right w:val="none" w:sz="0" w:space="0" w:color="auto"/>
      </w:divBdr>
      <w:divsChild>
        <w:div w:id="1966033848">
          <w:marLeft w:val="403"/>
          <w:marRight w:val="0"/>
          <w:marTop w:val="0"/>
          <w:marBottom w:val="0"/>
          <w:divBdr>
            <w:top w:val="none" w:sz="0" w:space="0" w:color="auto"/>
            <w:left w:val="none" w:sz="0" w:space="0" w:color="auto"/>
            <w:bottom w:val="none" w:sz="0" w:space="0" w:color="auto"/>
            <w:right w:val="none" w:sz="0" w:space="0" w:color="auto"/>
          </w:divBdr>
        </w:div>
      </w:divsChild>
    </w:div>
    <w:div w:id="1907492047">
      <w:bodyDiv w:val="1"/>
      <w:marLeft w:val="0"/>
      <w:marRight w:val="0"/>
      <w:marTop w:val="0"/>
      <w:marBottom w:val="0"/>
      <w:divBdr>
        <w:top w:val="none" w:sz="0" w:space="0" w:color="auto"/>
        <w:left w:val="none" w:sz="0" w:space="0" w:color="auto"/>
        <w:bottom w:val="none" w:sz="0" w:space="0" w:color="auto"/>
        <w:right w:val="none" w:sz="0" w:space="0" w:color="auto"/>
      </w:divBdr>
    </w:div>
    <w:div w:id="1968973167">
      <w:bodyDiv w:val="1"/>
      <w:marLeft w:val="0"/>
      <w:marRight w:val="0"/>
      <w:marTop w:val="0"/>
      <w:marBottom w:val="0"/>
      <w:divBdr>
        <w:top w:val="none" w:sz="0" w:space="0" w:color="auto"/>
        <w:left w:val="none" w:sz="0" w:space="0" w:color="auto"/>
        <w:bottom w:val="none" w:sz="0" w:space="0" w:color="auto"/>
        <w:right w:val="none" w:sz="0" w:space="0" w:color="auto"/>
      </w:divBdr>
      <w:divsChild>
        <w:div w:id="1985354041">
          <w:marLeft w:val="0"/>
          <w:marRight w:val="0"/>
          <w:marTop w:val="0"/>
          <w:marBottom w:val="0"/>
          <w:divBdr>
            <w:top w:val="none" w:sz="0" w:space="0" w:color="auto"/>
            <w:left w:val="none" w:sz="0" w:space="0" w:color="auto"/>
            <w:bottom w:val="none" w:sz="0" w:space="0" w:color="auto"/>
            <w:right w:val="none" w:sz="0" w:space="0" w:color="auto"/>
          </w:divBdr>
        </w:div>
        <w:div w:id="886599161">
          <w:marLeft w:val="0"/>
          <w:marRight w:val="0"/>
          <w:marTop w:val="0"/>
          <w:marBottom w:val="0"/>
          <w:divBdr>
            <w:top w:val="none" w:sz="0" w:space="0" w:color="auto"/>
            <w:left w:val="none" w:sz="0" w:space="0" w:color="auto"/>
            <w:bottom w:val="none" w:sz="0" w:space="0" w:color="auto"/>
            <w:right w:val="none" w:sz="0" w:space="0" w:color="auto"/>
          </w:divBdr>
        </w:div>
        <w:div w:id="577251230">
          <w:marLeft w:val="0"/>
          <w:marRight w:val="0"/>
          <w:marTop w:val="0"/>
          <w:marBottom w:val="0"/>
          <w:divBdr>
            <w:top w:val="none" w:sz="0" w:space="0" w:color="auto"/>
            <w:left w:val="none" w:sz="0" w:space="0" w:color="auto"/>
            <w:bottom w:val="none" w:sz="0" w:space="0" w:color="auto"/>
            <w:right w:val="none" w:sz="0" w:space="0" w:color="auto"/>
          </w:divBdr>
        </w:div>
      </w:divsChild>
    </w:div>
    <w:div w:id="213917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reppyp@unhcr.org" TargetMode="External"/><Relationship Id="rId10" Type="http://schemas.openxmlformats.org/officeDocument/2006/relationships/hyperlink" Target="mailto:rubereti@unhc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lmirol\OTLocal\UNHCRL~1\Workbin\1E4D2FE.0\Template%20HCR%20Meeting%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E293B-79AA-A046-9CD6-11EB3437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\DOCUME~1\Almirol\OTLocal\UNHCRL~1\Workbin\1E4D2FE.0\Template HCR Meeting Minutes.dot</Template>
  <TotalTime>1</TotalTime>
  <Pages>4</Pages>
  <Words>662</Words>
  <Characters>3774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[Enter Project Name Here]</vt:lpstr>
    </vt:vector>
  </TitlesOfParts>
  <Company>UNHCR</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Project Name Here]</dc:title>
  <dc:subject>[Enter Project Reference Here]</dc:subject>
  <dc:creator>Tania Al-Jaff</dc:creator>
  <dc:description>Meeting Minutes Template version 1.0 18-Jan-2010_x000d_
by the UNHCR DIST ICT Portfolio Office_x000d_
_x000d_
/mac</dc:description>
  <cp:lastModifiedBy>Rocco Nuri</cp:lastModifiedBy>
  <cp:revision>4</cp:revision>
  <cp:lastPrinted>2018-11-23T11:23:00Z</cp:lastPrinted>
  <dcterms:created xsi:type="dcterms:W3CDTF">2019-07-08T10:03:00Z</dcterms:created>
  <dcterms:modified xsi:type="dcterms:W3CDTF">2019-07-08T10:17:00Z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1.0</vt:lpwstr>
  </property>
  <property fmtid="{D5CDD505-2E9C-101B-9397-08002B2CF9AE}" pid="3" name="Template Issue Date">
    <vt:filetime>2008-01-08T23:00:00Z</vt:filetime>
  </property>
  <property fmtid="{D5CDD505-2E9C-101B-9397-08002B2CF9AE}" pid="4" name="_NewReviewCycle">
    <vt:lpwstr/>
  </property>
</Properties>
</file>