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A6BB" w14:textId="77777777" w:rsidR="001A2417" w:rsidRDefault="00070D67" w:rsidP="002B4B00">
      <w:pPr>
        <w:jc w:val="center"/>
        <w:rPr>
          <w:b/>
          <w:sz w:val="24"/>
          <w:lang w:val="en-US"/>
        </w:rPr>
      </w:pPr>
      <w:r w:rsidRPr="002B4B00">
        <w:rPr>
          <w:b/>
          <w:sz w:val="24"/>
          <w:lang w:val="en-US"/>
        </w:rPr>
        <w:t xml:space="preserve">UGANDA REFUGEE RESPONSE: </w:t>
      </w:r>
    </w:p>
    <w:p w14:paraId="58AAE516" w14:textId="0026BA3E" w:rsidR="002B4B00" w:rsidRPr="004F26FB" w:rsidRDefault="001A2417" w:rsidP="004F26FB">
      <w:pPr>
        <w:jc w:val="center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INTER-AGENCY </w:t>
      </w:r>
      <w:r w:rsidR="00070D67" w:rsidRPr="002B4B00">
        <w:rPr>
          <w:b/>
          <w:sz w:val="24"/>
          <w:lang w:val="en-US"/>
        </w:rPr>
        <w:t>S</w:t>
      </w:r>
      <w:r>
        <w:rPr>
          <w:b/>
          <w:sz w:val="24"/>
          <w:lang w:val="en-US"/>
        </w:rPr>
        <w:t xml:space="preserve">HELTER, </w:t>
      </w:r>
      <w:r w:rsidR="00070D67" w:rsidRPr="002B4B00">
        <w:rPr>
          <w:b/>
          <w:sz w:val="24"/>
          <w:lang w:val="en-US"/>
        </w:rPr>
        <w:t>S</w:t>
      </w:r>
      <w:r>
        <w:rPr>
          <w:b/>
          <w:sz w:val="24"/>
          <w:lang w:val="en-US"/>
        </w:rPr>
        <w:t>ETTLEMENTS &amp; NFI WORKING GROUP</w:t>
      </w:r>
    </w:p>
    <w:p w14:paraId="19287683" w14:textId="77777777" w:rsidR="004F26FB" w:rsidRDefault="004F26FB" w:rsidP="004F26FB">
      <w:pPr>
        <w:spacing w:after="0"/>
        <w:rPr>
          <w:b/>
          <w:lang w:val="en-US"/>
        </w:rPr>
      </w:pPr>
    </w:p>
    <w:p w14:paraId="2F235795" w14:textId="76D56CEA" w:rsidR="00070D67" w:rsidRPr="005C7824" w:rsidRDefault="00070D67">
      <w:pPr>
        <w:rPr>
          <w:b/>
          <w:lang w:val="en-US"/>
        </w:rPr>
      </w:pPr>
      <w:r w:rsidRPr="005C7824">
        <w:rPr>
          <w:b/>
          <w:lang w:val="en-US"/>
        </w:rPr>
        <w:t>DEFINITION OF ‘ADEQUATE’</w:t>
      </w:r>
      <w:r w:rsidR="002B4B00">
        <w:rPr>
          <w:b/>
          <w:lang w:val="en-US"/>
        </w:rPr>
        <w:t xml:space="preserve"> </w:t>
      </w:r>
      <w:r w:rsidR="004F26FB">
        <w:rPr>
          <w:b/>
          <w:lang w:val="en-US"/>
        </w:rPr>
        <w:t xml:space="preserve">HOUSEHOLD </w:t>
      </w:r>
      <w:r w:rsidR="002B4B00">
        <w:rPr>
          <w:b/>
          <w:lang w:val="en-US"/>
        </w:rPr>
        <w:t>SHELTER</w:t>
      </w:r>
      <w:r w:rsidR="004F26FB">
        <w:rPr>
          <w:b/>
          <w:lang w:val="en-US"/>
        </w:rPr>
        <w:t xml:space="preserve"> WITHIN THE REFUGEE SETTLEMENTS</w:t>
      </w:r>
    </w:p>
    <w:p w14:paraId="79E3B9C1" w14:textId="77777777" w:rsidR="00070D67" w:rsidRDefault="002B4B00" w:rsidP="00070D67">
      <w:pPr>
        <w:spacing w:after="0" w:line="240" w:lineRule="auto"/>
        <w:rPr>
          <w:lang w:val="en-US"/>
        </w:rPr>
      </w:pPr>
      <w:r>
        <w:rPr>
          <w:lang w:val="en-US"/>
        </w:rPr>
        <w:t xml:space="preserve">1. </w:t>
      </w:r>
      <w:r w:rsidR="001A2417" w:rsidRPr="001A2417">
        <w:rPr>
          <w:lang w:val="en-US"/>
        </w:rPr>
        <w:t>The amount of living space is sufficient to ensure privacy, safety, and health.</w:t>
      </w:r>
      <w:r w:rsidR="001A2417">
        <w:rPr>
          <w:lang w:val="en-US"/>
        </w:rPr>
        <w:t xml:space="preserve"> </w:t>
      </w:r>
      <w:r>
        <w:rPr>
          <w:lang w:val="en-US"/>
        </w:rPr>
        <w:t>At least 3.5m2 covered living space per person.</w:t>
      </w:r>
    </w:p>
    <w:p w14:paraId="305A1E05" w14:textId="77777777" w:rsidR="001A2417" w:rsidRDefault="001A2417" w:rsidP="00070D67">
      <w:pPr>
        <w:spacing w:after="0" w:line="240" w:lineRule="auto"/>
        <w:rPr>
          <w:lang w:val="en-US"/>
        </w:rPr>
      </w:pPr>
    </w:p>
    <w:p w14:paraId="10FCFB54" w14:textId="750C1DE6" w:rsidR="004F26FB" w:rsidRDefault="002B4B00" w:rsidP="00070D67">
      <w:pPr>
        <w:spacing w:after="0" w:line="240" w:lineRule="auto"/>
        <w:rPr>
          <w:lang w:val="en-US"/>
        </w:rPr>
      </w:pPr>
      <w:r>
        <w:rPr>
          <w:lang w:val="en-US"/>
        </w:rPr>
        <w:t xml:space="preserve">2. A separate latrine and bathing cubicle is accessible within </w:t>
      </w:r>
      <w:r w:rsidR="004F26FB">
        <w:rPr>
          <w:lang w:val="en-US"/>
        </w:rPr>
        <w:t xml:space="preserve">at least </w:t>
      </w:r>
      <w:r>
        <w:rPr>
          <w:lang w:val="en-US"/>
        </w:rPr>
        <w:t>50m</w:t>
      </w:r>
      <w:r w:rsidR="001A2417">
        <w:rPr>
          <w:lang w:val="en-US"/>
        </w:rPr>
        <w:t xml:space="preserve"> (ideally </w:t>
      </w:r>
      <w:r w:rsidR="004F26FB">
        <w:rPr>
          <w:lang w:val="en-US"/>
        </w:rPr>
        <w:t xml:space="preserve">it is </w:t>
      </w:r>
      <w:r w:rsidR="001A2417">
        <w:rPr>
          <w:lang w:val="en-US"/>
        </w:rPr>
        <w:t xml:space="preserve">a HH latrine on the </w:t>
      </w:r>
      <w:r w:rsidR="004F26FB">
        <w:rPr>
          <w:lang w:val="en-US"/>
        </w:rPr>
        <w:t xml:space="preserve">same </w:t>
      </w:r>
      <w:r w:rsidR="001A2417">
        <w:rPr>
          <w:lang w:val="en-US"/>
        </w:rPr>
        <w:t>plot</w:t>
      </w:r>
      <w:r w:rsidR="004F26FB">
        <w:rPr>
          <w:lang w:val="en-US"/>
        </w:rPr>
        <w:t xml:space="preserve"> as the shelter</w:t>
      </w:r>
      <w:r w:rsidR="001A2417">
        <w:rPr>
          <w:lang w:val="en-US"/>
        </w:rPr>
        <w:t>)</w:t>
      </w:r>
      <w:r>
        <w:rPr>
          <w:lang w:val="en-US"/>
        </w:rPr>
        <w:t>.</w:t>
      </w:r>
    </w:p>
    <w:p w14:paraId="53892F27" w14:textId="77777777" w:rsidR="002B4B00" w:rsidRDefault="002B4B00" w:rsidP="00070D67">
      <w:pPr>
        <w:spacing w:after="0" w:line="240" w:lineRule="auto"/>
        <w:rPr>
          <w:lang w:val="en-US"/>
        </w:rPr>
      </w:pPr>
    </w:p>
    <w:p w14:paraId="50E2CB27" w14:textId="77777777" w:rsidR="001A2417" w:rsidRDefault="001A2417" w:rsidP="00070D67">
      <w:pPr>
        <w:spacing w:after="0" w:line="240" w:lineRule="auto"/>
        <w:rPr>
          <w:lang w:val="en-US"/>
        </w:rPr>
      </w:pPr>
      <w:r>
        <w:rPr>
          <w:lang w:val="en-US"/>
        </w:rPr>
        <w:t xml:space="preserve">3. </w:t>
      </w:r>
      <w:r w:rsidRPr="001A2417">
        <w:rPr>
          <w:lang w:val="en-US"/>
        </w:rPr>
        <w:t>The shelter structure and dimensions can resist normal loads and external forces to prevent collapse or danger of injury to the habitan</w:t>
      </w:r>
      <w:r>
        <w:rPr>
          <w:lang w:val="en-US"/>
        </w:rPr>
        <w:t xml:space="preserve">ts. This includes seismic risk, </w:t>
      </w:r>
      <w:r w:rsidRPr="001A2417">
        <w:rPr>
          <w:lang w:val="en-US"/>
        </w:rPr>
        <w:t xml:space="preserve">floods and extreme weather conditions within a </w:t>
      </w:r>
      <w:commentRangeStart w:id="0"/>
      <w:r w:rsidRPr="001A2417">
        <w:rPr>
          <w:lang w:val="en-US"/>
        </w:rPr>
        <w:t>given cycle</w:t>
      </w:r>
      <w:commentRangeEnd w:id="0"/>
      <w:r>
        <w:rPr>
          <w:rStyle w:val="CommentReference"/>
        </w:rPr>
        <w:commentReference w:id="0"/>
      </w:r>
      <w:r w:rsidRPr="001A2417">
        <w:rPr>
          <w:lang w:val="en-US"/>
        </w:rPr>
        <w:t>, as well as fire hazard</w:t>
      </w:r>
      <w:r>
        <w:rPr>
          <w:lang w:val="en-US"/>
        </w:rPr>
        <w:t xml:space="preserve"> (clear escape route</w:t>
      </w:r>
      <w:r w:rsidR="002227F8">
        <w:rPr>
          <w:lang w:val="en-US"/>
        </w:rPr>
        <w:t>)</w:t>
      </w:r>
      <w:r w:rsidRPr="001A2417">
        <w:rPr>
          <w:lang w:val="en-US"/>
        </w:rPr>
        <w:t>.</w:t>
      </w:r>
    </w:p>
    <w:p w14:paraId="279864CC" w14:textId="77777777" w:rsidR="001A2417" w:rsidRDefault="001A2417" w:rsidP="00070D67">
      <w:pPr>
        <w:spacing w:after="0" w:line="240" w:lineRule="auto"/>
        <w:rPr>
          <w:lang w:val="en-US"/>
        </w:rPr>
      </w:pPr>
    </w:p>
    <w:p w14:paraId="17B7DC76" w14:textId="66861896" w:rsidR="004F26FB" w:rsidRDefault="004F26FB" w:rsidP="00070D67">
      <w:pPr>
        <w:spacing w:after="0" w:line="240" w:lineRule="auto"/>
        <w:rPr>
          <w:lang w:val="en-US"/>
        </w:rPr>
      </w:pPr>
      <w:r>
        <w:rPr>
          <w:lang w:val="en-US"/>
        </w:rPr>
        <w:t xml:space="preserve">4. The shelter has a durability of at least 3 years without need for </w:t>
      </w:r>
      <w:commentRangeStart w:id="1"/>
      <w:r>
        <w:rPr>
          <w:lang w:val="en-US"/>
        </w:rPr>
        <w:t>major repairs</w:t>
      </w:r>
      <w:commentRangeEnd w:id="1"/>
      <w:r>
        <w:rPr>
          <w:rStyle w:val="CommentReference"/>
        </w:rPr>
        <w:commentReference w:id="1"/>
      </w:r>
      <w:r>
        <w:rPr>
          <w:lang w:val="en-US"/>
        </w:rPr>
        <w:t xml:space="preserve">, such as replacing the cladding to an entire wall’s structural frame. </w:t>
      </w:r>
    </w:p>
    <w:p w14:paraId="03916161" w14:textId="77777777" w:rsidR="004F26FB" w:rsidRDefault="004F26FB" w:rsidP="00070D67">
      <w:pPr>
        <w:spacing w:after="0" w:line="240" w:lineRule="auto"/>
        <w:rPr>
          <w:lang w:val="en-US"/>
        </w:rPr>
      </w:pPr>
    </w:p>
    <w:p w14:paraId="1C5FA07B" w14:textId="1DA6FC33" w:rsidR="00070D67" w:rsidRDefault="004F26FB" w:rsidP="00070D67">
      <w:pPr>
        <w:spacing w:after="0" w:line="240" w:lineRule="auto"/>
      </w:pPr>
      <w:r>
        <w:rPr>
          <w:lang w:val="en-US"/>
        </w:rPr>
        <w:t>5</w:t>
      </w:r>
      <w:r w:rsidR="002B4B00">
        <w:rPr>
          <w:lang w:val="en-US"/>
        </w:rPr>
        <w:t xml:space="preserve">. </w:t>
      </w:r>
      <w:r w:rsidR="002227F8" w:rsidRPr="002227F8">
        <w:rPr>
          <w:lang w:val="en-US"/>
        </w:rPr>
        <w:t>Living space provides sufficient thermal comfort, fresh air, and protection from the climate. Proper ventilation should ensure individuals are breathing clean air, while addressing thermal requirements for climatic environment.</w:t>
      </w:r>
      <w:r w:rsidR="002227F8">
        <w:rPr>
          <w:lang w:val="en-US"/>
        </w:rPr>
        <w:t xml:space="preserve"> </w:t>
      </w:r>
      <w:r w:rsidR="00070D67">
        <w:t xml:space="preserve">All rooms in the shelter </w:t>
      </w:r>
      <w:r w:rsidR="002B4B00">
        <w:t>h</w:t>
      </w:r>
      <w:r w:rsidR="00070D67">
        <w:t>ave natural</w:t>
      </w:r>
      <w:r w:rsidR="001A2417">
        <w:t xml:space="preserve"> cross-ventilation (2 openings). </w:t>
      </w:r>
      <w:r w:rsidR="002B4B00">
        <w:t>T</w:t>
      </w:r>
      <w:r w:rsidR="00070D67">
        <w:t>he</w:t>
      </w:r>
      <w:r w:rsidR="002B4B00">
        <w:t xml:space="preserve">se openings can be </w:t>
      </w:r>
      <w:r w:rsidR="001A2417">
        <w:t xml:space="preserve">as </w:t>
      </w:r>
      <w:r w:rsidR="002B4B00">
        <w:t xml:space="preserve">small </w:t>
      </w:r>
      <w:r w:rsidR="001A2417">
        <w:t xml:space="preserve">as 20 – 30 mm </w:t>
      </w:r>
      <w:r w:rsidR="002227F8">
        <w:t xml:space="preserve">dia. </w:t>
      </w:r>
      <w:r w:rsidR="002B4B00">
        <w:t xml:space="preserve">vents or </w:t>
      </w:r>
      <w:r w:rsidR="001A2417">
        <w:t xml:space="preserve">as large as </w:t>
      </w:r>
      <w:r w:rsidR="002227F8">
        <w:t>inhabitants’ desire</w:t>
      </w:r>
      <w:r w:rsidR="002B4B00">
        <w:t>.</w:t>
      </w:r>
    </w:p>
    <w:p w14:paraId="1B9C5545" w14:textId="77777777" w:rsidR="002227F8" w:rsidRDefault="002227F8" w:rsidP="00070D67">
      <w:pPr>
        <w:spacing w:after="0" w:line="240" w:lineRule="auto"/>
      </w:pPr>
    </w:p>
    <w:p w14:paraId="304F20FD" w14:textId="0B07A7C5" w:rsidR="007A0C26" w:rsidRDefault="004F26FB" w:rsidP="00070D67">
      <w:pPr>
        <w:spacing w:after="0" w:line="240" w:lineRule="auto"/>
      </w:pPr>
      <w:r>
        <w:t>6</w:t>
      </w:r>
      <w:r w:rsidR="007A0C26">
        <w:t xml:space="preserve">. Cooking meals should not cause inhalation of smoke within an enclosed space; chimneys/ventilation for stoves are necessary. </w:t>
      </w:r>
    </w:p>
    <w:p w14:paraId="453D2745" w14:textId="77777777" w:rsidR="007A0C26" w:rsidRDefault="007A0C26" w:rsidP="00070D67">
      <w:pPr>
        <w:spacing w:after="0" w:line="240" w:lineRule="auto"/>
      </w:pPr>
    </w:p>
    <w:p w14:paraId="577FEF96" w14:textId="28B4CE50" w:rsidR="002227F8" w:rsidRPr="002B4B00" w:rsidRDefault="004F26FB" w:rsidP="00070D67">
      <w:pPr>
        <w:spacing w:after="0" w:line="240" w:lineRule="auto"/>
        <w:rPr>
          <w:lang w:val="en-US"/>
        </w:rPr>
      </w:pPr>
      <w:r>
        <w:t>7</w:t>
      </w:r>
      <w:r w:rsidR="002227F8">
        <w:t xml:space="preserve">. </w:t>
      </w:r>
      <w:r w:rsidR="002227F8" w:rsidRPr="002227F8">
        <w:t>Sufficient light for household work is being provided by natural light daytime</w:t>
      </w:r>
      <w:r w:rsidR="002227F8">
        <w:t xml:space="preserve"> and artificial light at night. Natural lighting opening of X % of internal floor area. </w:t>
      </w:r>
    </w:p>
    <w:p w14:paraId="62173E2F" w14:textId="77777777" w:rsidR="002B4B00" w:rsidRPr="004F26FB" w:rsidRDefault="002B4B00" w:rsidP="00070D67">
      <w:pPr>
        <w:spacing w:after="0" w:line="240" w:lineRule="auto"/>
      </w:pPr>
    </w:p>
    <w:p w14:paraId="30B9721C" w14:textId="44BD65D8" w:rsidR="00070D67" w:rsidRDefault="004F26FB" w:rsidP="00070D67">
      <w:pPr>
        <w:spacing w:after="0" w:line="240" w:lineRule="auto"/>
      </w:pPr>
      <w:r>
        <w:t>8</w:t>
      </w:r>
      <w:r w:rsidR="00070D67">
        <w:t xml:space="preserve">. </w:t>
      </w:r>
      <w:r w:rsidR="002227F8" w:rsidRPr="002227F8">
        <w:t>It should require effort and cause attention to break into the shelter, leaving people and possession as safe as other habitants in community</w:t>
      </w:r>
      <w:r w:rsidR="002227F8">
        <w:t>. The</w:t>
      </w:r>
      <w:r w:rsidR="00070D67">
        <w:t xml:space="preserve"> shelter and latrine </w:t>
      </w:r>
      <w:r w:rsidR="002227F8">
        <w:t xml:space="preserve">should </w:t>
      </w:r>
      <w:r w:rsidR="002B4B00">
        <w:t>have</w:t>
      </w:r>
      <w:r w:rsidR="002227F8">
        <w:t xml:space="preserve"> </w:t>
      </w:r>
      <w:r w:rsidR="00070D67">
        <w:t xml:space="preserve">locking mechanisms on their entrance doors, without facilitating the possibility of people being locked inside. </w:t>
      </w:r>
      <w:r w:rsidR="00D200C6">
        <w:t>These locks can</w:t>
      </w:r>
      <w:r w:rsidR="00D200C6" w:rsidRPr="00D200C6">
        <w:t xml:space="preserve">not be forced by hand or simple tool. Belongings </w:t>
      </w:r>
      <w:r w:rsidR="00D200C6">
        <w:t xml:space="preserve">should </w:t>
      </w:r>
      <w:r w:rsidR="00D200C6" w:rsidRPr="00D200C6">
        <w:t>not visible</w:t>
      </w:r>
      <w:r w:rsidR="00D200C6">
        <w:t xml:space="preserve"> from outside and intruders can be observed. </w:t>
      </w:r>
    </w:p>
    <w:p w14:paraId="555B5843" w14:textId="77777777" w:rsidR="00070D67" w:rsidRPr="003B10AE" w:rsidRDefault="00070D67" w:rsidP="00070D67">
      <w:pPr>
        <w:spacing w:after="0" w:line="240" w:lineRule="auto"/>
        <w:rPr>
          <w:sz w:val="10"/>
          <w:szCs w:val="10"/>
        </w:rPr>
      </w:pPr>
    </w:p>
    <w:p w14:paraId="2C55F61B" w14:textId="77777777" w:rsidR="00070D67" w:rsidRPr="003B10AE" w:rsidRDefault="00070D67" w:rsidP="00070D67">
      <w:pPr>
        <w:spacing w:after="0" w:line="240" w:lineRule="auto"/>
        <w:rPr>
          <w:sz w:val="10"/>
          <w:szCs w:val="10"/>
        </w:rPr>
      </w:pPr>
    </w:p>
    <w:p w14:paraId="78CF35A2" w14:textId="56ED7AF3" w:rsidR="002B4B00" w:rsidRDefault="004F26FB" w:rsidP="00070D67">
      <w:pPr>
        <w:spacing w:after="0" w:line="240" w:lineRule="auto"/>
      </w:pPr>
      <w:r>
        <w:t>9</w:t>
      </w:r>
      <w:r w:rsidR="00070D67" w:rsidRPr="00C85C05">
        <w:t>. The</w:t>
      </w:r>
      <w:r w:rsidR="002B4B00">
        <w:t>re must be evidence of structural stability in the shelter. Depending on the construction;</w:t>
      </w:r>
    </w:p>
    <w:p w14:paraId="40498129" w14:textId="77777777" w:rsidR="002B4B00" w:rsidRDefault="002B4B00" w:rsidP="00070D67">
      <w:pPr>
        <w:spacing w:after="0" w:line="240" w:lineRule="auto"/>
      </w:pPr>
      <w:r>
        <w:t xml:space="preserve">- </w:t>
      </w:r>
      <w:proofErr w:type="gramStart"/>
      <w:r w:rsidR="00070D67" w:rsidRPr="00C85C05">
        <w:t>wooden</w:t>
      </w:r>
      <w:proofErr w:type="gramEnd"/>
      <w:r w:rsidR="00070D67" w:rsidRPr="00C85C05">
        <w:t xml:space="preserve"> beams on top of walls, </w:t>
      </w:r>
    </w:p>
    <w:p w14:paraId="5EECDEBB" w14:textId="77777777" w:rsidR="00070D67" w:rsidRDefault="002B4B00" w:rsidP="00070D67">
      <w:pPr>
        <w:spacing w:after="0" w:line="240" w:lineRule="auto"/>
      </w:pPr>
      <w:r>
        <w:t xml:space="preserve">- </w:t>
      </w:r>
      <w:proofErr w:type="gramStart"/>
      <w:r w:rsidR="00070D67" w:rsidRPr="00C85C05">
        <w:t>door/window</w:t>
      </w:r>
      <w:proofErr w:type="gramEnd"/>
      <w:r w:rsidR="00070D67" w:rsidRPr="00C85C05">
        <w:t xml:space="preserve"> lintels extended 1/3 of the void to each side</w:t>
      </w:r>
    </w:p>
    <w:p w14:paraId="402987CC" w14:textId="77777777" w:rsidR="002B4B00" w:rsidRDefault="002B4B00" w:rsidP="00070D67">
      <w:pPr>
        <w:spacing w:after="0" w:line="240" w:lineRule="auto"/>
      </w:pPr>
      <w:r>
        <w:t xml:space="preserve">- </w:t>
      </w:r>
      <w:proofErr w:type="gramStart"/>
      <w:r>
        <w:t>cross-bracing</w:t>
      </w:r>
      <w:proofErr w:type="gramEnd"/>
      <w:r>
        <w:t xml:space="preserve"> of walls</w:t>
      </w:r>
    </w:p>
    <w:p w14:paraId="144B6B1D" w14:textId="77777777" w:rsidR="002B4B00" w:rsidRDefault="002B4B00" w:rsidP="00070D67">
      <w:pPr>
        <w:spacing w:after="0" w:line="240" w:lineRule="auto"/>
      </w:pPr>
      <w:r>
        <w:t xml:space="preserve">- </w:t>
      </w:r>
      <w:proofErr w:type="gramStart"/>
      <w:r>
        <w:t>lengthy</w:t>
      </w:r>
      <w:proofErr w:type="gramEnd"/>
      <w:r>
        <w:t xml:space="preserve"> overhangs supported with columns</w:t>
      </w:r>
    </w:p>
    <w:p w14:paraId="6CE3EB40" w14:textId="7EC4E943" w:rsidR="004F26FB" w:rsidRPr="00C85C05" w:rsidRDefault="004F26FB" w:rsidP="00070D67">
      <w:pPr>
        <w:spacing w:after="0" w:line="240" w:lineRule="auto"/>
      </w:pPr>
      <w:r>
        <w:t xml:space="preserve">- </w:t>
      </w:r>
      <w:r w:rsidRPr="004F26FB">
        <w:rPr>
          <w:i/>
          <w:color w:val="FF0000"/>
        </w:rPr>
        <w:t>insert others</w:t>
      </w:r>
    </w:p>
    <w:p w14:paraId="2C58EE62" w14:textId="77777777" w:rsidR="002B4B00" w:rsidRDefault="002B4B00" w:rsidP="00070D67">
      <w:pPr>
        <w:spacing w:after="0" w:line="240" w:lineRule="auto"/>
      </w:pPr>
    </w:p>
    <w:p w14:paraId="6ABDFDF1" w14:textId="42D13B86" w:rsidR="00070D67" w:rsidRDefault="004F26FB" w:rsidP="00070D67">
      <w:pPr>
        <w:spacing w:after="0" w:line="240" w:lineRule="auto"/>
      </w:pPr>
      <w:r>
        <w:t>10</w:t>
      </w:r>
      <w:r w:rsidR="00070D67" w:rsidRPr="00C85C05">
        <w:t xml:space="preserve">. The shelter and latrine structures must have </w:t>
      </w:r>
      <w:r w:rsidR="00070D67">
        <w:t xml:space="preserve">adequate </w:t>
      </w:r>
      <w:r w:rsidR="00070D67" w:rsidRPr="00C85C05">
        <w:t>rainwater drainage</w:t>
      </w:r>
      <w:r w:rsidR="00070D67">
        <w:t xml:space="preserve"> with surrounding </w:t>
      </w:r>
      <w:r w:rsidR="00070D67" w:rsidRPr="00C85C05">
        <w:t>trenches to let water flow away from the walls</w:t>
      </w:r>
      <w:r w:rsidR="00070D67">
        <w:t>. This will a</w:t>
      </w:r>
      <w:r w:rsidR="00070D67" w:rsidRPr="00C85C05">
        <w:t xml:space="preserve">void </w:t>
      </w:r>
      <w:r w:rsidR="00070D67">
        <w:t xml:space="preserve">a build-up of </w:t>
      </w:r>
      <w:r w:rsidR="00070D67" w:rsidRPr="00C85C05">
        <w:t xml:space="preserve">stagnant water </w:t>
      </w:r>
      <w:r w:rsidR="00070D67">
        <w:t>and reduce</w:t>
      </w:r>
      <w:r w:rsidR="00070D67" w:rsidRPr="00C85C05">
        <w:t xml:space="preserve"> risks linked to humidity.</w:t>
      </w:r>
      <w:r w:rsidR="002B4B00" w:rsidRPr="002B4B00">
        <w:t xml:space="preserve"> </w:t>
      </w:r>
      <w:r w:rsidR="002B4B00">
        <w:t>The household plot should have rainwater drainage to ensure the channelled runoff connects to a broader drainage system (or to soakaways/bio swales) and does not direct water towards neighbouring shelters/buildings.</w:t>
      </w:r>
    </w:p>
    <w:p w14:paraId="15C3E650" w14:textId="77777777" w:rsidR="002B4B00" w:rsidRDefault="002B4B00" w:rsidP="00070D67">
      <w:pPr>
        <w:spacing w:after="0" w:line="240" w:lineRule="auto"/>
      </w:pPr>
    </w:p>
    <w:p w14:paraId="6BFED1F0" w14:textId="77777777" w:rsidR="004F26FB" w:rsidRDefault="004F26FB" w:rsidP="00070D67">
      <w:pPr>
        <w:spacing w:after="0" w:line="240" w:lineRule="auto"/>
      </w:pPr>
    </w:p>
    <w:p w14:paraId="29C8D88E" w14:textId="77777777" w:rsidR="004F26FB" w:rsidRDefault="004F26FB" w:rsidP="00070D67">
      <w:pPr>
        <w:spacing w:after="0" w:line="240" w:lineRule="auto"/>
      </w:pPr>
    </w:p>
    <w:p w14:paraId="698A5A58" w14:textId="4E809AA2" w:rsidR="00D200C6" w:rsidRDefault="004F26FB" w:rsidP="00070D67">
      <w:pPr>
        <w:spacing w:after="0" w:line="240" w:lineRule="auto"/>
      </w:pPr>
      <w:r>
        <w:lastRenderedPageBreak/>
        <w:t>11</w:t>
      </w:r>
      <w:r w:rsidR="002B4B00">
        <w:t xml:space="preserve">. </w:t>
      </w:r>
      <w:r w:rsidR="00D200C6">
        <w:t>The shelter</w:t>
      </w:r>
      <w:r w:rsidR="00D200C6" w:rsidRPr="00D200C6">
        <w:t xml:space="preserve"> i</w:t>
      </w:r>
      <w:bookmarkStart w:id="2" w:name="_GoBack"/>
      <w:bookmarkEnd w:id="2"/>
      <w:r w:rsidR="00D200C6" w:rsidRPr="00D200C6">
        <w:t xml:space="preserve">s not exposed to known natural hazards, polluted areas or close to armed conflict zones that can </w:t>
      </w:r>
      <w:proofErr w:type="spellStart"/>
      <w:r w:rsidR="00D200C6" w:rsidRPr="00D200C6">
        <w:t>threathen</w:t>
      </w:r>
      <w:proofErr w:type="spellEnd"/>
      <w:r w:rsidR="00D200C6" w:rsidRPr="00D200C6">
        <w:t xml:space="preserve"> the safety or inflict loss o</w:t>
      </w:r>
      <w:r w:rsidR="00D200C6">
        <w:t>f people and property. Areas to avoid include;</w:t>
      </w:r>
    </w:p>
    <w:p w14:paraId="6FA03CC0" w14:textId="7BB8E324" w:rsidR="002B4B00" w:rsidRDefault="002B4B00" w:rsidP="00070D67">
      <w:pPr>
        <w:spacing w:after="0" w:line="240" w:lineRule="auto"/>
      </w:pPr>
      <w:r>
        <w:t xml:space="preserve">- </w:t>
      </w:r>
      <w:proofErr w:type="gramStart"/>
      <w:r>
        <w:t>wetland</w:t>
      </w:r>
      <w:proofErr w:type="gramEnd"/>
      <w:r>
        <w:t>, swamp, natural forest reserve or other environmentally protected area</w:t>
      </w:r>
    </w:p>
    <w:p w14:paraId="71477D92" w14:textId="77777777" w:rsidR="002B4B00" w:rsidRDefault="002B4B00" w:rsidP="00070D67">
      <w:pPr>
        <w:spacing w:after="0" w:line="240" w:lineRule="auto"/>
      </w:pPr>
      <w:r>
        <w:t xml:space="preserve">- </w:t>
      </w:r>
      <w:proofErr w:type="spellStart"/>
      <w:proofErr w:type="gramStart"/>
      <w:r>
        <w:t>floodprone</w:t>
      </w:r>
      <w:proofErr w:type="spellEnd"/>
      <w:proofErr w:type="gramEnd"/>
    </w:p>
    <w:p w14:paraId="5EA93290" w14:textId="77777777" w:rsidR="002B4B00" w:rsidRDefault="002B4B00" w:rsidP="00070D67">
      <w:pPr>
        <w:spacing w:after="0" w:line="240" w:lineRule="auto"/>
      </w:pPr>
      <w:r>
        <w:t xml:space="preserve">- </w:t>
      </w:r>
      <w:proofErr w:type="gramStart"/>
      <w:r>
        <w:t>risk</w:t>
      </w:r>
      <w:proofErr w:type="gramEnd"/>
      <w:r>
        <w:t xml:space="preserve"> of landslide</w:t>
      </w:r>
    </w:p>
    <w:p w14:paraId="1C05A724" w14:textId="7FF67078" w:rsidR="002B4B00" w:rsidRDefault="002B4B00" w:rsidP="00070D67">
      <w:pPr>
        <w:spacing w:after="0" w:line="240" w:lineRule="auto"/>
      </w:pPr>
      <w:r>
        <w:t xml:space="preserve">- </w:t>
      </w:r>
      <w:proofErr w:type="gramStart"/>
      <w:r w:rsidR="00886920">
        <w:t>adjacent</w:t>
      </w:r>
      <w:proofErr w:type="gramEnd"/>
      <w:r w:rsidR="00886920">
        <w:t xml:space="preserve"> to a waste management/dump site</w:t>
      </w:r>
    </w:p>
    <w:p w14:paraId="1FE9C7FA" w14:textId="77777777" w:rsidR="002B4B00" w:rsidRDefault="002B4B00" w:rsidP="00070D67">
      <w:pPr>
        <w:spacing w:after="0" w:line="240" w:lineRule="auto"/>
      </w:pPr>
    </w:p>
    <w:p w14:paraId="66A988A0" w14:textId="75709D93" w:rsidR="002B4B00" w:rsidRDefault="007A0C26" w:rsidP="00070D67">
      <w:pPr>
        <w:spacing w:after="0" w:line="240" w:lineRule="auto"/>
      </w:pPr>
      <w:r>
        <w:t>1</w:t>
      </w:r>
      <w:r w:rsidR="004F26FB">
        <w:t>2</w:t>
      </w:r>
      <w:r w:rsidR="002B4B00">
        <w:t xml:space="preserve">. </w:t>
      </w:r>
      <w:r w:rsidR="00886920" w:rsidRPr="00886920">
        <w:t xml:space="preserve">Layout of space enables separation of individuals as required or wanted by the family, reflecting cultural norms. </w:t>
      </w:r>
      <w:r w:rsidR="002B4B00">
        <w:t xml:space="preserve">Depending on family demographics, ability for adolescents of different genders to sleep in separate rooms. </w:t>
      </w:r>
    </w:p>
    <w:p w14:paraId="10EB54EB" w14:textId="77777777" w:rsidR="002B4B00" w:rsidRDefault="002B4B00" w:rsidP="00070D67">
      <w:pPr>
        <w:spacing w:after="0" w:line="240" w:lineRule="auto"/>
      </w:pPr>
    </w:p>
    <w:p w14:paraId="7393FDA6" w14:textId="226A8807" w:rsidR="00D200C6" w:rsidRDefault="00886920" w:rsidP="00070D67">
      <w:pPr>
        <w:spacing w:after="0" w:line="240" w:lineRule="auto"/>
      </w:pPr>
      <w:r>
        <w:t>1</w:t>
      </w:r>
      <w:r w:rsidR="004F26FB">
        <w:t>3</w:t>
      </w:r>
      <w:r w:rsidR="002B4B00">
        <w:t>. There are no holes or cracks in any of the walls or roof</w:t>
      </w:r>
      <w:r w:rsidR="00D200C6">
        <w:t xml:space="preserve"> that may;</w:t>
      </w:r>
    </w:p>
    <w:p w14:paraId="2F257957" w14:textId="070A3933" w:rsidR="002B4B00" w:rsidRDefault="00D200C6" w:rsidP="00070D67">
      <w:pPr>
        <w:spacing w:after="0" w:line="240" w:lineRule="auto"/>
      </w:pPr>
      <w:r>
        <w:t>- cause rainwater leakages</w:t>
      </w:r>
    </w:p>
    <w:p w14:paraId="7C6694C5" w14:textId="68ECA34E" w:rsidR="00D200C6" w:rsidRDefault="00D200C6" w:rsidP="00070D67">
      <w:pPr>
        <w:spacing w:after="0" w:line="240" w:lineRule="auto"/>
      </w:pPr>
      <w:r>
        <w:t>- compromise the structural integrity of the shelter</w:t>
      </w:r>
    </w:p>
    <w:p w14:paraId="028371F0" w14:textId="512B5935" w:rsidR="00D200C6" w:rsidRDefault="00D200C6" w:rsidP="00070D67">
      <w:pPr>
        <w:spacing w:after="0" w:line="240" w:lineRule="auto"/>
      </w:pPr>
      <w:r>
        <w:t xml:space="preserve">- </w:t>
      </w:r>
      <w:proofErr w:type="gramStart"/>
      <w:r>
        <w:t>compromise</w:t>
      </w:r>
      <w:proofErr w:type="gramEnd"/>
      <w:r>
        <w:t xml:space="preserve"> residents’ privacy.</w:t>
      </w:r>
    </w:p>
    <w:p w14:paraId="077FE971" w14:textId="77777777" w:rsidR="00D200C6" w:rsidRDefault="00D200C6" w:rsidP="00070D67">
      <w:pPr>
        <w:spacing w:after="0" w:line="240" w:lineRule="auto"/>
      </w:pPr>
    </w:p>
    <w:p w14:paraId="728EECDC" w14:textId="21986B73" w:rsidR="00886920" w:rsidRDefault="00886920" w:rsidP="00070D67">
      <w:pPr>
        <w:spacing w:after="0" w:line="240" w:lineRule="auto"/>
      </w:pPr>
      <w:r>
        <w:t>1</w:t>
      </w:r>
      <w:r w:rsidR="004F26FB">
        <w:t>4</w:t>
      </w:r>
      <w:r w:rsidR="002B4B00">
        <w:t>. If wood</w:t>
      </w:r>
      <w:r w:rsidR="00F05E01">
        <w:t xml:space="preserve"> or bamboo</w:t>
      </w:r>
      <w:r w:rsidR="002B4B00">
        <w:t xml:space="preserve"> is used</w:t>
      </w:r>
      <w:r w:rsidR="00F05E01">
        <w:t xml:space="preserve"> for structural elements, it should be pre-treated </w:t>
      </w:r>
      <w:r>
        <w:t xml:space="preserve">(and sourced from a certified supplier) </w:t>
      </w:r>
      <w:r w:rsidR="00F05E01">
        <w:t xml:space="preserve">to avoid risk of termite and/or insect attack. </w:t>
      </w:r>
    </w:p>
    <w:p w14:paraId="5718CA3A" w14:textId="77777777" w:rsidR="00070D67" w:rsidRPr="003B10AE" w:rsidRDefault="00070D67" w:rsidP="00070D67">
      <w:pPr>
        <w:spacing w:after="0" w:line="240" w:lineRule="auto"/>
        <w:rPr>
          <w:sz w:val="10"/>
          <w:szCs w:val="10"/>
        </w:rPr>
      </w:pPr>
    </w:p>
    <w:p w14:paraId="6D12E484" w14:textId="276B33A0" w:rsidR="00070D67" w:rsidRDefault="00886920" w:rsidP="00070D67">
      <w:pPr>
        <w:spacing w:after="0" w:line="240" w:lineRule="auto"/>
      </w:pPr>
      <w:r>
        <w:t>1</w:t>
      </w:r>
      <w:r w:rsidR="004F26FB">
        <w:t>5</w:t>
      </w:r>
      <w:r w:rsidR="00070D67">
        <w:t xml:space="preserve">. </w:t>
      </w:r>
      <w:r w:rsidR="00F05E01">
        <w:t xml:space="preserve">There is no presence of rising damp on the walls. </w:t>
      </w:r>
    </w:p>
    <w:p w14:paraId="27008A48" w14:textId="77777777" w:rsidR="00886920" w:rsidRDefault="00886920" w:rsidP="00070D67">
      <w:pPr>
        <w:spacing w:after="0" w:line="240" w:lineRule="auto"/>
      </w:pPr>
    </w:p>
    <w:p w14:paraId="5AC5C445" w14:textId="123B187A" w:rsidR="00886920" w:rsidRPr="00C85C05" w:rsidRDefault="00886920" w:rsidP="00070D67">
      <w:pPr>
        <w:spacing w:after="0" w:line="240" w:lineRule="auto"/>
      </w:pPr>
      <w:r>
        <w:t>1</w:t>
      </w:r>
      <w:r w:rsidR="004F26FB">
        <w:t>6</w:t>
      </w:r>
      <w:r>
        <w:t xml:space="preserve">. Maximum indoor temperature of </w:t>
      </w:r>
      <w:commentRangeStart w:id="3"/>
      <w:r>
        <w:t>X degrees lower than maximum outdoor temperature</w:t>
      </w:r>
      <w:commentRangeEnd w:id="3"/>
      <w:r>
        <w:rPr>
          <w:rStyle w:val="CommentReference"/>
        </w:rPr>
        <w:commentReference w:id="3"/>
      </w:r>
      <w:r>
        <w:t xml:space="preserve">. </w:t>
      </w:r>
    </w:p>
    <w:p w14:paraId="08D586CE" w14:textId="77777777" w:rsidR="00070D67" w:rsidRPr="00070D67" w:rsidRDefault="00070D67"/>
    <w:sectPr w:rsidR="00070D67" w:rsidRPr="00070D6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hoebe Goodwin" w:date="2019-03-13T18:51:00Z" w:initials="PG">
    <w:p w14:paraId="3A8346D0" w14:textId="77777777" w:rsidR="001A2417" w:rsidRDefault="001A2417">
      <w:pPr>
        <w:pStyle w:val="CommentText"/>
      </w:pPr>
      <w:r>
        <w:rPr>
          <w:rStyle w:val="CommentReference"/>
        </w:rPr>
        <w:annotationRef/>
      </w:r>
      <w:r>
        <w:t>Shall we say 50 years as per common international cycles?</w:t>
      </w:r>
    </w:p>
  </w:comment>
  <w:comment w:id="1" w:author="Phoebe Goodwin" w:date="2019-03-13T19:18:00Z" w:initials="PG">
    <w:p w14:paraId="43837CAA" w14:textId="1F8AB8B1" w:rsidR="004F26FB" w:rsidRDefault="004F26FB">
      <w:pPr>
        <w:pStyle w:val="CommentText"/>
      </w:pPr>
      <w:r>
        <w:rPr>
          <w:rStyle w:val="CommentReference"/>
        </w:rPr>
        <w:annotationRef/>
      </w:r>
      <w:r>
        <w:t xml:space="preserve">Need to define what constitutes major repairs more thoroughly. </w:t>
      </w:r>
    </w:p>
  </w:comment>
  <w:comment w:id="3" w:author="Phoebe Goodwin" w:date="2019-03-13T19:04:00Z" w:initials="PG">
    <w:p w14:paraId="6A37C19A" w14:textId="433EAABE" w:rsidR="00886920" w:rsidRDefault="00886920">
      <w:pPr>
        <w:pStyle w:val="CommentText"/>
      </w:pPr>
      <w:r>
        <w:rPr>
          <w:rStyle w:val="CommentReference"/>
        </w:rPr>
        <w:annotationRef/>
      </w:r>
      <w:r w:rsidRPr="00886920">
        <w:t>Define minimum or maximum temperatures (Reference Sphere Shelter Standard 3, Guidance Notes 7-10)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8346D0" w15:done="0"/>
  <w15:commentEx w15:paraId="43837CAA" w15:done="0"/>
  <w15:commentEx w15:paraId="6A37C19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59BBA" w14:textId="77777777" w:rsidR="00554473" w:rsidRDefault="00554473" w:rsidP="00F05E01">
      <w:pPr>
        <w:spacing w:after="0" w:line="240" w:lineRule="auto"/>
      </w:pPr>
      <w:r>
        <w:separator/>
      </w:r>
    </w:p>
  </w:endnote>
  <w:endnote w:type="continuationSeparator" w:id="0">
    <w:p w14:paraId="191BCEB0" w14:textId="77777777" w:rsidR="00554473" w:rsidRDefault="00554473" w:rsidP="00F0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DECD6" w14:textId="77777777" w:rsidR="00554473" w:rsidRDefault="00554473" w:rsidP="00F05E01">
      <w:pPr>
        <w:spacing w:after="0" w:line="240" w:lineRule="auto"/>
      </w:pPr>
      <w:r>
        <w:separator/>
      </w:r>
    </w:p>
  </w:footnote>
  <w:footnote w:type="continuationSeparator" w:id="0">
    <w:p w14:paraId="67AD5998" w14:textId="77777777" w:rsidR="00554473" w:rsidRDefault="00554473" w:rsidP="00F05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0E2F3" w14:textId="77777777" w:rsidR="00F05E01" w:rsidRPr="00F05E01" w:rsidRDefault="00554473">
    <w:pPr>
      <w:pStyle w:val="Header"/>
      <w:rPr>
        <w:i/>
        <w:sz w:val="20"/>
        <w:szCs w:val="18"/>
      </w:rPr>
    </w:pPr>
    <w:sdt>
      <w:sdtPr>
        <w:id w:val="-188213259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62B92F9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05E01" w:rsidRPr="00F05E01">
      <w:rPr>
        <w:i/>
        <w:sz w:val="20"/>
        <w:szCs w:val="18"/>
      </w:rPr>
      <w:t>Draft V.0 March 2019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oebe Goodwin">
    <w15:presenceInfo w15:providerId="AD" w15:userId="S-1-5-21-2676355427-447894320-4283101651-777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67"/>
    <w:rsid w:val="00070D67"/>
    <w:rsid w:val="001A2417"/>
    <w:rsid w:val="002227F8"/>
    <w:rsid w:val="002B4B00"/>
    <w:rsid w:val="004F26FB"/>
    <w:rsid w:val="00554473"/>
    <w:rsid w:val="005C7824"/>
    <w:rsid w:val="006D7282"/>
    <w:rsid w:val="007A0C26"/>
    <w:rsid w:val="00886920"/>
    <w:rsid w:val="00D200C6"/>
    <w:rsid w:val="00F05E01"/>
    <w:rsid w:val="00F9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6CA045A"/>
  <w15:chartTrackingRefBased/>
  <w15:docId w15:val="{2DA9790B-DD8D-40B1-9B60-65ACB965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5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E01"/>
  </w:style>
  <w:style w:type="paragraph" w:styleId="Footer">
    <w:name w:val="footer"/>
    <w:basedOn w:val="Normal"/>
    <w:link w:val="FooterChar"/>
    <w:uiPriority w:val="99"/>
    <w:unhideWhenUsed/>
    <w:rsid w:val="00F05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E01"/>
  </w:style>
  <w:style w:type="character" w:styleId="CommentReference">
    <w:name w:val="annotation reference"/>
    <w:basedOn w:val="DefaultParagraphFont"/>
    <w:uiPriority w:val="99"/>
    <w:semiHidden/>
    <w:unhideWhenUsed/>
    <w:rsid w:val="001A2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5BB71-B5D9-49A0-999F-4E09E032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Goodwin</dc:creator>
  <cp:keywords/>
  <dc:description/>
  <cp:lastModifiedBy>Phoebe Goodwin</cp:lastModifiedBy>
  <cp:revision>8</cp:revision>
  <dcterms:created xsi:type="dcterms:W3CDTF">2019-03-13T15:07:00Z</dcterms:created>
  <dcterms:modified xsi:type="dcterms:W3CDTF">2019-03-13T16:21:00Z</dcterms:modified>
</cp:coreProperties>
</file>