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455" w:tblpY="420"/>
        <w:tblW w:w="10350" w:type="dxa"/>
        <w:tblLook w:val="04A0" w:firstRow="1" w:lastRow="0" w:firstColumn="1" w:lastColumn="0" w:noHBand="0" w:noVBand="1"/>
      </w:tblPr>
      <w:tblGrid>
        <w:gridCol w:w="1589"/>
        <w:gridCol w:w="8761"/>
      </w:tblGrid>
      <w:tr w:rsidR="008D1869" w:rsidRPr="009014CE" w14:paraId="75501F90" w14:textId="77777777" w:rsidTr="00B55085">
        <w:trPr>
          <w:trHeight w:val="386"/>
        </w:trPr>
        <w:tc>
          <w:tcPr>
            <w:tcW w:w="1589" w:type="dxa"/>
            <w:shd w:val="clear" w:color="auto" w:fill="DEEAF6" w:themeFill="accent1" w:themeFillTint="33"/>
          </w:tcPr>
          <w:p w14:paraId="1EBA08BB" w14:textId="77777777" w:rsidR="008D1869" w:rsidRPr="009014CE" w:rsidRDefault="008D1869" w:rsidP="00B55085">
            <w:pPr>
              <w:rPr>
                <w:rFonts w:cstheme="minorHAnsi"/>
                <w:b/>
                <w:bCs/>
                <w:lang w:val="en-US"/>
              </w:rPr>
            </w:pPr>
            <w:bookmarkStart w:id="0" w:name="_GoBack"/>
            <w:bookmarkEnd w:id="0"/>
            <w:r w:rsidRPr="009014CE">
              <w:rPr>
                <w:rFonts w:cstheme="minorHAnsi"/>
                <w:b/>
                <w:bCs/>
                <w:lang w:val="en-US"/>
              </w:rPr>
              <w:t xml:space="preserve">Location </w:t>
            </w:r>
          </w:p>
        </w:tc>
        <w:tc>
          <w:tcPr>
            <w:tcW w:w="8761" w:type="dxa"/>
            <w:shd w:val="clear" w:color="auto" w:fill="DEEAF6" w:themeFill="accent1" w:themeFillTint="33"/>
          </w:tcPr>
          <w:p w14:paraId="61EDA7ED" w14:textId="77777777" w:rsidR="008D1869" w:rsidRPr="009014CE" w:rsidRDefault="0028459B" w:rsidP="00B55085">
            <w:pPr>
              <w:rPr>
                <w:rFonts w:cstheme="minorHAnsi"/>
                <w:lang w:val="en-US"/>
              </w:rPr>
            </w:pPr>
            <w:r>
              <w:rPr>
                <w:rFonts w:cstheme="minorHAnsi"/>
                <w:lang w:val="en-US"/>
              </w:rPr>
              <w:t>Help Age</w:t>
            </w:r>
            <w:r w:rsidR="008D1869">
              <w:rPr>
                <w:rFonts w:cstheme="minorHAnsi"/>
                <w:lang w:val="en-US"/>
              </w:rPr>
              <w:t xml:space="preserve"> Premises in Jabal Al-</w:t>
            </w:r>
            <w:proofErr w:type="spellStart"/>
            <w:r w:rsidR="008D1869">
              <w:rPr>
                <w:rFonts w:cstheme="minorHAnsi"/>
                <w:lang w:val="en-US"/>
              </w:rPr>
              <w:t>Weibdeh</w:t>
            </w:r>
            <w:proofErr w:type="spellEnd"/>
          </w:p>
        </w:tc>
      </w:tr>
      <w:tr w:rsidR="008D1869" w:rsidRPr="009014CE" w14:paraId="298F8586" w14:textId="77777777" w:rsidTr="00B55085">
        <w:trPr>
          <w:trHeight w:val="365"/>
        </w:trPr>
        <w:tc>
          <w:tcPr>
            <w:tcW w:w="1589" w:type="dxa"/>
            <w:shd w:val="clear" w:color="auto" w:fill="DEEAF6" w:themeFill="accent1" w:themeFillTint="33"/>
          </w:tcPr>
          <w:p w14:paraId="1DD7C9CE" w14:textId="77777777" w:rsidR="008D1869" w:rsidRPr="009014CE" w:rsidRDefault="008D1869" w:rsidP="00B55085">
            <w:pPr>
              <w:rPr>
                <w:rFonts w:cstheme="minorHAnsi"/>
                <w:b/>
                <w:bCs/>
                <w:lang w:val="en-US"/>
              </w:rPr>
            </w:pPr>
            <w:r w:rsidRPr="009014CE">
              <w:rPr>
                <w:rFonts w:cstheme="minorHAnsi"/>
                <w:b/>
                <w:bCs/>
                <w:lang w:val="en-US"/>
              </w:rPr>
              <w:t>Time</w:t>
            </w:r>
          </w:p>
        </w:tc>
        <w:tc>
          <w:tcPr>
            <w:tcW w:w="8761" w:type="dxa"/>
            <w:shd w:val="clear" w:color="auto" w:fill="DEEAF6" w:themeFill="accent1" w:themeFillTint="33"/>
          </w:tcPr>
          <w:p w14:paraId="7A65AC4A" w14:textId="77777777" w:rsidR="008D1869" w:rsidRPr="009014CE" w:rsidRDefault="0028459B" w:rsidP="00B55085">
            <w:pPr>
              <w:rPr>
                <w:rFonts w:cstheme="minorHAnsi"/>
                <w:lang w:val="en-US"/>
              </w:rPr>
            </w:pPr>
            <w:r>
              <w:rPr>
                <w:rFonts w:cstheme="minorHAnsi"/>
                <w:lang w:val="en-US"/>
              </w:rPr>
              <w:t>10:00-11</w:t>
            </w:r>
            <w:r w:rsidR="008D1869">
              <w:rPr>
                <w:rFonts w:cstheme="minorHAnsi"/>
                <w:lang w:val="en-US"/>
              </w:rPr>
              <w:t>:</w:t>
            </w:r>
            <w:r>
              <w:rPr>
                <w:rFonts w:cstheme="minorHAnsi"/>
                <w:lang w:val="en-US"/>
              </w:rPr>
              <w:t>45</w:t>
            </w:r>
            <w:r w:rsidR="008D1869" w:rsidRPr="009014CE">
              <w:rPr>
                <w:rFonts w:cstheme="minorHAnsi"/>
                <w:lang w:val="en-US"/>
              </w:rPr>
              <w:t xml:space="preserve"> </w:t>
            </w:r>
            <w:r w:rsidR="008D1869">
              <w:rPr>
                <w:rFonts w:cstheme="minorHAnsi"/>
                <w:lang w:val="en-US"/>
              </w:rPr>
              <w:t>PM</w:t>
            </w:r>
          </w:p>
        </w:tc>
      </w:tr>
    </w:tbl>
    <w:p w14:paraId="02023C3A" w14:textId="77777777" w:rsidR="008D1869" w:rsidRPr="009014CE" w:rsidRDefault="008D1869" w:rsidP="008D1869">
      <w:pPr>
        <w:jc w:val="center"/>
        <w:rPr>
          <w:rFonts w:cstheme="minorHAnsi"/>
          <w:b/>
          <w:bCs/>
          <w:color w:val="44546A" w:themeColor="text2"/>
          <w:sz w:val="28"/>
          <w:szCs w:val="28"/>
          <w:lang w:val="en-US"/>
        </w:rPr>
      </w:pPr>
      <w:r w:rsidRPr="009014CE">
        <w:rPr>
          <w:rFonts w:cstheme="minorHAnsi"/>
          <w:b/>
          <w:bCs/>
          <w:color w:val="44546A" w:themeColor="text2"/>
          <w:sz w:val="28"/>
          <w:szCs w:val="28"/>
          <w:lang w:val="en-US"/>
        </w:rPr>
        <w:t>MoM for DTF</w:t>
      </w:r>
      <w:r>
        <w:rPr>
          <w:rFonts w:cstheme="minorHAnsi"/>
          <w:b/>
          <w:bCs/>
          <w:color w:val="44546A" w:themeColor="text2"/>
          <w:sz w:val="28"/>
          <w:szCs w:val="28"/>
          <w:lang w:val="en-US"/>
        </w:rPr>
        <w:t xml:space="preserve"> 18th of December </w:t>
      </w:r>
      <w:r w:rsidRPr="009014CE">
        <w:rPr>
          <w:rFonts w:cstheme="minorHAnsi"/>
          <w:b/>
          <w:bCs/>
          <w:color w:val="44546A" w:themeColor="text2"/>
          <w:sz w:val="28"/>
          <w:szCs w:val="28"/>
          <w:lang w:val="en-US"/>
        </w:rPr>
        <w:t>2019</w:t>
      </w:r>
    </w:p>
    <w:p w14:paraId="2ACD28AE" w14:textId="77777777" w:rsidR="00081B9E" w:rsidRPr="008D1869" w:rsidRDefault="00E95B07">
      <w:pPr>
        <w:rPr>
          <w:lang w:val="en-US"/>
        </w:rPr>
      </w:pPr>
    </w:p>
    <w:tbl>
      <w:tblPr>
        <w:tblStyle w:val="TableGrid"/>
        <w:tblW w:w="10440" w:type="dxa"/>
        <w:tblInd w:w="-455" w:type="dxa"/>
        <w:tblLook w:val="04A0" w:firstRow="1" w:lastRow="0" w:firstColumn="1" w:lastColumn="0" w:noHBand="0" w:noVBand="1"/>
      </w:tblPr>
      <w:tblGrid>
        <w:gridCol w:w="10440"/>
      </w:tblGrid>
      <w:tr w:rsidR="008D1869" w:rsidRPr="00FF291C" w14:paraId="0D5E827C" w14:textId="77777777" w:rsidTr="00B55085">
        <w:trPr>
          <w:trHeight w:val="5570"/>
        </w:trPr>
        <w:tc>
          <w:tcPr>
            <w:tcW w:w="10440" w:type="dxa"/>
          </w:tcPr>
          <w:p w14:paraId="1B9E6A1E" w14:textId="77777777" w:rsidR="008D1869" w:rsidRPr="00432093" w:rsidRDefault="004E76C9" w:rsidP="00D87791">
            <w:pPr>
              <w:pStyle w:val="ListParagraph"/>
              <w:numPr>
                <w:ilvl w:val="0"/>
                <w:numId w:val="2"/>
              </w:numPr>
              <w:tabs>
                <w:tab w:val="left" w:pos="5595"/>
              </w:tabs>
              <w:spacing w:before="100"/>
              <w:jc w:val="both"/>
              <w:rPr>
                <w:rFonts w:cstheme="minorHAnsi"/>
                <w:b/>
                <w:bCs/>
                <w:i/>
                <w:iCs/>
                <w:sz w:val="24"/>
                <w:szCs w:val="24"/>
                <w:u w:val="single"/>
              </w:rPr>
            </w:pPr>
            <w:r>
              <w:rPr>
                <w:rFonts w:cstheme="minorHAnsi"/>
                <w:b/>
                <w:bCs/>
                <w:i/>
                <w:iCs/>
                <w:sz w:val="24"/>
                <w:szCs w:val="24"/>
                <w:u w:val="single"/>
              </w:rPr>
              <w:t>Highlights:</w:t>
            </w:r>
          </w:p>
          <w:p w14:paraId="2759AF48" w14:textId="77777777" w:rsidR="008D1869" w:rsidRPr="003517A4" w:rsidRDefault="008D1869" w:rsidP="00D87791">
            <w:pPr>
              <w:pStyle w:val="ListParagraph"/>
              <w:tabs>
                <w:tab w:val="left" w:pos="5595"/>
              </w:tabs>
              <w:spacing w:before="100"/>
              <w:ind w:left="1460"/>
              <w:jc w:val="both"/>
              <w:rPr>
                <w:rFonts w:cstheme="minorHAnsi"/>
                <w:b/>
                <w:bCs/>
              </w:rPr>
            </w:pPr>
          </w:p>
          <w:p w14:paraId="1E59EBB0" w14:textId="77777777" w:rsidR="00BE59AD" w:rsidRDefault="004E76C9" w:rsidP="00EC2928">
            <w:pPr>
              <w:pStyle w:val="ListParagraph"/>
              <w:numPr>
                <w:ilvl w:val="0"/>
                <w:numId w:val="1"/>
              </w:numPr>
              <w:tabs>
                <w:tab w:val="left" w:pos="5595"/>
              </w:tabs>
              <w:spacing w:before="100"/>
              <w:jc w:val="both"/>
              <w:rPr>
                <w:rFonts w:cstheme="minorHAnsi"/>
                <w:b/>
                <w:bCs/>
              </w:rPr>
            </w:pPr>
            <w:r>
              <w:rPr>
                <w:rFonts w:cstheme="minorHAnsi"/>
                <w:b/>
                <w:bCs/>
              </w:rPr>
              <w:t>DTF</w:t>
            </w:r>
            <w:r w:rsidR="00172106">
              <w:rPr>
                <w:rFonts w:cstheme="minorHAnsi"/>
                <w:b/>
                <w:bCs/>
              </w:rPr>
              <w:t xml:space="preserve"> members </w:t>
            </w:r>
            <w:r>
              <w:rPr>
                <w:rFonts w:cstheme="minorHAnsi"/>
                <w:b/>
                <w:bCs/>
              </w:rPr>
              <w:t xml:space="preserve">were reminded </w:t>
            </w:r>
            <w:r w:rsidR="00172106">
              <w:rPr>
                <w:rFonts w:cstheme="minorHAnsi"/>
                <w:b/>
                <w:bCs/>
              </w:rPr>
              <w:t>to u</w:t>
            </w:r>
            <w:r w:rsidR="00BE59AD">
              <w:rPr>
                <w:rFonts w:cstheme="minorHAnsi"/>
                <w:b/>
                <w:bCs/>
              </w:rPr>
              <w:t>pdate t</w:t>
            </w:r>
            <w:r w:rsidR="00172106">
              <w:rPr>
                <w:rFonts w:cstheme="minorHAnsi"/>
                <w:b/>
                <w:bCs/>
              </w:rPr>
              <w:t xml:space="preserve">he service mapping for the DTF. </w:t>
            </w:r>
            <w:r w:rsidR="00BE59AD">
              <w:rPr>
                <w:rFonts w:cstheme="minorHAnsi"/>
                <w:b/>
                <w:bCs/>
              </w:rPr>
              <w:t xml:space="preserve"> </w:t>
            </w:r>
          </w:p>
          <w:p w14:paraId="7AB373AF" w14:textId="77777777" w:rsidR="001854F6" w:rsidRDefault="004E76C9" w:rsidP="00BE59AD">
            <w:pPr>
              <w:pStyle w:val="ListParagraph"/>
              <w:numPr>
                <w:ilvl w:val="0"/>
                <w:numId w:val="1"/>
              </w:numPr>
              <w:tabs>
                <w:tab w:val="left" w:pos="5595"/>
              </w:tabs>
              <w:spacing w:before="100"/>
              <w:jc w:val="both"/>
              <w:rPr>
                <w:rFonts w:cstheme="minorHAnsi"/>
                <w:b/>
                <w:bCs/>
              </w:rPr>
            </w:pPr>
            <w:r>
              <w:rPr>
                <w:rFonts w:cstheme="minorHAnsi"/>
                <w:b/>
                <w:bCs/>
              </w:rPr>
              <w:t>DFT members were encouraged to f</w:t>
            </w:r>
            <w:r w:rsidR="001854F6">
              <w:rPr>
                <w:rFonts w:cstheme="minorHAnsi"/>
                <w:b/>
                <w:bCs/>
              </w:rPr>
              <w:t>ill the JRP template</w:t>
            </w:r>
            <w:r>
              <w:rPr>
                <w:rFonts w:cstheme="minorHAnsi"/>
                <w:b/>
                <w:bCs/>
              </w:rPr>
              <w:t xml:space="preserve"> that has been shared with us by protection working group.</w:t>
            </w:r>
          </w:p>
          <w:p w14:paraId="5169FBFB" w14:textId="519615F7" w:rsidR="00207284" w:rsidRDefault="00BE59AD" w:rsidP="00BE59AD">
            <w:pPr>
              <w:pStyle w:val="ListParagraph"/>
              <w:numPr>
                <w:ilvl w:val="0"/>
                <w:numId w:val="1"/>
              </w:numPr>
              <w:tabs>
                <w:tab w:val="left" w:pos="5595"/>
              </w:tabs>
              <w:spacing w:before="100"/>
              <w:jc w:val="both"/>
              <w:rPr>
                <w:rFonts w:cstheme="minorHAnsi"/>
                <w:b/>
                <w:bCs/>
              </w:rPr>
            </w:pPr>
            <w:r>
              <w:rPr>
                <w:rFonts w:cstheme="minorHAnsi"/>
                <w:b/>
                <w:bCs/>
              </w:rPr>
              <w:t>Protection WG Referral form</w:t>
            </w:r>
            <w:r w:rsidR="004E76C9">
              <w:rPr>
                <w:rFonts w:cstheme="minorHAnsi"/>
                <w:b/>
                <w:bCs/>
              </w:rPr>
              <w:t xml:space="preserve"> were distributed to DTF members</w:t>
            </w:r>
            <w:r>
              <w:rPr>
                <w:rFonts w:cstheme="minorHAnsi"/>
                <w:b/>
                <w:bCs/>
              </w:rPr>
              <w:t xml:space="preserve"> to </w:t>
            </w:r>
            <w:r w:rsidR="004E76C9">
              <w:rPr>
                <w:rFonts w:cstheme="minorHAnsi"/>
                <w:b/>
                <w:bCs/>
              </w:rPr>
              <w:t xml:space="preserve">share their comments </w:t>
            </w:r>
            <w:r w:rsidR="00172106">
              <w:rPr>
                <w:rFonts w:cstheme="minorHAnsi"/>
                <w:b/>
                <w:bCs/>
              </w:rPr>
              <w:t>in order to finalize an effective referral pathway</w:t>
            </w:r>
            <w:r w:rsidR="00DC3B2D">
              <w:rPr>
                <w:rFonts w:cstheme="minorHAnsi"/>
                <w:b/>
                <w:bCs/>
              </w:rPr>
              <w:t xml:space="preserve"> for PWDs.</w:t>
            </w:r>
          </w:p>
          <w:p w14:paraId="69F4AC50" w14:textId="086F6734" w:rsidR="00BE59AD" w:rsidRDefault="00207284" w:rsidP="00BE59AD">
            <w:pPr>
              <w:pStyle w:val="ListParagraph"/>
              <w:numPr>
                <w:ilvl w:val="0"/>
                <w:numId w:val="1"/>
              </w:numPr>
              <w:tabs>
                <w:tab w:val="left" w:pos="5595"/>
              </w:tabs>
              <w:spacing w:before="100"/>
              <w:jc w:val="both"/>
              <w:rPr>
                <w:rFonts w:cstheme="minorHAnsi"/>
                <w:b/>
                <w:bCs/>
              </w:rPr>
            </w:pPr>
            <w:r>
              <w:rPr>
                <w:rFonts w:cstheme="minorHAnsi"/>
                <w:b/>
                <w:bCs/>
              </w:rPr>
              <w:t xml:space="preserve">Welcomed the new DTF members. </w:t>
            </w:r>
            <w:r w:rsidR="00BE59AD">
              <w:rPr>
                <w:rFonts w:cstheme="minorHAnsi"/>
                <w:b/>
                <w:bCs/>
              </w:rPr>
              <w:t xml:space="preserve"> </w:t>
            </w:r>
          </w:p>
          <w:p w14:paraId="354D5B1B" w14:textId="77777777" w:rsidR="00D91BFB" w:rsidRPr="004F7C50" w:rsidRDefault="00D91BFB" w:rsidP="00D91BFB">
            <w:pPr>
              <w:pStyle w:val="ListParagraph"/>
              <w:numPr>
                <w:ilvl w:val="0"/>
                <w:numId w:val="1"/>
              </w:numPr>
              <w:tabs>
                <w:tab w:val="left" w:pos="5595"/>
              </w:tabs>
              <w:spacing w:before="100"/>
              <w:jc w:val="both"/>
              <w:rPr>
                <w:rFonts w:cstheme="minorHAnsi"/>
                <w:b/>
                <w:bCs/>
              </w:rPr>
            </w:pPr>
            <w:r w:rsidRPr="0028459B">
              <w:rPr>
                <w:rFonts w:cstheme="minorHAnsi"/>
                <w:b/>
                <w:bCs/>
              </w:rPr>
              <w:t xml:space="preserve">DTF </w:t>
            </w:r>
            <w:r>
              <w:rPr>
                <w:rFonts w:cstheme="minorHAnsi"/>
                <w:b/>
                <w:bCs/>
              </w:rPr>
              <w:t>Co-c</w:t>
            </w:r>
            <w:r w:rsidRPr="0028459B">
              <w:rPr>
                <w:rFonts w:cstheme="minorHAnsi"/>
                <w:b/>
                <w:bCs/>
              </w:rPr>
              <w:t>hair reminded</w:t>
            </w:r>
            <w:r>
              <w:rPr>
                <w:rFonts w:cstheme="minorHAnsi"/>
                <w:b/>
                <w:bCs/>
              </w:rPr>
              <w:t xml:space="preserve"> </w:t>
            </w:r>
            <w:r w:rsidRPr="0028459B">
              <w:rPr>
                <w:rFonts w:cstheme="minorHAnsi"/>
                <w:b/>
                <w:bCs/>
              </w:rPr>
              <w:t xml:space="preserve">DTF members </w:t>
            </w:r>
            <w:r>
              <w:rPr>
                <w:rFonts w:cstheme="minorHAnsi"/>
                <w:b/>
                <w:bCs/>
              </w:rPr>
              <w:t>to keep mentioning the Disability Task Force among all different worki</w:t>
            </w:r>
            <w:r w:rsidRPr="004F7C50">
              <w:rPr>
                <w:rFonts w:cstheme="minorHAnsi"/>
                <w:b/>
                <w:bCs/>
              </w:rPr>
              <w:t xml:space="preserve">ng groups. </w:t>
            </w:r>
          </w:p>
          <w:p w14:paraId="34D6F3A2" w14:textId="77777777" w:rsidR="00D91BFB" w:rsidRDefault="00D91BFB" w:rsidP="00D91BFB">
            <w:pPr>
              <w:pStyle w:val="ListParagraph"/>
              <w:tabs>
                <w:tab w:val="left" w:pos="5595"/>
              </w:tabs>
              <w:spacing w:before="100"/>
              <w:ind w:left="360"/>
              <w:jc w:val="both"/>
              <w:rPr>
                <w:rFonts w:cstheme="minorHAnsi"/>
                <w:b/>
                <w:bCs/>
              </w:rPr>
            </w:pPr>
          </w:p>
          <w:p w14:paraId="6A837AFC" w14:textId="77777777" w:rsidR="00B55085" w:rsidRPr="005B1C9A" w:rsidRDefault="00ED3AF3" w:rsidP="005B1C9A">
            <w:pPr>
              <w:rPr>
                <w:rFonts w:cstheme="minorHAnsi"/>
                <w:b/>
                <w:bCs/>
              </w:rPr>
            </w:pPr>
            <w:r w:rsidRPr="001854F6">
              <w:rPr>
                <w:rFonts w:cstheme="minorHAnsi"/>
                <w:b/>
                <w:bCs/>
              </w:rPr>
              <w:t xml:space="preserve"> </w:t>
            </w:r>
          </w:p>
          <w:p w14:paraId="51121466" w14:textId="77777777" w:rsidR="001854F6" w:rsidRPr="001854F6" w:rsidRDefault="00ED3AF3" w:rsidP="001854F6">
            <w:pPr>
              <w:pStyle w:val="ListParagraph"/>
              <w:numPr>
                <w:ilvl w:val="0"/>
                <w:numId w:val="2"/>
              </w:numPr>
              <w:tabs>
                <w:tab w:val="left" w:pos="5595"/>
              </w:tabs>
              <w:spacing w:before="100"/>
              <w:jc w:val="both"/>
              <w:rPr>
                <w:rFonts w:cstheme="minorHAnsi"/>
                <w:b/>
                <w:bCs/>
                <w:i/>
                <w:iCs/>
                <w:sz w:val="24"/>
                <w:szCs w:val="24"/>
                <w:u w:val="single"/>
              </w:rPr>
            </w:pPr>
            <w:r>
              <w:rPr>
                <w:rFonts w:cstheme="minorHAnsi"/>
                <w:b/>
                <w:bCs/>
                <w:i/>
                <w:iCs/>
                <w:sz w:val="24"/>
                <w:szCs w:val="24"/>
                <w:u w:val="single"/>
              </w:rPr>
              <w:t>Project Updates from DTF members:</w:t>
            </w:r>
          </w:p>
          <w:p w14:paraId="3DA57AC0" w14:textId="77777777" w:rsidR="001854F6" w:rsidRPr="00150897" w:rsidRDefault="001854F6" w:rsidP="00150897">
            <w:pPr>
              <w:tabs>
                <w:tab w:val="left" w:pos="5595"/>
              </w:tabs>
              <w:spacing w:before="100"/>
              <w:jc w:val="both"/>
              <w:rPr>
                <w:rFonts w:cstheme="minorHAnsi"/>
                <w:b/>
                <w:bCs/>
              </w:rPr>
            </w:pPr>
          </w:p>
          <w:p w14:paraId="1062EE98" w14:textId="77777777" w:rsidR="00047CD2" w:rsidRDefault="00047CD2" w:rsidP="00047CD2">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 xml:space="preserve">UPP: </w:t>
            </w:r>
            <w:proofErr w:type="spellStart"/>
            <w:r>
              <w:rPr>
                <w:rFonts w:cstheme="minorHAnsi"/>
                <w:b/>
                <w:bCs/>
                <w:lang w:val="en-US"/>
              </w:rPr>
              <w:t>Jayeen</w:t>
            </w:r>
            <w:proofErr w:type="spellEnd"/>
            <w:r>
              <w:rPr>
                <w:rFonts w:cstheme="minorHAnsi"/>
                <w:b/>
                <w:bCs/>
                <w:lang w:val="en-US"/>
              </w:rPr>
              <w:t xml:space="preserve"> Project that is a</w:t>
            </w:r>
            <w:r w:rsidRPr="00047CD2">
              <w:rPr>
                <w:rFonts w:cstheme="minorHAnsi"/>
                <w:b/>
                <w:bCs/>
                <w:lang w:val="en-US"/>
              </w:rPr>
              <w:t>ddressing health and protection needs of marginalized adults and children with disabilities, injuries and impairments from the Syrian refugee and Jordanian communities residing in Amman, Zarqa and Irbid governorates through comprehensive rehabilitation, mental health care and child protection interventions.</w:t>
            </w:r>
          </w:p>
          <w:p w14:paraId="3E6804B3" w14:textId="5389DB05" w:rsidR="00047CD2" w:rsidRDefault="00047CD2" w:rsidP="00A054C6">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TDH Italy:</w:t>
            </w:r>
            <w:r w:rsidR="00AD3FFA">
              <w:rPr>
                <w:rFonts w:cstheme="minorHAnsi"/>
                <w:b/>
                <w:bCs/>
                <w:color w:val="4472C4" w:themeColor="accent5"/>
                <w:lang w:val="en-US"/>
              </w:rPr>
              <w:t xml:space="preserve"> </w:t>
            </w:r>
            <w:r w:rsidR="00AD3FFA" w:rsidRPr="00AD3FFA">
              <w:rPr>
                <w:rFonts w:cstheme="minorHAnsi"/>
                <w:b/>
                <w:bCs/>
                <w:lang w:val="en-US"/>
              </w:rPr>
              <w:t>Providing services for</w:t>
            </w:r>
            <w:r w:rsidR="00A054C6" w:rsidRPr="00AD3FFA">
              <w:rPr>
                <w:rFonts w:cstheme="minorHAnsi"/>
                <w:b/>
                <w:bCs/>
                <w:lang w:val="en-US"/>
              </w:rPr>
              <w:t xml:space="preserve"> </w:t>
            </w:r>
            <w:r w:rsidR="00AD3FFA" w:rsidRPr="00AD3FFA">
              <w:rPr>
                <w:rFonts w:cstheme="minorHAnsi"/>
                <w:b/>
                <w:bCs/>
                <w:lang w:val="en-US"/>
              </w:rPr>
              <w:t>p</w:t>
            </w:r>
            <w:r w:rsidR="00A054C6" w:rsidRPr="00A054C6">
              <w:rPr>
                <w:rFonts w:cstheme="minorHAnsi"/>
                <w:b/>
                <w:bCs/>
                <w:lang w:val="en-US"/>
              </w:rPr>
              <w:t>regnant or lactating women and children under the age of 18 (registered Syrian refugees and vulnerable Jordanians)</w:t>
            </w:r>
            <w:r w:rsidR="00A054C6">
              <w:rPr>
                <w:rFonts w:cstheme="minorHAnsi" w:hint="cs"/>
                <w:b/>
                <w:bCs/>
                <w:rtl/>
                <w:lang w:val="en-US" w:bidi="ar-JO"/>
              </w:rPr>
              <w:t>.</w:t>
            </w:r>
            <w:r>
              <w:rPr>
                <w:rFonts w:cstheme="minorHAnsi"/>
                <w:b/>
                <w:bCs/>
                <w:lang w:val="en-US"/>
              </w:rPr>
              <w:t xml:space="preserve"> </w:t>
            </w:r>
          </w:p>
          <w:p w14:paraId="37892BCF" w14:textId="2779FF9D" w:rsidR="00207284" w:rsidRDefault="00207284" w:rsidP="00ED2109">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Care:</w:t>
            </w:r>
            <w:r>
              <w:rPr>
                <w:rFonts w:cstheme="minorHAnsi"/>
                <w:b/>
                <w:bCs/>
                <w:lang w:val="en-US"/>
              </w:rPr>
              <w:t xml:space="preserve"> </w:t>
            </w:r>
            <w:r w:rsidR="00ED2109" w:rsidRPr="00ED2109">
              <w:rPr>
                <w:rFonts w:cstheme="minorHAnsi"/>
                <w:b/>
                <w:bCs/>
                <w:lang w:val="en-US"/>
              </w:rPr>
              <w:t>urgent cash assistances, conditional cash for education, psychosocial activities, vocational trainings</w:t>
            </w:r>
            <w:r w:rsidR="00ED2109">
              <w:rPr>
                <w:rFonts w:cstheme="minorHAnsi"/>
                <w:b/>
                <w:bCs/>
                <w:lang w:val="en-US"/>
              </w:rPr>
              <w:t>. E</w:t>
            </w:r>
            <w:r>
              <w:rPr>
                <w:rFonts w:cstheme="minorHAnsi"/>
                <w:b/>
                <w:bCs/>
                <w:lang w:val="en-US"/>
              </w:rPr>
              <w:t xml:space="preserve">mergency cash for (Syrians, Jordanians and Iraqis) and 30% for other nationality. </w:t>
            </w:r>
            <w:proofErr w:type="gramStart"/>
            <w:r w:rsidR="00A054C6">
              <w:rPr>
                <w:rFonts w:cstheme="minorHAnsi"/>
                <w:b/>
                <w:bCs/>
                <w:lang w:val="en-US"/>
              </w:rPr>
              <w:t>Also</w:t>
            </w:r>
            <w:proofErr w:type="gramEnd"/>
            <w:r w:rsidR="00A054C6">
              <w:rPr>
                <w:rFonts w:cstheme="minorHAnsi"/>
                <w:b/>
                <w:bCs/>
                <w:lang w:val="en-US"/>
              </w:rPr>
              <w:t xml:space="preserve"> </w:t>
            </w:r>
            <w:proofErr w:type="spellStart"/>
            <w:r w:rsidR="00A054C6" w:rsidRPr="00A054C6">
              <w:rPr>
                <w:rFonts w:cstheme="minorHAnsi"/>
                <w:b/>
                <w:bCs/>
                <w:lang w:val="en-US"/>
              </w:rPr>
              <w:t>provid</w:t>
            </w:r>
            <w:r w:rsidR="00DA643B">
              <w:rPr>
                <w:rFonts w:cstheme="minorHAnsi"/>
                <w:b/>
                <w:bCs/>
                <w:lang w:val="en-US"/>
              </w:rPr>
              <w:t>s</w:t>
            </w:r>
            <w:proofErr w:type="spellEnd"/>
            <w:r w:rsidR="00A054C6" w:rsidRPr="00A054C6">
              <w:rPr>
                <w:rFonts w:cstheme="minorHAnsi"/>
                <w:b/>
                <w:bCs/>
                <w:lang w:val="en-US"/>
              </w:rPr>
              <w:t xml:space="preserve"> health awareness sessions with coordinating with specialized organizat</w:t>
            </w:r>
            <w:r w:rsidR="00ED2109">
              <w:rPr>
                <w:rFonts w:cstheme="minorHAnsi"/>
                <w:b/>
                <w:bCs/>
                <w:lang w:val="en-US"/>
              </w:rPr>
              <w:t>ions and health specialists, such as</w:t>
            </w:r>
            <w:r w:rsidR="00A054C6" w:rsidRPr="00A054C6">
              <w:rPr>
                <w:rFonts w:cstheme="minorHAnsi"/>
                <w:b/>
                <w:bCs/>
                <w:lang w:val="en-US"/>
              </w:rPr>
              <w:t xml:space="preserve"> </w:t>
            </w:r>
            <w:r w:rsidR="00A16CBB">
              <w:rPr>
                <w:rFonts w:cstheme="minorHAnsi"/>
                <w:b/>
                <w:bCs/>
                <w:lang w:val="en-US"/>
              </w:rPr>
              <w:t>r</w:t>
            </w:r>
            <w:r w:rsidR="00A054C6" w:rsidRPr="00A054C6">
              <w:rPr>
                <w:rFonts w:cstheme="minorHAnsi"/>
                <w:b/>
                <w:bCs/>
                <w:lang w:val="en-US"/>
              </w:rPr>
              <w:t>eproductive health awareness sessions.</w:t>
            </w:r>
          </w:p>
          <w:p w14:paraId="24626371" w14:textId="77777777" w:rsidR="00207284" w:rsidRDefault="00207284" w:rsidP="00207284">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ARDD:</w:t>
            </w:r>
            <w:r>
              <w:rPr>
                <w:rFonts w:cstheme="minorHAnsi"/>
                <w:b/>
                <w:bCs/>
                <w:lang w:val="en-US"/>
              </w:rPr>
              <w:t xml:space="preserve"> Legal Consultation, Mediation and Litigation and legal awareness sessions around all Jordan and for all nationalities. </w:t>
            </w:r>
          </w:p>
          <w:p w14:paraId="6D8DA536" w14:textId="3CB58264" w:rsidR="00207284" w:rsidRDefault="00207284" w:rsidP="00A054C6">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Medair:</w:t>
            </w:r>
            <w:r>
              <w:rPr>
                <w:rFonts w:cstheme="minorHAnsi"/>
                <w:b/>
                <w:bCs/>
                <w:lang w:val="en-US"/>
              </w:rPr>
              <w:t xml:space="preserve"> </w:t>
            </w:r>
            <w:r w:rsidR="00A054C6">
              <w:rPr>
                <w:rFonts w:cstheme="minorHAnsi"/>
                <w:b/>
                <w:bCs/>
                <w:lang w:val="en-US"/>
              </w:rPr>
              <w:t xml:space="preserve">Providing cash for health (lifesaving cases) and emergency cash, their work mainly in Amman. </w:t>
            </w:r>
            <w:r w:rsidR="00FC7CC0">
              <w:rPr>
                <w:rFonts w:cstheme="minorHAnsi"/>
                <w:b/>
                <w:bCs/>
                <w:lang w:val="en-US"/>
              </w:rPr>
              <w:t>Also,</w:t>
            </w:r>
            <w:r w:rsidR="00A054C6">
              <w:rPr>
                <w:rFonts w:cstheme="minorHAnsi"/>
                <w:b/>
                <w:bCs/>
                <w:lang w:val="en-US"/>
              </w:rPr>
              <w:t xml:space="preserve"> cash and case management for beneficiaries </w:t>
            </w:r>
            <w:r w:rsidR="00A054C6" w:rsidRPr="00A054C6">
              <w:rPr>
                <w:rFonts w:cstheme="minorHAnsi"/>
                <w:b/>
                <w:bCs/>
                <w:lang w:val="en-US"/>
              </w:rPr>
              <w:t>having a combination of 2 or more areas of vulnerabilities across these sectors of concern (</w:t>
            </w:r>
            <w:r w:rsidR="00ED2109">
              <w:rPr>
                <w:rFonts w:cstheme="minorHAnsi"/>
                <w:b/>
                <w:bCs/>
                <w:lang w:val="en-US"/>
              </w:rPr>
              <w:t>Shelter, Education, Healthcare,</w:t>
            </w:r>
            <w:r w:rsidR="00A054C6" w:rsidRPr="00A054C6">
              <w:rPr>
                <w:rFonts w:cstheme="minorHAnsi"/>
                <w:b/>
                <w:bCs/>
                <w:lang w:val="en-US"/>
              </w:rPr>
              <w:t xml:space="preserve"> Psychosocial Support, and Legal status.)</w:t>
            </w:r>
          </w:p>
          <w:p w14:paraId="6E080D8A" w14:textId="77777777" w:rsidR="00ED2109" w:rsidRDefault="00A054C6" w:rsidP="00A4476E">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MSF France:</w:t>
            </w:r>
            <w:r w:rsidR="00A4476E">
              <w:t xml:space="preserve"> </w:t>
            </w:r>
            <w:r w:rsidR="00A4476E" w:rsidRPr="00A4476E">
              <w:rPr>
                <w:rFonts w:cstheme="minorHAnsi"/>
                <w:b/>
                <w:bCs/>
                <w:lang w:val="en-US"/>
              </w:rPr>
              <w:t xml:space="preserve">any injury related </w:t>
            </w:r>
            <w:r w:rsidR="00A4476E">
              <w:rPr>
                <w:rFonts w:cstheme="minorHAnsi"/>
                <w:b/>
                <w:bCs/>
                <w:lang w:val="en-US"/>
              </w:rPr>
              <w:t>to war wounded (cold cases),</w:t>
            </w:r>
            <w:r w:rsidR="00A4476E" w:rsidRPr="00A4476E">
              <w:rPr>
                <w:rFonts w:cstheme="minorHAnsi"/>
                <w:b/>
                <w:bCs/>
                <w:lang w:val="en-US"/>
              </w:rPr>
              <w:t xml:space="preserve"> domestic burn or violence victims in need for reconstructive surgery in the following: orthopedic, Maxilla</w:t>
            </w:r>
            <w:r w:rsidR="00A4476E">
              <w:rPr>
                <w:rFonts w:cstheme="minorHAnsi"/>
                <w:b/>
                <w:bCs/>
                <w:lang w:val="en-US"/>
              </w:rPr>
              <w:t xml:space="preserve"> fascial and plastic surgeries. </w:t>
            </w:r>
          </w:p>
          <w:p w14:paraId="45FC49F7" w14:textId="77777777" w:rsidR="00ED2109" w:rsidRDefault="00ED2109" w:rsidP="00A4476E">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MECI:</w:t>
            </w:r>
            <w:r>
              <w:rPr>
                <w:rFonts w:cstheme="minorHAnsi"/>
                <w:b/>
                <w:bCs/>
                <w:lang w:val="en-US"/>
              </w:rPr>
              <w:t xml:space="preserve"> Education intervention (formal and </w:t>
            </w:r>
            <w:r w:rsidR="00A4476E">
              <w:rPr>
                <w:rFonts w:cstheme="minorHAnsi"/>
                <w:b/>
                <w:bCs/>
                <w:lang w:val="en-US"/>
              </w:rPr>
              <w:t>in</w:t>
            </w:r>
            <w:r>
              <w:rPr>
                <w:rFonts w:cstheme="minorHAnsi"/>
                <w:b/>
                <w:bCs/>
                <w:lang w:val="en-US"/>
              </w:rPr>
              <w:t>formal</w:t>
            </w:r>
            <w:r w:rsidR="00A4476E">
              <w:rPr>
                <w:rFonts w:cstheme="minorHAnsi"/>
                <w:b/>
                <w:bCs/>
                <w:lang w:val="en-US"/>
              </w:rPr>
              <w:t xml:space="preserve"> education), all nationalities, </w:t>
            </w:r>
            <w:r w:rsidR="00A4476E" w:rsidRPr="00A4476E">
              <w:rPr>
                <w:rFonts w:cstheme="minorHAnsi"/>
                <w:b/>
                <w:bCs/>
                <w:lang w:val="en-US"/>
              </w:rPr>
              <w:t>aged 13-18 Males and 13-20 Females</w:t>
            </w:r>
            <w:r w:rsidR="00A4476E">
              <w:rPr>
                <w:rFonts w:cstheme="minorHAnsi"/>
                <w:b/>
                <w:bCs/>
                <w:lang w:val="en-US"/>
              </w:rPr>
              <w:t xml:space="preserve">. </w:t>
            </w:r>
          </w:p>
          <w:p w14:paraId="7AAE52AE" w14:textId="77777777" w:rsidR="00ED2109" w:rsidRPr="00A4476E" w:rsidRDefault="00ED2109" w:rsidP="00A4476E">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CVT:</w:t>
            </w:r>
            <w:r>
              <w:rPr>
                <w:rFonts w:cstheme="minorHAnsi"/>
                <w:b/>
                <w:bCs/>
                <w:lang w:val="en-US"/>
              </w:rPr>
              <w:t xml:space="preserve"> </w:t>
            </w:r>
            <w:r w:rsidR="00A4476E" w:rsidRPr="00A4476E">
              <w:rPr>
                <w:rFonts w:cstheme="minorHAnsi"/>
                <w:b/>
                <w:bCs/>
                <w:lang w:val="en-US"/>
              </w:rPr>
              <w:t>Psychosocial support, physiotherapy and social service for torture survivors, war victims &amp; war wounded who are suffering from post- traumatic stress disorders related to war or torture</w:t>
            </w:r>
            <w:r w:rsidR="00A4476E">
              <w:rPr>
                <w:rFonts w:cstheme="minorHAnsi"/>
                <w:b/>
                <w:bCs/>
                <w:lang w:val="en-US"/>
              </w:rPr>
              <w:t>.</w:t>
            </w:r>
            <w:r w:rsidR="00A4476E" w:rsidRPr="00A4476E">
              <w:rPr>
                <w:rFonts w:cstheme="minorHAnsi"/>
                <w:b/>
                <w:bCs/>
                <w:lang w:val="en-US"/>
              </w:rPr>
              <w:t xml:space="preserve"> </w:t>
            </w:r>
            <w:r w:rsidR="00A4476E">
              <w:rPr>
                <w:rFonts w:cstheme="minorHAnsi"/>
                <w:b/>
                <w:bCs/>
                <w:lang w:val="en-US"/>
              </w:rPr>
              <w:t>They</w:t>
            </w:r>
            <w:r w:rsidR="00A4476E" w:rsidRPr="00A4476E">
              <w:rPr>
                <w:rFonts w:cstheme="minorHAnsi"/>
                <w:b/>
                <w:bCs/>
                <w:lang w:val="en-US"/>
              </w:rPr>
              <w:t xml:space="preserve"> receive ca</w:t>
            </w:r>
            <w:r w:rsidR="00A4476E">
              <w:rPr>
                <w:rFonts w:cstheme="minorHAnsi"/>
                <w:b/>
                <w:bCs/>
                <w:lang w:val="en-US"/>
              </w:rPr>
              <w:t>ses from all nationalities from</w:t>
            </w:r>
            <w:r w:rsidR="00A4476E" w:rsidRPr="00A4476E">
              <w:rPr>
                <w:rFonts w:cstheme="minorHAnsi"/>
                <w:b/>
                <w:bCs/>
                <w:lang w:val="en-US"/>
              </w:rPr>
              <w:t xml:space="preserve"> age</w:t>
            </w:r>
            <w:r w:rsidR="00A4476E">
              <w:rPr>
                <w:rFonts w:cstheme="minorHAnsi"/>
                <w:b/>
                <w:bCs/>
                <w:lang w:val="en-US"/>
              </w:rPr>
              <w:t xml:space="preserve"> 5</w:t>
            </w:r>
            <w:r w:rsidR="00A4476E" w:rsidRPr="00A4476E">
              <w:rPr>
                <w:rFonts w:cstheme="minorHAnsi"/>
                <w:b/>
                <w:bCs/>
                <w:lang w:val="en-US"/>
              </w:rPr>
              <w:t xml:space="preserve"> </w:t>
            </w:r>
            <w:r w:rsidR="00A4476E">
              <w:rPr>
                <w:rFonts w:cstheme="minorHAnsi"/>
                <w:b/>
                <w:bCs/>
                <w:lang w:val="en-US"/>
              </w:rPr>
              <w:t>to</w:t>
            </w:r>
            <w:r w:rsidR="00A4476E" w:rsidRPr="00A4476E">
              <w:rPr>
                <w:rFonts w:cstheme="minorHAnsi"/>
                <w:b/>
                <w:bCs/>
                <w:lang w:val="en-US"/>
              </w:rPr>
              <w:t xml:space="preserve"> above</w:t>
            </w:r>
            <w:r w:rsidR="00A4476E">
              <w:rPr>
                <w:rFonts w:cstheme="minorHAnsi"/>
                <w:b/>
                <w:bCs/>
                <w:lang w:val="en-US"/>
              </w:rPr>
              <w:t>.</w:t>
            </w:r>
          </w:p>
          <w:p w14:paraId="0CA6E822" w14:textId="77777777" w:rsidR="00ED2109" w:rsidRDefault="00A4476E" w:rsidP="00A4476E">
            <w:pPr>
              <w:pStyle w:val="ListParagraph"/>
              <w:numPr>
                <w:ilvl w:val="0"/>
                <w:numId w:val="1"/>
              </w:numPr>
              <w:tabs>
                <w:tab w:val="left" w:pos="5595"/>
              </w:tabs>
              <w:spacing w:before="100"/>
              <w:jc w:val="both"/>
              <w:rPr>
                <w:rFonts w:cstheme="minorHAnsi"/>
                <w:b/>
                <w:bCs/>
                <w:lang w:val="en-US"/>
              </w:rPr>
            </w:pPr>
            <w:r>
              <w:t xml:space="preserve"> </w:t>
            </w:r>
            <w:r w:rsidRPr="004F6A1F">
              <w:rPr>
                <w:rFonts w:cstheme="minorHAnsi"/>
                <w:b/>
                <w:bCs/>
                <w:color w:val="4472C4" w:themeColor="accent5"/>
                <w:lang w:val="en-US"/>
              </w:rPr>
              <w:t>Bayt Illiqa:</w:t>
            </w:r>
            <w:r>
              <w:rPr>
                <w:rFonts w:cstheme="minorHAnsi"/>
                <w:b/>
                <w:bCs/>
                <w:lang w:val="en-US"/>
              </w:rPr>
              <w:t xml:space="preserve"> </w:t>
            </w:r>
            <w:r w:rsidRPr="00A4476E">
              <w:rPr>
                <w:rFonts w:cstheme="minorHAnsi"/>
                <w:b/>
                <w:bCs/>
                <w:lang w:val="en-US"/>
              </w:rPr>
              <w:t xml:space="preserve">Community Center for people with disabilities, families and volunteers of all nationalities through: a) Educational path, socialization and learning skills, sensory-motor and physical rehabilitation for disabled children and youth b) Development of a network of local volunteers, with an appropriate training c) Help families with disabled children to overcome social isolation and shame, exploiting their internal </w:t>
            </w:r>
            <w:r w:rsidRPr="00A4476E">
              <w:rPr>
                <w:rFonts w:cstheme="minorHAnsi"/>
                <w:b/>
                <w:bCs/>
                <w:lang w:val="en-US"/>
              </w:rPr>
              <w:lastRenderedPageBreak/>
              <w:t>resources and promoting activities to share their experience with who live the same situation d) training courses, cultural activities and entertainment for people with disabilities, families and volunteers in order to facilitate the meeting and dialogue between the social components e) free medical service in cooperation with AUM</w:t>
            </w:r>
            <w:r>
              <w:rPr>
                <w:rFonts w:cstheme="minorHAnsi"/>
                <w:b/>
                <w:bCs/>
                <w:lang w:val="en-US"/>
              </w:rPr>
              <w:t>.</w:t>
            </w:r>
          </w:p>
          <w:p w14:paraId="7A240AD5" w14:textId="5586F78E" w:rsidR="00ED2109" w:rsidRPr="004F6A1F" w:rsidRDefault="00ED2109" w:rsidP="00ED2109">
            <w:pPr>
              <w:pStyle w:val="ListParagraph"/>
              <w:numPr>
                <w:ilvl w:val="0"/>
                <w:numId w:val="1"/>
              </w:numPr>
              <w:tabs>
                <w:tab w:val="left" w:pos="5595"/>
              </w:tabs>
              <w:spacing w:before="100"/>
              <w:jc w:val="both"/>
              <w:rPr>
                <w:rFonts w:cstheme="minorHAnsi"/>
                <w:b/>
                <w:bCs/>
                <w:color w:val="4472C4" w:themeColor="accent5"/>
                <w:lang w:val="en-US"/>
              </w:rPr>
            </w:pPr>
            <w:r w:rsidRPr="004F6A1F">
              <w:rPr>
                <w:rFonts w:cstheme="minorHAnsi"/>
                <w:b/>
                <w:bCs/>
                <w:color w:val="4472C4" w:themeColor="accent5"/>
                <w:lang w:val="en-US"/>
              </w:rPr>
              <w:t xml:space="preserve">ARCS: </w:t>
            </w:r>
            <w:r w:rsidR="004F6A1F">
              <w:rPr>
                <w:rFonts w:cstheme="minorHAnsi"/>
                <w:b/>
                <w:bCs/>
                <w:lang w:val="en-US"/>
              </w:rPr>
              <w:t>Disability</w:t>
            </w:r>
            <w:r w:rsidR="00E76E94">
              <w:rPr>
                <w:rFonts w:cstheme="minorHAnsi"/>
                <w:b/>
                <w:bCs/>
                <w:lang w:val="en-US"/>
              </w:rPr>
              <w:t xml:space="preserve"> project </w:t>
            </w:r>
            <w:r w:rsidR="00B901BE">
              <w:rPr>
                <w:rFonts w:cstheme="minorHAnsi"/>
                <w:b/>
                <w:bCs/>
                <w:lang w:val="en-US"/>
              </w:rPr>
              <w:t xml:space="preserve">of two components; the protection component will be implemented through two activities; creation of safe space for children with disabilities in </w:t>
            </w:r>
            <w:proofErr w:type="spellStart"/>
            <w:r w:rsidR="00B901BE">
              <w:rPr>
                <w:rFonts w:cstheme="minorHAnsi"/>
                <w:b/>
                <w:bCs/>
                <w:lang w:val="en-US"/>
              </w:rPr>
              <w:t>Karak</w:t>
            </w:r>
            <w:proofErr w:type="spellEnd"/>
            <w:r w:rsidR="00B901BE">
              <w:rPr>
                <w:rFonts w:cstheme="minorHAnsi"/>
                <w:b/>
                <w:bCs/>
                <w:lang w:val="en-US"/>
              </w:rPr>
              <w:t xml:space="preserve"> and Zarqa and capacity building for CBOs staff on protection issues and inclusion. They are also providing awareness sessions about disability topics related to protection issues</w:t>
            </w:r>
            <w:r w:rsidR="001E301A">
              <w:rPr>
                <w:rFonts w:cstheme="minorHAnsi"/>
                <w:b/>
                <w:bCs/>
                <w:lang w:val="en-US"/>
              </w:rPr>
              <w:t xml:space="preserve"> for children with and without disabilities and parents, Open days for community in order to promote inclusion, Medical </w:t>
            </w:r>
            <w:r w:rsidR="000560A7">
              <w:rPr>
                <w:rFonts w:cstheme="minorHAnsi"/>
                <w:b/>
                <w:bCs/>
                <w:lang w:val="en-US"/>
              </w:rPr>
              <w:t>o</w:t>
            </w:r>
            <w:r w:rsidR="001E301A">
              <w:rPr>
                <w:rFonts w:cstheme="minorHAnsi"/>
                <w:b/>
                <w:bCs/>
                <w:lang w:val="en-US"/>
              </w:rPr>
              <w:t xml:space="preserve">pen days for children with disabilities with doctors around to do checkups, </w:t>
            </w:r>
            <w:r w:rsidR="000560A7">
              <w:rPr>
                <w:rFonts w:cstheme="minorHAnsi"/>
                <w:b/>
                <w:bCs/>
                <w:lang w:val="en-US"/>
              </w:rPr>
              <w:t>r</w:t>
            </w:r>
            <w:r w:rsidR="001E301A">
              <w:rPr>
                <w:rFonts w:cstheme="minorHAnsi"/>
                <w:b/>
                <w:bCs/>
                <w:lang w:val="en-US"/>
              </w:rPr>
              <w:t xml:space="preserve">ehabilitation services and assistive devices. </w:t>
            </w:r>
          </w:p>
          <w:p w14:paraId="53C08D35" w14:textId="77777777" w:rsidR="00ED2109" w:rsidRDefault="00ED2109" w:rsidP="00ED2109">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JPS:</w:t>
            </w:r>
            <w:r>
              <w:rPr>
                <w:rFonts w:cstheme="minorHAnsi"/>
                <w:b/>
                <w:bCs/>
                <w:lang w:val="en-US"/>
              </w:rPr>
              <w:t xml:space="preserve"> Providing </w:t>
            </w:r>
            <w:r w:rsidRPr="00ED2109">
              <w:rPr>
                <w:rFonts w:cstheme="minorHAnsi"/>
                <w:b/>
                <w:bCs/>
                <w:lang w:val="en-US"/>
              </w:rPr>
              <w:t>psychosocial support, referral services and one-time cash assistance for basic or medical needs to emergency cases only (</w:t>
            </w:r>
            <w:proofErr w:type="spellStart"/>
            <w:r w:rsidRPr="00ED2109">
              <w:rPr>
                <w:rFonts w:cstheme="minorHAnsi"/>
                <w:b/>
                <w:bCs/>
                <w:lang w:val="en-US"/>
              </w:rPr>
              <w:t>eg.</w:t>
            </w:r>
            <w:proofErr w:type="spellEnd"/>
            <w:r w:rsidRPr="00ED2109">
              <w:rPr>
                <w:rFonts w:cstheme="minorHAnsi"/>
                <w:b/>
                <w:bCs/>
                <w:lang w:val="en-US"/>
              </w:rPr>
              <w:t xml:space="preserve"> Homeless, critical medical condition), all nationalities</w:t>
            </w:r>
            <w:r>
              <w:rPr>
                <w:rFonts w:cstheme="minorHAnsi"/>
                <w:b/>
                <w:bCs/>
                <w:lang w:val="en-US"/>
              </w:rPr>
              <w:t xml:space="preserve">. </w:t>
            </w:r>
          </w:p>
          <w:p w14:paraId="1CF5FF9A" w14:textId="77777777" w:rsidR="00ED2109" w:rsidRDefault="00ED2109" w:rsidP="00A4476E">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JOHUD:</w:t>
            </w:r>
            <w:r>
              <w:rPr>
                <w:rFonts w:cstheme="minorHAnsi"/>
                <w:b/>
                <w:bCs/>
                <w:lang w:val="en-US"/>
              </w:rPr>
              <w:t xml:space="preserve"> </w:t>
            </w:r>
            <w:r w:rsidR="00A4476E" w:rsidRPr="00A4476E">
              <w:rPr>
                <w:rFonts w:cstheme="minorHAnsi"/>
                <w:b/>
                <w:bCs/>
                <w:lang w:val="en-US"/>
              </w:rPr>
              <w:t xml:space="preserve">AZEM project which is funded 100% by UNHCR, serves the cases who suffer from the different types of disabilities (hearing, speech, physical, mental) with different degrees (severe, moderate, mild) with medical equipment such as(manual wheel chair, shower stools, commode chairs, orthosis, </w:t>
            </w:r>
            <w:r w:rsidR="004F6A1F" w:rsidRPr="00A4476E">
              <w:rPr>
                <w:rFonts w:cstheme="minorHAnsi"/>
                <w:b/>
                <w:bCs/>
                <w:lang w:val="en-US"/>
              </w:rPr>
              <w:t>prosthesis</w:t>
            </w:r>
            <w:r w:rsidR="00A4476E" w:rsidRPr="00A4476E">
              <w:rPr>
                <w:rFonts w:cstheme="minorHAnsi"/>
                <w:b/>
                <w:bCs/>
                <w:lang w:val="en-US"/>
              </w:rPr>
              <w:t>.....) and rehabilitation including (physiotherapy, occupational therapy, and speech therapy) as well as, support services including (group and individual counseling, parents-child center, peer support group, day-to-day activities)</w:t>
            </w:r>
          </w:p>
          <w:p w14:paraId="245B6627" w14:textId="77777777" w:rsidR="00ED2109" w:rsidRDefault="00ED2109" w:rsidP="00ED2109">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IOCC:</w:t>
            </w:r>
            <w:r>
              <w:rPr>
                <w:rFonts w:cstheme="minorHAnsi"/>
                <w:b/>
                <w:bCs/>
                <w:lang w:val="en-US"/>
              </w:rPr>
              <w:t xml:space="preserve"> </w:t>
            </w:r>
            <w:r w:rsidR="004F6A1F">
              <w:rPr>
                <w:rFonts w:cstheme="minorHAnsi"/>
                <w:b/>
                <w:bCs/>
                <w:lang w:val="en-US"/>
              </w:rPr>
              <w:t xml:space="preserve">empowerment and inclusion project in Zarqa, </w:t>
            </w:r>
            <w:proofErr w:type="spellStart"/>
            <w:r w:rsidR="004F6A1F">
              <w:rPr>
                <w:rFonts w:cstheme="minorHAnsi"/>
                <w:b/>
                <w:bCs/>
                <w:lang w:val="en-US"/>
              </w:rPr>
              <w:t>Russaifeh</w:t>
            </w:r>
            <w:proofErr w:type="spellEnd"/>
            <w:r w:rsidR="004F6A1F">
              <w:rPr>
                <w:rFonts w:cstheme="minorHAnsi"/>
                <w:b/>
                <w:bCs/>
                <w:lang w:val="en-US"/>
              </w:rPr>
              <w:t xml:space="preserve"> and </w:t>
            </w:r>
            <w:proofErr w:type="spellStart"/>
            <w:r w:rsidR="004F6A1F">
              <w:rPr>
                <w:rFonts w:cstheme="minorHAnsi"/>
                <w:b/>
                <w:bCs/>
                <w:lang w:val="en-US"/>
              </w:rPr>
              <w:t>Swelih</w:t>
            </w:r>
            <w:proofErr w:type="spellEnd"/>
            <w:r w:rsidR="004F6A1F">
              <w:rPr>
                <w:rFonts w:cstheme="minorHAnsi"/>
                <w:b/>
                <w:bCs/>
                <w:lang w:val="en-US"/>
              </w:rPr>
              <w:t xml:space="preserve"> providing rehabilitation sessions; speech therapy, special needs and assistive devices for hearing and visual disabilities and impairments. </w:t>
            </w:r>
          </w:p>
          <w:p w14:paraId="616AAA47" w14:textId="77777777" w:rsidR="00ED2109" w:rsidRDefault="00ED2109" w:rsidP="00ED2109">
            <w:pPr>
              <w:pStyle w:val="ListParagraph"/>
              <w:numPr>
                <w:ilvl w:val="0"/>
                <w:numId w:val="1"/>
              </w:numPr>
              <w:tabs>
                <w:tab w:val="left" w:pos="5595"/>
              </w:tabs>
              <w:spacing w:before="100"/>
              <w:jc w:val="both"/>
              <w:rPr>
                <w:rFonts w:cstheme="minorHAnsi"/>
                <w:b/>
                <w:bCs/>
                <w:lang w:val="en-US"/>
              </w:rPr>
            </w:pPr>
            <w:r w:rsidRPr="004F6A1F">
              <w:rPr>
                <w:rFonts w:cstheme="minorHAnsi"/>
                <w:b/>
                <w:bCs/>
                <w:color w:val="4472C4" w:themeColor="accent5"/>
                <w:lang w:val="en-US"/>
              </w:rPr>
              <w:t>Help Age International:</w:t>
            </w:r>
            <w:r>
              <w:t xml:space="preserve"> </w:t>
            </w:r>
            <w:r>
              <w:rPr>
                <w:rFonts w:cstheme="minorHAnsi"/>
                <w:b/>
                <w:bCs/>
                <w:lang w:val="en-US"/>
              </w:rPr>
              <w:t>I</w:t>
            </w:r>
            <w:r w:rsidRPr="00ED2109">
              <w:rPr>
                <w:rFonts w:cstheme="minorHAnsi"/>
                <w:b/>
                <w:bCs/>
                <w:lang w:val="en-US"/>
              </w:rPr>
              <w:t>s promoting better inclusion of older people</w:t>
            </w:r>
            <w:r>
              <w:rPr>
                <w:rFonts w:cstheme="minorHAnsi"/>
                <w:b/>
                <w:bCs/>
                <w:lang w:val="en-US"/>
              </w:rPr>
              <w:t xml:space="preserve"> over 60 years old PWDs or non PWDs</w:t>
            </w:r>
            <w:r w:rsidRPr="00ED2109">
              <w:rPr>
                <w:rFonts w:cstheme="minorHAnsi"/>
                <w:b/>
                <w:bCs/>
                <w:lang w:val="en-US"/>
              </w:rPr>
              <w:t xml:space="preserve"> in h</w:t>
            </w:r>
            <w:r>
              <w:rPr>
                <w:rFonts w:cstheme="minorHAnsi"/>
                <w:b/>
                <w:bCs/>
                <w:lang w:val="en-US"/>
              </w:rPr>
              <w:t>umanitarian progra</w:t>
            </w:r>
            <w:r w:rsidRPr="00ED2109">
              <w:rPr>
                <w:rFonts w:cstheme="minorHAnsi"/>
                <w:b/>
                <w:bCs/>
                <w:lang w:val="en-US"/>
              </w:rPr>
              <w:t>ms</w:t>
            </w:r>
            <w:r>
              <w:rPr>
                <w:rFonts w:cstheme="minorHAnsi"/>
                <w:b/>
                <w:bCs/>
                <w:lang w:val="en-US"/>
              </w:rPr>
              <w:t xml:space="preserve"> by closely working with organiz</w:t>
            </w:r>
            <w:r w:rsidRPr="00ED2109">
              <w:rPr>
                <w:rFonts w:cstheme="minorHAnsi"/>
                <w:b/>
                <w:bCs/>
                <w:lang w:val="en-US"/>
              </w:rPr>
              <w:t>ations delivering support</w:t>
            </w:r>
            <w:r w:rsidR="00D157D3">
              <w:rPr>
                <w:rFonts w:cstheme="minorHAnsi"/>
                <w:b/>
                <w:bCs/>
                <w:lang w:val="en-US"/>
              </w:rPr>
              <w:t xml:space="preserve">. </w:t>
            </w:r>
          </w:p>
          <w:p w14:paraId="541343E7" w14:textId="77777777" w:rsidR="00047CD2" w:rsidRPr="00D157D3" w:rsidRDefault="00047CD2" w:rsidP="00D157D3">
            <w:pPr>
              <w:tabs>
                <w:tab w:val="left" w:pos="5595"/>
              </w:tabs>
              <w:spacing w:before="100"/>
              <w:jc w:val="both"/>
              <w:rPr>
                <w:rFonts w:cstheme="minorHAnsi"/>
                <w:b/>
                <w:bCs/>
                <w:lang w:val="en-US"/>
              </w:rPr>
            </w:pPr>
          </w:p>
          <w:p w14:paraId="0220D428" w14:textId="77777777" w:rsidR="001854F6" w:rsidRDefault="001854F6" w:rsidP="001854F6">
            <w:pPr>
              <w:pStyle w:val="ListParagraph"/>
              <w:numPr>
                <w:ilvl w:val="0"/>
                <w:numId w:val="2"/>
              </w:numPr>
              <w:tabs>
                <w:tab w:val="left" w:pos="5595"/>
              </w:tabs>
              <w:spacing w:before="100" w:after="160" w:line="259" w:lineRule="auto"/>
              <w:jc w:val="both"/>
              <w:rPr>
                <w:rFonts w:cstheme="minorHAnsi"/>
                <w:b/>
                <w:bCs/>
                <w:i/>
                <w:iCs/>
                <w:sz w:val="24"/>
                <w:szCs w:val="24"/>
                <w:u w:val="single"/>
              </w:rPr>
            </w:pPr>
            <w:r>
              <w:rPr>
                <w:rFonts w:cstheme="minorHAnsi"/>
                <w:b/>
                <w:bCs/>
                <w:i/>
                <w:iCs/>
                <w:sz w:val="24"/>
                <w:szCs w:val="24"/>
                <w:u w:val="single"/>
              </w:rPr>
              <w:t>Outcomes</w:t>
            </w:r>
            <w:r w:rsidR="00263544">
              <w:rPr>
                <w:rFonts w:cstheme="minorHAnsi"/>
                <w:b/>
                <w:bCs/>
                <w:i/>
                <w:iCs/>
                <w:sz w:val="24"/>
                <w:szCs w:val="24"/>
                <w:u w:val="single"/>
              </w:rPr>
              <w:t xml:space="preserve"> and suggestions: </w:t>
            </w:r>
          </w:p>
          <w:p w14:paraId="4077B0D6" w14:textId="77777777" w:rsidR="001854F6" w:rsidRPr="00432093" w:rsidRDefault="001854F6" w:rsidP="001854F6">
            <w:pPr>
              <w:pStyle w:val="ListParagraph"/>
              <w:tabs>
                <w:tab w:val="left" w:pos="5595"/>
              </w:tabs>
              <w:spacing w:before="100"/>
              <w:ind w:left="1460"/>
              <w:jc w:val="both"/>
              <w:rPr>
                <w:rFonts w:cstheme="minorHAnsi"/>
                <w:b/>
                <w:bCs/>
                <w:i/>
                <w:iCs/>
                <w:sz w:val="24"/>
                <w:szCs w:val="24"/>
                <w:u w:val="single"/>
              </w:rPr>
            </w:pPr>
          </w:p>
          <w:p w14:paraId="4AC7E553" w14:textId="77777777" w:rsidR="001854F6" w:rsidRDefault="001854F6" w:rsidP="001854F6">
            <w:pPr>
              <w:pStyle w:val="ListParagraph"/>
              <w:numPr>
                <w:ilvl w:val="0"/>
                <w:numId w:val="1"/>
              </w:numPr>
              <w:rPr>
                <w:rFonts w:cstheme="minorHAnsi"/>
                <w:b/>
                <w:bCs/>
              </w:rPr>
            </w:pPr>
            <w:r w:rsidRPr="00ED3AF3">
              <w:rPr>
                <w:rFonts w:cstheme="minorHAnsi"/>
                <w:b/>
                <w:bCs/>
              </w:rPr>
              <w:t xml:space="preserve">Amaali </w:t>
            </w:r>
            <w:r w:rsidR="009740D6">
              <w:rPr>
                <w:rFonts w:cstheme="minorHAnsi"/>
                <w:b/>
                <w:bCs/>
              </w:rPr>
              <w:t>a</w:t>
            </w:r>
            <w:r w:rsidRPr="00ED3AF3">
              <w:rPr>
                <w:rFonts w:cstheme="minorHAnsi"/>
                <w:b/>
                <w:bCs/>
              </w:rPr>
              <w:t>pplication</w:t>
            </w:r>
            <w:r w:rsidR="004E76C9">
              <w:rPr>
                <w:rFonts w:cstheme="minorHAnsi"/>
                <w:b/>
                <w:bCs/>
              </w:rPr>
              <w:t xml:space="preserve"> shared with DTF members to have a look at it and </w:t>
            </w:r>
            <w:r w:rsidR="004E76C9" w:rsidRPr="00ED3AF3">
              <w:rPr>
                <w:rFonts w:cstheme="minorHAnsi"/>
                <w:b/>
                <w:bCs/>
              </w:rPr>
              <w:t xml:space="preserve">bring their inputs related </w:t>
            </w:r>
            <w:r w:rsidR="004E76C9">
              <w:rPr>
                <w:rFonts w:cstheme="minorHAnsi"/>
                <w:b/>
                <w:bCs/>
              </w:rPr>
              <w:t>and see if we could create similar for PWDs.</w:t>
            </w:r>
          </w:p>
          <w:p w14:paraId="71B57AFD" w14:textId="77777777" w:rsidR="00D157D3" w:rsidRDefault="00D157D3" w:rsidP="001854F6">
            <w:pPr>
              <w:pStyle w:val="ListParagraph"/>
              <w:numPr>
                <w:ilvl w:val="0"/>
                <w:numId w:val="1"/>
              </w:numPr>
              <w:rPr>
                <w:rFonts w:cstheme="minorHAnsi"/>
                <w:b/>
                <w:bCs/>
              </w:rPr>
            </w:pPr>
            <w:r>
              <w:rPr>
                <w:rFonts w:cstheme="minorHAnsi"/>
                <w:b/>
                <w:bCs/>
              </w:rPr>
              <w:t xml:space="preserve">A </w:t>
            </w:r>
            <w:r w:rsidR="004E76C9">
              <w:rPr>
                <w:rFonts w:cstheme="minorHAnsi"/>
                <w:b/>
                <w:bCs/>
              </w:rPr>
              <w:t>staff from Protection unit</w:t>
            </w:r>
            <w:r>
              <w:rPr>
                <w:rFonts w:cstheme="minorHAnsi"/>
                <w:b/>
                <w:bCs/>
              </w:rPr>
              <w:t xml:space="preserve"> will join us next DTF Meeting to explain more about Amaali </w:t>
            </w:r>
            <w:r w:rsidR="009740D6">
              <w:rPr>
                <w:rFonts w:cstheme="minorHAnsi"/>
                <w:b/>
                <w:bCs/>
              </w:rPr>
              <w:t>a</w:t>
            </w:r>
            <w:r>
              <w:rPr>
                <w:rFonts w:cstheme="minorHAnsi"/>
                <w:b/>
                <w:bCs/>
              </w:rPr>
              <w:t xml:space="preserve">pplication. </w:t>
            </w:r>
          </w:p>
          <w:p w14:paraId="5A3C33F2" w14:textId="77777777" w:rsidR="00263544" w:rsidRDefault="00263544" w:rsidP="00F11433">
            <w:pPr>
              <w:pStyle w:val="ListParagraph"/>
              <w:numPr>
                <w:ilvl w:val="0"/>
                <w:numId w:val="1"/>
              </w:numPr>
              <w:rPr>
                <w:rFonts w:cstheme="minorHAnsi"/>
                <w:b/>
                <w:bCs/>
              </w:rPr>
            </w:pPr>
            <w:r>
              <w:rPr>
                <w:rFonts w:cstheme="minorHAnsi"/>
                <w:b/>
                <w:bCs/>
              </w:rPr>
              <w:t xml:space="preserve">All agreed on fixing the consent part in the form to make it more flexible because mostly we take consents for referrals over a phone call </w:t>
            </w:r>
            <w:r w:rsidR="00F11433">
              <w:rPr>
                <w:rFonts w:cstheme="minorHAnsi"/>
                <w:b/>
                <w:bCs/>
              </w:rPr>
              <w:t xml:space="preserve">and it isn’t always a </w:t>
            </w:r>
            <w:r>
              <w:rPr>
                <w:rFonts w:cstheme="minorHAnsi"/>
                <w:b/>
                <w:bCs/>
              </w:rPr>
              <w:t xml:space="preserve">face to face procedure.  </w:t>
            </w:r>
          </w:p>
          <w:p w14:paraId="52A1A474" w14:textId="77777777" w:rsidR="00263544" w:rsidRDefault="00263544" w:rsidP="001854F6">
            <w:pPr>
              <w:pStyle w:val="ListParagraph"/>
              <w:numPr>
                <w:ilvl w:val="0"/>
                <w:numId w:val="1"/>
              </w:numPr>
              <w:rPr>
                <w:rFonts w:cstheme="minorHAnsi"/>
                <w:b/>
                <w:bCs/>
              </w:rPr>
            </w:pPr>
            <w:r>
              <w:rPr>
                <w:rFonts w:cstheme="minorHAnsi"/>
                <w:b/>
                <w:bCs/>
              </w:rPr>
              <w:t>ARCS also suggested to translate the consent part to Arabic</w:t>
            </w:r>
            <w:r w:rsidR="00F11433">
              <w:rPr>
                <w:rFonts w:cstheme="minorHAnsi"/>
                <w:b/>
                <w:bCs/>
              </w:rPr>
              <w:t xml:space="preserve"> for beneficiaries sake. </w:t>
            </w:r>
          </w:p>
          <w:p w14:paraId="204B8C9F" w14:textId="77777777" w:rsidR="00D157D3" w:rsidRPr="0064476E" w:rsidRDefault="00D157D3" w:rsidP="0064476E">
            <w:pPr>
              <w:tabs>
                <w:tab w:val="left" w:pos="5595"/>
              </w:tabs>
              <w:spacing w:before="100"/>
              <w:jc w:val="both"/>
              <w:rPr>
                <w:rFonts w:cstheme="minorHAnsi"/>
                <w:b/>
                <w:bCs/>
              </w:rPr>
            </w:pPr>
          </w:p>
        </w:tc>
      </w:tr>
    </w:tbl>
    <w:p w14:paraId="7DC096E6" w14:textId="77777777" w:rsidR="008D1869" w:rsidRDefault="008D1869"/>
    <w:p w14:paraId="6069FD2C" w14:textId="77777777" w:rsidR="008D1869" w:rsidRDefault="008D1869"/>
    <w:p w14:paraId="5D22787E" w14:textId="77777777" w:rsidR="008D1869" w:rsidRDefault="008D1869"/>
    <w:p w14:paraId="0E756F1D" w14:textId="77777777" w:rsidR="008D1869" w:rsidRDefault="008D1869"/>
    <w:p w14:paraId="4A34703E" w14:textId="77777777" w:rsidR="008D1869" w:rsidRDefault="008D1869"/>
    <w:p w14:paraId="58C2EA04" w14:textId="77777777" w:rsidR="008D1869" w:rsidRDefault="008D1869"/>
    <w:p w14:paraId="48988015" w14:textId="77777777" w:rsidR="008D1869" w:rsidRDefault="008D1869"/>
    <w:p w14:paraId="1D767D4C" w14:textId="77777777" w:rsidR="008D1869" w:rsidRDefault="008D1869"/>
    <w:p w14:paraId="65B19404" w14:textId="77777777" w:rsidR="008D1869" w:rsidRDefault="008D1869"/>
    <w:p w14:paraId="68883B43" w14:textId="77777777" w:rsidR="008D1869" w:rsidRDefault="008D1869"/>
    <w:p w14:paraId="4D566310" w14:textId="77777777" w:rsidR="008D1869" w:rsidRDefault="008D1869"/>
    <w:p w14:paraId="062341F8" w14:textId="77777777" w:rsidR="008D1869" w:rsidRDefault="008D1869"/>
    <w:sectPr w:rsidR="008D18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B59A" w14:textId="77777777" w:rsidR="00EA00B7" w:rsidRDefault="00EA00B7" w:rsidP="008D1869">
      <w:pPr>
        <w:spacing w:after="0" w:line="240" w:lineRule="auto"/>
      </w:pPr>
      <w:r>
        <w:separator/>
      </w:r>
    </w:p>
  </w:endnote>
  <w:endnote w:type="continuationSeparator" w:id="0">
    <w:p w14:paraId="46B0E864" w14:textId="77777777" w:rsidR="00EA00B7" w:rsidRDefault="00EA00B7" w:rsidP="008D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317F" w14:textId="77777777" w:rsidR="00EA00B7" w:rsidRDefault="00EA00B7" w:rsidP="008D1869">
      <w:pPr>
        <w:spacing w:after="0" w:line="240" w:lineRule="auto"/>
      </w:pPr>
      <w:r>
        <w:separator/>
      </w:r>
    </w:p>
  </w:footnote>
  <w:footnote w:type="continuationSeparator" w:id="0">
    <w:p w14:paraId="41D8A7E0" w14:textId="77777777" w:rsidR="00EA00B7" w:rsidRDefault="00EA00B7" w:rsidP="008D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A12C0"/>
    <w:multiLevelType w:val="hybridMultilevel"/>
    <w:tmpl w:val="1AEAF83A"/>
    <w:lvl w:ilvl="0" w:tplc="8B326E7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AC1BB0"/>
    <w:multiLevelType w:val="hybridMultilevel"/>
    <w:tmpl w:val="245EB72A"/>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69"/>
    <w:rsid w:val="00047CD2"/>
    <w:rsid w:val="000560A7"/>
    <w:rsid w:val="00150897"/>
    <w:rsid w:val="00172106"/>
    <w:rsid w:val="001854F6"/>
    <w:rsid w:val="001E301A"/>
    <w:rsid w:val="00207284"/>
    <w:rsid w:val="00263544"/>
    <w:rsid w:val="0028459B"/>
    <w:rsid w:val="002B3AB0"/>
    <w:rsid w:val="004643B4"/>
    <w:rsid w:val="004E76C9"/>
    <w:rsid w:val="004F6A1F"/>
    <w:rsid w:val="004F7C50"/>
    <w:rsid w:val="005B1C9A"/>
    <w:rsid w:val="00620B60"/>
    <w:rsid w:val="0064476E"/>
    <w:rsid w:val="006F5BB9"/>
    <w:rsid w:val="006F7628"/>
    <w:rsid w:val="00783776"/>
    <w:rsid w:val="007A3B94"/>
    <w:rsid w:val="00861FDE"/>
    <w:rsid w:val="008D1869"/>
    <w:rsid w:val="00913E24"/>
    <w:rsid w:val="009740D6"/>
    <w:rsid w:val="00A054C6"/>
    <w:rsid w:val="00A16CBB"/>
    <w:rsid w:val="00A4476E"/>
    <w:rsid w:val="00AB2C88"/>
    <w:rsid w:val="00AD3FFA"/>
    <w:rsid w:val="00B55085"/>
    <w:rsid w:val="00B8666C"/>
    <w:rsid w:val="00B901BE"/>
    <w:rsid w:val="00BE59AD"/>
    <w:rsid w:val="00C27AF1"/>
    <w:rsid w:val="00CC5C34"/>
    <w:rsid w:val="00D157D3"/>
    <w:rsid w:val="00D91BFB"/>
    <w:rsid w:val="00DA643B"/>
    <w:rsid w:val="00DC3B2D"/>
    <w:rsid w:val="00E76E94"/>
    <w:rsid w:val="00E95B07"/>
    <w:rsid w:val="00EA00B7"/>
    <w:rsid w:val="00ED2109"/>
    <w:rsid w:val="00ED3AF3"/>
    <w:rsid w:val="00F11433"/>
    <w:rsid w:val="00F23490"/>
    <w:rsid w:val="00FC7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9C9E"/>
  <w15:chartTrackingRefBased/>
  <w15:docId w15:val="{A1448450-EFA7-4BEF-910D-F30A274D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86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8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D1869"/>
    <w:pPr>
      <w:ind w:left="720"/>
      <w:contextualSpacing/>
    </w:pPr>
  </w:style>
  <w:style w:type="character" w:customStyle="1" w:styleId="ListParagraphChar">
    <w:name w:val="List Paragraph Char"/>
    <w:link w:val="ListParagraph"/>
    <w:uiPriority w:val="34"/>
    <w:locked/>
    <w:rsid w:val="008D1869"/>
    <w:rPr>
      <w:lang w:val="en-GB"/>
    </w:rPr>
  </w:style>
  <w:style w:type="paragraph" w:styleId="Header">
    <w:name w:val="header"/>
    <w:basedOn w:val="Normal"/>
    <w:link w:val="HeaderChar"/>
    <w:uiPriority w:val="99"/>
    <w:unhideWhenUsed/>
    <w:rsid w:val="008D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869"/>
    <w:rPr>
      <w:lang w:val="en-GB"/>
    </w:rPr>
  </w:style>
  <w:style w:type="paragraph" w:styleId="Footer">
    <w:name w:val="footer"/>
    <w:basedOn w:val="Normal"/>
    <w:link w:val="FooterChar"/>
    <w:uiPriority w:val="99"/>
    <w:unhideWhenUsed/>
    <w:rsid w:val="008D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869"/>
    <w:rPr>
      <w:lang w:val="en-GB"/>
    </w:rPr>
  </w:style>
  <w:style w:type="character" w:styleId="Hyperlink">
    <w:name w:val="Hyperlink"/>
    <w:basedOn w:val="DefaultParagraphFont"/>
    <w:uiPriority w:val="99"/>
    <w:unhideWhenUsed/>
    <w:rsid w:val="00ED3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10" ma:contentTypeDescription="Create a new document." ma:contentTypeScope="" ma:versionID="35d5b8a6b63decb035e8ecd497a7cb53">
  <xsd:schema xmlns:xsd="http://www.w3.org/2001/XMLSchema" xmlns:xs="http://www.w3.org/2001/XMLSchema" xmlns:p="http://schemas.microsoft.com/office/2006/metadata/properties" xmlns:ns3="eebddfe5-932c-441e-8ea7-2aa05749ff05" xmlns:ns4="b25f6a05-cb05-432d-9dea-621854ceb8f2" targetNamespace="http://schemas.microsoft.com/office/2006/metadata/properties" ma:root="true" ma:fieldsID="b91931d0f28ad957f97b8c082f6aca60" ns3:_="" ns4:_="">
    <xsd:import namespace="eebddfe5-932c-441e-8ea7-2aa05749ff05"/>
    <xsd:import namespace="b25f6a05-cb05-432d-9dea-621854ceb8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f6a05-cb05-432d-9dea-621854ceb8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E09DD-E93D-46EC-942A-46D28136476B}">
  <ds:schemaRefs>
    <ds:schemaRef ds:uri="b25f6a05-cb05-432d-9dea-621854ceb8f2"/>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eebddfe5-932c-441e-8ea7-2aa05749ff05"/>
    <ds:schemaRef ds:uri="http://www.w3.org/XML/1998/namespace"/>
  </ds:schemaRefs>
</ds:datastoreItem>
</file>

<file path=customXml/itemProps2.xml><?xml version="1.0" encoding="utf-8"?>
<ds:datastoreItem xmlns:ds="http://schemas.openxmlformats.org/officeDocument/2006/customXml" ds:itemID="{FDFAF7A6-AD80-4D37-84D8-79DC82218EDB}">
  <ds:schemaRefs>
    <ds:schemaRef ds:uri="http://schemas.microsoft.com/sharepoint/v3/contenttype/forms"/>
  </ds:schemaRefs>
</ds:datastoreItem>
</file>

<file path=customXml/itemProps3.xml><?xml version="1.0" encoding="utf-8"?>
<ds:datastoreItem xmlns:ds="http://schemas.openxmlformats.org/officeDocument/2006/customXml" ds:itemID="{3BAF9A9F-EDC1-4BE8-8282-7A6E45D8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b25f6a05-cb05-432d-9dea-621854ceb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4717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dc:creator>
  <cp:keywords/>
  <dc:description/>
  <cp:lastModifiedBy>Saud Al-Sakr</cp:lastModifiedBy>
  <cp:revision>2</cp:revision>
  <dcterms:created xsi:type="dcterms:W3CDTF">2020-01-06T10:28:00Z</dcterms:created>
  <dcterms:modified xsi:type="dcterms:W3CDTF">2020-01-06T10:28:00Z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