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Look w:val="01E0" w:firstRow="1" w:lastRow="1" w:firstColumn="1" w:lastColumn="1" w:noHBand="0" w:noVBand="0"/>
      </w:tblPr>
      <w:tblGrid>
        <w:gridCol w:w="1818"/>
        <w:gridCol w:w="8910"/>
      </w:tblGrid>
      <w:tr w:rsidR="00DE31A8" w:rsidRPr="00642955" w:rsidTr="00642955">
        <w:tc>
          <w:tcPr>
            <w:tcW w:w="1818" w:type="dxa"/>
          </w:tcPr>
          <w:p w:rsidR="00DE31A8" w:rsidRPr="00642955" w:rsidRDefault="00C15375" w:rsidP="004354EE">
            <w:pPr>
              <w:rPr>
                <w:color w:val="FF0000"/>
              </w:rPr>
            </w:pPr>
            <w:bookmarkStart w:id="0" w:name="_GoBack"/>
            <w:bookmarkEnd w:id="0"/>
            <w:r>
              <w:rPr>
                <w:noProof/>
                <w:lang w:val="en-GB" w:eastAsia="en-GB"/>
              </w:rPr>
              <w:drawing>
                <wp:inline distT="0" distB="0" distL="0" distR="0" wp14:anchorId="3D2C1CAF" wp14:editId="60553E83">
                  <wp:extent cx="100965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009650" cy="914400"/>
                          </a:xfrm>
                          <a:prstGeom prst="rect">
                            <a:avLst/>
                          </a:prstGeom>
                          <a:noFill/>
                          <a:ln w="9525">
                            <a:noFill/>
                            <a:miter lim="800000"/>
                            <a:headEnd/>
                            <a:tailEnd/>
                          </a:ln>
                        </pic:spPr>
                      </pic:pic>
                    </a:graphicData>
                  </a:graphic>
                </wp:inline>
              </w:drawing>
            </w:r>
          </w:p>
        </w:tc>
        <w:tc>
          <w:tcPr>
            <w:tcW w:w="8910" w:type="dxa"/>
          </w:tcPr>
          <w:p w:rsidR="00DE31A8" w:rsidRPr="00642955" w:rsidRDefault="00DE31A8" w:rsidP="004354EE">
            <w:pPr>
              <w:pStyle w:val="BodyText"/>
            </w:pPr>
          </w:p>
          <w:p w:rsidR="00DE31A8" w:rsidRPr="00642955" w:rsidRDefault="00DE31A8" w:rsidP="004354EE">
            <w:pPr>
              <w:pStyle w:val="BodyText"/>
            </w:pPr>
            <w:smartTag w:uri="urn:schemas-microsoft-com:office:smarttags" w:element="place">
              <w:smartTag w:uri="urn:schemas-microsoft-com:office:smarttags" w:element="country-region">
                <w:r w:rsidRPr="00642955">
                  <w:t>U.S.</w:t>
                </w:r>
              </w:smartTag>
            </w:smartTag>
            <w:r w:rsidRPr="00642955">
              <w:t xml:space="preserve"> DEPARTMENT OF STATE</w:t>
            </w:r>
          </w:p>
          <w:p w:rsidR="00DE31A8" w:rsidRPr="00642955" w:rsidRDefault="00DE31A8" w:rsidP="004354EE">
            <w:pPr>
              <w:pStyle w:val="BodyText"/>
            </w:pPr>
            <w:r w:rsidRPr="00642955">
              <w:t xml:space="preserve">BUREAU OF POPULATION, REFUGEES, AND MIGRATION (PRM) </w:t>
            </w:r>
          </w:p>
          <w:p w:rsidR="00FD49F1" w:rsidRDefault="00FD49F1">
            <w:pPr>
              <w:pStyle w:val="Heading1"/>
            </w:pPr>
          </w:p>
        </w:tc>
      </w:tr>
    </w:tbl>
    <w:p w:rsidR="00011C9F" w:rsidRPr="00113B8F" w:rsidRDefault="00011C9F" w:rsidP="004354EE"/>
    <w:p w:rsidR="00FD49F1" w:rsidRPr="00C61877" w:rsidRDefault="006C1FCD" w:rsidP="00FD49F1">
      <w:pPr>
        <w:pStyle w:val="Heading1"/>
        <w:jc w:val="left"/>
        <w:rPr>
          <w:rFonts w:ascii="Times New Roman" w:hAnsi="Times New Roman"/>
        </w:rPr>
      </w:pPr>
      <w:r w:rsidRPr="00C61877">
        <w:rPr>
          <w:rFonts w:ascii="Times New Roman" w:hAnsi="Times New Roman"/>
        </w:rPr>
        <w:t>FY</w:t>
      </w:r>
      <w:r w:rsidR="004C27C1" w:rsidRPr="00C61877">
        <w:rPr>
          <w:rFonts w:ascii="Times New Roman" w:hAnsi="Times New Roman"/>
        </w:rPr>
        <w:t xml:space="preserve"> </w:t>
      </w:r>
      <w:r w:rsidR="00CD29ED">
        <w:rPr>
          <w:rFonts w:ascii="Times New Roman" w:hAnsi="Times New Roman"/>
        </w:rPr>
        <w:t>201</w:t>
      </w:r>
      <w:r w:rsidR="00D35E13">
        <w:rPr>
          <w:rFonts w:ascii="Times New Roman" w:hAnsi="Times New Roman"/>
        </w:rPr>
        <w:t>4</w:t>
      </w:r>
      <w:r w:rsidR="00CD29ED" w:rsidRPr="00C61877">
        <w:rPr>
          <w:rFonts w:ascii="Times New Roman" w:hAnsi="Times New Roman"/>
        </w:rPr>
        <w:t xml:space="preserve"> </w:t>
      </w:r>
      <w:r w:rsidRPr="00C61877">
        <w:rPr>
          <w:rFonts w:ascii="Times New Roman" w:hAnsi="Times New Roman"/>
        </w:rPr>
        <w:t xml:space="preserve">Funding Opportunity Announcement for NGO </w:t>
      </w:r>
      <w:r w:rsidR="00322C68" w:rsidRPr="00C61877">
        <w:rPr>
          <w:rFonts w:ascii="Times New Roman" w:hAnsi="Times New Roman"/>
        </w:rPr>
        <w:t>p</w:t>
      </w:r>
      <w:r w:rsidRPr="00C61877">
        <w:rPr>
          <w:rFonts w:ascii="Times New Roman" w:hAnsi="Times New Roman"/>
        </w:rPr>
        <w:t xml:space="preserve">rograms </w:t>
      </w:r>
      <w:r w:rsidR="0013086A" w:rsidRPr="00C61877">
        <w:rPr>
          <w:rFonts w:ascii="Times New Roman" w:hAnsi="Times New Roman"/>
        </w:rPr>
        <w:t xml:space="preserve">benefiting </w:t>
      </w:r>
      <w:r w:rsidR="00D80338">
        <w:rPr>
          <w:rFonts w:ascii="Times New Roman" w:hAnsi="Times New Roman"/>
        </w:rPr>
        <w:t>refugees in South Sudan.</w:t>
      </w:r>
    </w:p>
    <w:p w:rsidR="004B1589" w:rsidRDefault="004B1589" w:rsidP="004354EE">
      <w:pPr>
        <w:rPr>
          <w:highlight w:val="yellow"/>
        </w:rPr>
      </w:pPr>
    </w:p>
    <w:p w:rsidR="004B1589" w:rsidRPr="00AD2DD6" w:rsidRDefault="008874CD" w:rsidP="004354EE">
      <w:r w:rsidRPr="00AD2DD6">
        <w:t xml:space="preserve">Funding Opportunity Number:  </w:t>
      </w:r>
      <w:r w:rsidR="00034255">
        <w:t>PRM-PRMOAPAF-14-</w:t>
      </w:r>
      <w:r w:rsidR="008B3B12">
        <w:t>00</w:t>
      </w:r>
      <w:r w:rsidR="0077059E">
        <w:t>8</w:t>
      </w:r>
    </w:p>
    <w:p w:rsidR="00AD2DD6" w:rsidRDefault="00AD2DD6" w:rsidP="004354EE"/>
    <w:p w:rsidR="00FD49F1" w:rsidRPr="006448A5" w:rsidRDefault="00EB2F94">
      <w:pPr>
        <w:rPr>
          <w:b w:val="0"/>
        </w:rPr>
      </w:pPr>
      <w:r w:rsidRPr="00FD49F1">
        <w:t xml:space="preserve">Catalog of Federal Domestic Assistance (CFDA) number:  </w:t>
      </w:r>
      <w:r w:rsidRPr="006448A5">
        <w:rPr>
          <w:b w:val="0"/>
        </w:rPr>
        <w:t xml:space="preserve">19.517 - Overseas Refugee Assistance Programs for Africa </w:t>
      </w:r>
    </w:p>
    <w:p w:rsidR="004B1589" w:rsidRDefault="004B1589" w:rsidP="004354EE"/>
    <w:p w:rsidR="00D80338" w:rsidRPr="0072023D" w:rsidRDefault="00DF46DA" w:rsidP="00D80338">
      <w:r w:rsidRPr="0072023D">
        <w:t xml:space="preserve">Announcement issuance date:  </w:t>
      </w:r>
      <w:r w:rsidR="00104E86">
        <w:rPr>
          <w:b w:val="0"/>
        </w:rPr>
        <w:t>Tuesday</w:t>
      </w:r>
      <w:r w:rsidR="00CB12C8">
        <w:t xml:space="preserve">, </w:t>
      </w:r>
      <w:r w:rsidR="00B0667F">
        <w:rPr>
          <w:b w:val="0"/>
        </w:rPr>
        <w:t xml:space="preserve">March </w:t>
      </w:r>
      <w:r w:rsidR="00104E86">
        <w:rPr>
          <w:b w:val="0"/>
        </w:rPr>
        <w:t>4</w:t>
      </w:r>
      <w:r w:rsidR="00B0667F">
        <w:rPr>
          <w:b w:val="0"/>
        </w:rPr>
        <w:t xml:space="preserve">, </w:t>
      </w:r>
      <w:r w:rsidR="00D80338">
        <w:rPr>
          <w:b w:val="0"/>
        </w:rPr>
        <w:t>201</w:t>
      </w:r>
      <w:r w:rsidR="002A7D1D">
        <w:rPr>
          <w:b w:val="0"/>
        </w:rPr>
        <w:t>4</w:t>
      </w:r>
    </w:p>
    <w:p w:rsidR="00DF46DA" w:rsidRPr="0072023D" w:rsidRDefault="00D80338" w:rsidP="00D80338">
      <w:r>
        <w:t xml:space="preserve"> </w:t>
      </w:r>
    </w:p>
    <w:p w:rsidR="00FD49F1" w:rsidRDefault="00DF46DA">
      <w:r w:rsidRPr="0072023D">
        <w:t>Proposal submission deadline</w:t>
      </w:r>
      <w:r w:rsidRPr="00FD49F1">
        <w:rPr>
          <w:b w:val="0"/>
        </w:rPr>
        <w:t xml:space="preserve">:  </w:t>
      </w:r>
      <w:r w:rsidR="00104E86">
        <w:rPr>
          <w:b w:val="0"/>
        </w:rPr>
        <w:t>Thursday</w:t>
      </w:r>
      <w:r w:rsidR="00D80338">
        <w:rPr>
          <w:b w:val="0"/>
        </w:rPr>
        <w:t xml:space="preserve">, </w:t>
      </w:r>
      <w:r w:rsidR="00B0667F">
        <w:rPr>
          <w:b w:val="0"/>
        </w:rPr>
        <w:t xml:space="preserve">April </w:t>
      </w:r>
      <w:r w:rsidR="00104E86">
        <w:rPr>
          <w:b w:val="0"/>
        </w:rPr>
        <w:t>3</w:t>
      </w:r>
      <w:r w:rsidR="00D80338">
        <w:rPr>
          <w:b w:val="0"/>
        </w:rPr>
        <w:t>, 201</w:t>
      </w:r>
      <w:r w:rsidR="002A7D1D">
        <w:rPr>
          <w:b w:val="0"/>
        </w:rPr>
        <w:t>4</w:t>
      </w:r>
      <w:r w:rsidR="00FD49F1" w:rsidRPr="00FD49F1">
        <w:rPr>
          <w:b w:val="0"/>
        </w:rPr>
        <w:t xml:space="preserve"> </w:t>
      </w:r>
      <w:r w:rsidRPr="00FD49F1">
        <w:rPr>
          <w:b w:val="0"/>
        </w:rPr>
        <w:t xml:space="preserve">at </w:t>
      </w:r>
      <w:r w:rsidR="0072023D" w:rsidRPr="00FD49F1">
        <w:rPr>
          <w:b w:val="0"/>
        </w:rPr>
        <w:t>12</w:t>
      </w:r>
      <w:r w:rsidRPr="00FD49F1">
        <w:rPr>
          <w:b w:val="0"/>
        </w:rPr>
        <w:t>:00 p.m.</w:t>
      </w:r>
      <w:r w:rsidR="006448A5">
        <w:rPr>
          <w:b w:val="0"/>
        </w:rPr>
        <w:t xml:space="preserve"> noon</w:t>
      </w:r>
      <w:r w:rsidRPr="00FD49F1">
        <w:rPr>
          <w:b w:val="0"/>
        </w:rPr>
        <w:t xml:space="preserve"> </w:t>
      </w:r>
      <w:r w:rsidR="00EE0CC0" w:rsidRPr="00504971">
        <w:rPr>
          <w:b w:val="0"/>
          <w:i/>
        </w:rPr>
        <w:t>E</w:t>
      </w:r>
      <w:r w:rsidR="00EE0CC0">
        <w:rPr>
          <w:b w:val="0"/>
          <w:i/>
        </w:rPr>
        <w:t>D</w:t>
      </w:r>
      <w:r w:rsidR="00EE0CC0" w:rsidRPr="00504971">
        <w:rPr>
          <w:b w:val="0"/>
          <w:i/>
        </w:rPr>
        <w:t>T</w:t>
      </w:r>
      <w:r w:rsidRPr="00FD49F1">
        <w:rPr>
          <w:b w:val="0"/>
        </w:rPr>
        <w:t xml:space="preserve">.  </w:t>
      </w:r>
      <w:r w:rsidR="00FD49F1" w:rsidRPr="00FD49F1">
        <w:rPr>
          <w:b w:val="0"/>
        </w:rPr>
        <w:t xml:space="preserve"> </w:t>
      </w:r>
      <w:r w:rsidRPr="00FD49F1">
        <w:rPr>
          <w:b w:val="0"/>
        </w:rPr>
        <w:t>Proposals submitted after this deadline will not be considered.</w:t>
      </w:r>
    </w:p>
    <w:p w:rsidR="00FD49F1" w:rsidRDefault="00FD49F1"/>
    <w:p w:rsidR="00034255" w:rsidRDefault="00034255" w:rsidP="00034255">
      <w:r w:rsidRPr="006448A5">
        <w:t xml:space="preserve">**ADVISORY: </w:t>
      </w:r>
      <w:r>
        <w:t xml:space="preserve"> All applicants must submit proposals through the website Grants.gov.  </w:t>
      </w:r>
      <w:r w:rsidRPr="006448A5">
        <w:t xml:space="preserve">PRM strongly recommends submitting your proposal early to allow time to address any difficulties that may arise.** </w:t>
      </w:r>
      <w:r>
        <w:t xml:space="preserve"> </w:t>
      </w:r>
    </w:p>
    <w:p w:rsidR="00034255" w:rsidRDefault="00034255"/>
    <w:p w:rsidR="00034255" w:rsidRPr="006448A5" w:rsidRDefault="00850CA4" w:rsidP="00034255">
      <w:r>
        <w:rPr>
          <w:b w:val="0"/>
        </w:rPr>
        <w:t>Please</w:t>
      </w:r>
      <w:r w:rsidR="00034255" w:rsidRPr="00E26EFF">
        <w:rPr>
          <w:b w:val="0"/>
        </w:rPr>
        <w:t xml:space="preserve"> refer to </w:t>
      </w:r>
      <w:r w:rsidR="00034255" w:rsidRPr="00514F89">
        <w:rPr>
          <w:b w:val="0"/>
          <w:bCs/>
        </w:rPr>
        <w:t xml:space="preserve">PRM’s </w:t>
      </w:r>
      <w:hyperlink r:id="rId7" w:history="1">
        <w:r w:rsidR="00034255" w:rsidRPr="00514F89">
          <w:rPr>
            <w:rStyle w:val="Hyperlink"/>
            <w:b w:val="0"/>
            <w:bCs/>
          </w:rPr>
          <w:t>General NGO Guidelines</w:t>
        </w:r>
      </w:hyperlink>
      <w:r w:rsidR="00034255" w:rsidRPr="00E26EFF">
        <w:rPr>
          <w:b w:val="0"/>
        </w:rPr>
        <w:t xml:space="preserve"> “New to PRM Funding” section for information and resources to help ensure that the application process runs smoothly.  PRM also </w:t>
      </w:r>
      <w:r>
        <w:rPr>
          <w:b w:val="0"/>
        </w:rPr>
        <w:t>urges</w:t>
      </w:r>
      <w:r w:rsidR="00034255" w:rsidRPr="00E26EFF">
        <w:rPr>
          <w:b w:val="0"/>
        </w:rPr>
        <w:t xml:space="preserve"> organizations that have received funding from PRM in the past to read this section as a refresher.</w:t>
      </w:r>
      <w:r w:rsidR="00034255">
        <w:rPr>
          <w:b w:val="0"/>
        </w:rPr>
        <w:t xml:space="preserve">  </w:t>
      </w:r>
      <w:r w:rsidR="00034255" w:rsidRPr="006448A5">
        <w:br/>
      </w:r>
    </w:p>
    <w:p w:rsidR="00D80338" w:rsidRPr="0072023D" w:rsidRDefault="00DF46DA" w:rsidP="00D80338">
      <w:r w:rsidRPr="0072023D">
        <w:t xml:space="preserve">Proposed Program Start Dates:  </w:t>
      </w:r>
      <w:r w:rsidR="00D80338">
        <w:rPr>
          <w:b w:val="0"/>
        </w:rPr>
        <w:t>June</w:t>
      </w:r>
      <w:r w:rsidR="00D80338" w:rsidRPr="008629E0">
        <w:rPr>
          <w:b w:val="0"/>
        </w:rPr>
        <w:t xml:space="preserve"> </w:t>
      </w:r>
      <w:r w:rsidR="00D80338">
        <w:rPr>
          <w:b w:val="0"/>
        </w:rPr>
        <w:t xml:space="preserve">1 </w:t>
      </w:r>
      <w:r w:rsidR="00D80338" w:rsidRPr="008629E0">
        <w:rPr>
          <w:b w:val="0"/>
        </w:rPr>
        <w:t>–</w:t>
      </w:r>
      <w:r w:rsidR="00D80338">
        <w:rPr>
          <w:b w:val="0"/>
        </w:rPr>
        <w:t xml:space="preserve"> September 30</w:t>
      </w:r>
      <w:r w:rsidR="00D80338" w:rsidRPr="008629E0">
        <w:rPr>
          <w:b w:val="0"/>
        </w:rPr>
        <w:t>, 201</w:t>
      </w:r>
      <w:r w:rsidR="005D4201">
        <w:rPr>
          <w:b w:val="0"/>
        </w:rPr>
        <w:t>4</w:t>
      </w:r>
    </w:p>
    <w:p w:rsidR="00DF46DA" w:rsidRPr="0072023D" w:rsidRDefault="00D80338" w:rsidP="00D80338">
      <w:r w:rsidRPr="008629E0">
        <w:rPr>
          <w:b w:val="0"/>
        </w:rPr>
        <w:t xml:space="preserve"> </w:t>
      </w:r>
    </w:p>
    <w:p w:rsidR="008C683A" w:rsidRPr="003469FE" w:rsidRDefault="008C683A" w:rsidP="008C683A">
      <w:pPr>
        <w:rPr>
          <w:b w:val="0"/>
        </w:rPr>
      </w:pPr>
      <w:r w:rsidRPr="003469FE">
        <w:t>Eligible Applicants:</w:t>
      </w:r>
      <w:r w:rsidRPr="003469FE">
        <w:rPr>
          <w:b w:val="0"/>
        </w:rPr>
        <w:t xml:space="preserve">  (1) Nonprofits having a 501(c)(3) status with IRS, other than institutions of higher education; (2) Nonprofits without 501(c)(3) status with IRS, other than institutions of higher education; and (3) International Organizations.  International Organizations (IOs) should </w:t>
      </w:r>
      <w:r w:rsidRPr="003469FE">
        <w:rPr>
          <w:b w:val="0"/>
          <w:u w:val="single"/>
        </w:rPr>
        <w:t>not</w:t>
      </w:r>
      <w:r w:rsidRPr="003469FE">
        <w:rPr>
          <w:b w:val="0"/>
        </w:rPr>
        <w:t xml:space="preserve"> submit proposals through Grants.gov in response to this Funding Opportunity Announcement.  Rather IOs such as UN agencies and other Public International Organizations (PIOs) that are seeking funding for programs relevant to this announcement should contact the PRM Program Officer (as </w:t>
      </w:r>
      <w:r>
        <w:rPr>
          <w:b w:val="0"/>
        </w:rPr>
        <w:t>listed</w:t>
      </w:r>
      <w:r w:rsidRPr="003469FE">
        <w:rPr>
          <w:b w:val="0"/>
        </w:rPr>
        <w:t xml:space="preserve"> below) on or before the closing date of the funding announcement. </w:t>
      </w:r>
    </w:p>
    <w:p w:rsidR="008C683A" w:rsidRPr="0072023D" w:rsidRDefault="008C683A" w:rsidP="004354EE"/>
    <w:p w:rsidR="00FD49F1" w:rsidRPr="00FD49F1" w:rsidRDefault="00DF46DA">
      <w:pPr>
        <w:rPr>
          <w:b w:val="0"/>
        </w:rPr>
      </w:pPr>
      <w:r w:rsidRPr="0072023D">
        <w:t>Duration of Activity</w:t>
      </w:r>
      <w:r w:rsidRPr="006448A5">
        <w:t xml:space="preserve">:  </w:t>
      </w:r>
      <w:r w:rsidR="008C683A" w:rsidRPr="005C5525">
        <w:rPr>
          <w:b w:val="0"/>
        </w:rPr>
        <w:t xml:space="preserve">Program plans from </w:t>
      </w:r>
      <w:r w:rsidR="008C683A" w:rsidRPr="00527882">
        <w:t>12 to 36 months</w:t>
      </w:r>
      <w:r w:rsidR="008C683A" w:rsidRPr="005C5525">
        <w:rPr>
          <w:b w:val="0"/>
        </w:rPr>
        <w:t xml:space="preserve"> will be considered.  Applicants may submit multi-year proposals with activities and budgets that do not exceed 36 months from the proposed start date.</w:t>
      </w:r>
      <w:r w:rsidR="008C683A">
        <w:t xml:space="preserve">  </w:t>
      </w:r>
      <w:r w:rsidR="008C683A" w:rsidRPr="009E3E67">
        <w:rPr>
          <w:b w:val="0"/>
        </w:rPr>
        <w:t>A</w:t>
      </w:r>
      <w:r w:rsidR="008C683A" w:rsidRPr="00F1183C">
        <w:rPr>
          <w:b w:val="0"/>
        </w:rPr>
        <w:t xml:space="preserve">ctual awards </w:t>
      </w:r>
      <w:r w:rsidR="008C683A" w:rsidRPr="000531D6">
        <w:rPr>
          <w:b w:val="0"/>
        </w:rPr>
        <w:t xml:space="preserve">will not exceed 12 </w:t>
      </w:r>
      <w:r w:rsidR="008C683A" w:rsidRPr="000531D6">
        <w:rPr>
          <w:b w:val="0"/>
        </w:rPr>
        <w:lastRenderedPageBreak/>
        <w:t xml:space="preserve">months in duration.  </w:t>
      </w:r>
      <w:r w:rsidR="00ED0250" w:rsidRPr="000531D6">
        <w:rPr>
          <w:b w:val="0"/>
        </w:rPr>
        <w:t>Continued funding after the initial 12-month award requires the submission of a noncompeting continuation application and will be contingent upon available funding, strong performance, and continuing need.  I</w:t>
      </w:r>
      <w:r w:rsidRPr="000531D6">
        <w:rPr>
          <w:b w:val="0"/>
        </w:rPr>
        <w:t>n</w:t>
      </w:r>
      <w:r w:rsidRPr="00FD49F1">
        <w:rPr>
          <w:b w:val="0"/>
        </w:rPr>
        <w:t xml:space="preserve"> funding a project one year, PRM makes no representations that it will continue to fund the project in successive years and encourages applicants to seek a wide array of donors to ensure long-term funding possibilities.</w:t>
      </w:r>
      <w:r w:rsidR="008D1F21">
        <w:rPr>
          <w:b w:val="0"/>
        </w:rPr>
        <w:t xml:space="preserve">  </w:t>
      </w:r>
      <w:r w:rsidR="00B26744">
        <w:rPr>
          <w:b w:val="0"/>
        </w:rPr>
        <w:t xml:space="preserve">Submission of a continuation application means that the organization does not have to respond to the annual call for proposals for the duration of the multi-year project.  </w:t>
      </w:r>
      <w:r w:rsidR="008D1F21">
        <w:rPr>
          <w:b w:val="0"/>
        </w:rPr>
        <w:t xml:space="preserve">Please see </w:t>
      </w:r>
      <w:r w:rsidR="000531D6">
        <w:rPr>
          <w:b w:val="0"/>
        </w:rPr>
        <w:t xml:space="preserve">the </w:t>
      </w:r>
      <w:r w:rsidR="008D1F21">
        <w:rPr>
          <w:b w:val="0"/>
        </w:rPr>
        <w:t xml:space="preserve">Multi-Year Funding section below for </w:t>
      </w:r>
      <w:r w:rsidR="00504971">
        <w:rPr>
          <w:b w:val="0"/>
        </w:rPr>
        <w:t>additional information</w:t>
      </w:r>
      <w:r w:rsidR="008D1F21">
        <w:rPr>
          <w:b w:val="0"/>
        </w:rPr>
        <w:t>.</w:t>
      </w:r>
    </w:p>
    <w:p w:rsidR="00FD49F1" w:rsidRDefault="00FD49F1"/>
    <w:p w:rsidR="00DF46DA" w:rsidRPr="00B95D5D" w:rsidRDefault="00DF46DA" w:rsidP="004354EE">
      <w:pPr>
        <w:rPr>
          <w:b w:val="0"/>
        </w:rPr>
      </w:pPr>
      <w:r w:rsidRPr="0072023D">
        <w:t>Current Funding Priorities</w:t>
      </w:r>
      <w:r w:rsidR="00393288" w:rsidRPr="008D1F21">
        <w:t xml:space="preserve">: </w:t>
      </w:r>
      <w:r w:rsidR="00393288" w:rsidRPr="008D1F21">
        <w:rPr>
          <w:i/>
        </w:rPr>
        <w:t xml:space="preserve"> </w:t>
      </w:r>
      <w:r w:rsidRPr="002E5214">
        <w:rPr>
          <w:b w:val="0"/>
        </w:rPr>
        <w:t xml:space="preserve">PRM will prioritize funding for proposed NGO activities that best </w:t>
      </w:r>
      <w:r w:rsidR="008D1F21" w:rsidRPr="002E5214">
        <w:rPr>
          <w:b w:val="0"/>
        </w:rPr>
        <w:t xml:space="preserve">meet the Bureau’s </w:t>
      </w:r>
      <w:r w:rsidR="00527882" w:rsidRPr="002E5214">
        <w:rPr>
          <w:b w:val="0"/>
        </w:rPr>
        <w:t xml:space="preserve">priorities </w:t>
      </w:r>
      <w:r w:rsidR="00EF24E2" w:rsidRPr="002E5214">
        <w:rPr>
          <w:b w:val="0"/>
        </w:rPr>
        <w:t xml:space="preserve">as identified below </w:t>
      </w:r>
      <w:r w:rsidR="00527882" w:rsidRPr="002E5214">
        <w:rPr>
          <w:b w:val="0"/>
        </w:rPr>
        <w:t xml:space="preserve">for filling programming gaps </w:t>
      </w:r>
      <w:r w:rsidR="00322C68" w:rsidRPr="002E5214">
        <w:rPr>
          <w:b w:val="0"/>
        </w:rPr>
        <w:t>for refugees</w:t>
      </w:r>
      <w:r w:rsidR="00C70171" w:rsidRPr="002E5214">
        <w:rPr>
          <w:b w:val="0"/>
        </w:rPr>
        <w:t xml:space="preserve"> </w:t>
      </w:r>
      <w:r w:rsidR="00557BCE" w:rsidRPr="002E5214">
        <w:rPr>
          <w:b w:val="0"/>
        </w:rPr>
        <w:t xml:space="preserve">currently in South Sudan </w:t>
      </w:r>
      <w:r w:rsidR="00C70171" w:rsidRPr="002E5214">
        <w:rPr>
          <w:b w:val="0"/>
        </w:rPr>
        <w:t xml:space="preserve">from the Central African Republic, </w:t>
      </w:r>
      <w:r w:rsidR="003A49EF" w:rsidRPr="002E5214">
        <w:rPr>
          <w:b w:val="0"/>
        </w:rPr>
        <w:t xml:space="preserve">Ethiopia, </w:t>
      </w:r>
      <w:r w:rsidR="00C70171" w:rsidRPr="002E5214">
        <w:rPr>
          <w:b w:val="0"/>
        </w:rPr>
        <w:t xml:space="preserve">Democratic Republic of the Congo, </w:t>
      </w:r>
      <w:r w:rsidR="002E5214">
        <w:rPr>
          <w:b w:val="0"/>
        </w:rPr>
        <w:t xml:space="preserve">and </w:t>
      </w:r>
      <w:r w:rsidR="00C70171" w:rsidRPr="002E5214">
        <w:rPr>
          <w:b w:val="0"/>
        </w:rPr>
        <w:t>Sudan</w:t>
      </w:r>
      <w:r w:rsidR="00527882" w:rsidRPr="002E5214">
        <w:rPr>
          <w:b w:val="0"/>
        </w:rPr>
        <w:t xml:space="preserve"> </w:t>
      </w:r>
      <w:r w:rsidRPr="002E5214">
        <w:rPr>
          <w:b w:val="0"/>
        </w:rPr>
        <w:t>as identified below</w:t>
      </w:r>
      <w:r w:rsidR="008D1F21" w:rsidRPr="002E5214">
        <w:rPr>
          <w:b w:val="0"/>
        </w:rPr>
        <w:t>.</w:t>
      </w:r>
    </w:p>
    <w:p w:rsidR="004354EE" w:rsidRPr="0072023D" w:rsidRDefault="004354EE" w:rsidP="004354EE"/>
    <w:p w:rsidR="00527882" w:rsidRPr="005F43E1" w:rsidRDefault="005F43E1" w:rsidP="005F43E1">
      <w:pPr>
        <w:rPr>
          <w:b w:val="0"/>
          <w:color w:val="000000"/>
        </w:rPr>
      </w:pPr>
      <w:r>
        <w:rPr>
          <w:b w:val="0"/>
          <w:color w:val="000000"/>
        </w:rPr>
        <w:t xml:space="preserve">(a) </w:t>
      </w:r>
      <w:r w:rsidR="00394E91">
        <w:rPr>
          <w:b w:val="0"/>
          <w:color w:val="000000"/>
        </w:rPr>
        <w:t>Because of PRM’</w:t>
      </w:r>
      <w:r w:rsidR="00725AEC" w:rsidRPr="005F43E1">
        <w:rPr>
          <w:b w:val="0"/>
          <w:color w:val="000000"/>
        </w:rPr>
        <w:t>s mandate to provide protection, assistance, and sustainable solutions for refugees and victims of conflict, PRM will consider funding only those projects that include a target beneficiary base of at least 50</w:t>
      </w:r>
      <w:r w:rsidR="00394E91">
        <w:rPr>
          <w:b w:val="0"/>
          <w:color w:val="000000"/>
        </w:rPr>
        <w:t xml:space="preserve"> percent</w:t>
      </w:r>
      <w:r w:rsidR="00725AEC" w:rsidRPr="005F43E1">
        <w:rPr>
          <w:b w:val="0"/>
          <w:color w:val="000000"/>
        </w:rPr>
        <w:t xml:space="preserve"> refugees.</w:t>
      </w:r>
      <w:r w:rsidR="0081198B" w:rsidRPr="005F43E1">
        <w:rPr>
          <w:b w:val="0"/>
          <w:color w:val="000000"/>
        </w:rPr>
        <w:t xml:space="preserve"> </w:t>
      </w:r>
      <w:r w:rsidR="0042588D">
        <w:rPr>
          <w:b w:val="0"/>
          <w:color w:val="000000"/>
        </w:rPr>
        <w:t xml:space="preserve"> </w:t>
      </w:r>
      <w:r w:rsidR="0081198B" w:rsidRPr="005F43E1">
        <w:rPr>
          <w:b w:val="0"/>
          <w:color w:val="000000"/>
        </w:rPr>
        <w:t xml:space="preserve">Please note that projects that do not meet one of the protection/assistance gaps below </w:t>
      </w:r>
      <w:r w:rsidR="0081198B" w:rsidRPr="005F43E1">
        <w:rPr>
          <w:b w:val="0"/>
          <w:color w:val="000000"/>
          <w:u w:val="single"/>
        </w:rPr>
        <w:t>will not</w:t>
      </w:r>
      <w:r w:rsidR="0081198B" w:rsidRPr="005F43E1">
        <w:rPr>
          <w:b w:val="0"/>
          <w:color w:val="000000"/>
        </w:rPr>
        <w:t xml:space="preserve"> be considered.</w:t>
      </w:r>
      <w:r w:rsidR="00263BF8">
        <w:rPr>
          <w:b w:val="0"/>
          <w:color w:val="000000"/>
        </w:rPr>
        <w:t xml:space="preserve">  </w:t>
      </w:r>
      <w:r w:rsidR="00263BF8" w:rsidRPr="00B95D5D">
        <w:rPr>
          <w:b w:val="0"/>
        </w:rPr>
        <w:t xml:space="preserve">Proposals for activities in </w:t>
      </w:r>
      <w:r w:rsidR="00263BF8">
        <w:rPr>
          <w:b w:val="0"/>
        </w:rPr>
        <w:t>South Sudan</w:t>
      </w:r>
      <w:r w:rsidR="00263BF8" w:rsidRPr="00B95D5D">
        <w:rPr>
          <w:b w:val="0"/>
        </w:rPr>
        <w:t xml:space="preserve"> </w:t>
      </w:r>
      <w:r w:rsidR="00263BF8" w:rsidRPr="00570FED">
        <w:rPr>
          <w:b w:val="0"/>
          <w:u w:val="single"/>
        </w:rPr>
        <w:t>must</w:t>
      </w:r>
      <w:r w:rsidR="00263BF8" w:rsidRPr="00B95D5D">
        <w:rPr>
          <w:b w:val="0"/>
        </w:rPr>
        <w:t xml:space="preserve"> be accompanied by a letter from UNHCR showing approval for the proposed activities.  </w:t>
      </w:r>
    </w:p>
    <w:p w:rsidR="00143819" w:rsidRDefault="00143819" w:rsidP="005F43E1">
      <w:pPr>
        <w:rPr>
          <w:b w:val="0"/>
        </w:rPr>
      </w:pPr>
    </w:p>
    <w:p w:rsidR="005F43E1" w:rsidRPr="00D279B4" w:rsidRDefault="005F43E1" w:rsidP="005F43E1">
      <w:pPr>
        <w:rPr>
          <w:b w:val="0"/>
        </w:rPr>
      </w:pPr>
      <w:r w:rsidRPr="00D279B4">
        <w:rPr>
          <w:b w:val="0"/>
        </w:rPr>
        <w:t>(</w:t>
      </w:r>
      <w:r>
        <w:rPr>
          <w:b w:val="0"/>
        </w:rPr>
        <w:t>b</w:t>
      </w:r>
      <w:r w:rsidRPr="00D279B4">
        <w:rPr>
          <w:b w:val="0"/>
        </w:rPr>
        <w:t xml:space="preserve">) Health Sector Standard Indicators Pilot:   Proposals focusing on health in camp based settings must include a minimum of </w:t>
      </w:r>
      <w:r w:rsidRPr="00D279B4">
        <w:rPr>
          <w:b w:val="0"/>
          <w:u w:val="single"/>
        </w:rPr>
        <w:t>one of the four</w:t>
      </w:r>
      <w:r w:rsidRPr="00D279B4">
        <w:rPr>
          <w:b w:val="0"/>
        </w:rPr>
        <w:t xml:space="preserve"> following indicators, and include as many of the other indicators as are relevant:</w:t>
      </w:r>
    </w:p>
    <w:p w:rsidR="005F43E1" w:rsidRPr="00D279B4" w:rsidRDefault="005F43E1" w:rsidP="005F43E1">
      <w:pPr>
        <w:pStyle w:val="ListParagraph"/>
        <w:numPr>
          <w:ilvl w:val="0"/>
          <w:numId w:val="35"/>
        </w:numPr>
        <w:ind w:left="1440"/>
        <w:contextualSpacing w:val="0"/>
        <w:rPr>
          <w:b w:val="0"/>
        </w:rPr>
      </w:pPr>
      <w:r w:rsidRPr="00D279B4">
        <w:rPr>
          <w:b w:val="0"/>
        </w:rPr>
        <w:t xml:space="preserve">Number of consultations/clinician/day – Target:  </w:t>
      </w:r>
      <w:r>
        <w:rPr>
          <w:b w:val="0"/>
        </w:rPr>
        <w:t>Fewer</w:t>
      </w:r>
      <w:r w:rsidRPr="00D279B4">
        <w:rPr>
          <w:b w:val="0"/>
        </w:rPr>
        <w:t xml:space="preserve"> than 50 patients per clinician per day</w:t>
      </w:r>
    </w:p>
    <w:p w:rsidR="005F43E1" w:rsidRPr="00D04B7E" w:rsidRDefault="005F43E1" w:rsidP="005F43E1">
      <w:pPr>
        <w:pStyle w:val="ListParagraph"/>
        <w:numPr>
          <w:ilvl w:val="0"/>
          <w:numId w:val="35"/>
        </w:numPr>
        <w:ind w:left="1440"/>
        <w:contextualSpacing w:val="0"/>
        <w:rPr>
          <w:b w:val="0"/>
        </w:rPr>
      </w:pPr>
      <w:r w:rsidRPr="00D04B7E">
        <w:rPr>
          <w:b w:val="0"/>
        </w:rPr>
        <w:t>Measles vaccination rate for children under five – Target: 95% coverage</w:t>
      </w:r>
    </w:p>
    <w:p w:rsidR="005F43E1" w:rsidRPr="00D04B7E" w:rsidRDefault="005F43E1" w:rsidP="005F43E1">
      <w:pPr>
        <w:pStyle w:val="ListParagraph"/>
        <w:numPr>
          <w:ilvl w:val="0"/>
          <w:numId w:val="35"/>
        </w:numPr>
        <w:ind w:left="1440"/>
        <w:contextualSpacing w:val="0"/>
        <w:rPr>
          <w:b w:val="0"/>
        </w:rPr>
      </w:pPr>
      <w:r w:rsidRPr="00D04B7E">
        <w:rPr>
          <w:b w:val="0"/>
        </w:rPr>
        <w:t>Percentage of deliveries attended by a skilled birth attendant in a health care facility – Target: 100%</w:t>
      </w:r>
    </w:p>
    <w:p w:rsidR="005F43E1" w:rsidRPr="00D04B7E" w:rsidRDefault="005F43E1" w:rsidP="005F43E1">
      <w:pPr>
        <w:pStyle w:val="ListParagraph"/>
        <w:numPr>
          <w:ilvl w:val="0"/>
          <w:numId w:val="35"/>
        </w:numPr>
        <w:ind w:left="1440"/>
        <w:contextualSpacing w:val="0"/>
        <w:rPr>
          <w:b w:val="0"/>
        </w:rPr>
      </w:pPr>
      <w:r w:rsidRPr="00D04B7E">
        <w:rPr>
          <w:b w:val="0"/>
        </w:rPr>
        <w:t xml:space="preserve">Percentage of reporting rape survivors given post-exposure prophylaxis (PEP) with 72 hours – Target: 100% </w:t>
      </w:r>
    </w:p>
    <w:p w:rsidR="00CB12C8" w:rsidRDefault="00CB12C8">
      <w:pPr>
        <w:ind w:left="360"/>
        <w:rPr>
          <w:b w:val="0"/>
          <w:color w:val="000000"/>
        </w:rPr>
      </w:pPr>
    </w:p>
    <w:p w:rsidR="00C70171" w:rsidRPr="00B236B2" w:rsidRDefault="00C70171" w:rsidP="00C70171">
      <w:r w:rsidRPr="00B236B2">
        <w:t xml:space="preserve">Refugees in </w:t>
      </w:r>
      <w:r w:rsidR="00767FB5">
        <w:t>Central and Western Equatoria States</w:t>
      </w:r>
      <w:r w:rsidRPr="00B236B2">
        <w:t>:</w:t>
      </w:r>
    </w:p>
    <w:p w:rsidR="00E7364F" w:rsidRDefault="00EF24E2" w:rsidP="005F43E1">
      <w:pPr>
        <w:rPr>
          <w:b w:val="0"/>
        </w:rPr>
      </w:pPr>
      <w:r>
        <w:rPr>
          <w:b w:val="0"/>
        </w:rPr>
        <w:t>(</w:t>
      </w:r>
      <w:r w:rsidR="005F43E1">
        <w:rPr>
          <w:b w:val="0"/>
        </w:rPr>
        <w:t>c</w:t>
      </w:r>
      <w:r>
        <w:rPr>
          <w:b w:val="0"/>
        </w:rPr>
        <w:t>)</w:t>
      </w:r>
      <w:r w:rsidR="003873FA" w:rsidRPr="003873FA">
        <w:rPr>
          <w:b w:val="0"/>
        </w:rPr>
        <w:t xml:space="preserve"> Activities should support refugees in Makpandu, Napere (Ezo)</w:t>
      </w:r>
      <w:r w:rsidR="002E5214">
        <w:rPr>
          <w:b w:val="0"/>
        </w:rPr>
        <w:t xml:space="preserve">, </w:t>
      </w:r>
      <w:r w:rsidR="001A03D8">
        <w:rPr>
          <w:b w:val="0"/>
        </w:rPr>
        <w:t xml:space="preserve">Gorom, </w:t>
      </w:r>
      <w:r w:rsidR="002E5214">
        <w:rPr>
          <w:b w:val="0"/>
        </w:rPr>
        <w:t>and</w:t>
      </w:r>
      <w:r w:rsidR="002E5214" w:rsidRPr="002E5214">
        <w:t xml:space="preserve"> </w:t>
      </w:r>
      <w:r w:rsidR="002E5214" w:rsidRPr="002E5214">
        <w:rPr>
          <w:b w:val="0"/>
        </w:rPr>
        <w:t>Lasu,</w:t>
      </w:r>
      <w:r w:rsidR="003873FA" w:rsidRPr="003873FA">
        <w:rPr>
          <w:b w:val="0"/>
        </w:rPr>
        <w:t xml:space="preserve"> settlements, South Sudan. </w:t>
      </w:r>
    </w:p>
    <w:p w:rsidR="003F025C" w:rsidRPr="003F025C" w:rsidRDefault="003F025C" w:rsidP="003F025C">
      <w:pPr>
        <w:pStyle w:val="ListParagraph"/>
        <w:rPr>
          <w:b w:val="0"/>
        </w:rPr>
      </w:pPr>
    </w:p>
    <w:p w:rsidR="00E7364F" w:rsidRDefault="00EF24E2" w:rsidP="005F43E1">
      <w:pPr>
        <w:rPr>
          <w:b w:val="0"/>
        </w:rPr>
      </w:pPr>
      <w:r>
        <w:rPr>
          <w:b w:val="0"/>
        </w:rPr>
        <w:t>(</w:t>
      </w:r>
      <w:r w:rsidR="005F43E1">
        <w:rPr>
          <w:b w:val="0"/>
        </w:rPr>
        <w:t>d</w:t>
      </w:r>
      <w:r>
        <w:rPr>
          <w:b w:val="0"/>
        </w:rPr>
        <w:t>)</w:t>
      </w:r>
      <w:r w:rsidR="003873FA" w:rsidRPr="003873FA">
        <w:rPr>
          <w:b w:val="0"/>
        </w:rPr>
        <w:t xml:space="preserve"> Target beneficiaries, sectors, and proposed programs should be developed in full coordination with the Office of the UN High Commissioner for Refugees (UNHCR). Proposals should focus on one or more of the following sectors:</w:t>
      </w:r>
    </w:p>
    <w:p w:rsidR="00CB12C8" w:rsidRDefault="00CB12C8">
      <w:pPr>
        <w:pStyle w:val="ListParagraph"/>
        <w:rPr>
          <w:b w:val="0"/>
        </w:rPr>
      </w:pPr>
    </w:p>
    <w:p w:rsidR="00CB12C8" w:rsidRDefault="00D76E80" w:rsidP="00035E05">
      <w:pPr>
        <w:pStyle w:val="ListParagraph"/>
        <w:numPr>
          <w:ilvl w:val="2"/>
          <w:numId w:val="37"/>
        </w:numPr>
        <w:ind w:left="1620"/>
        <w:rPr>
          <w:b w:val="0"/>
        </w:rPr>
      </w:pPr>
      <w:r>
        <w:rPr>
          <w:b w:val="0"/>
        </w:rPr>
        <w:lastRenderedPageBreak/>
        <w:t>Protection</w:t>
      </w:r>
      <w:r w:rsidR="00035E05">
        <w:rPr>
          <w:b w:val="0"/>
        </w:rPr>
        <w:t xml:space="preserve"> (prevention/response to gender-based violence</w:t>
      </w:r>
      <w:r w:rsidR="00B85B2F">
        <w:rPr>
          <w:b w:val="0"/>
        </w:rPr>
        <w:t xml:space="preserve"> or assistance for unaccompanied minors.)</w:t>
      </w:r>
    </w:p>
    <w:p w:rsidR="00035E05" w:rsidRDefault="00D76E80" w:rsidP="00035E05">
      <w:pPr>
        <w:pStyle w:val="ListParagraph"/>
        <w:numPr>
          <w:ilvl w:val="2"/>
          <w:numId w:val="37"/>
        </w:numPr>
        <w:ind w:left="1620"/>
        <w:rPr>
          <w:b w:val="0"/>
        </w:rPr>
      </w:pPr>
      <w:r w:rsidRPr="00035E05">
        <w:rPr>
          <w:b w:val="0"/>
        </w:rPr>
        <w:t>H</w:t>
      </w:r>
      <w:r w:rsidR="00C70171" w:rsidRPr="00035E05">
        <w:rPr>
          <w:b w:val="0"/>
        </w:rPr>
        <w:t>ealth</w:t>
      </w:r>
      <w:r w:rsidRPr="00035E05">
        <w:rPr>
          <w:b w:val="0"/>
        </w:rPr>
        <w:t xml:space="preserve"> </w:t>
      </w:r>
      <w:r w:rsidR="00035E05" w:rsidRPr="00174434">
        <w:rPr>
          <w:b w:val="0"/>
        </w:rPr>
        <w:t xml:space="preserve">(reproductive health, </w:t>
      </w:r>
      <w:r w:rsidR="001A03D8">
        <w:rPr>
          <w:b w:val="0"/>
        </w:rPr>
        <w:t>HIV/AIDS</w:t>
      </w:r>
      <w:r w:rsidR="00767FB5">
        <w:rPr>
          <w:b w:val="0"/>
        </w:rPr>
        <w:t xml:space="preserve"> treatment</w:t>
      </w:r>
      <w:r w:rsidR="001A03D8">
        <w:rPr>
          <w:b w:val="0"/>
        </w:rPr>
        <w:t xml:space="preserve">, </w:t>
      </w:r>
      <w:r w:rsidR="00035E05">
        <w:rPr>
          <w:b w:val="0"/>
        </w:rPr>
        <w:t xml:space="preserve">maternal and child health, mental health and </w:t>
      </w:r>
      <w:r w:rsidR="00035E05" w:rsidRPr="00174434">
        <w:rPr>
          <w:b w:val="0"/>
        </w:rPr>
        <w:t xml:space="preserve">psychosocial support, </w:t>
      </w:r>
      <w:r w:rsidR="00035E05">
        <w:rPr>
          <w:b w:val="0"/>
        </w:rPr>
        <w:t>or</w:t>
      </w:r>
      <w:r w:rsidR="00035E05" w:rsidRPr="00174434">
        <w:rPr>
          <w:b w:val="0"/>
        </w:rPr>
        <w:t xml:space="preserve"> assist</w:t>
      </w:r>
      <w:r w:rsidR="00035E05">
        <w:rPr>
          <w:b w:val="0"/>
        </w:rPr>
        <w:t>ance for disabled persons</w:t>
      </w:r>
      <w:r w:rsidR="00B85B2F">
        <w:rPr>
          <w:b w:val="0"/>
        </w:rPr>
        <w:t>)</w:t>
      </w:r>
    </w:p>
    <w:p w:rsidR="00B85B2F" w:rsidRDefault="00035E05" w:rsidP="00B85B2F">
      <w:pPr>
        <w:pStyle w:val="ListParagraph"/>
        <w:numPr>
          <w:ilvl w:val="2"/>
          <w:numId w:val="37"/>
        </w:numPr>
        <w:tabs>
          <w:tab w:val="left" w:pos="1620"/>
        </w:tabs>
        <w:ind w:left="1620"/>
        <w:rPr>
          <w:b w:val="0"/>
        </w:rPr>
      </w:pPr>
      <w:r w:rsidRPr="001F6E9B">
        <w:rPr>
          <w:b w:val="0"/>
        </w:rPr>
        <w:t xml:space="preserve">Livelihoods </w:t>
      </w:r>
      <w:r w:rsidR="00B85B2F" w:rsidRPr="001F6E9B">
        <w:rPr>
          <w:b w:val="0"/>
        </w:rPr>
        <w:t>(vocational education/training)</w:t>
      </w:r>
      <w:r w:rsidR="00767FB5">
        <w:rPr>
          <w:b w:val="0"/>
        </w:rPr>
        <w:t xml:space="preserve"> in Makpandu, </w:t>
      </w:r>
      <w:proofErr w:type="spellStart"/>
      <w:r w:rsidR="00767FB5">
        <w:rPr>
          <w:b w:val="0"/>
        </w:rPr>
        <w:t>Napere</w:t>
      </w:r>
      <w:proofErr w:type="spellEnd"/>
      <w:r w:rsidR="00767FB5">
        <w:rPr>
          <w:b w:val="0"/>
        </w:rPr>
        <w:t>, and</w:t>
      </w:r>
      <w:r w:rsidR="00C37034">
        <w:rPr>
          <w:b w:val="0"/>
        </w:rPr>
        <w:t>/or</w:t>
      </w:r>
      <w:r w:rsidR="00767FB5">
        <w:rPr>
          <w:b w:val="0"/>
        </w:rPr>
        <w:t xml:space="preserve"> Lasu.</w:t>
      </w:r>
    </w:p>
    <w:p w:rsidR="00035E05" w:rsidRDefault="00035E05" w:rsidP="00B85B2F">
      <w:pPr>
        <w:pStyle w:val="ListParagraph"/>
        <w:ind w:left="1620"/>
        <w:rPr>
          <w:b w:val="0"/>
        </w:rPr>
      </w:pPr>
    </w:p>
    <w:p w:rsidR="00C70171" w:rsidRDefault="00C70171" w:rsidP="00C70171">
      <w:r>
        <w:t xml:space="preserve">Refugees </w:t>
      </w:r>
      <w:r w:rsidRPr="00B236B2">
        <w:t>in</w:t>
      </w:r>
      <w:r>
        <w:t xml:space="preserve"> </w:t>
      </w:r>
      <w:r w:rsidR="00D10AFA">
        <w:t>Unity and Upper Nile States</w:t>
      </w:r>
      <w:r w:rsidRPr="00B236B2">
        <w:t>:</w:t>
      </w:r>
    </w:p>
    <w:p w:rsidR="00E7364F" w:rsidRPr="00662A09" w:rsidRDefault="005F43E1" w:rsidP="005F43E1">
      <w:r>
        <w:rPr>
          <w:b w:val="0"/>
        </w:rPr>
        <w:t xml:space="preserve">(e) </w:t>
      </w:r>
      <w:r w:rsidR="003873FA" w:rsidRPr="005F43E1">
        <w:rPr>
          <w:b w:val="0"/>
        </w:rPr>
        <w:t xml:space="preserve">Activities should support Sudanese refugees in current or planned settlements located in South Sudan and in coordination with UNHCR. </w:t>
      </w:r>
      <w:r w:rsidR="0042588D">
        <w:rPr>
          <w:b w:val="0"/>
        </w:rPr>
        <w:t xml:space="preserve"> </w:t>
      </w:r>
      <w:r w:rsidR="003873FA" w:rsidRPr="005F43E1">
        <w:rPr>
          <w:b w:val="0"/>
        </w:rPr>
        <w:t xml:space="preserve">Proposals should specify refugee population numbers and projects in proposed locations. </w:t>
      </w:r>
      <w:r w:rsidR="00D10AFA">
        <w:rPr>
          <w:b w:val="0"/>
        </w:rPr>
        <w:t xml:space="preserve"> </w:t>
      </w:r>
      <w:r w:rsidR="00D10AFA" w:rsidRPr="00662A09">
        <w:t xml:space="preserve">PRM </w:t>
      </w:r>
      <w:r w:rsidR="002C6E9B">
        <w:t>will</w:t>
      </w:r>
      <w:r w:rsidR="002C6E9B" w:rsidRPr="00662A09">
        <w:t xml:space="preserve"> </w:t>
      </w:r>
      <w:r w:rsidR="00D10AFA" w:rsidRPr="00662A09">
        <w:t>not fund projects in Yida</w:t>
      </w:r>
      <w:r w:rsidR="00662A09">
        <w:t xml:space="preserve"> in FY 2014</w:t>
      </w:r>
      <w:r w:rsidR="00D10AFA" w:rsidRPr="00662A09">
        <w:t>.</w:t>
      </w:r>
    </w:p>
    <w:p w:rsidR="003F025C" w:rsidRPr="0038691E" w:rsidRDefault="003F025C" w:rsidP="003F025C">
      <w:pPr>
        <w:pStyle w:val="ListParagraph"/>
        <w:rPr>
          <w:b w:val="0"/>
        </w:rPr>
      </w:pPr>
    </w:p>
    <w:p w:rsidR="00E7364F" w:rsidRDefault="005F43E1" w:rsidP="005F43E1">
      <w:pPr>
        <w:rPr>
          <w:b w:val="0"/>
        </w:rPr>
      </w:pPr>
      <w:r>
        <w:rPr>
          <w:b w:val="0"/>
        </w:rPr>
        <w:t xml:space="preserve">(f) </w:t>
      </w:r>
      <w:r w:rsidR="00D76E80" w:rsidRPr="005F43E1">
        <w:rPr>
          <w:b w:val="0"/>
        </w:rPr>
        <w:t xml:space="preserve">Target beneficiaries, sectors, and proposed programs should be developed in full coordination with UNHCR. </w:t>
      </w:r>
      <w:r w:rsidR="0042588D">
        <w:rPr>
          <w:b w:val="0"/>
        </w:rPr>
        <w:t xml:space="preserve"> </w:t>
      </w:r>
      <w:r w:rsidR="0081198B" w:rsidRPr="005F43E1">
        <w:rPr>
          <w:b w:val="0"/>
        </w:rPr>
        <w:t>Proposals should focus on one or more of the following sectors:</w:t>
      </w:r>
    </w:p>
    <w:p w:rsidR="0042588D" w:rsidRDefault="0042588D" w:rsidP="005F43E1">
      <w:pPr>
        <w:rPr>
          <w:b w:val="0"/>
        </w:rPr>
      </w:pPr>
    </w:p>
    <w:p w:rsidR="00E7364F" w:rsidRDefault="00D76E80">
      <w:pPr>
        <w:pStyle w:val="ListParagraph"/>
        <w:numPr>
          <w:ilvl w:val="2"/>
          <w:numId w:val="39"/>
        </w:numPr>
        <w:ind w:left="1620"/>
        <w:rPr>
          <w:b w:val="0"/>
        </w:rPr>
      </w:pPr>
      <w:r>
        <w:rPr>
          <w:b w:val="0"/>
        </w:rPr>
        <w:t>P</w:t>
      </w:r>
      <w:r w:rsidR="00C70171" w:rsidRPr="000F44C7">
        <w:rPr>
          <w:b w:val="0"/>
        </w:rPr>
        <w:t>rotection</w:t>
      </w:r>
      <w:r w:rsidR="00FC371E">
        <w:rPr>
          <w:b w:val="0"/>
        </w:rPr>
        <w:t xml:space="preserve"> </w:t>
      </w:r>
      <w:r w:rsidR="00B85B2F">
        <w:rPr>
          <w:b w:val="0"/>
        </w:rPr>
        <w:t xml:space="preserve">(prevention/response to gender-based violence or assistance for unaccompanied </w:t>
      </w:r>
      <w:r w:rsidR="000B5642">
        <w:rPr>
          <w:b w:val="0"/>
        </w:rPr>
        <w:t xml:space="preserve">and separated </w:t>
      </w:r>
      <w:r w:rsidR="00B85B2F">
        <w:rPr>
          <w:b w:val="0"/>
        </w:rPr>
        <w:t>minors, prevention of military recruitment</w:t>
      </w:r>
      <w:r w:rsidR="000B5642">
        <w:rPr>
          <w:b w:val="0"/>
        </w:rPr>
        <w:t xml:space="preserve"> and ensuring civilian character of </w:t>
      </w:r>
      <w:r w:rsidR="001B3138">
        <w:rPr>
          <w:b w:val="0"/>
        </w:rPr>
        <w:t>refugee sites</w:t>
      </w:r>
      <w:r w:rsidR="0042588D">
        <w:rPr>
          <w:b w:val="0"/>
        </w:rPr>
        <w:t>, assistance to those living with a disability</w:t>
      </w:r>
      <w:r w:rsidR="000B5642">
        <w:rPr>
          <w:b w:val="0"/>
        </w:rPr>
        <w:t xml:space="preserve">, </w:t>
      </w:r>
      <w:r w:rsidR="00263BF8">
        <w:rPr>
          <w:b w:val="0"/>
        </w:rPr>
        <w:t xml:space="preserve">or </w:t>
      </w:r>
      <w:r w:rsidR="000B5642">
        <w:rPr>
          <w:b w:val="0"/>
        </w:rPr>
        <w:t>support to access to justice</w:t>
      </w:r>
      <w:r w:rsidR="00B85B2F">
        <w:rPr>
          <w:b w:val="0"/>
        </w:rPr>
        <w:t xml:space="preserve">) </w:t>
      </w:r>
    </w:p>
    <w:p w:rsidR="00E7364F" w:rsidRDefault="00B85B2F">
      <w:pPr>
        <w:pStyle w:val="ListParagraph"/>
        <w:numPr>
          <w:ilvl w:val="2"/>
          <w:numId w:val="39"/>
        </w:numPr>
        <w:ind w:left="1620"/>
        <w:rPr>
          <w:b w:val="0"/>
        </w:rPr>
      </w:pPr>
      <w:r w:rsidRPr="00035E05">
        <w:rPr>
          <w:b w:val="0"/>
        </w:rPr>
        <w:t xml:space="preserve">Health </w:t>
      </w:r>
      <w:r w:rsidRPr="00174434">
        <w:rPr>
          <w:b w:val="0"/>
        </w:rPr>
        <w:t xml:space="preserve">(reproductive health, </w:t>
      </w:r>
      <w:r>
        <w:rPr>
          <w:b w:val="0"/>
        </w:rPr>
        <w:t xml:space="preserve">maternal and child health, </w:t>
      </w:r>
      <w:r w:rsidR="00263BF8">
        <w:rPr>
          <w:b w:val="0"/>
        </w:rPr>
        <w:t xml:space="preserve">or </w:t>
      </w:r>
      <w:r>
        <w:rPr>
          <w:b w:val="0"/>
        </w:rPr>
        <w:t xml:space="preserve">mental health and </w:t>
      </w:r>
      <w:r w:rsidRPr="00174434">
        <w:rPr>
          <w:b w:val="0"/>
        </w:rPr>
        <w:t>psychosocial support</w:t>
      </w:r>
      <w:r>
        <w:rPr>
          <w:b w:val="0"/>
        </w:rPr>
        <w:t>)</w:t>
      </w:r>
    </w:p>
    <w:p w:rsidR="00E7364F" w:rsidRDefault="00FC371E">
      <w:pPr>
        <w:pStyle w:val="ListParagraph"/>
        <w:numPr>
          <w:ilvl w:val="2"/>
          <w:numId w:val="39"/>
        </w:numPr>
        <w:ind w:left="1620"/>
        <w:rPr>
          <w:b w:val="0"/>
        </w:rPr>
      </w:pPr>
      <w:r>
        <w:rPr>
          <w:b w:val="0"/>
        </w:rPr>
        <w:t xml:space="preserve">Nutrition (support and accessibility to adequate nutrition for pregnant/lactating women, </w:t>
      </w:r>
      <w:r w:rsidR="00C37034">
        <w:rPr>
          <w:b w:val="0"/>
        </w:rPr>
        <w:t xml:space="preserve">children, </w:t>
      </w:r>
      <w:r>
        <w:rPr>
          <w:b w:val="0"/>
        </w:rPr>
        <w:t>and/or persons living with disabilities, and/or elderly person</w:t>
      </w:r>
      <w:r w:rsidR="00263BF8">
        <w:rPr>
          <w:b w:val="0"/>
        </w:rPr>
        <w:t>s</w:t>
      </w:r>
      <w:r>
        <w:rPr>
          <w:b w:val="0"/>
        </w:rPr>
        <w:t>)</w:t>
      </w:r>
    </w:p>
    <w:p w:rsidR="0030190C" w:rsidRDefault="0030190C">
      <w:pPr>
        <w:pStyle w:val="ListParagraph"/>
        <w:numPr>
          <w:ilvl w:val="2"/>
          <w:numId w:val="39"/>
        </w:numPr>
        <w:ind w:left="1620"/>
        <w:rPr>
          <w:b w:val="0"/>
        </w:rPr>
      </w:pPr>
      <w:r>
        <w:rPr>
          <w:b w:val="0"/>
        </w:rPr>
        <w:t xml:space="preserve">Primary education </w:t>
      </w:r>
    </w:p>
    <w:p w:rsidR="004A6F1C" w:rsidRPr="004A6F1C" w:rsidRDefault="004A6F1C" w:rsidP="004A6F1C">
      <w:pPr>
        <w:pStyle w:val="ListParagraph"/>
        <w:numPr>
          <w:ilvl w:val="2"/>
          <w:numId w:val="39"/>
        </w:numPr>
        <w:ind w:left="1620"/>
        <w:rPr>
          <w:b w:val="0"/>
        </w:rPr>
      </w:pPr>
      <w:r w:rsidRPr="004A6F1C">
        <w:rPr>
          <w:b w:val="0"/>
        </w:rPr>
        <w:t>Livelihoods (vocational education/training</w:t>
      </w:r>
      <w:r w:rsidR="000E0B5F">
        <w:rPr>
          <w:b w:val="0"/>
        </w:rPr>
        <w:t>)</w:t>
      </w:r>
      <w:r w:rsidR="004D26E6">
        <w:rPr>
          <w:b w:val="0"/>
        </w:rPr>
        <w:t xml:space="preserve"> </w:t>
      </w:r>
    </w:p>
    <w:p w:rsidR="004D26E6" w:rsidRDefault="002C3B78" w:rsidP="000B5642">
      <w:pPr>
        <w:pStyle w:val="ListParagraph"/>
        <w:numPr>
          <w:ilvl w:val="2"/>
          <w:numId w:val="39"/>
        </w:numPr>
        <w:ind w:left="1620"/>
        <w:rPr>
          <w:b w:val="0"/>
        </w:rPr>
      </w:pPr>
      <w:r w:rsidRPr="004D26E6">
        <w:rPr>
          <w:b w:val="0"/>
        </w:rPr>
        <w:t>Water/Sanitation/</w:t>
      </w:r>
      <w:r w:rsidR="00C37034" w:rsidRPr="004D26E6">
        <w:rPr>
          <w:b w:val="0"/>
        </w:rPr>
        <w:t>H</w:t>
      </w:r>
      <w:r w:rsidR="00C37034">
        <w:rPr>
          <w:b w:val="0"/>
        </w:rPr>
        <w:t>ygiene</w:t>
      </w:r>
      <w:r w:rsidR="00C37034" w:rsidRPr="004D26E6">
        <w:rPr>
          <w:b w:val="0"/>
        </w:rPr>
        <w:t xml:space="preserve"> </w:t>
      </w:r>
      <w:r w:rsidR="00DF4F23" w:rsidRPr="004D26E6">
        <w:rPr>
          <w:b w:val="0"/>
        </w:rPr>
        <w:t xml:space="preserve">in </w:t>
      </w:r>
      <w:r w:rsidR="00AF67EC">
        <w:rPr>
          <w:b w:val="0"/>
        </w:rPr>
        <w:t xml:space="preserve">Ajuong Thok, Unity State, and </w:t>
      </w:r>
      <w:r w:rsidRPr="004D26E6">
        <w:rPr>
          <w:b w:val="0"/>
        </w:rPr>
        <w:t>Batil, Kaya, and Gendrassa</w:t>
      </w:r>
      <w:r w:rsidR="00AF67EC">
        <w:rPr>
          <w:b w:val="0"/>
        </w:rPr>
        <w:t>, Upper Nile State</w:t>
      </w:r>
    </w:p>
    <w:p w:rsidR="000B5642" w:rsidRPr="004D26E6" w:rsidRDefault="000B5642" w:rsidP="000B5642">
      <w:pPr>
        <w:pStyle w:val="ListParagraph"/>
        <w:numPr>
          <w:ilvl w:val="2"/>
          <w:numId w:val="39"/>
        </w:numPr>
        <w:ind w:left="1620"/>
        <w:rPr>
          <w:b w:val="0"/>
        </w:rPr>
      </w:pPr>
      <w:r w:rsidRPr="004D26E6">
        <w:rPr>
          <w:b w:val="0"/>
        </w:rPr>
        <w:t>Shelter</w:t>
      </w:r>
      <w:r w:rsidR="00B7230C" w:rsidRPr="004D26E6">
        <w:rPr>
          <w:b w:val="0"/>
        </w:rPr>
        <w:t>.</w:t>
      </w:r>
    </w:p>
    <w:p w:rsidR="00B0667F" w:rsidRPr="000B5642" w:rsidRDefault="00B0667F" w:rsidP="000B5642">
      <w:pPr>
        <w:pStyle w:val="ListParagraph"/>
        <w:ind w:left="1620"/>
        <w:rPr>
          <w:b w:val="0"/>
        </w:rPr>
      </w:pPr>
    </w:p>
    <w:p w:rsidR="0076238B" w:rsidRDefault="00C04E5A" w:rsidP="0076238B">
      <w:pPr>
        <w:rPr>
          <w:b w:val="0"/>
        </w:rPr>
      </w:pPr>
      <w:r>
        <w:rPr>
          <w:b w:val="0"/>
        </w:rPr>
        <w:t>(</w:t>
      </w:r>
      <w:r w:rsidR="005F43E1">
        <w:rPr>
          <w:b w:val="0"/>
        </w:rPr>
        <w:t>g</w:t>
      </w:r>
      <w:r>
        <w:rPr>
          <w:b w:val="0"/>
        </w:rPr>
        <w:t xml:space="preserve">) </w:t>
      </w:r>
      <w:r w:rsidR="0076238B">
        <w:rPr>
          <w:b w:val="0"/>
        </w:rPr>
        <w:t>Proposals must have a</w:t>
      </w:r>
      <w:r w:rsidR="0076238B" w:rsidRPr="00B95D5D">
        <w:rPr>
          <w:b w:val="0"/>
        </w:rPr>
        <w:t xml:space="preserve"> concrete implementation plan with well-conceived objectives and indicators that are specific, measurable, achievable, relevant and reliable, time-bound and trackable (SMART), have established baselines, and </w:t>
      </w:r>
      <w:r w:rsidR="0076238B">
        <w:rPr>
          <w:b w:val="0"/>
        </w:rPr>
        <w:t xml:space="preserve">include </w:t>
      </w:r>
      <w:r w:rsidR="0076238B" w:rsidRPr="00B95D5D">
        <w:rPr>
          <w:b w:val="0"/>
        </w:rPr>
        <w:t xml:space="preserve">at least one </w:t>
      </w:r>
      <w:r w:rsidR="0076238B">
        <w:rPr>
          <w:b w:val="0"/>
        </w:rPr>
        <w:t>outcome</w:t>
      </w:r>
      <w:r w:rsidR="0076238B" w:rsidRPr="00B95D5D">
        <w:rPr>
          <w:b w:val="0"/>
        </w:rPr>
        <w:t xml:space="preserve"> </w:t>
      </w:r>
      <w:r w:rsidR="0076238B">
        <w:rPr>
          <w:b w:val="0"/>
        </w:rPr>
        <w:t xml:space="preserve">or impact </w:t>
      </w:r>
      <w:r w:rsidR="0076238B" w:rsidRPr="00B95D5D">
        <w:rPr>
          <w:b w:val="0"/>
        </w:rPr>
        <w:t>indicator per objective;</w:t>
      </w:r>
      <w:r w:rsidR="0076238B">
        <w:rPr>
          <w:b w:val="0"/>
        </w:rPr>
        <w:t xml:space="preserve"> objectives should be clearly linked to the sectors.</w:t>
      </w:r>
    </w:p>
    <w:p w:rsidR="00504971" w:rsidRDefault="00504971" w:rsidP="0076238B">
      <w:pPr>
        <w:rPr>
          <w:b w:val="0"/>
        </w:rPr>
      </w:pPr>
    </w:p>
    <w:p w:rsidR="00504971" w:rsidRDefault="00504971" w:rsidP="00504971">
      <w:pPr>
        <w:rPr>
          <w:b w:val="0"/>
        </w:rPr>
      </w:pPr>
      <w:r>
        <w:rPr>
          <w:b w:val="0"/>
        </w:rPr>
        <w:t>(</w:t>
      </w:r>
      <w:r w:rsidR="005F43E1">
        <w:rPr>
          <w:b w:val="0"/>
        </w:rPr>
        <w:t>h</w:t>
      </w:r>
      <w:r>
        <w:rPr>
          <w:b w:val="0"/>
        </w:rPr>
        <w:t xml:space="preserve">) Proposals must adhere to relevant international standards for humanitarian assistance.  See PRM’s </w:t>
      </w:r>
      <w:hyperlink r:id="rId8" w:history="1">
        <w:r w:rsidRPr="00514F89">
          <w:rPr>
            <w:rStyle w:val="Hyperlink"/>
            <w:b w:val="0"/>
          </w:rPr>
          <w:t>Ge</w:t>
        </w:r>
        <w:r>
          <w:rPr>
            <w:rStyle w:val="Hyperlink"/>
            <w:b w:val="0"/>
          </w:rPr>
          <w:t>neral</w:t>
        </w:r>
        <w:r w:rsidRPr="00514F89">
          <w:rPr>
            <w:rStyle w:val="Hyperlink"/>
            <w:b w:val="0"/>
          </w:rPr>
          <w:t xml:space="preserve"> NGO Guidelines</w:t>
        </w:r>
      </w:hyperlink>
      <w:r>
        <w:rPr>
          <w:b w:val="0"/>
        </w:rPr>
        <w:t xml:space="preserve"> for a complete list of sector-specific standards.</w:t>
      </w:r>
    </w:p>
    <w:p w:rsidR="00143819" w:rsidRDefault="00143819" w:rsidP="00504971">
      <w:pPr>
        <w:rPr>
          <w:b w:val="0"/>
        </w:rPr>
      </w:pPr>
    </w:p>
    <w:p w:rsidR="00143819" w:rsidRDefault="00143819" w:rsidP="00143819">
      <w:pPr>
        <w:rPr>
          <w:b w:val="0"/>
        </w:rPr>
      </w:pPr>
      <w:r>
        <w:rPr>
          <w:b w:val="0"/>
        </w:rPr>
        <w:t>(i</w:t>
      </w:r>
      <w:r w:rsidRPr="00881188">
        <w:rPr>
          <w:b w:val="0"/>
        </w:rPr>
        <w:t xml:space="preserve">) PRM strongly encourages programs that target the needs of potentially vulnerable and underserved groups among the beneficiary population (women; children; lesbian, gay, bisexual, transgender, or intersex (LGBTI) individuals; older persons; the sick; persons with disabilities; and other minorities) and can demonstrate what steps have been taken to meet the specific and unique protection and assistance needs of these vulnerable groups effectively.  </w:t>
      </w:r>
      <w:r w:rsidRPr="00380778">
        <w:t>NOTE:  PRM partners must now complete a gender analysis</w:t>
      </w:r>
      <w:r w:rsidRPr="00881188">
        <w:rPr>
          <w:b w:val="0"/>
        </w:rPr>
        <w:t xml:space="preserve"> (see PRM proposal template, section 3a) that briefly analyzes (1) gender dynamics within the target population (i.e., roles, power dynamics, and different needs of men and women, girls and boys); (2) associated risks and implementation challenges for the project posed by those dynamics; and (3) how program activities will mitigate these protection risks and be made accessible to vulnerable groups (particularly women and girls).  A gender analysis is a requirement prior to PRM making a final funding award.</w:t>
      </w:r>
    </w:p>
    <w:p w:rsidR="00143819" w:rsidRPr="00DF7AA9" w:rsidRDefault="00143819" w:rsidP="00504971">
      <w:pPr>
        <w:rPr>
          <w:b w:val="0"/>
        </w:rPr>
      </w:pPr>
    </w:p>
    <w:p w:rsidR="00143819" w:rsidRPr="00B95D5D" w:rsidRDefault="0076238B" w:rsidP="00143819">
      <w:pPr>
        <w:rPr>
          <w:b w:val="0"/>
        </w:rPr>
      </w:pPr>
      <w:r>
        <w:rPr>
          <w:b w:val="0"/>
        </w:rPr>
        <w:t>(</w:t>
      </w:r>
      <w:r w:rsidR="00143819">
        <w:rPr>
          <w:b w:val="0"/>
        </w:rPr>
        <w:t>j</w:t>
      </w:r>
      <w:r>
        <w:rPr>
          <w:b w:val="0"/>
        </w:rPr>
        <w:t xml:space="preserve">) </w:t>
      </w:r>
      <w:r w:rsidR="00143819" w:rsidRPr="00B95D5D">
        <w:rPr>
          <w:b w:val="0"/>
        </w:rPr>
        <w:t xml:space="preserve">PRM will accept proposals from any </w:t>
      </w:r>
      <w:r w:rsidR="00143819">
        <w:rPr>
          <w:b w:val="0"/>
        </w:rPr>
        <w:t xml:space="preserve">current </w:t>
      </w:r>
      <w:r w:rsidR="00143819" w:rsidRPr="00B95D5D">
        <w:rPr>
          <w:b w:val="0"/>
        </w:rPr>
        <w:t>NGO</w:t>
      </w:r>
      <w:r w:rsidR="00143819">
        <w:rPr>
          <w:b w:val="0"/>
        </w:rPr>
        <w:t xml:space="preserve"> partner of PRM</w:t>
      </w:r>
      <w:r w:rsidR="00143819" w:rsidRPr="00B95D5D">
        <w:rPr>
          <w:b w:val="0"/>
        </w:rPr>
        <w:t xml:space="preserve"> working in the above mentioned </w:t>
      </w:r>
      <w:r w:rsidR="00143819">
        <w:rPr>
          <w:b w:val="0"/>
        </w:rPr>
        <w:t>countries/</w:t>
      </w:r>
      <w:r w:rsidR="00143819" w:rsidRPr="00B95D5D">
        <w:rPr>
          <w:b w:val="0"/>
        </w:rPr>
        <w:t xml:space="preserve">sectors although, given budgetary constraints, </w:t>
      </w:r>
      <w:r w:rsidR="00143819" w:rsidRPr="0076238B">
        <w:rPr>
          <w:b w:val="0"/>
          <w:u w:val="single"/>
        </w:rPr>
        <w:t>priority will be given</w:t>
      </w:r>
      <w:r w:rsidR="00143819" w:rsidRPr="00B95D5D">
        <w:rPr>
          <w:b w:val="0"/>
        </w:rPr>
        <w:t xml:space="preserve"> to proposals from organizations that can demonstrate:</w:t>
      </w:r>
    </w:p>
    <w:p w:rsidR="00143819" w:rsidRPr="00B95D5D" w:rsidRDefault="00143819" w:rsidP="00143819">
      <w:pPr>
        <w:rPr>
          <w:b w:val="0"/>
        </w:rPr>
      </w:pPr>
    </w:p>
    <w:p w:rsidR="00143819" w:rsidRPr="00B95D5D" w:rsidRDefault="00143819" w:rsidP="00143819">
      <w:pPr>
        <w:numPr>
          <w:ilvl w:val="0"/>
          <w:numId w:val="21"/>
        </w:numPr>
        <w:rPr>
          <w:b w:val="0"/>
        </w:rPr>
      </w:pPr>
      <w:r w:rsidRPr="00B95D5D">
        <w:rPr>
          <w:b w:val="0"/>
        </w:rPr>
        <w:t>a working relationship with UNHCR, current UNHCR funding, and/or a letter of support from UNHCR for the proposed activities and/or overall country program (this letter should highlight the gap in services the proposed program is designed to address);</w:t>
      </w:r>
    </w:p>
    <w:p w:rsidR="00143819" w:rsidRPr="00B95D5D" w:rsidRDefault="00143819" w:rsidP="00143819">
      <w:pPr>
        <w:rPr>
          <w:b w:val="0"/>
        </w:rPr>
      </w:pPr>
    </w:p>
    <w:p w:rsidR="00143819" w:rsidRPr="00B95D5D" w:rsidRDefault="00143819" w:rsidP="00143819">
      <w:pPr>
        <w:numPr>
          <w:ilvl w:val="0"/>
          <w:numId w:val="23"/>
        </w:numPr>
        <w:rPr>
          <w:b w:val="0"/>
        </w:rPr>
      </w:pPr>
      <w:r w:rsidRPr="00B95D5D">
        <w:rPr>
          <w:b w:val="0"/>
        </w:rPr>
        <w:t xml:space="preserve">a proven track record in providing proposed assistance both in the sector and </w:t>
      </w:r>
      <w:r>
        <w:rPr>
          <w:b w:val="0"/>
        </w:rPr>
        <w:t>the country</w:t>
      </w:r>
      <w:r w:rsidRPr="00B95D5D">
        <w:rPr>
          <w:b w:val="0"/>
        </w:rPr>
        <w:t>;</w:t>
      </w:r>
    </w:p>
    <w:p w:rsidR="00143819" w:rsidRPr="00B95D5D" w:rsidRDefault="00143819" w:rsidP="00143819">
      <w:pPr>
        <w:rPr>
          <w:b w:val="0"/>
        </w:rPr>
      </w:pPr>
    </w:p>
    <w:p w:rsidR="00143819" w:rsidRPr="00B95D5D" w:rsidRDefault="00143819" w:rsidP="00143819">
      <w:pPr>
        <w:numPr>
          <w:ilvl w:val="0"/>
          <w:numId w:val="23"/>
        </w:numPr>
        <w:rPr>
          <w:b w:val="0"/>
        </w:rPr>
      </w:pPr>
      <w:r w:rsidRPr="00B95D5D">
        <w:rPr>
          <w:b w:val="0"/>
        </w:rPr>
        <w:t xml:space="preserve">evidence of coordination with international organizations (IOs) and other NGOs working in the same area or sector as well as – </w:t>
      </w:r>
      <w:r>
        <w:rPr>
          <w:b w:val="0"/>
        </w:rPr>
        <w:t>where possible</w:t>
      </w:r>
      <w:r w:rsidRPr="00B95D5D">
        <w:rPr>
          <w:b w:val="0"/>
        </w:rPr>
        <w:t xml:space="preserve"> – local authorities; </w:t>
      </w:r>
    </w:p>
    <w:p w:rsidR="00143819" w:rsidRDefault="00143819" w:rsidP="00143819">
      <w:pPr>
        <w:rPr>
          <w:b w:val="0"/>
        </w:rPr>
      </w:pPr>
    </w:p>
    <w:p w:rsidR="00143819" w:rsidRDefault="00143819" w:rsidP="00143819">
      <w:pPr>
        <w:pStyle w:val="ListParagraph"/>
        <w:numPr>
          <w:ilvl w:val="0"/>
          <w:numId w:val="23"/>
        </w:numPr>
        <w:rPr>
          <w:b w:val="0"/>
        </w:rPr>
      </w:pPr>
      <w:r w:rsidRPr="0076238B">
        <w:rPr>
          <w:b w:val="0"/>
        </w:rPr>
        <w:t>a strong transition plan, where feasible, in</w:t>
      </w:r>
      <w:r>
        <w:rPr>
          <w:b w:val="0"/>
        </w:rPr>
        <w:t>volving local capacity-building;</w:t>
      </w:r>
      <w:r w:rsidRPr="0076238B">
        <w:rPr>
          <w:b w:val="0"/>
        </w:rPr>
        <w:t xml:space="preserve"> </w:t>
      </w:r>
    </w:p>
    <w:p w:rsidR="0076238B" w:rsidRDefault="0076238B" w:rsidP="00143819">
      <w:pPr>
        <w:rPr>
          <w:b w:val="0"/>
        </w:rPr>
      </w:pPr>
    </w:p>
    <w:p w:rsidR="009E7B71" w:rsidRPr="00B95D5D" w:rsidRDefault="0076238B" w:rsidP="00B00CCF">
      <w:pPr>
        <w:numPr>
          <w:ilvl w:val="0"/>
          <w:numId w:val="23"/>
        </w:numPr>
        <w:rPr>
          <w:b w:val="0"/>
        </w:rPr>
      </w:pPr>
      <w:r>
        <w:rPr>
          <w:b w:val="0"/>
        </w:rPr>
        <w:t>a</w:t>
      </w:r>
      <w:r w:rsidR="009E7B71" w:rsidRPr="00B95D5D">
        <w:rPr>
          <w:b w:val="0"/>
        </w:rPr>
        <w:t xml:space="preserve"> budget that demonstrates co-</w:t>
      </w:r>
      <w:r w:rsidR="00AD5F9A" w:rsidRPr="00B95D5D">
        <w:rPr>
          <w:b w:val="0"/>
        </w:rPr>
        <w:t>funding</w:t>
      </w:r>
      <w:r w:rsidR="00504971">
        <w:rPr>
          <w:b w:val="0"/>
        </w:rPr>
        <w:t xml:space="preserve"> by non-U</w:t>
      </w:r>
      <w:r w:rsidR="001B3138">
        <w:rPr>
          <w:b w:val="0"/>
        </w:rPr>
        <w:t>.</w:t>
      </w:r>
      <w:r w:rsidR="00504971">
        <w:rPr>
          <w:b w:val="0"/>
        </w:rPr>
        <w:t>S</w:t>
      </w:r>
      <w:r w:rsidR="001B3138">
        <w:rPr>
          <w:b w:val="0"/>
        </w:rPr>
        <w:t>.</w:t>
      </w:r>
      <w:r w:rsidR="00504971">
        <w:rPr>
          <w:b w:val="0"/>
        </w:rPr>
        <w:t xml:space="preserve"> government sources.</w:t>
      </w:r>
      <w:r w:rsidR="009E7B71" w:rsidRPr="00B95D5D">
        <w:rPr>
          <w:b w:val="0"/>
        </w:rPr>
        <w:t xml:space="preserve"> </w:t>
      </w:r>
    </w:p>
    <w:p w:rsidR="00FD49F1" w:rsidRDefault="00FD49F1"/>
    <w:p w:rsidR="00EE72F3" w:rsidRDefault="00EE72F3"/>
    <w:p w:rsidR="0042306E" w:rsidRPr="00BB7535" w:rsidRDefault="005C00D0" w:rsidP="004354EE">
      <w:r w:rsidRPr="00F36C67">
        <w:t xml:space="preserve">Funding </w:t>
      </w:r>
      <w:r w:rsidR="00361E75">
        <w:t>Limits</w:t>
      </w:r>
      <w:r w:rsidRPr="00F36C67">
        <w:t>:</w:t>
      </w:r>
      <w:r w:rsidRPr="001C165C">
        <w:t xml:space="preserve">  </w:t>
      </w:r>
      <w:r w:rsidR="005E38AF" w:rsidRPr="005F43E1">
        <w:rPr>
          <w:b w:val="0"/>
        </w:rPr>
        <w:t>Project proposals must not be more than $</w:t>
      </w:r>
      <w:r w:rsidR="00E442AC" w:rsidRPr="005F43E1">
        <w:rPr>
          <w:b w:val="0"/>
        </w:rPr>
        <w:t>1,500,000</w:t>
      </w:r>
      <w:r w:rsidR="005E38AF" w:rsidRPr="005F43E1">
        <w:rPr>
          <w:b w:val="0"/>
        </w:rPr>
        <w:t xml:space="preserve"> </w:t>
      </w:r>
      <w:r w:rsidR="00EF24E2" w:rsidRPr="005F43E1">
        <w:rPr>
          <w:b w:val="0"/>
        </w:rPr>
        <w:t xml:space="preserve">per year </w:t>
      </w:r>
      <w:r w:rsidR="005E38AF" w:rsidRPr="005F43E1">
        <w:rPr>
          <w:b w:val="0"/>
        </w:rPr>
        <w:t>or they will be disqualified.</w:t>
      </w:r>
      <w:r w:rsidR="005E38AF">
        <w:t xml:space="preserve">  </w:t>
      </w:r>
      <w:r w:rsidR="005E38AF" w:rsidRPr="00B95D5D">
        <w:rPr>
          <w:b w:val="0"/>
        </w:rPr>
        <w:t xml:space="preserve">As stated in </w:t>
      </w:r>
      <w:r w:rsidR="005E38AF" w:rsidRPr="00514F89">
        <w:rPr>
          <w:b w:val="0"/>
          <w:bCs/>
        </w:rPr>
        <w:t xml:space="preserve">PRM’s </w:t>
      </w:r>
      <w:hyperlink r:id="rId9" w:history="1">
        <w:r w:rsidR="00514F89" w:rsidRPr="00514F89">
          <w:rPr>
            <w:rStyle w:val="Hyperlink"/>
            <w:b w:val="0"/>
            <w:bCs/>
          </w:rPr>
          <w:t>General</w:t>
        </w:r>
        <w:r w:rsidR="0042306E" w:rsidRPr="00514F89">
          <w:rPr>
            <w:rStyle w:val="Hyperlink"/>
            <w:b w:val="0"/>
            <w:bCs/>
          </w:rPr>
          <w:t xml:space="preserve"> NGO Guidelines</w:t>
        </w:r>
      </w:hyperlink>
      <w:r w:rsidR="0042306E" w:rsidRPr="00B95D5D">
        <w:rPr>
          <w:b w:val="0"/>
        </w:rPr>
        <w:t xml:space="preserve">, </w:t>
      </w:r>
      <w:r w:rsidR="0042306E" w:rsidRPr="00B95D5D">
        <w:rPr>
          <w:b w:val="0"/>
          <w:color w:val="000000"/>
        </w:rPr>
        <w:t>PRM looks favorably on cost-sharing efforts and seeks to support projects with a diverse donor base and/or resources from the submitting organization.</w:t>
      </w:r>
    </w:p>
    <w:p w:rsidR="001C165C" w:rsidRPr="001C165C" w:rsidRDefault="001C165C" w:rsidP="004354EE"/>
    <w:p w:rsidR="00361E75" w:rsidRPr="00E22FE1" w:rsidRDefault="006C218D" w:rsidP="007B13E1">
      <w:pPr>
        <w:shd w:val="clear" w:color="auto" w:fill="FFFFFF"/>
        <w:spacing w:line="270" w:lineRule="atLeast"/>
      </w:pPr>
      <w:r w:rsidRPr="0072023D">
        <w:lastRenderedPageBreak/>
        <w:t>Proposal Submission Requirements:</w:t>
      </w:r>
      <w:r w:rsidR="00E22FE1">
        <w:t xml:space="preserve">  </w:t>
      </w:r>
      <w:r w:rsidR="008E7E5A" w:rsidRPr="008E7E5A">
        <w:rPr>
          <w:b w:val="0"/>
        </w:rPr>
        <w:t xml:space="preserve">Proposals </w:t>
      </w:r>
      <w:r w:rsidR="008E7E5A" w:rsidRPr="00DA688F">
        <w:rPr>
          <w:b w:val="0"/>
        </w:rPr>
        <w:t xml:space="preserve">must </w:t>
      </w:r>
      <w:r w:rsidR="008E7E5A" w:rsidRPr="008E7E5A">
        <w:rPr>
          <w:b w:val="0"/>
        </w:rPr>
        <w:t>be submitted via Grants.gov.</w:t>
      </w:r>
      <w:r w:rsidR="008E7E5A" w:rsidRPr="00361E75">
        <w:rPr>
          <w:b w:val="0"/>
        </w:rPr>
        <w:t xml:space="preserve">  </w:t>
      </w:r>
      <w:r w:rsidR="00361E75" w:rsidRPr="00361E75">
        <w:rPr>
          <w:b w:val="0"/>
          <w:color w:val="000000"/>
        </w:rPr>
        <w:t xml:space="preserve">See </w:t>
      </w:r>
      <w:r w:rsidR="00E22FE1">
        <w:rPr>
          <w:b w:val="0"/>
          <w:color w:val="000000"/>
        </w:rPr>
        <w:t>“Applicant Resources</w:t>
      </w:r>
      <w:r w:rsidR="008E7E5A">
        <w:rPr>
          <w:b w:val="0"/>
          <w:color w:val="000000"/>
        </w:rPr>
        <w:t xml:space="preserve">” page on Grants.gov </w:t>
      </w:r>
      <w:r w:rsidR="00361E75" w:rsidRPr="00361E75">
        <w:rPr>
          <w:b w:val="0"/>
          <w:color w:val="000000"/>
        </w:rPr>
        <w:t>for complete details on requirements</w:t>
      </w:r>
      <w:r w:rsidR="008E7E5A">
        <w:rPr>
          <w:b w:val="0"/>
          <w:color w:val="000000"/>
        </w:rPr>
        <w:t xml:space="preserve"> (</w:t>
      </w:r>
      <w:hyperlink r:id="rId10" w:history="1">
        <w:r w:rsidR="008E7E5A" w:rsidRPr="000D5100">
          <w:rPr>
            <w:rStyle w:val="Hyperlink"/>
            <w:b w:val="0"/>
          </w:rPr>
          <w:t>http://www.grants.gov/applicants/app_help_reso.jsp</w:t>
        </w:r>
      </w:hyperlink>
      <w:r w:rsidR="008E7E5A">
        <w:rPr>
          <w:b w:val="0"/>
          <w:color w:val="000000"/>
        </w:rPr>
        <w:t>).  Please also</w:t>
      </w:r>
      <w:r w:rsidR="003E49EC">
        <w:rPr>
          <w:b w:val="0"/>
          <w:color w:val="000000"/>
        </w:rPr>
        <w:t xml:space="preserve"> note the following highlights:</w:t>
      </w:r>
    </w:p>
    <w:p w:rsidR="003E49EC" w:rsidRDefault="003E49EC" w:rsidP="003E49EC"/>
    <w:p w:rsidR="00DA688F" w:rsidRPr="00DA688F" w:rsidRDefault="008E7E5A" w:rsidP="00B87740">
      <w:pPr>
        <w:pStyle w:val="ListParagraph"/>
        <w:numPr>
          <w:ilvl w:val="0"/>
          <w:numId w:val="30"/>
        </w:numPr>
      </w:pPr>
      <w:r w:rsidRPr="008E7E5A">
        <w:t>Do not wait until the last minute to submit your application on Grants.gov.</w:t>
      </w:r>
      <w:r w:rsidRPr="00361E75">
        <w:rPr>
          <w:b w:val="0"/>
        </w:rPr>
        <w:t xml:space="preserve">  </w:t>
      </w:r>
      <w:r w:rsidR="003E49EC" w:rsidRPr="00361E75">
        <w:rPr>
          <w:b w:val="0"/>
        </w:rPr>
        <w:t xml:space="preserve">Organizations not registered with Grants.gov should </w:t>
      </w:r>
      <w:r w:rsidR="00052A7B">
        <w:rPr>
          <w:b w:val="0"/>
        </w:rPr>
        <w:t>register</w:t>
      </w:r>
      <w:r w:rsidR="003E49EC" w:rsidRPr="00361E75">
        <w:rPr>
          <w:b w:val="0"/>
        </w:rPr>
        <w:t xml:space="preserve"> well in advance of the deadline as it can take up to two weeks </w:t>
      </w:r>
      <w:r w:rsidR="00052A7B">
        <w:rPr>
          <w:b w:val="0"/>
        </w:rPr>
        <w:t>to finalize</w:t>
      </w:r>
      <w:r w:rsidR="003E49EC" w:rsidRPr="00361E75">
        <w:rPr>
          <w:b w:val="0"/>
        </w:rPr>
        <w:t xml:space="preserve"> registration </w:t>
      </w:r>
      <w:r w:rsidR="003E49EC">
        <w:rPr>
          <w:b w:val="0"/>
        </w:rPr>
        <w:t>(sometimes</w:t>
      </w:r>
      <w:r w:rsidR="003E49EC" w:rsidRPr="00361E75">
        <w:rPr>
          <w:b w:val="0"/>
        </w:rPr>
        <w:t xml:space="preserve"> longer for non-U.S. based NGOs to get the required registration numbers</w:t>
      </w:r>
      <w:r w:rsidR="003E49EC">
        <w:rPr>
          <w:b w:val="0"/>
        </w:rPr>
        <w:t>)</w:t>
      </w:r>
      <w:r w:rsidR="003E49EC" w:rsidRPr="00361E75">
        <w:rPr>
          <w:b w:val="0"/>
        </w:rPr>
        <w:t xml:space="preserve">.  </w:t>
      </w:r>
      <w:r w:rsidR="00B87740" w:rsidRPr="00361E75">
        <w:rPr>
          <w:b w:val="0"/>
        </w:rPr>
        <w:t xml:space="preserve">To register with Grants.gov, organizations must first receive a DUNS number and register with the </w:t>
      </w:r>
      <w:r w:rsidR="00B87740">
        <w:rPr>
          <w:b w:val="0"/>
        </w:rPr>
        <w:t xml:space="preserve">System for Award Management (SAM) </w:t>
      </w:r>
      <w:r w:rsidR="00B87740" w:rsidRPr="00361E75">
        <w:rPr>
          <w:b w:val="0"/>
        </w:rPr>
        <w:t xml:space="preserve">which can take weeks and sometimes months.  </w:t>
      </w:r>
      <w:r w:rsidRPr="00B87740">
        <w:rPr>
          <w:b w:val="0"/>
        </w:rPr>
        <w:t>We recommend that organizations, particularly first-time applicants, submit applications via Grants.gov no later than one week before the deadline to avoid last-minute technical difficulties that could result in an application not being considered.</w:t>
      </w:r>
      <w:r w:rsidR="00B87740">
        <w:rPr>
          <w:b w:val="0"/>
        </w:rPr>
        <w:t xml:space="preserve">  </w:t>
      </w:r>
      <w:r w:rsidR="00DA688F" w:rsidRPr="00B87740">
        <w:rPr>
          <w:b w:val="0"/>
        </w:rPr>
        <w:t xml:space="preserve">PRM partners must maintain an active </w:t>
      </w:r>
      <w:r w:rsidR="00B87740" w:rsidRPr="00B87740">
        <w:rPr>
          <w:b w:val="0"/>
        </w:rPr>
        <w:t>SAM</w:t>
      </w:r>
      <w:r w:rsidR="00DA688F" w:rsidRPr="00B87740">
        <w:rPr>
          <w:b w:val="0"/>
        </w:rPr>
        <w:t xml:space="preserve"> registration with current information at all times during which they have an active federal award or an application under consideration by PRM or any federal agency.</w:t>
      </w:r>
    </w:p>
    <w:p w:rsidR="00DA688F" w:rsidRDefault="00DA688F" w:rsidP="00DA688F"/>
    <w:p w:rsidR="00DA688F" w:rsidRPr="00962AC5" w:rsidRDefault="00DA688F" w:rsidP="00DA688F">
      <w:pPr>
        <w:pStyle w:val="ListParagraph"/>
        <w:numPr>
          <w:ilvl w:val="0"/>
          <w:numId w:val="30"/>
        </w:numPr>
      </w:pPr>
      <w:r w:rsidRPr="008E7E5A">
        <w:t>Applications must be submitted under the authority of the Authorized Organization Representative (AOR) at the applicant organization.</w:t>
      </w:r>
      <w:r w:rsidRPr="00361E75">
        <w:rPr>
          <w:b w:val="0"/>
        </w:rPr>
        <w:t xml:space="preserve">  Having proposals submitted by agency headquarters helps to avoid possible technical problems</w:t>
      </w:r>
      <w:r>
        <w:rPr>
          <w:b w:val="0"/>
        </w:rPr>
        <w:t>.</w:t>
      </w:r>
    </w:p>
    <w:p w:rsidR="00886D73" w:rsidRDefault="00886D73" w:rsidP="00886D73">
      <w:pPr>
        <w:pStyle w:val="ListParagraph"/>
      </w:pPr>
    </w:p>
    <w:p w:rsidR="00886D73" w:rsidRPr="00962AC5" w:rsidRDefault="00886D73" w:rsidP="00886D73">
      <w:pPr>
        <w:pStyle w:val="ListParagraph"/>
        <w:numPr>
          <w:ilvl w:val="0"/>
          <w:numId w:val="30"/>
        </w:numPr>
      </w:pPr>
      <w:r w:rsidRPr="008E7E5A">
        <w:t xml:space="preserve">If you encounter technical difficulties with Grants.gov please contact the Grants.gov Help Desk at </w:t>
      </w:r>
      <w:hyperlink r:id="rId11" w:history="1">
        <w:r w:rsidRPr="008E7E5A">
          <w:rPr>
            <w:rStyle w:val="Hyperlink"/>
          </w:rPr>
          <w:t>support@grants.gov</w:t>
        </w:r>
      </w:hyperlink>
      <w:r w:rsidRPr="008E7E5A">
        <w:t xml:space="preserve"> or by calling 1-800-518-4726.</w:t>
      </w:r>
      <w:r w:rsidRPr="00361E75">
        <w:rPr>
          <w:b w:val="0"/>
        </w:rPr>
        <w:t xml:space="preserve">  Applicants who are unable to submit applications via Grants.gov due to Grants.gov technical difficulties and who have reported the problem</w:t>
      </w:r>
      <w:r w:rsidR="008E7E5A">
        <w:rPr>
          <w:b w:val="0"/>
        </w:rPr>
        <w:t xml:space="preserve"> </w:t>
      </w:r>
      <w:r w:rsidRPr="00361E75">
        <w:rPr>
          <w:b w:val="0"/>
        </w:rPr>
        <w:t xml:space="preserve">to the </w:t>
      </w:r>
      <w:r w:rsidR="008E7E5A">
        <w:rPr>
          <w:b w:val="0"/>
        </w:rPr>
        <w:t xml:space="preserve">Grants.gov help desk, </w:t>
      </w:r>
      <w:r w:rsidRPr="00361E75">
        <w:rPr>
          <w:b w:val="0"/>
        </w:rPr>
        <w:t>received a case number</w:t>
      </w:r>
      <w:r w:rsidR="008E7E5A">
        <w:rPr>
          <w:b w:val="0"/>
        </w:rPr>
        <w:t>,</w:t>
      </w:r>
      <w:r w:rsidRPr="00361E75">
        <w:rPr>
          <w:b w:val="0"/>
        </w:rPr>
        <w:t xml:space="preserve"> and had a service request o</w:t>
      </w:r>
      <w:r w:rsidR="008E7E5A">
        <w:rPr>
          <w:b w:val="0"/>
        </w:rPr>
        <w:t>pened to research the problem</w:t>
      </w:r>
      <w:r w:rsidRPr="00361E75">
        <w:rPr>
          <w:b w:val="0"/>
        </w:rPr>
        <w:t>, shou</w:t>
      </w:r>
      <w:r>
        <w:rPr>
          <w:b w:val="0"/>
        </w:rPr>
        <w:t xml:space="preserve">ld contact </w:t>
      </w:r>
      <w:r w:rsidR="008E7E5A">
        <w:rPr>
          <w:b w:val="0"/>
        </w:rPr>
        <w:t xml:space="preserve">the relevant </w:t>
      </w:r>
      <w:r>
        <w:rPr>
          <w:b w:val="0"/>
        </w:rPr>
        <w:t xml:space="preserve">PRM Program Officer </w:t>
      </w:r>
      <w:r w:rsidRPr="00361E75">
        <w:rPr>
          <w:b w:val="0"/>
        </w:rPr>
        <w:t>to determine whether an alternative method of submission is appropriate</w:t>
      </w:r>
      <w:r>
        <w:rPr>
          <w:b w:val="0"/>
        </w:rPr>
        <w:t>.</w:t>
      </w:r>
    </w:p>
    <w:p w:rsidR="00504971" w:rsidRDefault="00504971" w:rsidP="00504971"/>
    <w:p w:rsidR="00DA688F" w:rsidRPr="00DA688F" w:rsidRDefault="00DA688F" w:rsidP="00DA688F">
      <w:pPr>
        <w:pStyle w:val="ListParagraph"/>
        <w:numPr>
          <w:ilvl w:val="0"/>
          <w:numId w:val="30"/>
        </w:numPr>
        <w:rPr>
          <w:b w:val="0"/>
        </w:rPr>
      </w:pPr>
      <w:r w:rsidRPr="008E7E5A">
        <w:rPr>
          <w:b w:val="0"/>
        </w:rPr>
        <w:t xml:space="preserve">Pursuant to U.S. Code, Title 218, Section 1001, stated on OMB Standard Form 424 (SF-424), the Department of State is authorized to consolidate the certifications and assurances required by Federal law or regulations for its federal assistance programs.  </w:t>
      </w:r>
      <w:r w:rsidRPr="00057AAF">
        <w:rPr>
          <w:b w:val="0"/>
        </w:rPr>
        <w:t>The li</w:t>
      </w:r>
      <w:r>
        <w:rPr>
          <w:b w:val="0"/>
        </w:rPr>
        <w:t>st of certifications and assurances</w:t>
      </w:r>
      <w:r w:rsidRPr="00057AAF">
        <w:rPr>
          <w:b w:val="0"/>
        </w:rPr>
        <w:t xml:space="preserve"> can be found at: </w:t>
      </w:r>
      <w:hyperlink r:id="rId12" w:history="1">
        <w:r w:rsidRPr="00F225F4">
          <w:rPr>
            <w:rStyle w:val="Hyperlink"/>
            <w:b w:val="0"/>
          </w:rPr>
          <w:t>http://fa.statebuy.state.gov/content.asp?content_id=161&amp;menu_id=68</w:t>
        </w:r>
      </w:hyperlink>
      <w:r w:rsidRPr="00F225F4">
        <w:rPr>
          <w:b w:val="0"/>
        </w:rPr>
        <w:t xml:space="preserve"> )</w:t>
      </w:r>
      <w:r w:rsidRPr="00057AAF">
        <w:rPr>
          <w:rFonts w:ascii="Arial" w:hAnsi="Arial" w:cs="Arial"/>
          <w:b w:val="0"/>
          <w:sz w:val="24"/>
          <w:szCs w:val="24"/>
        </w:rPr>
        <w:t>  </w:t>
      </w:r>
    </w:p>
    <w:p w:rsidR="006C218D" w:rsidRPr="0072023D" w:rsidRDefault="006C218D" w:rsidP="007B13E1">
      <w:pPr>
        <w:shd w:val="clear" w:color="auto" w:fill="FFFFFF"/>
        <w:spacing w:line="270" w:lineRule="atLeast"/>
      </w:pPr>
    </w:p>
    <w:p w:rsidR="00CA51DA" w:rsidRDefault="006C218D" w:rsidP="008E7E5A">
      <w:pPr>
        <w:shd w:val="clear" w:color="auto" w:fill="FFFFFF"/>
        <w:spacing w:line="270" w:lineRule="atLeast"/>
        <w:rPr>
          <w:b w:val="0"/>
        </w:rPr>
      </w:pPr>
      <w:r w:rsidRPr="0072023D">
        <w:t xml:space="preserve">Proposal </w:t>
      </w:r>
      <w:r w:rsidR="009303E6">
        <w:t>C</w:t>
      </w:r>
      <w:r w:rsidR="009303E6" w:rsidRPr="0072023D">
        <w:t>ontent</w:t>
      </w:r>
      <w:r w:rsidRPr="0072023D">
        <w:t xml:space="preserve">, </w:t>
      </w:r>
      <w:r w:rsidR="009303E6">
        <w:t>F</w:t>
      </w:r>
      <w:r w:rsidR="009303E6" w:rsidRPr="0072023D">
        <w:t xml:space="preserve">ormatting </w:t>
      </w:r>
      <w:r w:rsidRPr="0072023D">
        <w:t xml:space="preserve">and </w:t>
      </w:r>
      <w:r w:rsidR="009303E6">
        <w:t>T</w:t>
      </w:r>
      <w:r w:rsidR="009303E6" w:rsidRPr="0072023D">
        <w:t>emplate</w:t>
      </w:r>
      <w:r w:rsidRPr="0072023D">
        <w:t xml:space="preserve">:  </w:t>
      </w:r>
      <w:r w:rsidR="00DF7AA9" w:rsidRPr="00DA18E3">
        <w:rPr>
          <w:b w:val="0"/>
        </w:rPr>
        <w:t xml:space="preserve">This announcement is designed to accompany </w:t>
      </w:r>
      <w:r w:rsidR="00514F89" w:rsidRPr="00514F89">
        <w:rPr>
          <w:b w:val="0"/>
          <w:bCs/>
        </w:rPr>
        <w:t xml:space="preserve">PRM’s </w:t>
      </w:r>
      <w:hyperlink r:id="rId13" w:history="1">
        <w:r w:rsidR="00514F89" w:rsidRPr="00514F89">
          <w:rPr>
            <w:rStyle w:val="Hyperlink"/>
            <w:b w:val="0"/>
            <w:bCs/>
          </w:rPr>
          <w:t>General NGO Guidelines</w:t>
        </w:r>
      </w:hyperlink>
      <w:r w:rsidR="00DF7AA9" w:rsidRPr="00DA18E3">
        <w:rPr>
          <w:b w:val="0"/>
        </w:rPr>
        <w:t xml:space="preserve">, which contain additional administrative information </w:t>
      </w:r>
      <w:r w:rsidR="00CA51DA">
        <w:rPr>
          <w:b w:val="0"/>
        </w:rPr>
        <w:t xml:space="preserve">on proposal content and formatting, </w:t>
      </w:r>
      <w:r w:rsidR="00DF7AA9" w:rsidRPr="00DA18E3">
        <w:rPr>
          <w:b w:val="0"/>
        </w:rPr>
        <w:t xml:space="preserve">and explain in detail PRM’s NGO funding strategy and priorities.  Please use both the </w:t>
      </w:r>
      <w:hyperlink r:id="rId14" w:history="1">
        <w:r w:rsidR="00514F89" w:rsidRPr="00CA51DA">
          <w:rPr>
            <w:rStyle w:val="Hyperlink"/>
            <w:b w:val="0"/>
            <w:bCs/>
          </w:rPr>
          <w:t>General NGO Guidelines</w:t>
        </w:r>
      </w:hyperlink>
      <w:r w:rsidR="00DF7AA9">
        <w:rPr>
          <w:b w:val="0"/>
          <w:bCs/>
        </w:rPr>
        <w:t xml:space="preserve"> </w:t>
      </w:r>
      <w:r w:rsidR="00DF7AA9" w:rsidRPr="00DA18E3">
        <w:rPr>
          <w:b w:val="0"/>
        </w:rPr>
        <w:t xml:space="preserve">and this </w:t>
      </w:r>
      <w:r w:rsidR="00DF7AA9" w:rsidRPr="00DA18E3">
        <w:rPr>
          <w:b w:val="0"/>
        </w:rPr>
        <w:lastRenderedPageBreak/>
        <w:t>announcement to ensure that your proposal submission is in full compliance with PRM requirements</w:t>
      </w:r>
      <w:r w:rsidR="00CA51DA">
        <w:rPr>
          <w:b w:val="0"/>
        </w:rPr>
        <w:t xml:space="preserve"> and that </w:t>
      </w:r>
      <w:r w:rsidR="00CA51DA" w:rsidRPr="00DA18E3">
        <w:rPr>
          <w:b w:val="0"/>
        </w:rPr>
        <w:t>the proposed activities are in line with PRM’s priorities</w:t>
      </w:r>
      <w:r w:rsidR="00DF7AA9" w:rsidRPr="00DA18E3">
        <w:rPr>
          <w:b w:val="0"/>
        </w:rPr>
        <w:t xml:space="preserve">.  Proposal submissions that do not meet all of the requirements outlined in these guidelines will not be considered.  </w:t>
      </w:r>
    </w:p>
    <w:p w:rsidR="00CA51DA" w:rsidRDefault="00CA51DA" w:rsidP="008E7E5A">
      <w:pPr>
        <w:shd w:val="clear" w:color="auto" w:fill="FFFFFF"/>
        <w:spacing w:line="270" w:lineRule="atLeast"/>
        <w:rPr>
          <w:b w:val="0"/>
        </w:rPr>
      </w:pPr>
    </w:p>
    <w:p w:rsidR="00DF7AA9" w:rsidRPr="00DA18E3" w:rsidRDefault="00DF7AA9" w:rsidP="008E7E5A">
      <w:pPr>
        <w:shd w:val="clear" w:color="auto" w:fill="FFFFFF"/>
        <w:spacing w:line="270" w:lineRule="atLeast"/>
        <w:rPr>
          <w:color w:val="000000"/>
        </w:rPr>
      </w:pPr>
      <w:r w:rsidRPr="00DA18E3">
        <w:rPr>
          <w:b w:val="0"/>
        </w:rPr>
        <w:t xml:space="preserve">PRM </w:t>
      </w:r>
      <w:r w:rsidR="008E7E5A">
        <w:rPr>
          <w:b w:val="0"/>
        </w:rPr>
        <w:t xml:space="preserve">strongly </w:t>
      </w:r>
      <w:r w:rsidRPr="00DA18E3">
        <w:rPr>
          <w:b w:val="0"/>
        </w:rPr>
        <w:t xml:space="preserve">recommends using the proposal and budget templates that are available upon email </w:t>
      </w:r>
      <w:r w:rsidRPr="00DA18E3">
        <w:rPr>
          <w:b w:val="0"/>
          <w:color w:val="000000"/>
        </w:rPr>
        <w:t xml:space="preserve">request from </w:t>
      </w:r>
      <w:hyperlink r:id="rId15" w:history="1">
        <w:r w:rsidRPr="00DA18E3">
          <w:rPr>
            <w:rStyle w:val="Hyperlink"/>
            <w:b w:val="0"/>
            <w:bCs/>
          </w:rPr>
          <w:t>PRM's NGO Coordinator</w:t>
        </w:r>
      </w:hyperlink>
      <w:r w:rsidRPr="00DA18E3">
        <w:rPr>
          <w:rStyle w:val="Strong"/>
          <w:b/>
          <w:color w:val="000000"/>
        </w:rPr>
        <w:t xml:space="preserve">.  </w:t>
      </w:r>
      <w:r w:rsidRPr="00DA18E3">
        <w:rPr>
          <w:b w:val="0"/>
          <w:color w:val="000000"/>
        </w:rPr>
        <w:t xml:space="preserve">Please send an email, with the phrase “PRM NGO </w:t>
      </w:r>
      <w:r w:rsidR="00CA51DA">
        <w:rPr>
          <w:b w:val="0"/>
          <w:color w:val="000000"/>
        </w:rPr>
        <w:t>T</w:t>
      </w:r>
      <w:r w:rsidRPr="00DA18E3">
        <w:rPr>
          <w:b w:val="0"/>
          <w:color w:val="000000"/>
        </w:rPr>
        <w:t xml:space="preserve">emplates” in the subject line, to </w:t>
      </w:r>
      <w:r w:rsidRPr="00514F89">
        <w:rPr>
          <w:b w:val="0"/>
          <w:bCs/>
        </w:rPr>
        <w:t>PRM's NGO Coordinator</w:t>
      </w:r>
      <w:r w:rsidRPr="00DA18E3">
        <w:rPr>
          <w:rStyle w:val="Strong"/>
          <w:b/>
          <w:color w:val="000000"/>
        </w:rPr>
        <w:t>.</w:t>
      </w:r>
      <w:r w:rsidR="00B17E75">
        <w:rPr>
          <w:rStyle w:val="Strong"/>
          <w:b/>
          <w:color w:val="000000"/>
        </w:rPr>
        <w:t xml:space="preserve">  </w:t>
      </w:r>
      <w:r w:rsidR="00504971">
        <w:rPr>
          <w:b w:val="0"/>
        </w:rPr>
        <w:t>Single-year p</w:t>
      </w:r>
      <w:r w:rsidR="00B17E75">
        <w:rPr>
          <w:b w:val="0"/>
        </w:rPr>
        <w:t>roposals using PRM’s templates must be no more than 20 pages in length</w:t>
      </w:r>
      <w:r w:rsidR="00050619">
        <w:rPr>
          <w:b w:val="0"/>
        </w:rPr>
        <w:t xml:space="preserve"> (Times New Roman 12 point font, one inch margins on all sides)</w:t>
      </w:r>
      <w:r w:rsidR="00B17E75">
        <w:rPr>
          <w:b w:val="0"/>
        </w:rPr>
        <w:t>.  If the applicant does not use PRM’s recommended templates, proposals must not exceed 15 pages in length.  Organizations may choose to attach work plans, activity calendars, and/or logical frameworks as addendums/appendices to the proposal.  These attachments do not count toward the page limit total.</w:t>
      </w:r>
    </w:p>
    <w:p w:rsidR="00CA51DA" w:rsidRDefault="00CA51DA" w:rsidP="00CA51DA"/>
    <w:p w:rsidR="00C76155" w:rsidRDefault="00C76155" w:rsidP="00C76155">
      <w:pPr>
        <w:shd w:val="clear" w:color="auto" w:fill="FFFFFF"/>
        <w:rPr>
          <w:b w:val="0"/>
        </w:rPr>
      </w:pPr>
      <w:r>
        <w:rPr>
          <w:b w:val="0"/>
        </w:rPr>
        <w:t>To be considered for PRM funding, organizations</w:t>
      </w:r>
      <w:r w:rsidRPr="006666CE">
        <w:rPr>
          <w:b w:val="0"/>
        </w:rPr>
        <w:t xml:space="preserve"> </w:t>
      </w:r>
      <w:r w:rsidRPr="006666CE">
        <w:rPr>
          <w:b w:val="0"/>
          <w:u w:val="single"/>
        </w:rPr>
        <w:t>must</w:t>
      </w:r>
      <w:r w:rsidRPr="006666CE">
        <w:rPr>
          <w:b w:val="0"/>
        </w:rPr>
        <w:t xml:space="preserve"> submit a complete application </w:t>
      </w:r>
      <w:r>
        <w:rPr>
          <w:b w:val="0"/>
        </w:rPr>
        <w:t xml:space="preserve">package </w:t>
      </w:r>
      <w:r w:rsidRPr="006666CE">
        <w:rPr>
          <w:b w:val="0"/>
        </w:rPr>
        <w:t>including:</w:t>
      </w:r>
    </w:p>
    <w:p w:rsidR="00C76155" w:rsidRPr="006666CE" w:rsidRDefault="00C76155" w:rsidP="00C76155">
      <w:pPr>
        <w:shd w:val="clear" w:color="auto" w:fill="FFFFFF"/>
        <w:rPr>
          <w:b w:val="0"/>
        </w:rPr>
      </w:pPr>
    </w:p>
    <w:p w:rsidR="00C76155" w:rsidRPr="006666CE" w:rsidRDefault="00C76155" w:rsidP="00C76155">
      <w:pPr>
        <w:pStyle w:val="ListParagraph"/>
        <w:numPr>
          <w:ilvl w:val="0"/>
          <w:numId w:val="32"/>
        </w:numPr>
        <w:shd w:val="clear" w:color="auto" w:fill="FFFFFF"/>
        <w:rPr>
          <w:b w:val="0"/>
        </w:rPr>
      </w:pPr>
      <w:r w:rsidRPr="006666CE">
        <w:rPr>
          <w:b w:val="0"/>
          <w:bCs/>
        </w:rPr>
        <w:t xml:space="preserve">Proposal reflecting objectives and indicators for </w:t>
      </w:r>
      <w:r w:rsidR="00EF24E2">
        <w:rPr>
          <w:b w:val="0"/>
          <w:bCs/>
        </w:rPr>
        <w:t xml:space="preserve">each </w:t>
      </w:r>
      <w:r>
        <w:rPr>
          <w:b w:val="0"/>
          <w:bCs/>
        </w:rPr>
        <w:t>year of the program</w:t>
      </w:r>
      <w:r w:rsidRPr="006666CE">
        <w:rPr>
          <w:b w:val="0"/>
          <w:bCs/>
        </w:rPr>
        <w:t xml:space="preserve"> period</w:t>
      </w:r>
      <w:r w:rsidR="00EF24E2">
        <w:rPr>
          <w:b w:val="0"/>
          <w:bCs/>
        </w:rPr>
        <w:t>.</w:t>
      </w:r>
      <w:r w:rsidR="00050619">
        <w:rPr>
          <w:b w:val="0"/>
          <w:bCs/>
        </w:rPr>
        <w:t xml:space="preserve"> </w:t>
      </w:r>
    </w:p>
    <w:p w:rsidR="00C76155" w:rsidRPr="0022196B" w:rsidRDefault="00C76155" w:rsidP="00C76155">
      <w:pPr>
        <w:shd w:val="clear" w:color="auto" w:fill="FFFFFF"/>
        <w:rPr>
          <w:b w:val="0"/>
        </w:rPr>
      </w:pPr>
    </w:p>
    <w:p w:rsidR="00C76155" w:rsidRPr="00600D60" w:rsidRDefault="00C76155" w:rsidP="00C76155">
      <w:pPr>
        <w:pStyle w:val="ListParagraph"/>
        <w:numPr>
          <w:ilvl w:val="0"/>
          <w:numId w:val="32"/>
        </w:numPr>
        <w:shd w:val="clear" w:color="auto" w:fill="FFFFFF"/>
        <w:rPr>
          <w:b w:val="0"/>
        </w:rPr>
      </w:pPr>
      <w:r w:rsidRPr="006666CE">
        <w:rPr>
          <w:b w:val="0"/>
          <w:bCs/>
        </w:rPr>
        <w:t xml:space="preserve">Budget </w:t>
      </w:r>
      <w:r>
        <w:rPr>
          <w:b w:val="0"/>
          <w:bCs/>
        </w:rPr>
        <w:t xml:space="preserve">and budget narrative </w:t>
      </w:r>
      <w:r w:rsidRPr="006666CE">
        <w:rPr>
          <w:b w:val="0"/>
          <w:bCs/>
        </w:rPr>
        <w:t xml:space="preserve">for </w:t>
      </w:r>
      <w:r w:rsidR="00050619">
        <w:rPr>
          <w:b w:val="0"/>
          <w:bCs/>
        </w:rPr>
        <w:t xml:space="preserve">each </w:t>
      </w:r>
      <w:r>
        <w:rPr>
          <w:b w:val="0"/>
          <w:bCs/>
        </w:rPr>
        <w:t>year of the program</w:t>
      </w:r>
      <w:r w:rsidRPr="006666CE">
        <w:rPr>
          <w:b w:val="0"/>
          <w:bCs/>
        </w:rPr>
        <w:t xml:space="preserve"> period.</w:t>
      </w:r>
    </w:p>
    <w:p w:rsidR="00600D60" w:rsidRPr="00600D60" w:rsidRDefault="00600D60" w:rsidP="00600D60">
      <w:pPr>
        <w:pStyle w:val="ListParagraph"/>
        <w:rPr>
          <w:b w:val="0"/>
        </w:rPr>
      </w:pPr>
    </w:p>
    <w:p w:rsidR="000A6D38" w:rsidRPr="00600D60" w:rsidRDefault="00C76155" w:rsidP="00600D60">
      <w:pPr>
        <w:pStyle w:val="ListParagraph"/>
        <w:numPr>
          <w:ilvl w:val="0"/>
          <w:numId w:val="32"/>
        </w:numPr>
        <w:shd w:val="clear" w:color="auto" w:fill="FFFFFF"/>
        <w:rPr>
          <w:b w:val="0"/>
        </w:rPr>
      </w:pPr>
      <w:r w:rsidRPr="00600D60">
        <w:rPr>
          <w:b w:val="0"/>
          <w:bCs/>
        </w:rPr>
        <w:t>Signed completed SF-424.</w:t>
      </w:r>
    </w:p>
    <w:p w:rsidR="00C76155" w:rsidRDefault="00C76155" w:rsidP="00CA51DA"/>
    <w:p w:rsidR="00CA51DA" w:rsidRDefault="00C76155" w:rsidP="00CA51DA">
      <w:pPr>
        <w:rPr>
          <w:b w:val="0"/>
        </w:rPr>
      </w:pPr>
      <w:r>
        <w:rPr>
          <w:b w:val="0"/>
        </w:rPr>
        <w:t>In addition, p</w:t>
      </w:r>
      <w:r w:rsidR="00CA51DA" w:rsidRPr="00CA51DA">
        <w:rPr>
          <w:b w:val="0"/>
        </w:rPr>
        <w:t>roposal submissions to PRM should include the following information:</w:t>
      </w:r>
    </w:p>
    <w:p w:rsidR="00CA51DA" w:rsidRDefault="00CA51DA" w:rsidP="00B17E75"/>
    <w:p w:rsidR="00CA51DA" w:rsidRPr="00235071" w:rsidRDefault="00C76155" w:rsidP="00CA51DA">
      <w:pPr>
        <w:pStyle w:val="ListParagraph"/>
        <w:numPr>
          <w:ilvl w:val="0"/>
          <w:numId w:val="30"/>
        </w:numPr>
      </w:pPr>
      <w:r>
        <w:rPr>
          <w:b w:val="0"/>
        </w:rPr>
        <w:t>F</w:t>
      </w:r>
      <w:r w:rsidR="00CA51DA" w:rsidRPr="00361E75">
        <w:rPr>
          <w:b w:val="0"/>
        </w:rPr>
        <w:t xml:space="preserve">ocus on </w:t>
      </w:r>
      <w:r w:rsidR="00CA51DA">
        <w:rPr>
          <w:b w:val="0"/>
        </w:rPr>
        <w:t>outcome</w:t>
      </w:r>
      <w:r w:rsidR="00CA51DA" w:rsidRPr="00361E75">
        <w:rPr>
          <w:b w:val="0"/>
        </w:rPr>
        <w:t xml:space="preserve"> </w:t>
      </w:r>
      <w:r w:rsidR="00CA51DA">
        <w:rPr>
          <w:b w:val="0"/>
        </w:rPr>
        <w:t xml:space="preserve">or impact </w:t>
      </w:r>
      <w:r w:rsidR="00CA51DA" w:rsidRPr="00361E75">
        <w:rPr>
          <w:b w:val="0"/>
        </w:rPr>
        <w:t xml:space="preserve">indicators as much as possible.  At a minimum, each objective should have one </w:t>
      </w:r>
      <w:r w:rsidR="00CA51DA">
        <w:rPr>
          <w:b w:val="0"/>
        </w:rPr>
        <w:t>outcome</w:t>
      </w:r>
      <w:r w:rsidR="00CA51DA" w:rsidRPr="00361E75">
        <w:rPr>
          <w:b w:val="0"/>
        </w:rPr>
        <w:t xml:space="preserve"> </w:t>
      </w:r>
      <w:r w:rsidR="00CA51DA">
        <w:rPr>
          <w:b w:val="0"/>
        </w:rPr>
        <w:t xml:space="preserve">or impact </w:t>
      </w:r>
      <w:r w:rsidR="00CA51DA" w:rsidRPr="00361E75">
        <w:rPr>
          <w:b w:val="0"/>
        </w:rPr>
        <w:t>indicator</w:t>
      </w:r>
      <w:r w:rsidR="00CA51DA">
        <w:rPr>
          <w:b w:val="0"/>
        </w:rPr>
        <w:t>. Wherever possible, baselines should be established before the start of the project.</w:t>
      </w:r>
    </w:p>
    <w:p w:rsidR="00CA51DA" w:rsidRDefault="00CA51DA" w:rsidP="00CA51DA">
      <w:pPr>
        <w:pStyle w:val="ListParagraph"/>
      </w:pPr>
    </w:p>
    <w:p w:rsidR="00CA51DA" w:rsidRPr="00962AC5" w:rsidRDefault="00CA51DA" w:rsidP="00CA51DA">
      <w:pPr>
        <w:pStyle w:val="ListParagraph"/>
        <w:numPr>
          <w:ilvl w:val="0"/>
          <w:numId w:val="30"/>
        </w:numPr>
      </w:pPr>
      <w:r>
        <w:rPr>
          <w:b w:val="0"/>
        </w:rPr>
        <w:t xml:space="preserve">To increase PRM’s ability to track the impact of PRM funding, include specific information on locations of projects and beneficiaries (GPS coordinates if possible).  </w:t>
      </w:r>
    </w:p>
    <w:p w:rsidR="00CA51DA" w:rsidRPr="00CA51DA" w:rsidRDefault="00CA51DA" w:rsidP="00CA51DA">
      <w:pPr>
        <w:pStyle w:val="ListParagraph"/>
      </w:pPr>
    </w:p>
    <w:p w:rsidR="00937E45" w:rsidRPr="00937E45" w:rsidRDefault="00937E45" w:rsidP="00937E45">
      <w:pPr>
        <w:pStyle w:val="ListParagraph"/>
        <w:numPr>
          <w:ilvl w:val="0"/>
          <w:numId w:val="30"/>
        </w:numPr>
      </w:pPr>
      <w:r w:rsidRPr="00937E45">
        <w:rPr>
          <w:b w:val="0"/>
        </w:rPr>
        <w:t>Proposals should outline how the NGO will acknowledge PRM funding.  If an organization believes that publicly acknowledging the receipt of USG funding for a particular PRM-funded project could potentially endanger the lives of the beneficiaries and/or the organization staff, invite suspicion about the organization's motives, or alienate the organization from the population it is trying to help, it must provide a brief explanation in its proposal as to why it should be exempted from this requirement.</w:t>
      </w:r>
    </w:p>
    <w:p w:rsidR="00962AC5" w:rsidRDefault="00962AC5" w:rsidP="00962AC5">
      <w:pPr>
        <w:pStyle w:val="ListParagraph"/>
      </w:pPr>
    </w:p>
    <w:p w:rsidR="00FD49F1" w:rsidRPr="00380778" w:rsidRDefault="00CA51DA" w:rsidP="0022196B">
      <w:pPr>
        <w:pStyle w:val="ListParagraph"/>
        <w:numPr>
          <w:ilvl w:val="0"/>
          <w:numId w:val="30"/>
        </w:numPr>
      </w:pPr>
      <w:r>
        <w:rPr>
          <w:b w:val="0"/>
        </w:rPr>
        <w:t>The b</w:t>
      </w:r>
      <w:r w:rsidR="00962AC5" w:rsidRPr="00235071">
        <w:rPr>
          <w:b w:val="0"/>
        </w:rPr>
        <w:t xml:space="preserve">udget </w:t>
      </w:r>
      <w:r w:rsidR="00C76155">
        <w:rPr>
          <w:b w:val="0"/>
        </w:rPr>
        <w:t>should</w:t>
      </w:r>
      <w:r w:rsidR="00962AC5" w:rsidRPr="00235071">
        <w:rPr>
          <w:b w:val="0"/>
        </w:rPr>
        <w:t xml:space="preserve"> include a specific breakdown of funds being provided by UNHCR, other USG agencies, other donors, and your own organization.  PRM </w:t>
      </w:r>
      <w:r w:rsidR="00052A7B" w:rsidRPr="0022196B">
        <w:rPr>
          <w:b w:val="0"/>
        </w:rPr>
        <w:t>strongly encourages</w:t>
      </w:r>
      <w:r w:rsidR="0068524B" w:rsidRPr="0022196B">
        <w:rPr>
          <w:b w:val="0"/>
        </w:rPr>
        <w:t xml:space="preserve"> multi</w:t>
      </w:r>
      <w:r w:rsidR="00962AC5" w:rsidRPr="0022196B">
        <w:rPr>
          <w:b w:val="0"/>
        </w:rPr>
        <w:t xml:space="preserve">lateral support for humanitarian programs.  </w:t>
      </w:r>
    </w:p>
    <w:p w:rsidR="00C07C98" w:rsidRDefault="00C07C98" w:rsidP="00380778">
      <w:pPr>
        <w:pStyle w:val="ListParagraph"/>
      </w:pPr>
    </w:p>
    <w:p w:rsidR="00C07C98" w:rsidRDefault="00C07C98" w:rsidP="00C07C98">
      <w:pPr>
        <w:pStyle w:val="ListParagraph"/>
        <w:numPr>
          <w:ilvl w:val="0"/>
          <w:numId w:val="30"/>
        </w:numPr>
        <w:rPr>
          <w:b w:val="0"/>
        </w:rPr>
      </w:pPr>
      <w:r w:rsidRPr="00A01571">
        <w:rPr>
          <w:b w:val="0"/>
        </w:rPr>
        <w:t xml:space="preserve">In FY 2014, PRM </w:t>
      </w:r>
      <w:r>
        <w:rPr>
          <w:b w:val="0"/>
        </w:rPr>
        <w:t>is</w:t>
      </w:r>
      <w:r w:rsidRPr="00502A09">
        <w:rPr>
          <w:b w:val="0"/>
        </w:rPr>
        <w:t xml:space="preserve"> </w:t>
      </w:r>
      <w:r w:rsidRPr="008052BD">
        <w:rPr>
          <w:b w:val="0"/>
        </w:rPr>
        <w:t>ask</w:t>
      </w:r>
      <w:r>
        <w:rPr>
          <w:b w:val="0"/>
        </w:rPr>
        <w:t>ing</w:t>
      </w:r>
      <w:r w:rsidRPr="008052BD">
        <w:rPr>
          <w:b w:val="0"/>
        </w:rPr>
        <w:t xml:space="preserve"> applicants whose proposals address gender-based violence (GBV) through their projects to estimate the total cost of these activities as a separate line item in their proposed budgets</w:t>
      </w:r>
      <w:r w:rsidRPr="00502A09">
        <w:rPr>
          <w:b w:val="0"/>
        </w:rPr>
        <w:t>.</w:t>
      </w:r>
      <w:r w:rsidRPr="00A01571">
        <w:rPr>
          <w:b w:val="0"/>
        </w:rPr>
        <w:t xml:space="preserve">  PRM’s budget template document has been updated to reflect this new requirement.</w:t>
      </w:r>
    </w:p>
    <w:p w:rsidR="00C07C98" w:rsidRPr="00D831E0" w:rsidRDefault="00C07C98" w:rsidP="00C07C98">
      <w:pPr>
        <w:pStyle w:val="ListParagraph"/>
        <w:rPr>
          <w:b w:val="0"/>
        </w:rPr>
      </w:pPr>
    </w:p>
    <w:p w:rsidR="00C07C98" w:rsidRPr="00C07C98" w:rsidRDefault="00C07C98" w:rsidP="00C07C98">
      <w:pPr>
        <w:pStyle w:val="ListParagraph"/>
        <w:numPr>
          <w:ilvl w:val="0"/>
          <w:numId w:val="30"/>
        </w:numPr>
        <w:rPr>
          <w:b w:val="0"/>
        </w:rPr>
      </w:pPr>
      <w:r>
        <w:rPr>
          <w:b w:val="0"/>
        </w:rPr>
        <w:t>Gender analysis (See above.  Required before an award can be made).</w:t>
      </w:r>
    </w:p>
    <w:p w:rsidR="0022196B" w:rsidRPr="0022196B" w:rsidRDefault="0022196B" w:rsidP="0022196B">
      <w:pPr>
        <w:pStyle w:val="ListParagraph"/>
      </w:pPr>
    </w:p>
    <w:p w:rsidR="0022196B" w:rsidRDefault="0022196B" w:rsidP="0022196B">
      <w:pPr>
        <w:numPr>
          <w:ilvl w:val="0"/>
          <w:numId w:val="30"/>
        </w:numPr>
        <w:shd w:val="clear" w:color="auto" w:fill="FFFFFF"/>
        <w:rPr>
          <w:b w:val="0"/>
        </w:rPr>
      </w:pPr>
      <w:r>
        <w:rPr>
          <w:b w:val="0"/>
        </w:rPr>
        <w:t>Proposals and budgets should include d</w:t>
      </w:r>
      <w:r w:rsidRPr="0022196B">
        <w:rPr>
          <w:b w:val="0"/>
        </w:rPr>
        <w:t>etails o</w:t>
      </w:r>
      <w:r>
        <w:rPr>
          <w:b w:val="0"/>
        </w:rPr>
        <w:t>f</w:t>
      </w:r>
      <w:r w:rsidRPr="0022196B">
        <w:rPr>
          <w:b w:val="0"/>
        </w:rPr>
        <w:t xml:space="preserve"> any sub-agreements associated with the program</w:t>
      </w:r>
      <w:r>
        <w:rPr>
          <w:b w:val="0"/>
        </w:rPr>
        <w:t>.</w:t>
      </w:r>
    </w:p>
    <w:p w:rsidR="000A6D38" w:rsidRDefault="000A6D38">
      <w:pPr>
        <w:pStyle w:val="ListParagraph"/>
        <w:rPr>
          <w:b w:val="0"/>
        </w:rPr>
      </w:pPr>
    </w:p>
    <w:p w:rsidR="00050619" w:rsidRDefault="00050619" w:rsidP="00050619">
      <w:pPr>
        <w:pStyle w:val="ListParagraph"/>
        <w:numPr>
          <w:ilvl w:val="0"/>
          <w:numId w:val="30"/>
        </w:numPr>
        <w:shd w:val="clear" w:color="auto" w:fill="FFFFFF"/>
        <w:rPr>
          <w:b w:val="0"/>
        </w:rPr>
      </w:pPr>
      <w:r>
        <w:rPr>
          <w:b w:val="0"/>
        </w:rPr>
        <w:t>Copy of the organization’s Code of Conduct (required before an award can be made).</w:t>
      </w:r>
    </w:p>
    <w:p w:rsidR="00050619" w:rsidRPr="00050619" w:rsidRDefault="00050619" w:rsidP="00050619">
      <w:pPr>
        <w:rPr>
          <w:b w:val="0"/>
        </w:rPr>
      </w:pPr>
    </w:p>
    <w:p w:rsidR="00050619" w:rsidRPr="00050619" w:rsidRDefault="00050619" w:rsidP="00050619">
      <w:pPr>
        <w:pStyle w:val="ListParagraph"/>
        <w:numPr>
          <w:ilvl w:val="0"/>
          <w:numId w:val="30"/>
        </w:numPr>
        <w:shd w:val="clear" w:color="auto" w:fill="FFFFFF"/>
        <w:rPr>
          <w:b w:val="0"/>
        </w:rPr>
      </w:pPr>
      <w:r>
        <w:rPr>
          <w:b w:val="0"/>
        </w:rPr>
        <w:t>Copy of the organization’s Security Plan (required before an award can be made).</w:t>
      </w:r>
    </w:p>
    <w:p w:rsidR="0022196B" w:rsidRDefault="0022196B" w:rsidP="0022196B">
      <w:pPr>
        <w:pStyle w:val="ListParagraph"/>
        <w:rPr>
          <w:b w:val="0"/>
        </w:rPr>
      </w:pPr>
    </w:p>
    <w:p w:rsidR="0022196B" w:rsidRPr="0022196B" w:rsidRDefault="0022196B" w:rsidP="0022196B">
      <w:pPr>
        <w:pStyle w:val="ListParagraph"/>
        <w:numPr>
          <w:ilvl w:val="0"/>
          <w:numId w:val="30"/>
        </w:numPr>
        <w:shd w:val="clear" w:color="auto" w:fill="FFFFFF"/>
        <w:rPr>
          <w:b w:val="0"/>
        </w:rPr>
      </w:pPr>
      <w:r w:rsidRPr="006666CE">
        <w:rPr>
          <w:b w:val="0"/>
          <w:bCs/>
        </w:rPr>
        <w:t>Most recent Negotiated Indirect Cost Rate Agreement (NICRA), if applicable.</w:t>
      </w:r>
    </w:p>
    <w:p w:rsidR="006666CE" w:rsidRPr="0022196B" w:rsidRDefault="006666CE" w:rsidP="0022196B"/>
    <w:p w:rsidR="006666CE" w:rsidRPr="006666CE" w:rsidRDefault="006666CE" w:rsidP="006666CE">
      <w:pPr>
        <w:pStyle w:val="ListParagraph"/>
        <w:numPr>
          <w:ilvl w:val="0"/>
          <w:numId w:val="30"/>
        </w:numPr>
      </w:pPr>
      <w:r>
        <w:rPr>
          <w:b w:val="0"/>
        </w:rPr>
        <w:t>N</w:t>
      </w:r>
      <w:r w:rsidRPr="00361E75">
        <w:rPr>
          <w:b w:val="0"/>
        </w:rPr>
        <w:t xml:space="preserve">GOs that have not received PRM funding </w:t>
      </w:r>
      <w:r>
        <w:rPr>
          <w:b w:val="0"/>
        </w:rPr>
        <w:t>since</w:t>
      </w:r>
      <w:r w:rsidRPr="00361E75">
        <w:rPr>
          <w:b w:val="0"/>
        </w:rPr>
        <w:t xml:space="preserve"> the U.S. Government fiscal year ending September 30, 2004 must be prepared to demonstrate that they meet the </w:t>
      </w:r>
      <w:r w:rsidRPr="001A436A">
        <w:rPr>
          <w:b w:val="0"/>
        </w:rPr>
        <w:t xml:space="preserve">financial and accounting requirements of the U.S. Government by submitting copies of 1) the most recent external financial audit, 2) </w:t>
      </w:r>
      <w:r w:rsidRPr="001A436A">
        <w:rPr>
          <w:b w:val="0"/>
          <w:bCs/>
        </w:rPr>
        <w:t xml:space="preserve">proof of non-profit tax status including </w:t>
      </w:r>
      <w:r w:rsidRPr="001A436A">
        <w:rPr>
          <w:b w:val="0"/>
        </w:rPr>
        <w:t>under IRS 501 (c)(3</w:t>
      </w:r>
      <w:r w:rsidRPr="001A436A">
        <w:rPr>
          <w:b w:val="0"/>
          <w:bCs/>
        </w:rPr>
        <w:t>), as applicable</w:t>
      </w:r>
      <w:r w:rsidRPr="001A436A">
        <w:rPr>
          <w:b w:val="0"/>
        </w:rPr>
        <w:t>, 3) a Data Universal Numbering System (DUNS) number, and 4) an Employer ID (EIN)/Federal Tax Identification number.</w:t>
      </w:r>
    </w:p>
    <w:p w:rsidR="00937E45" w:rsidRDefault="00937E45" w:rsidP="00937E45"/>
    <w:p w:rsidR="00937E45" w:rsidRDefault="00937E45" w:rsidP="006666CE">
      <w:pPr>
        <w:pStyle w:val="ListParagraph"/>
        <w:numPr>
          <w:ilvl w:val="0"/>
          <w:numId w:val="30"/>
        </w:numPr>
        <w:rPr>
          <w:b w:val="0"/>
        </w:rPr>
      </w:pPr>
      <w:r w:rsidRPr="00937E45">
        <w:rPr>
          <w:b w:val="0"/>
        </w:rPr>
        <w:t xml:space="preserve">Organizations that received PRM funding </w:t>
      </w:r>
      <w:r w:rsidRPr="00B35FFC">
        <w:rPr>
          <w:b w:val="0"/>
        </w:rPr>
        <w:t xml:space="preserve">in FY </w:t>
      </w:r>
      <w:r w:rsidR="00CD29ED" w:rsidRPr="00B35FFC">
        <w:rPr>
          <w:b w:val="0"/>
        </w:rPr>
        <w:t>201</w:t>
      </w:r>
      <w:r w:rsidR="00051225">
        <w:rPr>
          <w:b w:val="0"/>
        </w:rPr>
        <w:t>3</w:t>
      </w:r>
      <w:r w:rsidR="00CD29ED" w:rsidRPr="00B35FFC">
        <w:rPr>
          <w:b w:val="0"/>
        </w:rPr>
        <w:t xml:space="preserve"> </w:t>
      </w:r>
      <w:r w:rsidRPr="00937E45">
        <w:rPr>
          <w:b w:val="0"/>
        </w:rPr>
        <w:t>for activities that are being proposed for funding under this announcement must include the most recent quarterly progress report against indicators outlined in the cooperative agreement.  If an organization’s last quarterly report was submitted more than six weeks prior to the submission of a proposal in response to this funding announcement, the organization must include, with its</w:t>
      </w:r>
      <w:r w:rsidR="0068524B">
        <w:rPr>
          <w:b w:val="0"/>
        </w:rPr>
        <w:t xml:space="preserve"> most recent quarterly report, </w:t>
      </w:r>
      <w:r w:rsidRPr="00937E45">
        <w:rPr>
          <w:b w:val="0"/>
        </w:rPr>
        <w:t>updates that</w:t>
      </w:r>
      <w:r w:rsidR="006E3938">
        <w:rPr>
          <w:b w:val="0"/>
        </w:rPr>
        <w:t xml:space="preserve"> show </w:t>
      </w:r>
      <w:r w:rsidR="006E3938" w:rsidRPr="006666CE">
        <w:rPr>
          <w:b w:val="0"/>
        </w:rPr>
        <w:t xml:space="preserve">any significant progress </w:t>
      </w:r>
      <w:r w:rsidRPr="006666CE">
        <w:rPr>
          <w:b w:val="0"/>
        </w:rPr>
        <w:t xml:space="preserve">made on objectives since the last report.  </w:t>
      </w:r>
    </w:p>
    <w:p w:rsidR="006666CE" w:rsidRPr="006666CE" w:rsidRDefault="006666CE" w:rsidP="006666CE"/>
    <w:p w:rsidR="008E7E5A" w:rsidRPr="00B17E75" w:rsidRDefault="008E7E5A" w:rsidP="006666CE">
      <w:r w:rsidRPr="006666CE">
        <w:t>Multi-Year Funding</w:t>
      </w:r>
      <w:r w:rsidR="009542B2">
        <w:rPr>
          <w:b w:val="0"/>
          <w:i/>
        </w:rPr>
        <w:t>:</w:t>
      </w:r>
      <w:r w:rsidR="00B17E75">
        <w:t xml:space="preserve"> </w:t>
      </w:r>
      <w:r w:rsidR="00B17E75">
        <w:rPr>
          <w:b w:val="0"/>
        </w:rPr>
        <w:t>A</w:t>
      </w:r>
      <w:r>
        <w:rPr>
          <w:b w:val="0"/>
        </w:rPr>
        <w:t>pplicants proposing multi-year programs should adhere to the following guidance:</w:t>
      </w:r>
    </w:p>
    <w:p w:rsidR="008E7E5A" w:rsidRDefault="008E7E5A" w:rsidP="008E7E5A">
      <w:pPr>
        <w:rPr>
          <w:b w:val="0"/>
        </w:rPr>
      </w:pPr>
    </w:p>
    <w:p w:rsidR="008E7E5A" w:rsidRDefault="008E7E5A" w:rsidP="00ED354E">
      <w:pPr>
        <w:rPr>
          <w:b w:val="0"/>
        </w:rPr>
      </w:pPr>
      <w:r>
        <w:rPr>
          <w:b w:val="0"/>
        </w:rPr>
        <w:lastRenderedPageBreak/>
        <w:t xml:space="preserve">Applicants may submit proposals that include multi-year strategies presented in 12-month cycles for a period not to exceed </w:t>
      </w:r>
      <w:r w:rsidRPr="00B17E75">
        <w:rPr>
          <w:b w:val="0"/>
        </w:rPr>
        <w:t>36</w:t>
      </w:r>
      <w:r>
        <w:rPr>
          <w:b w:val="0"/>
        </w:rPr>
        <w:t xml:space="preserve"> months from the proposed start date.  Fully developed programs with detailed budgets, objectives and indicators are required for </w:t>
      </w:r>
      <w:r w:rsidR="00050619">
        <w:rPr>
          <w:b w:val="0"/>
          <w:u w:val="single"/>
        </w:rPr>
        <w:t>each year</w:t>
      </w:r>
      <w:r w:rsidRPr="00B17E75">
        <w:rPr>
          <w:b w:val="0"/>
          <w:u w:val="single"/>
        </w:rPr>
        <w:t xml:space="preserve"> of activities</w:t>
      </w:r>
      <w:r>
        <w:rPr>
          <w:b w:val="0"/>
        </w:rPr>
        <w:t>.  These can be updated yearly upon submission of continuation applications</w:t>
      </w:r>
      <w:r w:rsidR="00B26744">
        <w:rPr>
          <w:b w:val="0"/>
        </w:rPr>
        <w:t>, as PRM expects that conditions on the ground may change</w:t>
      </w:r>
      <w:r>
        <w:rPr>
          <w:b w:val="0"/>
        </w:rPr>
        <w:t>.  Applicants should note that they may use PRM’s recommended multi-year proposal template</w:t>
      </w:r>
      <w:r w:rsidR="005E38AF">
        <w:rPr>
          <w:b w:val="0"/>
        </w:rPr>
        <w:t xml:space="preserve"> for this application</w:t>
      </w:r>
      <w:r>
        <w:rPr>
          <w:b w:val="0"/>
        </w:rPr>
        <w:t>, which is different from the single year template.  Multi-year funding applicants may also use PRM’s standard budget template and should submit a separate budget sheet for each project year.  Multi-year proposals using PRM’s templates must be no more than 30 pages in length</w:t>
      </w:r>
      <w:r w:rsidR="00050619">
        <w:rPr>
          <w:b w:val="0"/>
        </w:rPr>
        <w:t xml:space="preserve"> (Times New Roman 12 point font, one inch margins on all sides)</w:t>
      </w:r>
      <w:r>
        <w:rPr>
          <w:b w:val="0"/>
        </w:rPr>
        <w:t xml:space="preserve">.  </w:t>
      </w:r>
      <w:r w:rsidR="00B17E75">
        <w:rPr>
          <w:b w:val="0"/>
        </w:rPr>
        <w:t xml:space="preserve">If the applicant does not use PRM’s recommended templates, proposals must not exceed 25 pages in length.  </w:t>
      </w:r>
      <w:r>
        <w:rPr>
          <w:b w:val="0"/>
        </w:rPr>
        <w:t xml:space="preserve">Organizations may choose to attach work plans, activity calendars, and/or logical frameworks as addendums/appendices to the proposal.  These attachments do not count toward the </w:t>
      </w:r>
      <w:r w:rsidRPr="00ED354E">
        <w:rPr>
          <w:b w:val="0"/>
        </w:rPr>
        <w:t>page limit total.</w:t>
      </w:r>
    </w:p>
    <w:p w:rsidR="00ED354E" w:rsidRPr="00AB7BA9" w:rsidRDefault="00ED354E" w:rsidP="00ED354E">
      <w:pPr>
        <w:rPr>
          <w:b w:val="0"/>
        </w:rPr>
      </w:pPr>
    </w:p>
    <w:p w:rsidR="0018116B" w:rsidRPr="00AB7BA9" w:rsidRDefault="00ED354E" w:rsidP="00ED0250">
      <w:pPr>
        <w:pStyle w:val="NormalWeb"/>
        <w:shd w:val="clear" w:color="auto" w:fill="FFFFFF"/>
        <w:spacing w:before="0" w:beforeAutospacing="0" w:after="0" w:afterAutospacing="0"/>
        <w:rPr>
          <w:b w:val="0"/>
        </w:rPr>
      </w:pPr>
      <w:r w:rsidRPr="00AB7BA9">
        <w:rPr>
          <w:b w:val="0"/>
        </w:rPr>
        <w:t>Multi-year applications selected for funding by PRM will be funded in 12- month increments based on the proposal submitted in the initial application as approved by PRM.</w:t>
      </w:r>
      <w:r w:rsidR="00504971" w:rsidRPr="00AB7BA9">
        <w:rPr>
          <w:b w:val="0"/>
        </w:rPr>
        <w:t xml:space="preserve"> </w:t>
      </w:r>
      <w:r w:rsidRPr="00AB7BA9">
        <w:rPr>
          <w:b w:val="0"/>
        </w:rPr>
        <w:t xml:space="preserve"> Continued funding after the initial 12- month award requires the submission of a noncompeting continuation application</w:t>
      </w:r>
      <w:r w:rsidR="00ED0250" w:rsidRPr="00AB7BA9">
        <w:rPr>
          <w:b w:val="0"/>
        </w:rPr>
        <w:t xml:space="preserve"> and will be contingent upon available funding, strong performance, and continuing need.</w:t>
      </w:r>
      <w:r w:rsidRPr="00AB7BA9">
        <w:rPr>
          <w:b w:val="0"/>
        </w:rPr>
        <w:t xml:space="preserve">  Continuation applications must be submitted by the organization no later than 90 days before the proposed start date of the new award (e.g., if the next project period is to begin on September 1, submit your application by June 1). </w:t>
      </w:r>
      <w:r w:rsidR="003F025C">
        <w:rPr>
          <w:b w:val="0"/>
        </w:rPr>
        <w:t xml:space="preserve"> </w:t>
      </w:r>
      <w:r w:rsidRPr="00AB7BA9">
        <w:rPr>
          <w:b w:val="0"/>
        </w:rPr>
        <w:t xml:space="preserve">Late applications will jeopardize continued funding.  </w:t>
      </w:r>
    </w:p>
    <w:p w:rsidR="0018116B" w:rsidRPr="00AB7BA9" w:rsidRDefault="0018116B" w:rsidP="00ED354E">
      <w:pPr>
        <w:pStyle w:val="NormalWeb"/>
        <w:shd w:val="clear" w:color="auto" w:fill="FFFFFF"/>
        <w:spacing w:before="0" w:beforeAutospacing="0" w:after="0" w:afterAutospacing="0"/>
        <w:rPr>
          <w:b w:val="0"/>
        </w:rPr>
      </w:pPr>
    </w:p>
    <w:p w:rsidR="00ED354E" w:rsidRPr="00ED354E" w:rsidRDefault="0018116B" w:rsidP="00ED354E">
      <w:pPr>
        <w:pStyle w:val="NormalWeb"/>
        <w:shd w:val="clear" w:color="auto" w:fill="FFFFFF"/>
        <w:spacing w:before="0" w:beforeAutospacing="0" w:after="0" w:afterAutospacing="0"/>
        <w:rPr>
          <w:b w:val="0"/>
          <w:color w:val="252525"/>
        </w:rPr>
      </w:pPr>
      <w:r>
        <w:rPr>
          <w:b w:val="0"/>
        </w:rPr>
        <w:t xml:space="preserve">Organizations can request </w:t>
      </w:r>
      <w:r w:rsidR="00504971">
        <w:rPr>
          <w:b w:val="0"/>
        </w:rPr>
        <w:t xml:space="preserve">multi-year funding and </w:t>
      </w:r>
      <w:r>
        <w:rPr>
          <w:b w:val="0"/>
        </w:rPr>
        <w:t>continuation application</w:t>
      </w:r>
      <w:r w:rsidRPr="00DA18E3">
        <w:rPr>
          <w:b w:val="0"/>
        </w:rPr>
        <w:t xml:space="preserve"> templates </w:t>
      </w:r>
      <w:r>
        <w:rPr>
          <w:b w:val="0"/>
        </w:rPr>
        <w:t>by emailing</w:t>
      </w:r>
      <w:r w:rsidRPr="00DA18E3">
        <w:rPr>
          <w:b w:val="0"/>
          <w:color w:val="000000"/>
        </w:rPr>
        <w:t xml:space="preserve"> </w:t>
      </w:r>
      <w:hyperlink r:id="rId16" w:history="1">
        <w:r w:rsidRPr="00DA18E3">
          <w:rPr>
            <w:rStyle w:val="Hyperlink"/>
            <w:b w:val="0"/>
            <w:bCs/>
          </w:rPr>
          <w:t>PRM's NGO Coordinator</w:t>
        </w:r>
      </w:hyperlink>
      <w:r>
        <w:rPr>
          <w:rStyle w:val="Strong"/>
          <w:b/>
          <w:color w:val="000000"/>
        </w:rPr>
        <w:t xml:space="preserve"> </w:t>
      </w:r>
      <w:r w:rsidRPr="0018116B">
        <w:rPr>
          <w:rStyle w:val="Strong"/>
          <w:color w:val="000000"/>
        </w:rPr>
        <w:t xml:space="preserve">with </w:t>
      </w:r>
      <w:r w:rsidRPr="00DA18E3">
        <w:rPr>
          <w:b w:val="0"/>
          <w:color w:val="000000"/>
        </w:rPr>
        <w:t xml:space="preserve">the phrase “PRM NGO </w:t>
      </w:r>
      <w:r>
        <w:rPr>
          <w:b w:val="0"/>
          <w:color w:val="000000"/>
        </w:rPr>
        <w:t>T</w:t>
      </w:r>
      <w:r w:rsidRPr="00DA18E3">
        <w:rPr>
          <w:b w:val="0"/>
          <w:color w:val="000000"/>
        </w:rPr>
        <w:t>emplates” in the subject line</w:t>
      </w:r>
      <w:r w:rsidRPr="00DA18E3">
        <w:rPr>
          <w:rStyle w:val="Strong"/>
          <w:b/>
          <w:color w:val="000000"/>
        </w:rPr>
        <w:t>.</w:t>
      </w:r>
      <w:r>
        <w:rPr>
          <w:rStyle w:val="Strong"/>
          <w:b/>
          <w:color w:val="000000"/>
        </w:rPr>
        <w:t xml:space="preserve">  </w:t>
      </w:r>
    </w:p>
    <w:p w:rsidR="00DA18E3" w:rsidRPr="00ED354E" w:rsidRDefault="00DA18E3" w:rsidP="00ED354E"/>
    <w:p w:rsidR="00FD49F1" w:rsidRDefault="00C61F18">
      <w:pPr>
        <w:rPr>
          <w:rStyle w:val="Strong"/>
          <w:b/>
          <w:color w:val="000000"/>
        </w:rPr>
      </w:pPr>
      <w:r w:rsidRPr="00361E75">
        <w:rPr>
          <w:rStyle w:val="Strong"/>
          <w:b/>
          <w:color w:val="000000"/>
        </w:rPr>
        <w:t xml:space="preserve">Reports and Reporting Requirements:  </w:t>
      </w:r>
    </w:p>
    <w:p w:rsidR="00EC72A4" w:rsidRPr="00361E75" w:rsidRDefault="00EC72A4">
      <w:pPr>
        <w:rPr>
          <w:rStyle w:val="Strong"/>
          <w:b/>
          <w:bCs w:val="0"/>
          <w:color w:val="000000"/>
        </w:rPr>
      </w:pPr>
    </w:p>
    <w:p w:rsidR="00FD49F1" w:rsidRDefault="00C61F18">
      <w:pPr>
        <w:rPr>
          <w:rStyle w:val="Strong"/>
          <w:b/>
          <w:bCs w:val="0"/>
          <w:color w:val="000000"/>
        </w:rPr>
      </w:pPr>
      <w:r w:rsidRPr="00EC72A4">
        <w:rPr>
          <w:rStyle w:val="Strong"/>
          <w:b/>
          <w:bCs w:val="0"/>
          <w:color w:val="000000"/>
        </w:rPr>
        <w:t>Program reporting</w:t>
      </w:r>
      <w:r w:rsidRPr="0072023D">
        <w:rPr>
          <w:rStyle w:val="Strong"/>
          <w:bCs w:val="0"/>
          <w:color w:val="000000"/>
        </w:rPr>
        <w:t>:</w:t>
      </w:r>
      <w:r w:rsidRPr="0072023D">
        <w:rPr>
          <w:rStyle w:val="Strong"/>
          <w:b/>
          <w:bCs w:val="0"/>
          <w:color w:val="000000"/>
        </w:rPr>
        <w:t xml:space="preserve">  </w:t>
      </w:r>
      <w:r w:rsidRPr="00EC72A4">
        <w:rPr>
          <w:b w:val="0"/>
        </w:rPr>
        <w:t xml:space="preserve">PRM requires </w:t>
      </w:r>
      <w:r w:rsidR="00C869AE" w:rsidRPr="00EC72A4">
        <w:rPr>
          <w:b w:val="0"/>
        </w:rPr>
        <w:t xml:space="preserve">quarterly and final </w:t>
      </w:r>
      <w:r w:rsidRPr="00EC72A4">
        <w:rPr>
          <w:b w:val="0"/>
        </w:rPr>
        <w:t xml:space="preserve">program reports describing and analyzing the results of activities undertaken during the validity period of the agreement. </w:t>
      </w:r>
      <w:r w:rsidRPr="00EC72A4">
        <w:rPr>
          <w:b w:val="0"/>
          <w:color w:val="000000"/>
        </w:rPr>
        <w:t xml:space="preserve">It is highly suggested that NGOs receiving PRM funding use the PRM recommended program report template. To request </w:t>
      </w:r>
      <w:r w:rsidR="00DA18E3">
        <w:rPr>
          <w:b w:val="0"/>
          <w:color w:val="000000"/>
        </w:rPr>
        <w:t>this</w:t>
      </w:r>
      <w:r w:rsidRPr="00EC72A4">
        <w:rPr>
          <w:b w:val="0"/>
          <w:color w:val="000000"/>
        </w:rPr>
        <w:t xml:space="preserve"> template</w:t>
      </w:r>
      <w:r w:rsidR="00EC72A4">
        <w:rPr>
          <w:b w:val="0"/>
          <w:color w:val="000000"/>
        </w:rPr>
        <w:t>, send an email</w:t>
      </w:r>
      <w:r w:rsidRPr="00EC72A4">
        <w:rPr>
          <w:b w:val="0"/>
          <w:color w:val="000000"/>
        </w:rPr>
        <w:t xml:space="preserve"> with the phrase “PRM NGO </w:t>
      </w:r>
      <w:r w:rsidR="0068524B">
        <w:rPr>
          <w:b w:val="0"/>
          <w:color w:val="000000"/>
        </w:rPr>
        <w:t>T</w:t>
      </w:r>
      <w:r w:rsidRPr="00EC72A4">
        <w:rPr>
          <w:b w:val="0"/>
          <w:color w:val="000000"/>
        </w:rPr>
        <w:t>emplates” in the subject</w:t>
      </w:r>
      <w:r w:rsidR="00EC72A4">
        <w:rPr>
          <w:b w:val="0"/>
          <w:color w:val="000000"/>
        </w:rPr>
        <w:t xml:space="preserve"> line</w:t>
      </w:r>
      <w:r w:rsidRPr="00EC72A4">
        <w:rPr>
          <w:b w:val="0"/>
          <w:color w:val="000000"/>
        </w:rPr>
        <w:t xml:space="preserve"> to </w:t>
      </w:r>
      <w:hyperlink r:id="rId17" w:history="1">
        <w:r w:rsidRPr="00EC72A4">
          <w:rPr>
            <w:rStyle w:val="Hyperlink"/>
            <w:b w:val="0"/>
            <w:bCs/>
          </w:rPr>
          <w:t>PRM's NGO Coordinator</w:t>
        </w:r>
      </w:hyperlink>
      <w:r w:rsidRPr="00EC72A4">
        <w:rPr>
          <w:rStyle w:val="Strong"/>
          <w:b/>
          <w:color w:val="000000"/>
        </w:rPr>
        <w:t>.</w:t>
      </w:r>
    </w:p>
    <w:p w:rsidR="00FD49F1" w:rsidRDefault="00FD49F1">
      <w:pPr>
        <w:rPr>
          <w:rStyle w:val="Strong"/>
          <w:b/>
          <w:bCs w:val="0"/>
          <w:color w:val="000000"/>
        </w:rPr>
      </w:pPr>
    </w:p>
    <w:p w:rsidR="00FD49F1" w:rsidRDefault="00C61F18">
      <w:r w:rsidRPr="00EC72A4">
        <w:rPr>
          <w:rStyle w:val="Strong"/>
          <w:b/>
          <w:color w:val="000000"/>
        </w:rPr>
        <w:t>Financial Reports:</w:t>
      </w:r>
      <w:r w:rsidRPr="0072023D">
        <w:rPr>
          <w:rStyle w:val="Strong"/>
          <w:color w:val="000000"/>
        </w:rPr>
        <w:t xml:space="preserve"> </w:t>
      </w:r>
      <w:r w:rsidRPr="00EC72A4">
        <w:rPr>
          <w:b w:val="0"/>
        </w:rPr>
        <w:t>Financial reports are required within thirty (30) days following the end of each calendar year quarter during the validity period of the agreement; a final financial report covering the entire period of the agreement is required within ninety (90) days after the expiration date of the agreement.</w:t>
      </w:r>
      <w:r w:rsidRPr="0072023D">
        <w:t xml:space="preserve"> </w:t>
      </w:r>
    </w:p>
    <w:p w:rsidR="00EC72A4" w:rsidRDefault="00EC72A4"/>
    <w:p w:rsidR="00FD49F1" w:rsidRPr="00EC72A4" w:rsidRDefault="00C61F18">
      <w:pPr>
        <w:rPr>
          <w:b w:val="0"/>
        </w:rPr>
      </w:pPr>
      <w:r w:rsidRPr="00EC72A4">
        <w:rPr>
          <w:b w:val="0"/>
        </w:rPr>
        <w:lastRenderedPageBreak/>
        <w:t xml:space="preserve">For more details regarding reporting requirements please </w:t>
      </w:r>
      <w:r w:rsidR="00B13637">
        <w:rPr>
          <w:b w:val="0"/>
        </w:rPr>
        <w:t xml:space="preserve">see </w:t>
      </w:r>
      <w:r w:rsidR="00514F89" w:rsidRPr="00514F89">
        <w:rPr>
          <w:b w:val="0"/>
          <w:bCs/>
        </w:rPr>
        <w:t xml:space="preserve">PRM’s </w:t>
      </w:r>
      <w:hyperlink r:id="rId18" w:history="1">
        <w:r w:rsidR="00514F89" w:rsidRPr="00514F89">
          <w:rPr>
            <w:rStyle w:val="Hyperlink"/>
            <w:b w:val="0"/>
            <w:bCs/>
          </w:rPr>
          <w:t>General NGO Guidelines</w:t>
        </w:r>
      </w:hyperlink>
      <w:r w:rsidRPr="00EC72A4">
        <w:rPr>
          <w:b w:val="0"/>
        </w:rPr>
        <w:t>.</w:t>
      </w:r>
    </w:p>
    <w:p w:rsidR="00DA18E3" w:rsidRDefault="00DA18E3"/>
    <w:p w:rsidR="00FD49F1" w:rsidRPr="00B17E75" w:rsidRDefault="0042306E">
      <w:pPr>
        <w:rPr>
          <w:color w:val="000000"/>
        </w:rPr>
      </w:pPr>
      <w:r w:rsidRPr="0042306E">
        <w:rPr>
          <w:color w:val="000000"/>
        </w:rPr>
        <w:t>Proposal Review Process</w:t>
      </w:r>
      <w:r w:rsidR="00F17944">
        <w:rPr>
          <w:color w:val="000000"/>
        </w:rPr>
        <w:t>:</w:t>
      </w:r>
      <w:r w:rsidR="00B17E75">
        <w:rPr>
          <w:color w:val="000000"/>
        </w:rPr>
        <w:t xml:space="preserve">  </w:t>
      </w:r>
      <w:r w:rsidR="00DF46DA" w:rsidRPr="00DA18E3">
        <w:rPr>
          <w:b w:val="0"/>
        </w:rPr>
        <w:t>PRM</w:t>
      </w:r>
      <w:r w:rsidR="00B47071" w:rsidRPr="00DA18E3">
        <w:rPr>
          <w:b w:val="0"/>
        </w:rPr>
        <w:t xml:space="preserve"> </w:t>
      </w:r>
      <w:r w:rsidR="00074B65" w:rsidRPr="00DA18E3">
        <w:rPr>
          <w:b w:val="0"/>
        </w:rPr>
        <w:t xml:space="preserve">will </w:t>
      </w:r>
      <w:r w:rsidR="00B47071" w:rsidRPr="00DA18E3">
        <w:rPr>
          <w:b w:val="0"/>
        </w:rPr>
        <w:t xml:space="preserve">conduct </w:t>
      </w:r>
      <w:r w:rsidR="00074B65" w:rsidRPr="00DA18E3">
        <w:rPr>
          <w:b w:val="0"/>
        </w:rPr>
        <w:t xml:space="preserve">a </w:t>
      </w:r>
      <w:r w:rsidR="00B47071" w:rsidRPr="00DA18E3">
        <w:rPr>
          <w:b w:val="0"/>
        </w:rPr>
        <w:t xml:space="preserve">formal competitive review of all proposals </w:t>
      </w:r>
      <w:r w:rsidR="00074B65" w:rsidRPr="00DA18E3">
        <w:rPr>
          <w:b w:val="0"/>
        </w:rPr>
        <w:t>submitted in response to this funding announcement</w:t>
      </w:r>
      <w:r w:rsidR="00B47071" w:rsidRPr="00DA18E3">
        <w:rPr>
          <w:b w:val="0"/>
        </w:rPr>
        <w:t xml:space="preserve">.  </w:t>
      </w:r>
      <w:r w:rsidR="00074B65" w:rsidRPr="00DA18E3">
        <w:rPr>
          <w:b w:val="0"/>
        </w:rPr>
        <w:t xml:space="preserve">A review panel will </w:t>
      </w:r>
      <w:r w:rsidR="00B47071" w:rsidRPr="00DA18E3">
        <w:rPr>
          <w:b w:val="0"/>
        </w:rPr>
        <w:t>evaluate submissions based on the above-referenced proposal evaluation criteria and PRM priorities in the context of available funding.</w:t>
      </w:r>
    </w:p>
    <w:p w:rsidR="00DF46DA" w:rsidRPr="00DA18E3" w:rsidRDefault="00DF46DA" w:rsidP="004354EE">
      <w:pPr>
        <w:rPr>
          <w:b w:val="0"/>
        </w:rPr>
      </w:pPr>
    </w:p>
    <w:p w:rsidR="00DF46DA" w:rsidRPr="00DA18E3" w:rsidRDefault="00DF46DA" w:rsidP="004354EE">
      <w:pPr>
        <w:rPr>
          <w:b w:val="0"/>
        </w:rPr>
      </w:pPr>
      <w:r w:rsidRPr="00DA18E3">
        <w:rPr>
          <w:b w:val="0"/>
        </w:rPr>
        <w:t xml:space="preserve">PRM may request revised proposals and/or budgets based on feedback from the panel.  PRM will </w:t>
      </w:r>
      <w:r w:rsidR="00665077">
        <w:rPr>
          <w:b w:val="0"/>
        </w:rPr>
        <w:t>provide</w:t>
      </w:r>
      <w:r w:rsidRPr="00DA18E3">
        <w:rPr>
          <w:b w:val="0"/>
        </w:rPr>
        <w:t xml:space="preserve"> formal notifications to NGOs of final decisions taken by Bureau management.</w:t>
      </w:r>
    </w:p>
    <w:p w:rsidR="005E38AF" w:rsidRPr="00710405" w:rsidRDefault="005E38AF" w:rsidP="005E38AF">
      <w:pPr>
        <w:pStyle w:val="Default"/>
        <w:ind w:left="720"/>
        <w:rPr>
          <w:sz w:val="28"/>
          <w:szCs w:val="28"/>
        </w:rPr>
      </w:pPr>
    </w:p>
    <w:p w:rsidR="005E38AF" w:rsidRDefault="005E38AF" w:rsidP="005E38AF">
      <w:pPr>
        <w:pStyle w:val="Default"/>
        <w:rPr>
          <w:sz w:val="28"/>
          <w:szCs w:val="28"/>
        </w:rPr>
      </w:pPr>
      <w:r w:rsidRPr="00710405">
        <w:rPr>
          <w:b/>
          <w:bCs/>
          <w:sz w:val="28"/>
          <w:szCs w:val="28"/>
        </w:rPr>
        <w:t>Branding and Marking Strategy</w:t>
      </w:r>
      <w:r w:rsidRPr="00887DAC">
        <w:rPr>
          <w:b/>
          <w:bCs/>
          <w:sz w:val="28"/>
          <w:szCs w:val="28"/>
        </w:rPr>
        <w:t xml:space="preserve">:  </w:t>
      </w:r>
      <w:r w:rsidRPr="00887DAC">
        <w:rPr>
          <w:bCs/>
          <w:sz w:val="28"/>
          <w:szCs w:val="28"/>
        </w:rPr>
        <w:t>U</w:t>
      </w:r>
      <w:r w:rsidRPr="00710405">
        <w:rPr>
          <w:bCs/>
          <w:sz w:val="28"/>
          <w:szCs w:val="28"/>
        </w:rPr>
        <w:t xml:space="preserve">nless exceptions have been approved by the </w:t>
      </w:r>
      <w:r w:rsidRPr="00887DAC">
        <w:rPr>
          <w:bCs/>
          <w:sz w:val="28"/>
          <w:szCs w:val="28"/>
        </w:rPr>
        <w:t xml:space="preserve">designated bureau </w:t>
      </w:r>
      <w:r w:rsidRPr="00710405">
        <w:rPr>
          <w:bCs/>
          <w:sz w:val="28"/>
          <w:szCs w:val="28"/>
        </w:rPr>
        <w:t>Authorizing Official</w:t>
      </w:r>
      <w:r w:rsidRPr="00887DAC">
        <w:rPr>
          <w:bCs/>
          <w:sz w:val="28"/>
          <w:szCs w:val="28"/>
        </w:rPr>
        <w:t xml:space="preserve"> as </w:t>
      </w:r>
      <w:r>
        <w:rPr>
          <w:bCs/>
          <w:sz w:val="28"/>
          <w:szCs w:val="28"/>
        </w:rPr>
        <w:t xml:space="preserve">described in </w:t>
      </w:r>
      <w:r w:rsidRPr="00710405">
        <w:rPr>
          <w:sz w:val="28"/>
          <w:szCs w:val="28"/>
        </w:rPr>
        <w:t xml:space="preserve">the proposal templates that are available upon email request from </w:t>
      </w:r>
      <w:hyperlink r:id="rId19" w:history="1">
        <w:r w:rsidRPr="00710405">
          <w:rPr>
            <w:rStyle w:val="Hyperlink"/>
            <w:bCs/>
            <w:sz w:val="28"/>
            <w:szCs w:val="28"/>
          </w:rPr>
          <w:t>PRM's NGO Coordinator</w:t>
        </w:r>
      </w:hyperlink>
      <w:r>
        <w:rPr>
          <w:sz w:val="28"/>
          <w:szCs w:val="28"/>
        </w:rPr>
        <w:t>, at a minimum, the following provision will be included whenever assistance is awarded:</w:t>
      </w:r>
    </w:p>
    <w:p w:rsidR="005E38AF" w:rsidRPr="00887DAC" w:rsidRDefault="005E38AF" w:rsidP="005E38AF">
      <w:pPr>
        <w:pStyle w:val="Default"/>
        <w:rPr>
          <w:sz w:val="28"/>
          <w:szCs w:val="28"/>
        </w:rPr>
      </w:pPr>
      <w:r w:rsidRPr="00887DAC">
        <w:rPr>
          <w:bCs/>
          <w:sz w:val="28"/>
          <w:szCs w:val="28"/>
        </w:rPr>
        <w:t xml:space="preserve"> </w:t>
      </w:r>
      <w:r w:rsidRPr="00710405">
        <w:rPr>
          <w:bCs/>
          <w:sz w:val="28"/>
          <w:szCs w:val="28"/>
        </w:rPr>
        <w:t xml:space="preserve"> </w:t>
      </w:r>
    </w:p>
    <w:p w:rsidR="005E38AF" w:rsidRDefault="005E38AF" w:rsidP="00380778">
      <w:pPr>
        <w:pStyle w:val="Default"/>
        <w:numPr>
          <w:ilvl w:val="0"/>
          <w:numId w:val="41"/>
        </w:numPr>
      </w:pPr>
      <w:r w:rsidRPr="00710405">
        <w:rPr>
          <w:sz w:val="28"/>
          <w:szCs w:val="28"/>
        </w:rPr>
        <w:t xml:space="preserve">As a condition of receipt of this assistance award, all materials produced pursuant to the award, including training materials, materials for recipients or materials to communicate or promote with foreign audiences a program, event, project, or some other activity under this agreement, including but not limited to invitations to events, press materials, event backdrops, podium signs, etc. must be marked appropriately with the standard U.S. flag in a size and prominence equal to (or greater than) any other logo or identity. </w:t>
      </w:r>
      <w:r>
        <w:rPr>
          <w:sz w:val="28"/>
          <w:szCs w:val="28"/>
        </w:rPr>
        <w:t xml:space="preserve">  </w:t>
      </w:r>
      <w:r w:rsidRPr="00710405">
        <w:rPr>
          <w:sz w:val="28"/>
          <w:szCs w:val="28"/>
        </w:rPr>
        <w:t xml:space="preserve">Subrecipients and subsequent tier sub-award agreements are subject to the marking requirements and the recipient shall include a provision in the subrecipient agreement indicating that the standard, rectangular U.S. flag is a requirement. </w:t>
      </w:r>
      <w:r>
        <w:rPr>
          <w:sz w:val="28"/>
          <w:szCs w:val="28"/>
        </w:rPr>
        <w:t xml:space="preserve"> </w:t>
      </w:r>
      <w:r w:rsidRPr="00710405">
        <w:rPr>
          <w:sz w:val="28"/>
          <w:szCs w:val="28"/>
        </w:rPr>
        <w:t>In the event the recipient does not comply with the marking requirements as established in the approved assistance agreement, the Grants Officer Representative and the Grants Officer must initiate corrective action.</w:t>
      </w:r>
    </w:p>
    <w:p w:rsidR="005E38AF" w:rsidRPr="0042306E" w:rsidRDefault="005E38AF" w:rsidP="004354EE"/>
    <w:p w:rsidR="00FD49F1" w:rsidRPr="0068524B" w:rsidRDefault="0042306E" w:rsidP="00261EA0">
      <w:r w:rsidRPr="0042306E">
        <w:t>PRM Points of Contact</w:t>
      </w:r>
      <w:r w:rsidR="006C218D" w:rsidRPr="0042306E">
        <w:t>:</w:t>
      </w:r>
      <w:r w:rsidR="0068524B">
        <w:t xml:space="preserve">  </w:t>
      </w:r>
      <w:r w:rsidR="006C218D" w:rsidRPr="00F17944">
        <w:rPr>
          <w:b w:val="0"/>
        </w:rPr>
        <w:t xml:space="preserve">Should NGOs have technical questions related to this announcement, they should contact the PRM staff listed below prior to proposal submission. </w:t>
      </w:r>
      <w:r w:rsidR="006C218D" w:rsidRPr="0068524B">
        <w:t xml:space="preserve"> </w:t>
      </w:r>
      <w:r w:rsidR="0068524B">
        <w:rPr>
          <w:b w:val="0"/>
          <w:iCs/>
          <w:color w:val="000000"/>
        </w:rPr>
        <w:t>Please note that</w:t>
      </w:r>
      <w:r w:rsidR="00697C77" w:rsidRPr="0068524B">
        <w:rPr>
          <w:b w:val="0"/>
          <w:iCs/>
          <w:color w:val="000000"/>
        </w:rPr>
        <w:t xml:space="preserve"> </w:t>
      </w:r>
      <w:r w:rsidR="0068524B">
        <w:rPr>
          <w:b w:val="0"/>
          <w:iCs/>
          <w:color w:val="000000"/>
        </w:rPr>
        <w:t>r</w:t>
      </w:r>
      <w:r w:rsidR="00F17944" w:rsidRPr="0068524B">
        <w:rPr>
          <w:b w:val="0"/>
          <w:iCs/>
          <w:color w:val="000000"/>
        </w:rPr>
        <w:t>esponses</w:t>
      </w:r>
      <w:r w:rsidR="00697C77" w:rsidRPr="0068524B">
        <w:rPr>
          <w:b w:val="0"/>
          <w:iCs/>
          <w:color w:val="000000"/>
        </w:rPr>
        <w:t xml:space="preserve"> to technical questions from PRM do not indicate a commitment</w:t>
      </w:r>
      <w:r w:rsidR="0068524B">
        <w:rPr>
          <w:b w:val="0"/>
          <w:iCs/>
          <w:color w:val="000000"/>
        </w:rPr>
        <w:t xml:space="preserve"> to fund the program discussed.</w:t>
      </w:r>
    </w:p>
    <w:p w:rsidR="00FD49F1" w:rsidRPr="00F17944" w:rsidRDefault="00FD49F1" w:rsidP="00261EA0">
      <w:pPr>
        <w:pStyle w:val="BodyText3"/>
        <w:spacing w:after="0"/>
        <w:rPr>
          <w:b w:val="0"/>
          <w:sz w:val="28"/>
          <w:szCs w:val="28"/>
        </w:rPr>
      </w:pPr>
    </w:p>
    <w:p w:rsidR="0068524B" w:rsidRDefault="006C218D" w:rsidP="00261EA0">
      <w:pPr>
        <w:pStyle w:val="BodyText3"/>
        <w:spacing w:after="0"/>
        <w:rPr>
          <w:b w:val="0"/>
          <w:sz w:val="28"/>
          <w:szCs w:val="28"/>
        </w:rPr>
      </w:pPr>
      <w:r w:rsidRPr="00CD2A4F">
        <w:rPr>
          <w:sz w:val="28"/>
          <w:szCs w:val="28"/>
        </w:rPr>
        <w:t>PRM Program Officer</w:t>
      </w:r>
      <w:r w:rsidR="002A6EE5">
        <w:rPr>
          <w:sz w:val="28"/>
          <w:szCs w:val="28"/>
        </w:rPr>
        <w:t>:</w:t>
      </w:r>
      <w:r w:rsidRPr="00F17944">
        <w:rPr>
          <w:b w:val="0"/>
          <w:sz w:val="28"/>
          <w:szCs w:val="28"/>
        </w:rPr>
        <w:t xml:space="preserve"> </w:t>
      </w:r>
      <w:r w:rsidR="00D35E13">
        <w:rPr>
          <w:b w:val="0"/>
          <w:sz w:val="28"/>
          <w:szCs w:val="28"/>
        </w:rPr>
        <w:t>Wossie Mazengia</w:t>
      </w:r>
      <w:r w:rsidR="003F4582">
        <w:rPr>
          <w:b w:val="0"/>
          <w:sz w:val="28"/>
          <w:szCs w:val="28"/>
        </w:rPr>
        <w:t xml:space="preserve">, </w:t>
      </w:r>
      <w:hyperlink r:id="rId20" w:history="1">
        <w:r w:rsidR="00D35E13" w:rsidRPr="005B74BB">
          <w:rPr>
            <w:rStyle w:val="Hyperlink"/>
            <w:b w:val="0"/>
            <w:sz w:val="28"/>
            <w:szCs w:val="28"/>
          </w:rPr>
          <w:t>MazengiaW@state.gov</w:t>
        </w:r>
      </w:hyperlink>
      <w:r w:rsidR="003F4582">
        <w:rPr>
          <w:b w:val="0"/>
          <w:sz w:val="28"/>
          <w:szCs w:val="28"/>
        </w:rPr>
        <w:t>, 202-453-93</w:t>
      </w:r>
      <w:r w:rsidR="00D35E13">
        <w:rPr>
          <w:b w:val="0"/>
          <w:sz w:val="28"/>
          <w:szCs w:val="28"/>
        </w:rPr>
        <w:t>80</w:t>
      </w:r>
      <w:r w:rsidR="002A6EE5" w:rsidRPr="002A6EE5">
        <w:rPr>
          <w:b w:val="0"/>
          <w:sz w:val="28"/>
          <w:szCs w:val="28"/>
        </w:rPr>
        <w:t xml:space="preserve">, </w:t>
      </w:r>
      <w:r w:rsidR="00FC371E">
        <w:rPr>
          <w:b w:val="0"/>
          <w:sz w:val="28"/>
          <w:szCs w:val="28"/>
        </w:rPr>
        <w:t xml:space="preserve">or Chris Upchurch, </w:t>
      </w:r>
      <w:hyperlink r:id="rId21" w:history="1">
        <w:r w:rsidR="00FC371E" w:rsidRPr="00C10EFB">
          <w:rPr>
            <w:rStyle w:val="Hyperlink"/>
            <w:b w:val="0"/>
            <w:sz w:val="28"/>
            <w:szCs w:val="28"/>
          </w:rPr>
          <w:t>UpchurchCM@State.gov</w:t>
        </w:r>
      </w:hyperlink>
      <w:r w:rsidR="00FC371E">
        <w:rPr>
          <w:b w:val="0"/>
          <w:sz w:val="28"/>
          <w:szCs w:val="28"/>
        </w:rPr>
        <w:t xml:space="preserve">, </w:t>
      </w:r>
      <w:r w:rsidR="00CD42B8">
        <w:rPr>
          <w:b w:val="0"/>
          <w:sz w:val="28"/>
          <w:szCs w:val="28"/>
        </w:rPr>
        <w:t xml:space="preserve">202-453-9384, </w:t>
      </w:r>
      <w:r w:rsidRPr="00F17944">
        <w:rPr>
          <w:b w:val="0"/>
          <w:sz w:val="28"/>
          <w:szCs w:val="28"/>
        </w:rPr>
        <w:t>Washington, D.C.</w:t>
      </w:r>
    </w:p>
    <w:p w:rsidR="00261EA0" w:rsidRPr="00F17944" w:rsidRDefault="00261EA0" w:rsidP="00261EA0">
      <w:pPr>
        <w:pStyle w:val="BodyText3"/>
        <w:spacing w:after="0"/>
        <w:rPr>
          <w:b w:val="0"/>
          <w:sz w:val="28"/>
          <w:szCs w:val="28"/>
        </w:rPr>
      </w:pPr>
    </w:p>
    <w:p w:rsidR="006D57B8" w:rsidRPr="003F025C" w:rsidRDefault="006C218D" w:rsidP="0091070D">
      <w:pPr>
        <w:pStyle w:val="BodyText3"/>
        <w:spacing w:after="0"/>
        <w:rPr>
          <w:b w:val="0"/>
          <w:sz w:val="28"/>
          <w:szCs w:val="28"/>
        </w:rPr>
      </w:pPr>
      <w:r w:rsidRPr="00CD2A4F">
        <w:rPr>
          <w:sz w:val="28"/>
          <w:szCs w:val="28"/>
        </w:rPr>
        <w:t>Regional Refugee Coordinator</w:t>
      </w:r>
      <w:r w:rsidR="003F025C">
        <w:rPr>
          <w:sz w:val="28"/>
          <w:szCs w:val="28"/>
        </w:rPr>
        <w:t>:</w:t>
      </w:r>
      <w:r w:rsidR="00074B65" w:rsidRPr="00F17944">
        <w:rPr>
          <w:b w:val="0"/>
          <w:sz w:val="28"/>
          <w:szCs w:val="28"/>
        </w:rPr>
        <w:t xml:space="preserve"> </w:t>
      </w:r>
      <w:r w:rsidR="00D35E13">
        <w:rPr>
          <w:b w:val="0"/>
          <w:sz w:val="28"/>
          <w:szCs w:val="28"/>
        </w:rPr>
        <w:t>Bindi Patel</w:t>
      </w:r>
      <w:r w:rsidR="003F4582" w:rsidRPr="003F025C">
        <w:rPr>
          <w:b w:val="0"/>
          <w:sz w:val="28"/>
          <w:szCs w:val="28"/>
        </w:rPr>
        <w:t xml:space="preserve">, </w:t>
      </w:r>
      <w:hyperlink r:id="rId22" w:history="1">
        <w:r w:rsidR="00D35E13" w:rsidRPr="005B74BB">
          <w:rPr>
            <w:rStyle w:val="Hyperlink"/>
            <w:b w:val="0"/>
            <w:sz w:val="28"/>
            <w:szCs w:val="28"/>
          </w:rPr>
          <w:t>PatelBK@state.gov</w:t>
        </w:r>
      </w:hyperlink>
      <w:r w:rsidRPr="003F025C">
        <w:rPr>
          <w:b w:val="0"/>
          <w:sz w:val="28"/>
          <w:szCs w:val="28"/>
        </w:rPr>
        <w:t xml:space="preserve">, U.S. Embassy, </w:t>
      </w:r>
      <w:r w:rsidR="00910E1B" w:rsidRPr="003F025C">
        <w:rPr>
          <w:b w:val="0"/>
          <w:sz w:val="28"/>
          <w:szCs w:val="28"/>
        </w:rPr>
        <w:t>Addis Ababa, Ethiopia</w:t>
      </w:r>
      <w:r w:rsidRPr="003F025C">
        <w:rPr>
          <w:b w:val="0"/>
          <w:sz w:val="28"/>
          <w:szCs w:val="28"/>
        </w:rPr>
        <w:t>.</w:t>
      </w:r>
    </w:p>
    <w:sectPr w:rsidR="006D57B8" w:rsidRPr="003F025C" w:rsidSect="008E0693">
      <w:pgSz w:w="12240" w:h="15840"/>
      <w:pgMar w:top="1152" w:right="1152" w:bottom="108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A6ABA94"/>
    <w:lvl w:ilvl="0">
      <w:numFmt w:val="bullet"/>
      <w:lvlText w:val="*"/>
      <w:lvlJc w:val="left"/>
    </w:lvl>
  </w:abstractNum>
  <w:abstractNum w:abstractNumId="1">
    <w:nsid w:val="03186856"/>
    <w:multiLevelType w:val="hybridMultilevel"/>
    <w:tmpl w:val="CB62E9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4D1A9B"/>
    <w:multiLevelType w:val="multilevel"/>
    <w:tmpl w:val="E98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0C1138"/>
    <w:multiLevelType w:val="hybridMultilevel"/>
    <w:tmpl w:val="8A4E537C"/>
    <w:lvl w:ilvl="0" w:tplc="73A4BFDA">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E6C41"/>
    <w:multiLevelType w:val="hybridMultilevel"/>
    <w:tmpl w:val="211A3D6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4833B0"/>
    <w:multiLevelType w:val="hybridMultilevel"/>
    <w:tmpl w:val="2F1CAED4"/>
    <w:lvl w:ilvl="0" w:tplc="178A8004">
      <w:start w:val="1"/>
      <w:numFmt w:val="bullet"/>
      <w:lvlText w:val="-"/>
      <w:lvlJc w:val="left"/>
      <w:pPr>
        <w:tabs>
          <w:tab w:val="num" w:pos="720"/>
        </w:tabs>
        <w:ind w:left="720" w:hanging="360"/>
      </w:pPr>
      <w:rPr>
        <w:rFonts w:ascii="Times New Roman" w:eastAsia="Times New Roman" w:hAnsi="Times New Roman" w:cs="Times New Roman" w:hint="default"/>
      </w:rPr>
    </w:lvl>
    <w:lvl w:ilvl="1" w:tplc="4F305C7E">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4E41C2D"/>
    <w:multiLevelType w:val="hybridMultilevel"/>
    <w:tmpl w:val="3BACA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9B6D82"/>
    <w:multiLevelType w:val="hybridMultilevel"/>
    <w:tmpl w:val="89E8F640"/>
    <w:lvl w:ilvl="0" w:tplc="7C66EB02">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707A2B"/>
    <w:multiLevelType w:val="hybridMultilevel"/>
    <w:tmpl w:val="316A2348"/>
    <w:lvl w:ilvl="0" w:tplc="147C30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68015A"/>
    <w:multiLevelType w:val="multilevel"/>
    <w:tmpl w:val="F65E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D04C2"/>
    <w:multiLevelType w:val="multilevel"/>
    <w:tmpl w:val="2F1CAED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50F573D"/>
    <w:multiLevelType w:val="multilevel"/>
    <w:tmpl w:val="8478700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253340B3"/>
    <w:multiLevelType w:val="hybridMultilevel"/>
    <w:tmpl w:val="C920697A"/>
    <w:lvl w:ilvl="0" w:tplc="B8CE2A5E">
      <w:start w:val="1"/>
      <w:numFmt w:val="decimal"/>
      <w:lvlText w:val="(%1)"/>
      <w:lvlJc w:val="left"/>
      <w:pPr>
        <w:tabs>
          <w:tab w:val="num" w:pos="750"/>
        </w:tabs>
        <w:ind w:left="750" w:hanging="39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7CD1DD6"/>
    <w:multiLevelType w:val="hybridMultilevel"/>
    <w:tmpl w:val="7DE8CCA6"/>
    <w:lvl w:ilvl="0" w:tplc="A8BCE39A">
      <w:numFmt w:val="bullet"/>
      <w:lvlText w:val="-"/>
      <w:lvlJc w:val="left"/>
      <w:pPr>
        <w:tabs>
          <w:tab w:val="num" w:pos="2160"/>
        </w:tabs>
        <w:ind w:left="2160" w:hanging="360"/>
      </w:pPr>
      <w:rPr>
        <w:rFonts w:ascii="Arial" w:eastAsia="Times New Roman" w:hAnsi="Arial" w:cs="Aria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C00245C"/>
    <w:multiLevelType w:val="hybridMultilevel"/>
    <w:tmpl w:val="8478700E"/>
    <w:lvl w:ilvl="0" w:tplc="178A800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C1259D2"/>
    <w:multiLevelType w:val="hybridMultilevel"/>
    <w:tmpl w:val="D52A4BF4"/>
    <w:lvl w:ilvl="0" w:tplc="178A8004">
      <w:start w:val="1"/>
      <w:numFmt w:val="bullet"/>
      <w:lvlText w:val="-"/>
      <w:lvlJc w:val="left"/>
      <w:pPr>
        <w:tabs>
          <w:tab w:val="num" w:pos="720"/>
        </w:tabs>
        <w:ind w:left="720" w:hanging="360"/>
      </w:pPr>
      <w:rPr>
        <w:rFonts w:ascii="Times New Roman" w:eastAsia="Times New Roman" w:hAnsi="Times New Roman" w:cs="Times New Roman" w:hint="default"/>
      </w:rPr>
    </w:lvl>
    <w:lvl w:ilvl="1" w:tplc="4F305C7E">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6C5574"/>
    <w:multiLevelType w:val="multilevel"/>
    <w:tmpl w:val="01FC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951894"/>
    <w:multiLevelType w:val="multilevel"/>
    <w:tmpl w:val="3D2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3CA0C7B"/>
    <w:multiLevelType w:val="hybridMultilevel"/>
    <w:tmpl w:val="BBD6AE22"/>
    <w:lvl w:ilvl="0" w:tplc="A0AEB008">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8C7ED2"/>
    <w:multiLevelType w:val="hybridMultilevel"/>
    <w:tmpl w:val="3662B6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5C21929"/>
    <w:multiLevelType w:val="hybridMultilevel"/>
    <w:tmpl w:val="719CF2B2"/>
    <w:lvl w:ilvl="0" w:tplc="3112F9A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1C3629"/>
    <w:multiLevelType w:val="hybridMultilevel"/>
    <w:tmpl w:val="092079DE"/>
    <w:lvl w:ilvl="0" w:tplc="04090001">
      <w:start w:val="1"/>
      <w:numFmt w:val="bullet"/>
      <w:lvlText w:val=""/>
      <w:lvlJc w:val="left"/>
      <w:pPr>
        <w:ind w:left="25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3A8D7B5F"/>
    <w:multiLevelType w:val="hybridMultilevel"/>
    <w:tmpl w:val="5A7A67CA"/>
    <w:lvl w:ilvl="0" w:tplc="4F305C7E">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3">
    <w:nsid w:val="3FF84D8A"/>
    <w:multiLevelType w:val="hybridMultilevel"/>
    <w:tmpl w:val="E75EBE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293346B"/>
    <w:multiLevelType w:val="hybridMultilevel"/>
    <w:tmpl w:val="438CB5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3CD5F40"/>
    <w:multiLevelType w:val="hybridMultilevel"/>
    <w:tmpl w:val="CDD648FE"/>
    <w:lvl w:ilvl="0" w:tplc="683667F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E912B1"/>
    <w:multiLevelType w:val="hybridMultilevel"/>
    <w:tmpl w:val="5DC0EC9A"/>
    <w:lvl w:ilvl="0" w:tplc="2F9CF72E">
      <w:start w:val="4"/>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7AB1EC2"/>
    <w:multiLevelType w:val="hybridMultilevel"/>
    <w:tmpl w:val="92541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7DB5C88"/>
    <w:multiLevelType w:val="multilevel"/>
    <w:tmpl w:val="1BF63450"/>
    <w:lvl w:ilvl="0">
      <w:numFmt w:val="bullet"/>
      <w:lvlText w:val="-"/>
      <w:lvlJc w:val="left"/>
      <w:pPr>
        <w:tabs>
          <w:tab w:val="num" w:pos="1080"/>
        </w:tabs>
        <w:ind w:left="1080" w:hanging="360"/>
      </w:pPr>
      <w:rPr>
        <w:rFonts w:ascii="Arial" w:eastAsia="Times New Roman" w:hAnsi="Arial" w:cs="Arial" w:hint="default"/>
        <w:color w:val="auto"/>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nsid w:val="4C77307F"/>
    <w:multiLevelType w:val="hybridMultilevel"/>
    <w:tmpl w:val="4BC2B34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1380F1C"/>
    <w:multiLevelType w:val="multilevel"/>
    <w:tmpl w:val="8478700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51C83745"/>
    <w:multiLevelType w:val="multilevel"/>
    <w:tmpl w:val="8478700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2060652"/>
    <w:multiLevelType w:val="hybridMultilevel"/>
    <w:tmpl w:val="68EA4F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36B09EC"/>
    <w:multiLevelType w:val="hybridMultilevel"/>
    <w:tmpl w:val="ECF03C1E"/>
    <w:lvl w:ilvl="0" w:tplc="B1081AA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C84853"/>
    <w:multiLevelType w:val="hybridMultilevel"/>
    <w:tmpl w:val="974829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A386975"/>
    <w:multiLevelType w:val="hybridMultilevel"/>
    <w:tmpl w:val="D346C56E"/>
    <w:lvl w:ilvl="0" w:tplc="63ECC750">
      <w:start w:val="21"/>
      <w:numFmt w:val="bullet"/>
      <w:lvlText w:val=""/>
      <w:lvlJc w:val="left"/>
      <w:pPr>
        <w:tabs>
          <w:tab w:val="num" w:pos="720"/>
        </w:tabs>
        <w:ind w:left="720" w:hanging="360"/>
      </w:pPr>
      <w:rPr>
        <w:rFonts w:ascii="Wingdings" w:eastAsia="Times New Roman" w:hAnsi="Wingdings"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D4572E7"/>
    <w:multiLevelType w:val="hybridMultilevel"/>
    <w:tmpl w:val="C65C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6C6924"/>
    <w:multiLevelType w:val="multilevel"/>
    <w:tmpl w:val="61C40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685144B2"/>
    <w:multiLevelType w:val="multilevel"/>
    <w:tmpl w:val="61C40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D121D6D"/>
    <w:multiLevelType w:val="hybridMultilevel"/>
    <w:tmpl w:val="2F589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5E231EC"/>
    <w:multiLevelType w:val="hybridMultilevel"/>
    <w:tmpl w:val="773A72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40"/>
  </w:num>
  <w:num w:numId="3">
    <w:abstractNumId w:val="35"/>
  </w:num>
  <w:num w:numId="4">
    <w:abstractNumId w:val="14"/>
  </w:num>
  <w:num w:numId="5">
    <w:abstractNumId w:val="12"/>
  </w:num>
  <w:num w:numId="6">
    <w:abstractNumId w:val="31"/>
  </w:num>
  <w:num w:numId="7">
    <w:abstractNumId w:val="5"/>
  </w:num>
  <w:num w:numId="8">
    <w:abstractNumId w:val="10"/>
  </w:num>
  <w:num w:numId="9">
    <w:abstractNumId w:val="15"/>
  </w:num>
  <w:num w:numId="10">
    <w:abstractNumId w:val="0"/>
    <w:lvlOverride w:ilvl="0">
      <w:lvl w:ilvl="0">
        <w:numFmt w:val="bullet"/>
        <w:lvlText w:val=""/>
        <w:legacy w:legacy="1" w:legacySpace="0" w:legacyIndent="360"/>
        <w:lvlJc w:val="left"/>
        <w:rPr>
          <w:rFonts w:ascii="Symbol" w:hAnsi="Symbol" w:hint="default"/>
        </w:rPr>
      </w:lvl>
    </w:lvlOverride>
  </w:num>
  <w:num w:numId="11">
    <w:abstractNumId w:val="9"/>
  </w:num>
  <w:num w:numId="12">
    <w:abstractNumId w:val="38"/>
  </w:num>
  <w:num w:numId="13">
    <w:abstractNumId w:val="22"/>
  </w:num>
  <w:num w:numId="14">
    <w:abstractNumId w:val="1"/>
  </w:num>
  <w:num w:numId="15">
    <w:abstractNumId w:val="37"/>
  </w:num>
  <w:num w:numId="16">
    <w:abstractNumId w:val="28"/>
  </w:num>
  <w:num w:numId="17">
    <w:abstractNumId w:val="13"/>
  </w:num>
  <w:num w:numId="18">
    <w:abstractNumId w:val="17"/>
  </w:num>
  <w:num w:numId="19">
    <w:abstractNumId w:val="29"/>
  </w:num>
  <w:num w:numId="20">
    <w:abstractNumId w:val="30"/>
  </w:num>
  <w:num w:numId="21">
    <w:abstractNumId w:val="34"/>
  </w:num>
  <w:num w:numId="22">
    <w:abstractNumId w:val="11"/>
  </w:num>
  <w:num w:numId="23">
    <w:abstractNumId w:val="4"/>
  </w:num>
  <w:num w:numId="24">
    <w:abstractNumId w:val="16"/>
  </w:num>
  <w:num w:numId="25">
    <w:abstractNumId w:val="6"/>
  </w:num>
  <w:num w:numId="26">
    <w:abstractNumId w:val="25"/>
  </w:num>
  <w:num w:numId="27">
    <w:abstractNumId w:val="3"/>
  </w:num>
  <w:num w:numId="28">
    <w:abstractNumId w:val="8"/>
  </w:num>
  <w:num w:numId="29">
    <w:abstractNumId w:val="33"/>
  </w:num>
  <w:num w:numId="30">
    <w:abstractNumId w:val="39"/>
  </w:num>
  <w:num w:numId="31">
    <w:abstractNumId w:val="32"/>
  </w:num>
  <w:num w:numId="32">
    <w:abstractNumId w:val="36"/>
  </w:num>
  <w:num w:numId="33">
    <w:abstractNumId w:val="2"/>
  </w:num>
  <w:num w:numId="34">
    <w:abstractNumId w:val="19"/>
  </w:num>
  <w:num w:numId="3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20"/>
  </w:num>
  <w:num w:numId="38">
    <w:abstractNumId w:val="7"/>
  </w:num>
  <w:num w:numId="39">
    <w:abstractNumId w:val="26"/>
  </w:num>
  <w:num w:numId="40">
    <w:abstractNumId w:val="27"/>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655"/>
    <w:rsid w:val="00003E8A"/>
    <w:rsid w:val="000113C5"/>
    <w:rsid w:val="00011C9F"/>
    <w:rsid w:val="00012D7C"/>
    <w:rsid w:val="00023838"/>
    <w:rsid w:val="00030301"/>
    <w:rsid w:val="00034255"/>
    <w:rsid w:val="00035E05"/>
    <w:rsid w:val="00040225"/>
    <w:rsid w:val="00042849"/>
    <w:rsid w:val="00043ECB"/>
    <w:rsid w:val="00050619"/>
    <w:rsid w:val="00051225"/>
    <w:rsid w:val="00052A7B"/>
    <w:rsid w:val="00052CA7"/>
    <w:rsid w:val="000531D6"/>
    <w:rsid w:val="00057AAF"/>
    <w:rsid w:val="00065CE1"/>
    <w:rsid w:val="00067A3C"/>
    <w:rsid w:val="00074B65"/>
    <w:rsid w:val="0007747D"/>
    <w:rsid w:val="0008569D"/>
    <w:rsid w:val="0009566B"/>
    <w:rsid w:val="000A2DBA"/>
    <w:rsid w:val="000A5190"/>
    <w:rsid w:val="000A6D38"/>
    <w:rsid w:val="000A6E93"/>
    <w:rsid w:val="000B2473"/>
    <w:rsid w:val="000B5642"/>
    <w:rsid w:val="000C1C82"/>
    <w:rsid w:val="000C2655"/>
    <w:rsid w:val="000D7D0F"/>
    <w:rsid w:val="000E0B5F"/>
    <w:rsid w:val="000E2683"/>
    <w:rsid w:val="000F64CE"/>
    <w:rsid w:val="00102D69"/>
    <w:rsid w:val="00104E86"/>
    <w:rsid w:val="00107928"/>
    <w:rsid w:val="00111C0B"/>
    <w:rsid w:val="00113B8F"/>
    <w:rsid w:val="00116A44"/>
    <w:rsid w:val="0012144F"/>
    <w:rsid w:val="0013086A"/>
    <w:rsid w:val="00143819"/>
    <w:rsid w:val="00150AD7"/>
    <w:rsid w:val="00153BB6"/>
    <w:rsid w:val="00176089"/>
    <w:rsid w:val="0018116B"/>
    <w:rsid w:val="0018316F"/>
    <w:rsid w:val="001831CE"/>
    <w:rsid w:val="001859C6"/>
    <w:rsid w:val="001A03D8"/>
    <w:rsid w:val="001A436A"/>
    <w:rsid w:val="001A6D2E"/>
    <w:rsid w:val="001B3138"/>
    <w:rsid w:val="001C165C"/>
    <w:rsid w:val="001D0F3A"/>
    <w:rsid w:val="001E2692"/>
    <w:rsid w:val="001E417F"/>
    <w:rsid w:val="001F0C8D"/>
    <w:rsid w:val="001F305B"/>
    <w:rsid w:val="001F6E9B"/>
    <w:rsid w:val="0020275F"/>
    <w:rsid w:val="00203E80"/>
    <w:rsid w:val="00211C0C"/>
    <w:rsid w:val="00212CCC"/>
    <w:rsid w:val="00216272"/>
    <w:rsid w:val="0022196B"/>
    <w:rsid w:val="002224F7"/>
    <w:rsid w:val="00231CA3"/>
    <w:rsid w:val="00232323"/>
    <w:rsid w:val="00235071"/>
    <w:rsid w:val="002376B9"/>
    <w:rsid w:val="00246BB3"/>
    <w:rsid w:val="0026120E"/>
    <w:rsid w:val="00261EA0"/>
    <w:rsid w:val="00263BF8"/>
    <w:rsid w:val="00264A8E"/>
    <w:rsid w:val="00265088"/>
    <w:rsid w:val="0026698E"/>
    <w:rsid w:val="00267751"/>
    <w:rsid w:val="00271BAB"/>
    <w:rsid w:val="002913BE"/>
    <w:rsid w:val="00297132"/>
    <w:rsid w:val="002A6EE5"/>
    <w:rsid w:val="002A7D1D"/>
    <w:rsid w:val="002C3B78"/>
    <w:rsid w:val="002C451A"/>
    <w:rsid w:val="002C5E70"/>
    <w:rsid w:val="002C6E9B"/>
    <w:rsid w:val="002E1703"/>
    <w:rsid w:val="002E5214"/>
    <w:rsid w:val="0030190C"/>
    <w:rsid w:val="00313E78"/>
    <w:rsid w:val="003217A0"/>
    <w:rsid w:val="00322C68"/>
    <w:rsid w:val="0032738A"/>
    <w:rsid w:val="0032741B"/>
    <w:rsid w:val="003342A8"/>
    <w:rsid w:val="00335B90"/>
    <w:rsid w:val="003369DA"/>
    <w:rsid w:val="00361E75"/>
    <w:rsid w:val="003658C1"/>
    <w:rsid w:val="003710A3"/>
    <w:rsid w:val="003739D4"/>
    <w:rsid w:val="0038060B"/>
    <w:rsid w:val="00380778"/>
    <w:rsid w:val="00382F71"/>
    <w:rsid w:val="003855FC"/>
    <w:rsid w:val="0038691E"/>
    <w:rsid w:val="00386F56"/>
    <w:rsid w:val="003873FA"/>
    <w:rsid w:val="0039018C"/>
    <w:rsid w:val="00391D1C"/>
    <w:rsid w:val="00393288"/>
    <w:rsid w:val="00394E91"/>
    <w:rsid w:val="003A17FE"/>
    <w:rsid w:val="003A4819"/>
    <w:rsid w:val="003A49EF"/>
    <w:rsid w:val="003B3258"/>
    <w:rsid w:val="003C1551"/>
    <w:rsid w:val="003C42D2"/>
    <w:rsid w:val="003E49EC"/>
    <w:rsid w:val="003E7009"/>
    <w:rsid w:val="003F025C"/>
    <w:rsid w:val="003F4582"/>
    <w:rsid w:val="003F6A67"/>
    <w:rsid w:val="004013C7"/>
    <w:rsid w:val="00402B82"/>
    <w:rsid w:val="00405987"/>
    <w:rsid w:val="004101AB"/>
    <w:rsid w:val="00413628"/>
    <w:rsid w:val="00422074"/>
    <w:rsid w:val="0042306E"/>
    <w:rsid w:val="0042588D"/>
    <w:rsid w:val="004354EE"/>
    <w:rsid w:val="00444CB0"/>
    <w:rsid w:val="00445158"/>
    <w:rsid w:val="00450D2C"/>
    <w:rsid w:val="00454555"/>
    <w:rsid w:val="00490019"/>
    <w:rsid w:val="004A037D"/>
    <w:rsid w:val="004A6F1C"/>
    <w:rsid w:val="004B14A2"/>
    <w:rsid w:val="004B1589"/>
    <w:rsid w:val="004B28C6"/>
    <w:rsid w:val="004B6E3F"/>
    <w:rsid w:val="004C27C1"/>
    <w:rsid w:val="004D26E6"/>
    <w:rsid w:val="004D4208"/>
    <w:rsid w:val="004E2990"/>
    <w:rsid w:val="004E4642"/>
    <w:rsid w:val="004F0BFF"/>
    <w:rsid w:val="0050025D"/>
    <w:rsid w:val="005003B0"/>
    <w:rsid w:val="00504971"/>
    <w:rsid w:val="00513F1D"/>
    <w:rsid w:val="00514DD3"/>
    <w:rsid w:val="00514F89"/>
    <w:rsid w:val="00527882"/>
    <w:rsid w:val="005372FE"/>
    <w:rsid w:val="0055405E"/>
    <w:rsid w:val="0055626E"/>
    <w:rsid w:val="00557BCE"/>
    <w:rsid w:val="00561DE8"/>
    <w:rsid w:val="005623A0"/>
    <w:rsid w:val="00570EB7"/>
    <w:rsid w:val="00574972"/>
    <w:rsid w:val="005827EA"/>
    <w:rsid w:val="005878EE"/>
    <w:rsid w:val="005A7957"/>
    <w:rsid w:val="005C00D0"/>
    <w:rsid w:val="005C0F62"/>
    <w:rsid w:val="005C2B53"/>
    <w:rsid w:val="005C6A0E"/>
    <w:rsid w:val="005D4201"/>
    <w:rsid w:val="005E0614"/>
    <w:rsid w:val="005E38AF"/>
    <w:rsid w:val="005E756C"/>
    <w:rsid w:val="005F43E1"/>
    <w:rsid w:val="00600D60"/>
    <w:rsid w:val="0060682E"/>
    <w:rsid w:val="00617DC3"/>
    <w:rsid w:val="00623346"/>
    <w:rsid w:val="00633E67"/>
    <w:rsid w:val="00634593"/>
    <w:rsid w:val="00636950"/>
    <w:rsid w:val="006374D7"/>
    <w:rsid w:val="00642955"/>
    <w:rsid w:val="006448A5"/>
    <w:rsid w:val="00662A09"/>
    <w:rsid w:val="00665077"/>
    <w:rsid w:val="006666CE"/>
    <w:rsid w:val="006712FB"/>
    <w:rsid w:val="00673D9D"/>
    <w:rsid w:val="00683F45"/>
    <w:rsid w:val="0068524B"/>
    <w:rsid w:val="006906C9"/>
    <w:rsid w:val="00697C77"/>
    <w:rsid w:val="006A259A"/>
    <w:rsid w:val="006A3080"/>
    <w:rsid w:val="006A5FFC"/>
    <w:rsid w:val="006B15CD"/>
    <w:rsid w:val="006C1FCD"/>
    <w:rsid w:val="006C218D"/>
    <w:rsid w:val="006C4161"/>
    <w:rsid w:val="006D57B8"/>
    <w:rsid w:val="006E3938"/>
    <w:rsid w:val="007072F6"/>
    <w:rsid w:val="0070742F"/>
    <w:rsid w:val="00714EE4"/>
    <w:rsid w:val="0072023D"/>
    <w:rsid w:val="0072429B"/>
    <w:rsid w:val="00725AEC"/>
    <w:rsid w:val="00730D9F"/>
    <w:rsid w:val="007449F8"/>
    <w:rsid w:val="00754286"/>
    <w:rsid w:val="0075543D"/>
    <w:rsid w:val="0076238B"/>
    <w:rsid w:val="00767FB5"/>
    <w:rsid w:val="007700EB"/>
    <w:rsid w:val="0077059E"/>
    <w:rsid w:val="00781CA4"/>
    <w:rsid w:val="00784047"/>
    <w:rsid w:val="00796D95"/>
    <w:rsid w:val="007B13E1"/>
    <w:rsid w:val="007B5B14"/>
    <w:rsid w:val="007C7466"/>
    <w:rsid w:val="007F3240"/>
    <w:rsid w:val="00801964"/>
    <w:rsid w:val="00807430"/>
    <w:rsid w:val="0081198B"/>
    <w:rsid w:val="00812BD7"/>
    <w:rsid w:val="00816562"/>
    <w:rsid w:val="00817934"/>
    <w:rsid w:val="00825B26"/>
    <w:rsid w:val="00844F0A"/>
    <w:rsid w:val="00850CA4"/>
    <w:rsid w:val="008513BF"/>
    <w:rsid w:val="0085641C"/>
    <w:rsid w:val="008565C9"/>
    <w:rsid w:val="008615DC"/>
    <w:rsid w:val="008629E0"/>
    <w:rsid w:val="00863D75"/>
    <w:rsid w:val="00880302"/>
    <w:rsid w:val="00881AE7"/>
    <w:rsid w:val="00886D73"/>
    <w:rsid w:val="008874CD"/>
    <w:rsid w:val="0089098A"/>
    <w:rsid w:val="00891F9B"/>
    <w:rsid w:val="008A019D"/>
    <w:rsid w:val="008A04F5"/>
    <w:rsid w:val="008A47F8"/>
    <w:rsid w:val="008A4E91"/>
    <w:rsid w:val="008A7995"/>
    <w:rsid w:val="008B3B12"/>
    <w:rsid w:val="008B6025"/>
    <w:rsid w:val="008C683A"/>
    <w:rsid w:val="008D1F21"/>
    <w:rsid w:val="008E0693"/>
    <w:rsid w:val="008E6983"/>
    <w:rsid w:val="008E7E5A"/>
    <w:rsid w:val="008F351C"/>
    <w:rsid w:val="008F477E"/>
    <w:rsid w:val="008F74DF"/>
    <w:rsid w:val="0090102A"/>
    <w:rsid w:val="0091070D"/>
    <w:rsid w:val="00910E1B"/>
    <w:rsid w:val="00911BDD"/>
    <w:rsid w:val="009303E6"/>
    <w:rsid w:val="00934057"/>
    <w:rsid w:val="00937D20"/>
    <w:rsid w:val="00937E45"/>
    <w:rsid w:val="009542B2"/>
    <w:rsid w:val="0095463E"/>
    <w:rsid w:val="00962AC5"/>
    <w:rsid w:val="00966116"/>
    <w:rsid w:val="009664BA"/>
    <w:rsid w:val="00994182"/>
    <w:rsid w:val="009A1BFF"/>
    <w:rsid w:val="009C2355"/>
    <w:rsid w:val="009D22F9"/>
    <w:rsid w:val="009E7B71"/>
    <w:rsid w:val="009F5576"/>
    <w:rsid w:val="009F591E"/>
    <w:rsid w:val="00A0298E"/>
    <w:rsid w:val="00A02FB5"/>
    <w:rsid w:val="00A109A7"/>
    <w:rsid w:val="00A14375"/>
    <w:rsid w:val="00A20648"/>
    <w:rsid w:val="00A21311"/>
    <w:rsid w:val="00A32776"/>
    <w:rsid w:val="00A32999"/>
    <w:rsid w:val="00A3311D"/>
    <w:rsid w:val="00A4020A"/>
    <w:rsid w:val="00A518D4"/>
    <w:rsid w:val="00A66E7E"/>
    <w:rsid w:val="00A71ABD"/>
    <w:rsid w:val="00A8173B"/>
    <w:rsid w:val="00A84F53"/>
    <w:rsid w:val="00A850A0"/>
    <w:rsid w:val="00A85BD6"/>
    <w:rsid w:val="00A97329"/>
    <w:rsid w:val="00AA7D54"/>
    <w:rsid w:val="00AB5F9E"/>
    <w:rsid w:val="00AB7BA9"/>
    <w:rsid w:val="00AC1204"/>
    <w:rsid w:val="00AC6FCD"/>
    <w:rsid w:val="00AD2DD6"/>
    <w:rsid w:val="00AD5F9A"/>
    <w:rsid w:val="00AF157B"/>
    <w:rsid w:val="00AF67EC"/>
    <w:rsid w:val="00B00CCF"/>
    <w:rsid w:val="00B0667F"/>
    <w:rsid w:val="00B10602"/>
    <w:rsid w:val="00B13637"/>
    <w:rsid w:val="00B17E75"/>
    <w:rsid w:val="00B26744"/>
    <w:rsid w:val="00B35FFC"/>
    <w:rsid w:val="00B37668"/>
    <w:rsid w:val="00B40C6B"/>
    <w:rsid w:val="00B47071"/>
    <w:rsid w:val="00B47C43"/>
    <w:rsid w:val="00B60297"/>
    <w:rsid w:val="00B62BD5"/>
    <w:rsid w:val="00B7230C"/>
    <w:rsid w:val="00B85B2F"/>
    <w:rsid w:val="00B86581"/>
    <w:rsid w:val="00B87740"/>
    <w:rsid w:val="00B9504C"/>
    <w:rsid w:val="00B9589F"/>
    <w:rsid w:val="00B95D5D"/>
    <w:rsid w:val="00B97D72"/>
    <w:rsid w:val="00BA33D9"/>
    <w:rsid w:val="00BA3AE2"/>
    <w:rsid w:val="00BB3DB0"/>
    <w:rsid w:val="00BB4D62"/>
    <w:rsid w:val="00BB627A"/>
    <w:rsid w:val="00BB7535"/>
    <w:rsid w:val="00BC11C4"/>
    <w:rsid w:val="00BC1F5F"/>
    <w:rsid w:val="00BC263B"/>
    <w:rsid w:val="00BC3AB2"/>
    <w:rsid w:val="00BC4CEE"/>
    <w:rsid w:val="00BD327F"/>
    <w:rsid w:val="00BE4C4D"/>
    <w:rsid w:val="00BE5667"/>
    <w:rsid w:val="00BE6239"/>
    <w:rsid w:val="00BF5748"/>
    <w:rsid w:val="00C04E5A"/>
    <w:rsid w:val="00C054D9"/>
    <w:rsid w:val="00C07C98"/>
    <w:rsid w:val="00C10CD6"/>
    <w:rsid w:val="00C11D4B"/>
    <w:rsid w:val="00C15375"/>
    <w:rsid w:val="00C17525"/>
    <w:rsid w:val="00C3329B"/>
    <w:rsid w:val="00C33983"/>
    <w:rsid w:val="00C35D87"/>
    <w:rsid w:val="00C37034"/>
    <w:rsid w:val="00C37A4A"/>
    <w:rsid w:val="00C505BA"/>
    <w:rsid w:val="00C548FC"/>
    <w:rsid w:val="00C576C1"/>
    <w:rsid w:val="00C61877"/>
    <w:rsid w:val="00C61F18"/>
    <w:rsid w:val="00C63E99"/>
    <w:rsid w:val="00C70171"/>
    <w:rsid w:val="00C76155"/>
    <w:rsid w:val="00C82CE9"/>
    <w:rsid w:val="00C85C66"/>
    <w:rsid w:val="00C869AE"/>
    <w:rsid w:val="00C92EA3"/>
    <w:rsid w:val="00CA3968"/>
    <w:rsid w:val="00CA4F12"/>
    <w:rsid w:val="00CA51DA"/>
    <w:rsid w:val="00CB12C8"/>
    <w:rsid w:val="00CB3A84"/>
    <w:rsid w:val="00CC3E04"/>
    <w:rsid w:val="00CD29ED"/>
    <w:rsid w:val="00CD2A4F"/>
    <w:rsid w:val="00CD3D65"/>
    <w:rsid w:val="00CD42B8"/>
    <w:rsid w:val="00CD532D"/>
    <w:rsid w:val="00CE576A"/>
    <w:rsid w:val="00CE6877"/>
    <w:rsid w:val="00CF0AC3"/>
    <w:rsid w:val="00CF0D50"/>
    <w:rsid w:val="00CF7D94"/>
    <w:rsid w:val="00CF7E06"/>
    <w:rsid w:val="00D061C2"/>
    <w:rsid w:val="00D106BC"/>
    <w:rsid w:val="00D10AFA"/>
    <w:rsid w:val="00D14A53"/>
    <w:rsid w:val="00D168F6"/>
    <w:rsid w:val="00D236E6"/>
    <w:rsid w:val="00D318F8"/>
    <w:rsid w:val="00D35E13"/>
    <w:rsid w:val="00D45FE6"/>
    <w:rsid w:val="00D56771"/>
    <w:rsid w:val="00D71026"/>
    <w:rsid w:val="00D730A0"/>
    <w:rsid w:val="00D74125"/>
    <w:rsid w:val="00D76E80"/>
    <w:rsid w:val="00D80338"/>
    <w:rsid w:val="00D854B2"/>
    <w:rsid w:val="00D91B7D"/>
    <w:rsid w:val="00D96E3C"/>
    <w:rsid w:val="00DA18E3"/>
    <w:rsid w:val="00DA26BA"/>
    <w:rsid w:val="00DA688F"/>
    <w:rsid w:val="00DB3852"/>
    <w:rsid w:val="00DB7EC8"/>
    <w:rsid w:val="00DC347B"/>
    <w:rsid w:val="00DE31A8"/>
    <w:rsid w:val="00DE38A8"/>
    <w:rsid w:val="00DF46DA"/>
    <w:rsid w:val="00DF4F23"/>
    <w:rsid w:val="00DF7AA9"/>
    <w:rsid w:val="00E12372"/>
    <w:rsid w:val="00E14A9C"/>
    <w:rsid w:val="00E22FE1"/>
    <w:rsid w:val="00E31D8D"/>
    <w:rsid w:val="00E442AC"/>
    <w:rsid w:val="00E55C4F"/>
    <w:rsid w:val="00E6203D"/>
    <w:rsid w:val="00E62EE6"/>
    <w:rsid w:val="00E7364F"/>
    <w:rsid w:val="00E95303"/>
    <w:rsid w:val="00EA7456"/>
    <w:rsid w:val="00EA7EE0"/>
    <w:rsid w:val="00EB1835"/>
    <w:rsid w:val="00EB2F94"/>
    <w:rsid w:val="00EC1378"/>
    <w:rsid w:val="00EC72A4"/>
    <w:rsid w:val="00ED0250"/>
    <w:rsid w:val="00ED188A"/>
    <w:rsid w:val="00ED354E"/>
    <w:rsid w:val="00ED44F7"/>
    <w:rsid w:val="00ED5765"/>
    <w:rsid w:val="00ED5DD3"/>
    <w:rsid w:val="00ED6579"/>
    <w:rsid w:val="00EE0CC0"/>
    <w:rsid w:val="00EE72F3"/>
    <w:rsid w:val="00EF1B7C"/>
    <w:rsid w:val="00EF24E2"/>
    <w:rsid w:val="00F02F31"/>
    <w:rsid w:val="00F07F4E"/>
    <w:rsid w:val="00F119D7"/>
    <w:rsid w:val="00F12A64"/>
    <w:rsid w:val="00F135B3"/>
    <w:rsid w:val="00F17944"/>
    <w:rsid w:val="00F211B4"/>
    <w:rsid w:val="00F225F4"/>
    <w:rsid w:val="00F34B52"/>
    <w:rsid w:val="00F36C67"/>
    <w:rsid w:val="00F513E5"/>
    <w:rsid w:val="00F51F4D"/>
    <w:rsid w:val="00F60D1B"/>
    <w:rsid w:val="00F66A77"/>
    <w:rsid w:val="00FB399C"/>
    <w:rsid w:val="00FB45EC"/>
    <w:rsid w:val="00FC371E"/>
    <w:rsid w:val="00FC4E99"/>
    <w:rsid w:val="00FC7E9B"/>
    <w:rsid w:val="00FD018C"/>
    <w:rsid w:val="00FD4673"/>
    <w:rsid w:val="00FD49F1"/>
    <w:rsid w:val="00FE7049"/>
    <w:rsid w:val="00FF2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54EE"/>
    <w:rPr>
      <w:b/>
      <w:sz w:val="28"/>
      <w:szCs w:val="28"/>
    </w:rPr>
  </w:style>
  <w:style w:type="paragraph" w:styleId="Heading1">
    <w:name w:val="heading 1"/>
    <w:basedOn w:val="Normal"/>
    <w:next w:val="Normal"/>
    <w:qFormat/>
    <w:rsid w:val="006C1FCD"/>
    <w:pPr>
      <w:keepNext/>
      <w:jc w:val="center"/>
      <w:outlineLvl w:val="0"/>
    </w:pPr>
    <w:rPr>
      <w:rFonts w:ascii="Arial" w:hAnsi="Arial"/>
      <w:b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dv">
    <w:name w:val="odv"/>
    <w:next w:val="Normal"/>
    <w:rsid w:val="006D57B8"/>
    <w:pPr>
      <w:pBdr>
        <w:bottom w:val="single" w:sz="12" w:space="0" w:color="auto"/>
      </w:pBdr>
      <w:jc w:val="both"/>
    </w:pPr>
    <w:rPr>
      <w:rFonts w:ascii="Helv" w:hAnsi="Helv"/>
      <w:b/>
      <w:caps/>
      <w:sz w:val="30"/>
    </w:rPr>
  </w:style>
  <w:style w:type="character" w:styleId="Hyperlink">
    <w:name w:val="Hyperlink"/>
    <w:basedOn w:val="DefaultParagraphFont"/>
    <w:rsid w:val="006D57B8"/>
    <w:rPr>
      <w:color w:val="0000FF"/>
      <w:u w:val="single"/>
    </w:rPr>
  </w:style>
  <w:style w:type="paragraph" w:styleId="BalloonText">
    <w:name w:val="Balloon Text"/>
    <w:basedOn w:val="Normal"/>
    <w:semiHidden/>
    <w:rsid w:val="00781CA4"/>
    <w:rPr>
      <w:rFonts w:ascii="Tahoma" w:hAnsi="Tahoma" w:cs="Tahoma"/>
      <w:sz w:val="16"/>
      <w:szCs w:val="16"/>
    </w:rPr>
  </w:style>
  <w:style w:type="character" w:styleId="FollowedHyperlink">
    <w:name w:val="FollowedHyperlink"/>
    <w:basedOn w:val="DefaultParagraphFont"/>
    <w:rsid w:val="00DA26BA"/>
    <w:rPr>
      <w:color w:val="606420"/>
      <w:u w:val="single"/>
    </w:rPr>
  </w:style>
  <w:style w:type="paragraph" w:styleId="BodyText3">
    <w:name w:val="Body Text 3"/>
    <w:basedOn w:val="Normal"/>
    <w:rsid w:val="00DA26BA"/>
    <w:pPr>
      <w:spacing w:after="120"/>
    </w:pPr>
    <w:rPr>
      <w:sz w:val="16"/>
      <w:szCs w:val="16"/>
    </w:rPr>
  </w:style>
  <w:style w:type="paragraph" w:styleId="BodyText">
    <w:name w:val="Body Text"/>
    <w:basedOn w:val="Normal"/>
    <w:rsid w:val="00150AD7"/>
    <w:pPr>
      <w:spacing w:after="120"/>
    </w:pPr>
  </w:style>
  <w:style w:type="table" w:styleId="TableGrid">
    <w:name w:val="Table Grid"/>
    <w:basedOn w:val="TableNormal"/>
    <w:rsid w:val="006C1F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0A6E93"/>
    <w:rPr>
      <w:sz w:val="16"/>
      <w:szCs w:val="16"/>
    </w:rPr>
  </w:style>
  <w:style w:type="paragraph" w:styleId="CommentText">
    <w:name w:val="annotation text"/>
    <w:basedOn w:val="Normal"/>
    <w:semiHidden/>
    <w:rsid w:val="000A6E93"/>
    <w:rPr>
      <w:sz w:val="20"/>
      <w:szCs w:val="20"/>
    </w:rPr>
  </w:style>
  <w:style w:type="paragraph" w:styleId="CommentSubject">
    <w:name w:val="annotation subject"/>
    <w:basedOn w:val="CommentText"/>
    <w:next w:val="CommentText"/>
    <w:semiHidden/>
    <w:rsid w:val="000A6E93"/>
    <w:rPr>
      <w:b w:val="0"/>
      <w:bCs/>
    </w:rPr>
  </w:style>
  <w:style w:type="paragraph" w:customStyle="1" w:styleId="ConvertStyle7">
    <w:name w:val="ConvertStyle7"/>
    <w:basedOn w:val="Normal"/>
    <w:rsid w:val="006C218D"/>
    <w:pPr>
      <w:tabs>
        <w:tab w:val="left" w:pos="576"/>
        <w:tab w:val="left" w:pos="1296"/>
      </w:tabs>
      <w:ind w:right="144"/>
    </w:pPr>
    <w:rPr>
      <w:rFonts w:ascii="Courier New" w:hAnsi="Courier New"/>
      <w:szCs w:val="20"/>
    </w:rPr>
  </w:style>
  <w:style w:type="character" w:styleId="Strong">
    <w:name w:val="Strong"/>
    <w:basedOn w:val="DefaultParagraphFont"/>
    <w:uiPriority w:val="22"/>
    <w:qFormat/>
    <w:rsid w:val="006C218D"/>
    <w:rPr>
      <w:b/>
      <w:bCs/>
    </w:rPr>
  </w:style>
  <w:style w:type="paragraph" w:styleId="NormalWeb">
    <w:name w:val="Normal (Web)"/>
    <w:basedOn w:val="Normal"/>
    <w:uiPriority w:val="99"/>
    <w:rsid w:val="00C61F18"/>
    <w:pPr>
      <w:spacing w:before="100" w:beforeAutospacing="1" w:after="100" w:afterAutospacing="1"/>
    </w:pPr>
  </w:style>
  <w:style w:type="paragraph" w:styleId="ListParagraph">
    <w:name w:val="List Paragraph"/>
    <w:basedOn w:val="Normal"/>
    <w:uiPriority w:val="34"/>
    <w:qFormat/>
    <w:rsid w:val="00A3311D"/>
    <w:pPr>
      <w:ind w:left="720"/>
      <w:contextualSpacing/>
    </w:pPr>
  </w:style>
  <w:style w:type="paragraph" w:customStyle="1" w:styleId="Default">
    <w:name w:val="Default"/>
    <w:rsid w:val="00057AAF"/>
    <w:pPr>
      <w:autoSpaceDE w:val="0"/>
      <w:autoSpaceDN w:val="0"/>
      <w:adjustRightInd w:val="0"/>
    </w:pPr>
    <w:rPr>
      <w:color w:val="000000"/>
      <w:sz w:val="24"/>
      <w:szCs w:val="24"/>
    </w:rPr>
  </w:style>
  <w:style w:type="paragraph" w:styleId="Revision">
    <w:name w:val="Revision"/>
    <w:hidden/>
    <w:uiPriority w:val="99"/>
    <w:semiHidden/>
    <w:rsid w:val="002E5214"/>
    <w:rPr>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354EE"/>
    <w:rPr>
      <w:b/>
      <w:sz w:val="28"/>
      <w:szCs w:val="28"/>
    </w:rPr>
  </w:style>
  <w:style w:type="paragraph" w:styleId="Heading1">
    <w:name w:val="heading 1"/>
    <w:basedOn w:val="Normal"/>
    <w:next w:val="Normal"/>
    <w:qFormat/>
    <w:rsid w:val="006C1FCD"/>
    <w:pPr>
      <w:keepNext/>
      <w:jc w:val="center"/>
      <w:outlineLvl w:val="0"/>
    </w:pPr>
    <w:rPr>
      <w:rFonts w:ascii="Arial" w:hAnsi="Arial"/>
      <w:b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dv">
    <w:name w:val="odv"/>
    <w:next w:val="Normal"/>
    <w:rsid w:val="006D57B8"/>
    <w:pPr>
      <w:pBdr>
        <w:bottom w:val="single" w:sz="12" w:space="0" w:color="auto"/>
      </w:pBdr>
      <w:jc w:val="both"/>
    </w:pPr>
    <w:rPr>
      <w:rFonts w:ascii="Helv" w:hAnsi="Helv"/>
      <w:b/>
      <w:caps/>
      <w:sz w:val="30"/>
    </w:rPr>
  </w:style>
  <w:style w:type="character" w:styleId="Hyperlink">
    <w:name w:val="Hyperlink"/>
    <w:basedOn w:val="DefaultParagraphFont"/>
    <w:rsid w:val="006D57B8"/>
    <w:rPr>
      <w:color w:val="0000FF"/>
      <w:u w:val="single"/>
    </w:rPr>
  </w:style>
  <w:style w:type="paragraph" w:styleId="BalloonText">
    <w:name w:val="Balloon Text"/>
    <w:basedOn w:val="Normal"/>
    <w:semiHidden/>
    <w:rsid w:val="00781CA4"/>
    <w:rPr>
      <w:rFonts w:ascii="Tahoma" w:hAnsi="Tahoma" w:cs="Tahoma"/>
      <w:sz w:val="16"/>
      <w:szCs w:val="16"/>
    </w:rPr>
  </w:style>
  <w:style w:type="character" w:styleId="FollowedHyperlink">
    <w:name w:val="FollowedHyperlink"/>
    <w:basedOn w:val="DefaultParagraphFont"/>
    <w:rsid w:val="00DA26BA"/>
    <w:rPr>
      <w:color w:val="606420"/>
      <w:u w:val="single"/>
    </w:rPr>
  </w:style>
  <w:style w:type="paragraph" w:styleId="BodyText3">
    <w:name w:val="Body Text 3"/>
    <w:basedOn w:val="Normal"/>
    <w:rsid w:val="00DA26BA"/>
    <w:pPr>
      <w:spacing w:after="120"/>
    </w:pPr>
    <w:rPr>
      <w:sz w:val="16"/>
      <w:szCs w:val="16"/>
    </w:rPr>
  </w:style>
  <w:style w:type="paragraph" w:styleId="BodyText">
    <w:name w:val="Body Text"/>
    <w:basedOn w:val="Normal"/>
    <w:rsid w:val="00150AD7"/>
    <w:pPr>
      <w:spacing w:after="120"/>
    </w:pPr>
  </w:style>
  <w:style w:type="table" w:styleId="TableGrid">
    <w:name w:val="Table Grid"/>
    <w:basedOn w:val="TableNormal"/>
    <w:rsid w:val="006C1F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0A6E93"/>
    <w:rPr>
      <w:sz w:val="16"/>
      <w:szCs w:val="16"/>
    </w:rPr>
  </w:style>
  <w:style w:type="paragraph" w:styleId="CommentText">
    <w:name w:val="annotation text"/>
    <w:basedOn w:val="Normal"/>
    <w:semiHidden/>
    <w:rsid w:val="000A6E93"/>
    <w:rPr>
      <w:sz w:val="20"/>
      <w:szCs w:val="20"/>
    </w:rPr>
  </w:style>
  <w:style w:type="paragraph" w:styleId="CommentSubject">
    <w:name w:val="annotation subject"/>
    <w:basedOn w:val="CommentText"/>
    <w:next w:val="CommentText"/>
    <w:semiHidden/>
    <w:rsid w:val="000A6E93"/>
    <w:rPr>
      <w:b w:val="0"/>
      <w:bCs/>
    </w:rPr>
  </w:style>
  <w:style w:type="paragraph" w:customStyle="1" w:styleId="ConvertStyle7">
    <w:name w:val="ConvertStyle7"/>
    <w:basedOn w:val="Normal"/>
    <w:rsid w:val="006C218D"/>
    <w:pPr>
      <w:tabs>
        <w:tab w:val="left" w:pos="576"/>
        <w:tab w:val="left" w:pos="1296"/>
      </w:tabs>
      <w:ind w:right="144"/>
    </w:pPr>
    <w:rPr>
      <w:rFonts w:ascii="Courier New" w:hAnsi="Courier New"/>
      <w:szCs w:val="20"/>
    </w:rPr>
  </w:style>
  <w:style w:type="character" w:styleId="Strong">
    <w:name w:val="Strong"/>
    <w:basedOn w:val="DefaultParagraphFont"/>
    <w:uiPriority w:val="22"/>
    <w:qFormat/>
    <w:rsid w:val="006C218D"/>
    <w:rPr>
      <w:b/>
      <w:bCs/>
    </w:rPr>
  </w:style>
  <w:style w:type="paragraph" w:styleId="NormalWeb">
    <w:name w:val="Normal (Web)"/>
    <w:basedOn w:val="Normal"/>
    <w:uiPriority w:val="99"/>
    <w:rsid w:val="00C61F18"/>
    <w:pPr>
      <w:spacing w:before="100" w:beforeAutospacing="1" w:after="100" w:afterAutospacing="1"/>
    </w:pPr>
  </w:style>
  <w:style w:type="paragraph" w:styleId="ListParagraph">
    <w:name w:val="List Paragraph"/>
    <w:basedOn w:val="Normal"/>
    <w:uiPriority w:val="34"/>
    <w:qFormat/>
    <w:rsid w:val="00A3311D"/>
    <w:pPr>
      <w:ind w:left="720"/>
      <w:contextualSpacing/>
    </w:pPr>
  </w:style>
  <w:style w:type="paragraph" w:customStyle="1" w:styleId="Default">
    <w:name w:val="Default"/>
    <w:rsid w:val="00057AAF"/>
    <w:pPr>
      <w:autoSpaceDE w:val="0"/>
      <w:autoSpaceDN w:val="0"/>
      <w:adjustRightInd w:val="0"/>
    </w:pPr>
    <w:rPr>
      <w:color w:val="000000"/>
      <w:sz w:val="24"/>
      <w:szCs w:val="24"/>
    </w:rPr>
  </w:style>
  <w:style w:type="paragraph" w:styleId="Revision">
    <w:name w:val="Revision"/>
    <w:hidden/>
    <w:uiPriority w:val="99"/>
    <w:semiHidden/>
    <w:rsid w:val="002E5214"/>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4129">
      <w:bodyDiv w:val="1"/>
      <w:marLeft w:val="0"/>
      <w:marRight w:val="0"/>
      <w:marTop w:val="0"/>
      <w:marBottom w:val="0"/>
      <w:divBdr>
        <w:top w:val="none" w:sz="0" w:space="0" w:color="auto"/>
        <w:left w:val="none" w:sz="0" w:space="0" w:color="auto"/>
        <w:bottom w:val="none" w:sz="0" w:space="0" w:color="auto"/>
        <w:right w:val="none" w:sz="0" w:space="0" w:color="auto"/>
      </w:divBdr>
      <w:divsChild>
        <w:div w:id="1342852862">
          <w:marLeft w:val="0"/>
          <w:marRight w:val="0"/>
          <w:marTop w:val="0"/>
          <w:marBottom w:val="0"/>
          <w:divBdr>
            <w:top w:val="none" w:sz="0" w:space="0" w:color="auto"/>
            <w:left w:val="none" w:sz="0" w:space="0" w:color="auto"/>
            <w:bottom w:val="none" w:sz="0" w:space="0" w:color="auto"/>
            <w:right w:val="none" w:sz="0" w:space="0" w:color="auto"/>
          </w:divBdr>
          <w:divsChild>
            <w:div w:id="2085251602">
              <w:marLeft w:val="0"/>
              <w:marRight w:val="0"/>
              <w:marTop w:val="0"/>
              <w:marBottom w:val="0"/>
              <w:divBdr>
                <w:top w:val="none" w:sz="0" w:space="0" w:color="auto"/>
                <w:left w:val="none" w:sz="0" w:space="0" w:color="auto"/>
                <w:bottom w:val="none" w:sz="0" w:space="0" w:color="auto"/>
                <w:right w:val="none" w:sz="0" w:space="0" w:color="auto"/>
              </w:divBdr>
              <w:divsChild>
                <w:div w:id="1872377256">
                  <w:marLeft w:val="0"/>
                  <w:marRight w:val="0"/>
                  <w:marTop w:val="0"/>
                  <w:marBottom w:val="0"/>
                  <w:divBdr>
                    <w:top w:val="none" w:sz="0" w:space="0" w:color="auto"/>
                    <w:left w:val="none" w:sz="0" w:space="0" w:color="auto"/>
                    <w:bottom w:val="none" w:sz="0" w:space="0" w:color="auto"/>
                    <w:right w:val="none" w:sz="0" w:space="0" w:color="auto"/>
                  </w:divBdr>
                  <w:divsChild>
                    <w:div w:id="1313680009">
                      <w:marLeft w:val="0"/>
                      <w:marRight w:val="0"/>
                      <w:marTop w:val="0"/>
                      <w:marBottom w:val="0"/>
                      <w:divBdr>
                        <w:top w:val="none" w:sz="0" w:space="0" w:color="auto"/>
                        <w:left w:val="none" w:sz="0" w:space="0" w:color="auto"/>
                        <w:bottom w:val="none" w:sz="0" w:space="0" w:color="auto"/>
                        <w:right w:val="none" w:sz="0" w:space="0" w:color="auto"/>
                      </w:divBdr>
                      <w:divsChild>
                        <w:div w:id="1589804910">
                          <w:marLeft w:val="0"/>
                          <w:marRight w:val="0"/>
                          <w:marTop w:val="150"/>
                          <w:marBottom w:val="150"/>
                          <w:divBdr>
                            <w:top w:val="none" w:sz="0" w:space="0" w:color="auto"/>
                            <w:left w:val="none" w:sz="0" w:space="0" w:color="auto"/>
                            <w:bottom w:val="none" w:sz="0" w:space="0" w:color="auto"/>
                            <w:right w:val="none" w:sz="0" w:space="0" w:color="auto"/>
                          </w:divBdr>
                          <w:divsChild>
                            <w:div w:id="1314407414">
                              <w:marLeft w:val="0"/>
                              <w:marRight w:val="0"/>
                              <w:marTop w:val="0"/>
                              <w:marBottom w:val="0"/>
                              <w:divBdr>
                                <w:top w:val="none" w:sz="0" w:space="0" w:color="auto"/>
                                <w:left w:val="none" w:sz="0" w:space="0" w:color="auto"/>
                                <w:bottom w:val="none" w:sz="0" w:space="0" w:color="auto"/>
                                <w:right w:val="none" w:sz="0" w:space="0" w:color="auto"/>
                              </w:divBdr>
                              <w:divsChild>
                                <w:div w:id="12119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562595">
      <w:bodyDiv w:val="1"/>
      <w:marLeft w:val="0"/>
      <w:marRight w:val="0"/>
      <w:marTop w:val="0"/>
      <w:marBottom w:val="0"/>
      <w:divBdr>
        <w:top w:val="none" w:sz="0" w:space="0" w:color="auto"/>
        <w:left w:val="none" w:sz="0" w:space="0" w:color="auto"/>
        <w:bottom w:val="none" w:sz="0" w:space="0" w:color="auto"/>
        <w:right w:val="none" w:sz="0" w:space="0" w:color="auto"/>
      </w:divBdr>
    </w:div>
    <w:div w:id="379325081">
      <w:bodyDiv w:val="1"/>
      <w:marLeft w:val="0"/>
      <w:marRight w:val="0"/>
      <w:marTop w:val="0"/>
      <w:marBottom w:val="0"/>
      <w:divBdr>
        <w:top w:val="none" w:sz="0" w:space="0" w:color="auto"/>
        <w:left w:val="none" w:sz="0" w:space="0" w:color="auto"/>
        <w:bottom w:val="none" w:sz="0" w:space="0" w:color="auto"/>
        <w:right w:val="none" w:sz="0" w:space="0" w:color="auto"/>
      </w:divBdr>
      <w:divsChild>
        <w:div w:id="928007547">
          <w:marLeft w:val="0"/>
          <w:marRight w:val="0"/>
          <w:marTop w:val="0"/>
          <w:marBottom w:val="0"/>
          <w:divBdr>
            <w:top w:val="none" w:sz="0" w:space="0" w:color="auto"/>
            <w:left w:val="none" w:sz="0" w:space="0" w:color="auto"/>
            <w:bottom w:val="none" w:sz="0" w:space="0" w:color="auto"/>
            <w:right w:val="none" w:sz="0" w:space="0" w:color="auto"/>
          </w:divBdr>
          <w:divsChild>
            <w:div w:id="1976838585">
              <w:marLeft w:val="0"/>
              <w:marRight w:val="0"/>
              <w:marTop w:val="0"/>
              <w:marBottom w:val="0"/>
              <w:divBdr>
                <w:top w:val="none" w:sz="0" w:space="0" w:color="auto"/>
                <w:left w:val="none" w:sz="0" w:space="0" w:color="auto"/>
                <w:bottom w:val="none" w:sz="0" w:space="0" w:color="auto"/>
                <w:right w:val="none" w:sz="0" w:space="0" w:color="auto"/>
              </w:divBdr>
              <w:divsChild>
                <w:div w:id="2010062446">
                  <w:marLeft w:val="0"/>
                  <w:marRight w:val="0"/>
                  <w:marTop w:val="0"/>
                  <w:marBottom w:val="0"/>
                  <w:divBdr>
                    <w:top w:val="none" w:sz="0" w:space="0" w:color="auto"/>
                    <w:left w:val="none" w:sz="0" w:space="0" w:color="auto"/>
                    <w:bottom w:val="none" w:sz="0" w:space="0" w:color="auto"/>
                    <w:right w:val="none" w:sz="0" w:space="0" w:color="auto"/>
                  </w:divBdr>
                  <w:divsChild>
                    <w:div w:id="1569996801">
                      <w:marLeft w:val="0"/>
                      <w:marRight w:val="0"/>
                      <w:marTop w:val="0"/>
                      <w:marBottom w:val="0"/>
                      <w:divBdr>
                        <w:top w:val="none" w:sz="0" w:space="0" w:color="auto"/>
                        <w:left w:val="none" w:sz="0" w:space="0" w:color="auto"/>
                        <w:bottom w:val="none" w:sz="0" w:space="0" w:color="auto"/>
                        <w:right w:val="none" w:sz="0" w:space="0" w:color="auto"/>
                      </w:divBdr>
                      <w:divsChild>
                        <w:div w:id="163129816">
                          <w:marLeft w:val="0"/>
                          <w:marRight w:val="0"/>
                          <w:marTop w:val="150"/>
                          <w:marBottom w:val="150"/>
                          <w:divBdr>
                            <w:top w:val="none" w:sz="0" w:space="0" w:color="auto"/>
                            <w:left w:val="none" w:sz="0" w:space="0" w:color="auto"/>
                            <w:bottom w:val="none" w:sz="0" w:space="0" w:color="auto"/>
                            <w:right w:val="none" w:sz="0" w:space="0" w:color="auto"/>
                          </w:divBdr>
                          <w:divsChild>
                            <w:div w:id="1946813727">
                              <w:marLeft w:val="0"/>
                              <w:marRight w:val="0"/>
                              <w:marTop w:val="0"/>
                              <w:marBottom w:val="0"/>
                              <w:divBdr>
                                <w:top w:val="none" w:sz="0" w:space="0" w:color="auto"/>
                                <w:left w:val="none" w:sz="0" w:space="0" w:color="auto"/>
                                <w:bottom w:val="none" w:sz="0" w:space="0" w:color="auto"/>
                                <w:right w:val="none" w:sz="0" w:space="0" w:color="auto"/>
                              </w:divBdr>
                              <w:divsChild>
                                <w:div w:id="16024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891102">
      <w:bodyDiv w:val="1"/>
      <w:marLeft w:val="0"/>
      <w:marRight w:val="0"/>
      <w:marTop w:val="0"/>
      <w:marBottom w:val="0"/>
      <w:divBdr>
        <w:top w:val="none" w:sz="0" w:space="0" w:color="auto"/>
        <w:left w:val="none" w:sz="0" w:space="0" w:color="auto"/>
        <w:bottom w:val="none" w:sz="0" w:space="0" w:color="auto"/>
        <w:right w:val="none" w:sz="0" w:space="0" w:color="auto"/>
      </w:divBdr>
      <w:divsChild>
        <w:div w:id="905919089">
          <w:marLeft w:val="0"/>
          <w:marRight w:val="0"/>
          <w:marTop w:val="0"/>
          <w:marBottom w:val="0"/>
          <w:divBdr>
            <w:top w:val="none" w:sz="0" w:space="0" w:color="auto"/>
            <w:left w:val="none" w:sz="0" w:space="0" w:color="auto"/>
            <w:bottom w:val="none" w:sz="0" w:space="0" w:color="auto"/>
            <w:right w:val="none" w:sz="0" w:space="0" w:color="auto"/>
          </w:divBdr>
          <w:divsChild>
            <w:div w:id="1097139055">
              <w:marLeft w:val="0"/>
              <w:marRight w:val="0"/>
              <w:marTop w:val="0"/>
              <w:marBottom w:val="0"/>
              <w:divBdr>
                <w:top w:val="none" w:sz="0" w:space="0" w:color="auto"/>
                <w:left w:val="none" w:sz="0" w:space="0" w:color="auto"/>
                <w:bottom w:val="none" w:sz="0" w:space="0" w:color="auto"/>
                <w:right w:val="none" w:sz="0" w:space="0" w:color="auto"/>
              </w:divBdr>
              <w:divsChild>
                <w:div w:id="1508446394">
                  <w:marLeft w:val="150"/>
                  <w:marRight w:val="150"/>
                  <w:marTop w:val="150"/>
                  <w:marBottom w:val="0"/>
                  <w:divBdr>
                    <w:top w:val="none" w:sz="0" w:space="0" w:color="auto"/>
                    <w:left w:val="none" w:sz="0" w:space="0" w:color="auto"/>
                    <w:bottom w:val="none" w:sz="0" w:space="0" w:color="auto"/>
                    <w:right w:val="none" w:sz="0" w:space="0" w:color="auto"/>
                  </w:divBdr>
                  <w:divsChild>
                    <w:div w:id="801994602">
                      <w:marLeft w:val="0"/>
                      <w:marRight w:val="0"/>
                      <w:marTop w:val="0"/>
                      <w:marBottom w:val="0"/>
                      <w:divBdr>
                        <w:top w:val="none" w:sz="0" w:space="0" w:color="auto"/>
                        <w:left w:val="none" w:sz="0" w:space="0" w:color="auto"/>
                        <w:bottom w:val="none" w:sz="0" w:space="0" w:color="auto"/>
                        <w:right w:val="none" w:sz="0" w:space="0" w:color="auto"/>
                      </w:divBdr>
                      <w:divsChild>
                        <w:div w:id="105562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946492">
      <w:bodyDiv w:val="1"/>
      <w:marLeft w:val="0"/>
      <w:marRight w:val="0"/>
      <w:marTop w:val="0"/>
      <w:marBottom w:val="0"/>
      <w:divBdr>
        <w:top w:val="none" w:sz="0" w:space="0" w:color="auto"/>
        <w:left w:val="none" w:sz="0" w:space="0" w:color="auto"/>
        <w:bottom w:val="none" w:sz="0" w:space="0" w:color="auto"/>
        <w:right w:val="none" w:sz="0" w:space="0" w:color="auto"/>
      </w:divBdr>
      <w:divsChild>
        <w:div w:id="712995989">
          <w:marLeft w:val="0"/>
          <w:marRight w:val="0"/>
          <w:marTop w:val="0"/>
          <w:marBottom w:val="0"/>
          <w:divBdr>
            <w:top w:val="none" w:sz="0" w:space="0" w:color="auto"/>
            <w:left w:val="none" w:sz="0" w:space="0" w:color="auto"/>
            <w:bottom w:val="none" w:sz="0" w:space="0" w:color="auto"/>
            <w:right w:val="none" w:sz="0" w:space="0" w:color="auto"/>
          </w:divBdr>
          <w:divsChild>
            <w:div w:id="971594055">
              <w:marLeft w:val="0"/>
              <w:marRight w:val="0"/>
              <w:marTop w:val="0"/>
              <w:marBottom w:val="0"/>
              <w:divBdr>
                <w:top w:val="none" w:sz="0" w:space="0" w:color="auto"/>
                <w:left w:val="none" w:sz="0" w:space="0" w:color="auto"/>
                <w:bottom w:val="none" w:sz="0" w:space="0" w:color="auto"/>
                <w:right w:val="none" w:sz="0" w:space="0" w:color="auto"/>
              </w:divBdr>
              <w:divsChild>
                <w:div w:id="1842743658">
                  <w:marLeft w:val="0"/>
                  <w:marRight w:val="0"/>
                  <w:marTop w:val="0"/>
                  <w:marBottom w:val="0"/>
                  <w:divBdr>
                    <w:top w:val="none" w:sz="0" w:space="0" w:color="auto"/>
                    <w:left w:val="none" w:sz="0" w:space="0" w:color="auto"/>
                    <w:bottom w:val="none" w:sz="0" w:space="0" w:color="auto"/>
                    <w:right w:val="none" w:sz="0" w:space="0" w:color="auto"/>
                  </w:divBdr>
                  <w:divsChild>
                    <w:div w:id="941762836">
                      <w:marLeft w:val="0"/>
                      <w:marRight w:val="0"/>
                      <w:marTop w:val="0"/>
                      <w:marBottom w:val="0"/>
                      <w:divBdr>
                        <w:top w:val="none" w:sz="0" w:space="0" w:color="auto"/>
                        <w:left w:val="none" w:sz="0" w:space="0" w:color="auto"/>
                        <w:bottom w:val="none" w:sz="0" w:space="0" w:color="auto"/>
                        <w:right w:val="none" w:sz="0" w:space="0" w:color="auto"/>
                      </w:divBdr>
                      <w:divsChild>
                        <w:div w:id="331183407">
                          <w:marLeft w:val="0"/>
                          <w:marRight w:val="0"/>
                          <w:marTop w:val="150"/>
                          <w:marBottom w:val="150"/>
                          <w:divBdr>
                            <w:top w:val="none" w:sz="0" w:space="0" w:color="auto"/>
                            <w:left w:val="none" w:sz="0" w:space="0" w:color="auto"/>
                            <w:bottom w:val="none" w:sz="0" w:space="0" w:color="auto"/>
                            <w:right w:val="none" w:sz="0" w:space="0" w:color="auto"/>
                          </w:divBdr>
                          <w:divsChild>
                            <w:div w:id="1202789945">
                              <w:marLeft w:val="0"/>
                              <w:marRight w:val="0"/>
                              <w:marTop w:val="0"/>
                              <w:marBottom w:val="0"/>
                              <w:divBdr>
                                <w:top w:val="none" w:sz="0" w:space="0" w:color="auto"/>
                                <w:left w:val="none" w:sz="0" w:space="0" w:color="auto"/>
                                <w:bottom w:val="none" w:sz="0" w:space="0" w:color="auto"/>
                                <w:right w:val="none" w:sz="0" w:space="0" w:color="auto"/>
                              </w:divBdr>
                              <w:divsChild>
                                <w:div w:id="196438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0063128">
      <w:bodyDiv w:val="1"/>
      <w:marLeft w:val="0"/>
      <w:marRight w:val="0"/>
      <w:marTop w:val="0"/>
      <w:marBottom w:val="0"/>
      <w:divBdr>
        <w:top w:val="none" w:sz="0" w:space="0" w:color="auto"/>
        <w:left w:val="none" w:sz="0" w:space="0" w:color="auto"/>
        <w:bottom w:val="none" w:sz="0" w:space="0" w:color="auto"/>
        <w:right w:val="none" w:sz="0" w:space="0" w:color="auto"/>
      </w:divBdr>
    </w:div>
    <w:div w:id="1269268358">
      <w:bodyDiv w:val="1"/>
      <w:marLeft w:val="0"/>
      <w:marRight w:val="0"/>
      <w:marTop w:val="0"/>
      <w:marBottom w:val="0"/>
      <w:divBdr>
        <w:top w:val="none" w:sz="0" w:space="0" w:color="auto"/>
        <w:left w:val="none" w:sz="0" w:space="0" w:color="auto"/>
        <w:bottom w:val="none" w:sz="0" w:space="0" w:color="auto"/>
        <w:right w:val="none" w:sz="0" w:space="0" w:color="auto"/>
      </w:divBdr>
      <w:divsChild>
        <w:div w:id="235820757">
          <w:marLeft w:val="0"/>
          <w:marRight w:val="0"/>
          <w:marTop w:val="0"/>
          <w:marBottom w:val="0"/>
          <w:divBdr>
            <w:top w:val="none" w:sz="0" w:space="0" w:color="auto"/>
            <w:left w:val="none" w:sz="0" w:space="0" w:color="auto"/>
            <w:bottom w:val="none" w:sz="0" w:space="0" w:color="auto"/>
            <w:right w:val="none" w:sz="0" w:space="0" w:color="auto"/>
          </w:divBdr>
          <w:divsChild>
            <w:div w:id="428162570">
              <w:marLeft w:val="0"/>
              <w:marRight w:val="0"/>
              <w:marTop w:val="0"/>
              <w:marBottom w:val="0"/>
              <w:divBdr>
                <w:top w:val="none" w:sz="0" w:space="0" w:color="auto"/>
                <w:left w:val="none" w:sz="0" w:space="0" w:color="auto"/>
                <w:bottom w:val="none" w:sz="0" w:space="0" w:color="auto"/>
                <w:right w:val="none" w:sz="0" w:space="0" w:color="auto"/>
              </w:divBdr>
              <w:divsChild>
                <w:div w:id="1176264391">
                  <w:marLeft w:val="150"/>
                  <w:marRight w:val="150"/>
                  <w:marTop w:val="150"/>
                  <w:marBottom w:val="0"/>
                  <w:divBdr>
                    <w:top w:val="none" w:sz="0" w:space="0" w:color="auto"/>
                    <w:left w:val="none" w:sz="0" w:space="0" w:color="auto"/>
                    <w:bottom w:val="none" w:sz="0" w:space="0" w:color="auto"/>
                    <w:right w:val="none" w:sz="0" w:space="0" w:color="auto"/>
                  </w:divBdr>
                  <w:divsChild>
                    <w:div w:id="1393388099">
                      <w:marLeft w:val="0"/>
                      <w:marRight w:val="0"/>
                      <w:marTop w:val="0"/>
                      <w:marBottom w:val="0"/>
                      <w:divBdr>
                        <w:top w:val="none" w:sz="0" w:space="0" w:color="auto"/>
                        <w:left w:val="none" w:sz="0" w:space="0" w:color="auto"/>
                        <w:bottom w:val="none" w:sz="0" w:space="0" w:color="auto"/>
                        <w:right w:val="none" w:sz="0" w:space="0" w:color="auto"/>
                      </w:divBdr>
                      <w:divsChild>
                        <w:div w:id="318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631717">
      <w:bodyDiv w:val="1"/>
      <w:marLeft w:val="0"/>
      <w:marRight w:val="0"/>
      <w:marTop w:val="0"/>
      <w:marBottom w:val="0"/>
      <w:divBdr>
        <w:top w:val="none" w:sz="0" w:space="0" w:color="auto"/>
        <w:left w:val="none" w:sz="0" w:space="0" w:color="auto"/>
        <w:bottom w:val="none" w:sz="0" w:space="0" w:color="auto"/>
        <w:right w:val="none" w:sz="0" w:space="0" w:color="auto"/>
      </w:divBdr>
      <w:divsChild>
        <w:div w:id="888341467">
          <w:marLeft w:val="0"/>
          <w:marRight w:val="0"/>
          <w:marTop w:val="0"/>
          <w:marBottom w:val="0"/>
          <w:divBdr>
            <w:top w:val="none" w:sz="0" w:space="0" w:color="auto"/>
            <w:left w:val="none" w:sz="0" w:space="0" w:color="auto"/>
            <w:bottom w:val="none" w:sz="0" w:space="0" w:color="auto"/>
            <w:right w:val="none" w:sz="0" w:space="0" w:color="auto"/>
          </w:divBdr>
          <w:divsChild>
            <w:div w:id="2055034941">
              <w:marLeft w:val="0"/>
              <w:marRight w:val="0"/>
              <w:marTop w:val="0"/>
              <w:marBottom w:val="0"/>
              <w:divBdr>
                <w:top w:val="none" w:sz="0" w:space="0" w:color="auto"/>
                <w:left w:val="none" w:sz="0" w:space="0" w:color="auto"/>
                <w:bottom w:val="none" w:sz="0" w:space="0" w:color="auto"/>
                <w:right w:val="none" w:sz="0" w:space="0" w:color="auto"/>
              </w:divBdr>
              <w:divsChild>
                <w:div w:id="1104301411">
                  <w:marLeft w:val="150"/>
                  <w:marRight w:val="150"/>
                  <w:marTop w:val="150"/>
                  <w:marBottom w:val="0"/>
                  <w:divBdr>
                    <w:top w:val="none" w:sz="0" w:space="0" w:color="auto"/>
                    <w:left w:val="none" w:sz="0" w:space="0" w:color="auto"/>
                    <w:bottom w:val="none" w:sz="0" w:space="0" w:color="auto"/>
                    <w:right w:val="none" w:sz="0" w:space="0" w:color="auto"/>
                  </w:divBdr>
                  <w:divsChild>
                    <w:div w:id="694311507">
                      <w:marLeft w:val="0"/>
                      <w:marRight w:val="0"/>
                      <w:marTop w:val="0"/>
                      <w:marBottom w:val="0"/>
                      <w:divBdr>
                        <w:top w:val="none" w:sz="0" w:space="0" w:color="auto"/>
                        <w:left w:val="none" w:sz="0" w:space="0" w:color="auto"/>
                        <w:bottom w:val="none" w:sz="0" w:space="0" w:color="auto"/>
                        <w:right w:val="none" w:sz="0" w:space="0" w:color="auto"/>
                      </w:divBdr>
                      <w:divsChild>
                        <w:div w:id="210980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e.gov/j/prm/releases/factsheets/2014/219758.htm" TargetMode="External"/><Relationship Id="rId13" Type="http://schemas.openxmlformats.org/officeDocument/2006/relationships/hyperlink" Target="http://www.state.gov/j/prm/releases/factsheets/2014/219758.htm" TargetMode="External"/><Relationship Id="rId18" Type="http://schemas.openxmlformats.org/officeDocument/2006/relationships/hyperlink" Target="http://www.state.gov/j/prm/releases/factsheets/2014/219758.htm" TargetMode="External"/><Relationship Id="rId3" Type="http://schemas.microsoft.com/office/2007/relationships/stylesWithEffects" Target="stylesWithEffects.xml"/><Relationship Id="rId21" Type="http://schemas.openxmlformats.org/officeDocument/2006/relationships/hyperlink" Target="mailto:UpchurchCM@State.gov" TargetMode="External"/><Relationship Id="rId7" Type="http://schemas.openxmlformats.org/officeDocument/2006/relationships/hyperlink" Target="http://www.state.gov/j/prm/releases/factsheets/2014/219758.htm" TargetMode="External"/><Relationship Id="rId12" Type="http://schemas.openxmlformats.org/officeDocument/2006/relationships/hyperlink" Target="http://fa.statebuy.state.gov/content.asp?content_id=161&amp;menu_id=68" TargetMode="External"/><Relationship Id="rId17" Type="http://schemas.openxmlformats.org/officeDocument/2006/relationships/hyperlink" Target="mailto:PRMNGOCoordinator@state.gov" TargetMode="External"/><Relationship Id="rId2" Type="http://schemas.openxmlformats.org/officeDocument/2006/relationships/styles" Target="styles.xml"/><Relationship Id="rId16" Type="http://schemas.openxmlformats.org/officeDocument/2006/relationships/hyperlink" Target="mailto:PRMNGOCoordinator@state.gov" TargetMode="External"/><Relationship Id="rId20" Type="http://schemas.openxmlformats.org/officeDocument/2006/relationships/hyperlink" Target="mailto:MazengiaW@state.gov" TargetMode="Externa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mailto:support@grants.go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MNGOCoordinator@state.gov" TargetMode="External"/><Relationship Id="rId23" Type="http://schemas.openxmlformats.org/officeDocument/2006/relationships/fontTable" Target="fontTable.xml"/><Relationship Id="rId10" Type="http://schemas.openxmlformats.org/officeDocument/2006/relationships/hyperlink" Target="http://www.grants.gov/applicants/app_help_reso.jsp" TargetMode="External"/><Relationship Id="rId19" Type="http://schemas.openxmlformats.org/officeDocument/2006/relationships/hyperlink" Target="mailto:PRMNGOCoordinator@state.gov" TargetMode="External"/><Relationship Id="rId4" Type="http://schemas.openxmlformats.org/officeDocument/2006/relationships/settings" Target="settings.xml"/><Relationship Id="rId9" Type="http://schemas.openxmlformats.org/officeDocument/2006/relationships/hyperlink" Target="http://www.state.gov/j/prm/releases/factsheets/2014/219758.htm" TargetMode="External"/><Relationship Id="rId14" Type="http://schemas.openxmlformats.org/officeDocument/2006/relationships/hyperlink" Target="http://www.state.gov/j/prm/releases/factsheets/2014/219758.htm" TargetMode="External"/><Relationship Id="rId22" Type="http://schemas.openxmlformats.org/officeDocument/2006/relationships/hyperlink" Target="mailto:PatelBK@state.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Department of State</Company>
  <LinksUpToDate>false</LinksUpToDate>
  <CharactersWithSpaces>21852</CharactersWithSpaces>
  <SharedDoc>false</SharedDoc>
  <HLinks>
    <vt:vector size="108" baseType="variant">
      <vt:variant>
        <vt:i4>1769506</vt:i4>
      </vt:variant>
      <vt:variant>
        <vt:i4>51</vt:i4>
      </vt:variant>
      <vt:variant>
        <vt:i4>0</vt:i4>
      </vt:variant>
      <vt:variant>
        <vt:i4>5</vt:i4>
      </vt:variant>
      <vt:variant>
        <vt:lpwstr>mailto:XX@state.gov</vt:lpwstr>
      </vt:variant>
      <vt:variant>
        <vt:lpwstr/>
      </vt:variant>
      <vt:variant>
        <vt:i4>1769506</vt:i4>
      </vt:variant>
      <vt:variant>
        <vt:i4>48</vt:i4>
      </vt:variant>
      <vt:variant>
        <vt:i4>0</vt:i4>
      </vt:variant>
      <vt:variant>
        <vt:i4>5</vt:i4>
      </vt:variant>
      <vt:variant>
        <vt:lpwstr>mailto:XX@state.gov</vt:lpwstr>
      </vt:variant>
      <vt:variant>
        <vt:lpwstr/>
      </vt:variant>
      <vt:variant>
        <vt:i4>1769506</vt:i4>
      </vt:variant>
      <vt:variant>
        <vt:i4>45</vt:i4>
      </vt:variant>
      <vt:variant>
        <vt:i4>0</vt:i4>
      </vt:variant>
      <vt:variant>
        <vt:i4>5</vt:i4>
      </vt:variant>
      <vt:variant>
        <vt:lpwstr>mailto:XX@state.gov</vt:lpwstr>
      </vt:variant>
      <vt:variant>
        <vt:lpwstr/>
      </vt:variant>
      <vt:variant>
        <vt:i4>8257602</vt:i4>
      </vt:variant>
      <vt:variant>
        <vt:i4>42</vt:i4>
      </vt:variant>
      <vt:variant>
        <vt:i4>0</vt:i4>
      </vt:variant>
      <vt:variant>
        <vt:i4>5</vt:i4>
      </vt:variant>
      <vt:variant>
        <vt:lpwstr>mailto:PRMNGOCoordinator@state.gov</vt:lpwstr>
      </vt:variant>
      <vt:variant>
        <vt:lpwstr/>
      </vt:variant>
      <vt:variant>
        <vt:i4>8257602</vt:i4>
      </vt:variant>
      <vt:variant>
        <vt:i4>39</vt:i4>
      </vt:variant>
      <vt:variant>
        <vt:i4>0</vt:i4>
      </vt:variant>
      <vt:variant>
        <vt:i4>5</vt:i4>
      </vt:variant>
      <vt:variant>
        <vt:lpwstr>mailto:PRMNGOCoordinator@state.gov</vt:lpwstr>
      </vt:variant>
      <vt:variant>
        <vt:lpwstr/>
      </vt:variant>
      <vt:variant>
        <vt:i4>5242903</vt:i4>
      </vt:variant>
      <vt:variant>
        <vt:i4>36</vt:i4>
      </vt:variant>
      <vt:variant>
        <vt:i4>0</vt:i4>
      </vt:variant>
      <vt:variant>
        <vt:i4>5</vt:i4>
      </vt:variant>
      <vt:variant>
        <vt:lpwstr>http://www.state.gov/g/prm/115597.htm</vt:lpwstr>
      </vt:variant>
      <vt:variant>
        <vt:lpwstr/>
      </vt:variant>
      <vt:variant>
        <vt:i4>5242903</vt:i4>
      </vt:variant>
      <vt:variant>
        <vt:i4>33</vt:i4>
      </vt:variant>
      <vt:variant>
        <vt:i4>0</vt:i4>
      </vt:variant>
      <vt:variant>
        <vt:i4>5</vt:i4>
      </vt:variant>
      <vt:variant>
        <vt:lpwstr>http://www.state.gov/g/prm/115597.htm</vt:lpwstr>
      </vt:variant>
      <vt:variant>
        <vt:lpwstr/>
      </vt:variant>
      <vt:variant>
        <vt:i4>5242903</vt:i4>
      </vt:variant>
      <vt:variant>
        <vt:i4>30</vt:i4>
      </vt:variant>
      <vt:variant>
        <vt:i4>0</vt:i4>
      </vt:variant>
      <vt:variant>
        <vt:i4>5</vt:i4>
      </vt:variant>
      <vt:variant>
        <vt:lpwstr>http://www.state.gov/g/prm/115597.htm</vt:lpwstr>
      </vt:variant>
      <vt:variant>
        <vt:lpwstr/>
      </vt:variant>
      <vt:variant>
        <vt:i4>8257602</vt:i4>
      </vt:variant>
      <vt:variant>
        <vt:i4>27</vt:i4>
      </vt:variant>
      <vt:variant>
        <vt:i4>0</vt:i4>
      </vt:variant>
      <vt:variant>
        <vt:i4>5</vt:i4>
      </vt:variant>
      <vt:variant>
        <vt:lpwstr>mailto:PRMNGOCoordinator@state.gov</vt:lpwstr>
      </vt:variant>
      <vt:variant>
        <vt:lpwstr/>
      </vt:variant>
      <vt:variant>
        <vt:i4>8257602</vt:i4>
      </vt:variant>
      <vt:variant>
        <vt:i4>24</vt:i4>
      </vt:variant>
      <vt:variant>
        <vt:i4>0</vt:i4>
      </vt:variant>
      <vt:variant>
        <vt:i4>5</vt:i4>
      </vt:variant>
      <vt:variant>
        <vt:lpwstr>mailto:PRMNGOCoordinator@state.gov</vt:lpwstr>
      </vt:variant>
      <vt:variant>
        <vt:lpwstr/>
      </vt:variant>
      <vt:variant>
        <vt:i4>4784245</vt:i4>
      </vt:variant>
      <vt:variant>
        <vt:i4>21</vt:i4>
      </vt:variant>
      <vt:variant>
        <vt:i4>0</vt:i4>
      </vt:variant>
      <vt:variant>
        <vt:i4>5</vt:i4>
      </vt:variant>
      <vt:variant>
        <vt:lpwstr>mailto:support@grants.gov</vt:lpwstr>
      </vt:variant>
      <vt:variant>
        <vt:lpwstr/>
      </vt:variant>
      <vt:variant>
        <vt:i4>1507381</vt:i4>
      </vt:variant>
      <vt:variant>
        <vt:i4>18</vt:i4>
      </vt:variant>
      <vt:variant>
        <vt:i4>0</vt:i4>
      </vt:variant>
      <vt:variant>
        <vt:i4>5</vt:i4>
      </vt:variant>
      <vt:variant>
        <vt:lpwstr>http://www.grants.gov/help/applicant_faqs.jsp</vt:lpwstr>
      </vt:variant>
      <vt:variant>
        <vt:lpwstr>applying</vt:lpwstr>
      </vt:variant>
      <vt:variant>
        <vt:i4>8257602</vt:i4>
      </vt:variant>
      <vt:variant>
        <vt:i4>15</vt:i4>
      </vt:variant>
      <vt:variant>
        <vt:i4>0</vt:i4>
      </vt:variant>
      <vt:variant>
        <vt:i4>5</vt:i4>
      </vt:variant>
      <vt:variant>
        <vt:lpwstr>mailto:PRMNGOCoordinator@state.gov</vt:lpwstr>
      </vt:variant>
      <vt:variant>
        <vt:lpwstr/>
      </vt:variant>
      <vt:variant>
        <vt:i4>5242903</vt:i4>
      </vt:variant>
      <vt:variant>
        <vt:i4>12</vt:i4>
      </vt:variant>
      <vt:variant>
        <vt:i4>0</vt:i4>
      </vt:variant>
      <vt:variant>
        <vt:i4>5</vt:i4>
      </vt:variant>
      <vt:variant>
        <vt:lpwstr>http://www.state.gov/g/prm/115597.htm</vt:lpwstr>
      </vt:variant>
      <vt:variant>
        <vt:lpwstr/>
      </vt:variant>
      <vt:variant>
        <vt:i4>1507381</vt:i4>
      </vt:variant>
      <vt:variant>
        <vt:i4>9</vt:i4>
      </vt:variant>
      <vt:variant>
        <vt:i4>0</vt:i4>
      </vt:variant>
      <vt:variant>
        <vt:i4>5</vt:i4>
      </vt:variant>
      <vt:variant>
        <vt:lpwstr>http://www.grants.gov/help/applicant_faqs.jsp</vt:lpwstr>
      </vt:variant>
      <vt:variant>
        <vt:lpwstr>applying</vt:lpwstr>
      </vt:variant>
      <vt:variant>
        <vt:i4>5242903</vt:i4>
      </vt:variant>
      <vt:variant>
        <vt:i4>6</vt:i4>
      </vt:variant>
      <vt:variant>
        <vt:i4>0</vt:i4>
      </vt:variant>
      <vt:variant>
        <vt:i4>5</vt:i4>
      </vt:variant>
      <vt:variant>
        <vt:lpwstr>http://www.state.gov/g/prm/115597.htm</vt:lpwstr>
      </vt:variant>
      <vt:variant>
        <vt:lpwstr/>
      </vt:variant>
      <vt:variant>
        <vt:i4>5242903</vt:i4>
      </vt:variant>
      <vt:variant>
        <vt:i4>3</vt:i4>
      </vt:variant>
      <vt:variant>
        <vt:i4>0</vt:i4>
      </vt:variant>
      <vt:variant>
        <vt:i4>5</vt:i4>
      </vt:variant>
      <vt:variant>
        <vt:lpwstr>http://www.state.gov/g/prm/115597.htm</vt:lpwstr>
      </vt:variant>
      <vt:variant>
        <vt:lpwstr/>
      </vt:variant>
      <vt:variant>
        <vt:i4>5242903</vt:i4>
      </vt:variant>
      <vt:variant>
        <vt:i4>0</vt:i4>
      </vt:variant>
      <vt:variant>
        <vt:i4>0</vt:i4>
      </vt:variant>
      <vt:variant>
        <vt:i4>5</vt:i4>
      </vt:variant>
      <vt:variant>
        <vt:lpwstr>http://www.state.gov/g/prm/115597.htm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lawsongm</dc:creator>
  <cp:lastModifiedBy>Giorgia Tornieri</cp:lastModifiedBy>
  <cp:revision>2</cp:revision>
  <cp:lastPrinted>2014-02-20T19:37:00Z</cp:lastPrinted>
  <dcterms:created xsi:type="dcterms:W3CDTF">2014-03-19T08:56:00Z</dcterms:created>
  <dcterms:modified xsi:type="dcterms:W3CDTF">2014-03-19T08:56:00Z</dcterms:modified>
</cp:coreProperties>
</file>