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0" w:type="auto"/>
        <w:tblLayout w:type="fixed"/>
        <w:tblLook w:val="0000" w:firstRow="0" w:lastRow="0" w:firstColumn="0" w:lastColumn="0" w:noHBand="0" w:noVBand="0"/>
      </w:tblPr>
      <w:tblGrid>
        <w:gridCol w:w="1242"/>
        <w:gridCol w:w="8072"/>
      </w:tblGrid>
      <w:tr w:rsidR="00942497">
        <w:tc>
          <w:tcPr>
            <w:tcW w:w="1242" w:type="dxa"/>
            <w:shd w:val="clear" w:color="auto" w:fill="auto"/>
            <w:vAlign w:val="center"/>
          </w:tcPr>
          <w:p w:rsidR="00942497" w:rsidRDefault="00942497">
            <w:pPr>
              <w:jc w:val="center"/>
              <w:rPr>
                <w:rFonts w:ascii="Calibri" w:hAnsi="Calibri" w:cs="Calibri"/>
                <w:b/>
                <w:color w:val="4083C9"/>
                <w:kern w:val="1"/>
                <w:sz w:val="22"/>
                <w:szCs w:val="22"/>
                <w:lang w:val="sk-SK"/>
              </w:rPr>
            </w:pPr>
            <w:bookmarkStart w:id="0" w:name="_GoBack"/>
            <w:bookmarkEnd w:id="0"/>
            <w:r>
              <w:rPr>
                <w:rFonts w:ascii="Calibri" w:eastAsia="Calibri" w:hAnsi="Calibri" w:cs="Calibri"/>
                <w:b/>
                <w:color w:val="4083C9"/>
                <w:kern w:val="1"/>
                <w:sz w:val="22"/>
                <w:szCs w:val="22"/>
                <w:lang w:val="sk-SK"/>
              </w:rPr>
              <w:t xml:space="preserve">  </w:t>
            </w:r>
          </w:p>
        </w:tc>
        <w:tc>
          <w:tcPr>
            <w:tcW w:w="8072" w:type="dxa"/>
            <w:shd w:val="clear" w:color="auto" w:fill="auto"/>
            <w:vAlign w:val="center"/>
          </w:tcPr>
          <w:p w:rsidR="00942497" w:rsidRDefault="004D7FEA">
            <w:pPr>
              <w:jc w:val="center"/>
            </w:pPr>
            <w:r>
              <w:rPr>
                <w:rFonts w:ascii="Calibri" w:hAnsi="Calibri" w:cs="Calibri"/>
                <w:b/>
                <w:color w:val="4083C9"/>
                <w:kern w:val="1"/>
                <w:sz w:val="22"/>
                <w:szCs w:val="22"/>
                <w:lang w:val="sk-SK"/>
              </w:rPr>
              <w:t>Basic Needs Working Group</w:t>
            </w:r>
          </w:p>
        </w:tc>
      </w:tr>
      <w:tr w:rsidR="00942497">
        <w:tc>
          <w:tcPr>
            <w:tcW w:w="1242" w:type="dxa"/>
            <w:shd w:val="clear" w:color="auto" w:fill="auto"/>
            <w:vAlign w:val="center"/>
          </w:tcPr>
          <w:p w:rsidR="00942497" w:rsidRDefault="00942497">
            <w:pPr>
              <w:snapToGrid w:val="0"/>
              <w:jc w:val="center"/>
              <w:rPr>
                <w:rFonts w:ascii="Calibri" w:hAnsi="Calibri" w:cs="Calibri"/>
                <w:b/>
                <w:color w:val="4083C9"/>
                <w:kern w:val="1"/>
                <w:sz w:val="22"/>
                <w:szCs w:val="22"/>
                <w:lang w:val="sk-SK"/>
              </w:rPr>
            </w:pPr>
          </w:p>
        </w:tc>
        <w:tc>
          <w:tcPr>
            <w:tcW w:w="8072" w:type="dxa"/>
            <w:shd w:val="clear" w:color="auto" w:fill="auto"/>
            <w:vAlign w:val="center"/>
          </w:tcPr>
          <w:p w:rsidR="00942497" w:rsidRDefault="00942497">
            <w:pPr>
              <w:pStyle w:val="ListParagraph"/>
              <w:autoSpaceDE w:val="0"/>
              <w:ind w:left="0"/>
              <w:jc w:val="center"/>
            </w:pPr>
            <w:r>
              <w:rPr>
                <w:rFonts w:cs="Tahoma"/>
                <w:b/>
                <w:i w:val="0"/>
                <w:iCs w:val="0"/>
                <w:color w:val="4083C9"/>
                <w:kern w:val="1"/>
                <w:szCs w:val="22"/>
                <w:lang w:val="sk-SK"/>
              </w:rPr>
              <w:t>Syrian Refugee Response in Jordan</w:t>
            </w:r>
          </w:p>
        </w:tc>
      </w:tr>
    </w:tbl>
    <w:p w:rsidR="00942497" w:rsidRDefault="00942497">
      <w:pPr>
        <w:autoSpaceDE w:val="0"/>
        <w:jc w:val="center"/>
        <w:rPr>
          <w:rFonts w:ascii="Calibri" w:hAnsi="Calibri" w:cs="Calibri"/>
          <w:b/>
          <w:bCs/>
          <w:color w:val="4083C9"/>
          <w:sz w:val="22"/>
          <w:szCs w:val="22"/>
          <w:lang w:val="sk-SK"/>
        </w:rPr>
      </w:pPr>
    </w:p>
    <w:tbl>
      <w:tblPr>
        <w:tblW w:w="10083" w:type="dxa"/>
        <w:tblInd w:w="-30" w:type="dxa"/>
        <w:tblLayout w:type="fixed"/>
        <w:tblLook w:val="0000" w:firstRow="0" w:lastRow="0" w:firstColumn="0" w:lastColumn="0" w:noHBand="0" w:noVBand="0"/>
      </w:tblPr>
      <w:tblGrid>
        <w:gridCol w:w="2283"/>
        <w:gridCol w:w="2729"/>
        <w:gridCol w:w="1524"/>
        <w:gridCol w:w="3547"/>
      </w:tblGrid>
      <w:tr w:rsidR="00942497" w:rsidTr="00457E86">
        <w:tc>
          <w:tcPr>
            <w:tcW w:w="2283" w:type="dxa"/>
            <w:tcBorders>
              <w:top w:val="single" w:sz="12" w:space="0" w:color="FFFFFF"/>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Location</w:t>
            </w:r>
          </w:p>
        </w:tc>
        <w:tc>
          <w:tcPr>
            <w:tcW w:w="2729" w:type="dxa"/>
            <w:tcBorders>
              <w:top w:val="single" w:sz="12" w:space="0" w:color="FFFFFF"/>
              <w:left w:val="single" w:sz="12" w:space="0" w:color="FFFFFF"/>
            </w:tcBorders>
            <w:shd w:val="clear" w:color="auto" w:fill="4083C9"/>
          </w:tcPr>
          <w:p w:rsidR="00942497" w:rsidRDefault="00942497" w:rsidP="00F4032F">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UNHC</w:t>
            </w:r>
            <w:r w:rsidR="009E4F1E">
              <w:rPr>
                <w:rFonts w:ascii="Calibri" w:hAnsi="Calibri" w:cs="Calibri"/>
                <w:bCs w:val="0"/>
                <w:iCs/>
                <w:color w:val="FFFFFF"/>
                <w:sz w:val="22"/>
                <w:szCs w:val="22"/>
                <w:u w:val="none"/>
                <w:lang w:val="sk-SK" w:eastAsia="en-US"/>
              </w:rPr>
              <w:t>R Khalda office – EMOPs Room</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Date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9E4F1E" w:rsidP="004D7FEA">
            <w:pPr>
              <w:pStyle w:val="Heading2"/>
            </w:pPr>
            <w:r>
              <w:rPr>
                <w:rFonts w:ascii="Calibri" w:hAnsi="Calibri" w:cs="Calibri"/>
                <w:bCs w:val="0"/>
                <w:iCs/>
                <w:color w:val="FFFFFF"/>
                <w:sz w:val="22"/>
                <w:szCs w:val="22"/>
                <w:u w:val="none"/>
                <w:lang w:val="sk-SK" w:eastAsia="en-US"/>
              </w:rPr>
              <w:t>06.04</w:t>
            </w:r>
            <w:r w:rsidR="004D7FEA">
              <w:rPr>
                <w:rFonts w:ascii="Calibri" w:hAnsi="Calibri" w:cs="Calibri"/>
                <w:bCs w:val="0"/>
                <w:iCs/>
                <w:color w:val="FFFFFF"/>
                <w:sz w:val="22"/>
                <w:szCs w:val="22"/>
                <w:u w:val="none"/>
                <w:lang w:val="sk-SK" w:eastAsia="en-US"/>
              </w:rPr>
              <w:t>.2015</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Chair Person</w:t>
            </w:r>
          </w:p>
        </w:tc>
        <w:tc>
          <w:tcPr>
            <w:tcW w:w="2729" w:type="dxa"/>
            <w:tcBorders>
              <w:left w:val="single" w:sz="12" w:space="0" w:color="FFFFFF"/>
            </w:tcBorders>
            <w:shd w:val="clear" w:color="auto" w:fill="4083C9"/>
          </w:tcPr>
          <w:p w:rsidR="00F4032F" w:rsidRPr="00F4032F" w:rsidRDefault="00E76B7B" w:rsidP="00F4032F">
            <w:pPr>
              <w:pStyle w:val="Heading2"/>
              <w:rPr>
                <w:rFonts w:ascii="Calibri" w:hAnsi="Calibri" w:cs="Calibri"/>
                <w:iCs/>
                <w:color w:val="FFFFFF"/>
                <w:sz w:val="22"/>
                <w:szCs w:val="22"/>
                <w:u w:val="none"/>
                <w:lang w:val="sk-SK" w:eastAsia="en-US"/>
              </w:rPr>
            </w:pPr>
            <w:r>
              <w:rPr>
                <w:rFonts w:ascii="Calibri" w:hAnsi="Calibri" w:cs="Calibri"/>
                <w:bCs w:val="0"/>
                <w:iCs/>
                <w:color w:val="FFFFFF"/>
                <w:sz w:val="22"/>
                <w:szCs w:val="22"/>
                <w:u w:val="none"/>
                <w:lang w:val="sk-SK" w:eastAsia="en-US"/>
              </w:rPr>
              <w:t>Volker Schimmel –UNHCR</w:t>
            </w:r>
            <w:r w:rsidR="00F4032F">
              <w:rPr>
                <w:rFonts w:ascii="Calibri" w:hAnsi="Calibri" w:cs="Calibri"/>
                <w:bCs w:val="0"/>
                <w:iCs/>
                <w:color w:val="FFFFFF"/>
                <w:sz w:val="22"/>
                <w:szCs w:val="22"/>
                <w:u w:val="none"/>
                <w:lang w:val="sk-SK" w:eastAsia="en-US"/>
              </w:rPr>
              <w:t>,</w:t>
            </w:r>
          </w:p>
          <w:p w:rsidR="00942497" w:rsidRDefault="004D7FEA" w:rsidP="009B32A8">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 xml:space="preserve">Roger Dean- NRC </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Time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F4032F" w:rsidP="009B32A8">
            <w:pPr>
              <w:pStyle w:val="Heading2"/>
            </w:pPr>
            <w:r>
              <w:rPr>
                <w:rFonts w:ascii="Calibri" w:hAnsi="Calibri" w:cs="Calibri"/>
                <w:bCs w:val="0"/>
                <w:iCs/>
                <w:color w:val="FFFFFF"/>
                <w:sz w:val="22"/>
                <w:szCs w:val="22"/>
                <w:u w:val="none"/>
                <w:lang w:val="sk-SK" w:eastAsia="en-US"/>
              </w:rPr>
              <w:t>1</w:t>
            </w:r>
            <w:r w:rsidR="009E4F1E">
              <w:rPr>
                <w:rFonts w:ascii="Calibri" w:hAnsi="Calibri" w:cs="Calibri"/>
                <w:bCs w:val="0"/>
                <w:iCs/>
                <w:color w:val="FFFFFF"/>
                <w:sz w:val="22"/>
                <w:szCs w:val="22"/>
                <w:u w:val="none"/>
                <w:lang w:val="sk-SK" w:eastAsia="en-US"/>
              </w:rPr>
              <w:t>2:30-14</w:t>
            </w:r>
            <w:r>
              <w:rPr>
                <w:rFonts w:ascii="Calibri" w:hAnsi="Calibri" w:cs="Calibri"/>
                <w:bCs w:val="0"/>
                <w:iCs/>
                <w:color w:val="FFFFFF"/>
                <w:sz w:val="22"/>
                <w:szCs w:val="22"/>
                <w:u w:val="none"/>
                <w:lang w:val="sk-SK" w:eastAsia="en-US"/>
              </w:rPr>
              <w:t>:</w:t>
            </w:r>
            <w:r w:rsidR="009E4F1E">
              <w:rPr>
                <w:rFonts w:ascii="Calibri" w:hAnsi="Calibri" w:cs="Calibri"/>
                <w:bCs w:val="0"/>
                <w:iCs/>
                <w:color w:val="FFFFFF"/>
                <w:sz w:val="22"/>
                <w:szCs w:val="22"/>
                <w:u w:val="none"/>
                <w:lang w:val="sk-SK" w:eastAsia="en-US"/>
              </w:rPr>
              <w:t>00</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Minutes Prepared by</w:t>
            </w:r>
          </w:p>
        </w:tc>
        <w:tc>
          <w:tcPr>
            <w:tcW w:w="7800" w:type="dxa"/>
            <w:gridSpan w:val="3"/>
            <w:tcBorders>
              <w:top w:val="single" w:sz="4" w:space="0" w:color="000000"/>
              <w:left w:val="single" w:sz="12" w:space="0" w:color="FFFFFF"/>
              <w:right w:val="single" w:sz="12" w:space="0" w:color="FFFFFF"/>
            </w:tcBorders>
            <w:shd w:val="clear" w:color="auto" w:fill="4083C9"/>
          </w:tcPr>
          <w:p w:rsidR="009E4F1E" w:rsidRPr="009E4F1E" w:rsidRDefault="009E4F1E" w:rsidP="009E4F1E">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Claire Stephens</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Purpose of Meeting</w:t>
            </w:r>
          </w:p>
        </w:tc>
        <w:tc>
          <w:tcPr>
            <w:tcW w:w="7800" w:type="dxa"/>
            <w:gridSpan w:val="3"/>
            <w:tcBorders>
              <w:left w:val="single" w:sz="12" w:space="0" w:color="FFFFFF"/>
              <w:right w:val="single" w:sz="12" w:space="0" w:color="FFFFFF"/>
            </w:tcBorders>
            <w:shd w:val="clear" w:color="auto" w:fill="4083C9"/>
          </w:tcPr>
          <w:p w:rsidR="00942497" w:rsidRDefault="004D7FEA">
            <w:pPr>
              <w:pStyle w:val="Heading2"/>
            </w:pPr>
            <w:r>
              <w:rPr>
                <w:rFonts w:ascii="Calibri" w:hAnsi="Calibri" w:cs="Calibri"/>
                <w:bCs w:val="0"/>
                <w:iCs/>
                <w:color w:val="FFFFFF"/>
                <w:sz w:val="22"/>
                <w:szCs w:val="22"/>
                <w:u w:val="none"/>
                <w:lang w:val="sk-SK" w:eastAsia="en-US"/>
              </w:rPr>
              <w:t xml:space="preserve">Basic Needs </w:t>
            </w:r>
            <w:r w:rsidR="009E4F1E">
              <w:rPr>
                <w:rFonts w:ascii="Calibri" w:hAnsi="Calibri" w:cs="Calibri"/>
                <w:bCs w:val="0"/>
                <w:iCs/>
                <w:color w:val="FFFFFF"/>
                <w:sz w:val="22"/>
                <w:szCs w:val="22"/>
                <w:u w:val="none"/>
                <w:lang w:val="sk-SK" w:eastAsia="en-US"/>
              </w:rPr>
              <w:t xml:space="preserve">WG </w:t>
            </w:r>
            <w:r>
              <w:rPr>
                <w:rFonts w:ascii="Calibri" w:hAnsi="Calibri" w:cs="Calibri"/>
                <w:bCs w:val="0"/>
                <w:iCs/>
                <w:color w:val="FFFFFF"/>
                <w:sz w:val="22"/>
                <w:szCs w:val="22"/>
                <w:u w:val="none"/>
                <w:lang w:val="sk-SK" w:eastAsia="en-US"/>
              </w:rPr>
              <w:t xml:space="preserve">Meeting </w:t>
            </w:r>
          </w:p>
        </w:tc>
      </w:tr>
      <w:tr w:rsidR="00457E86" w:rsidTr="00457E86">
        <w:tc>
          <w:tcPr>
            <w:tcW w:w="2283" w:type="dxa"/>
            <w:tcBorders>
              <w:left w:val="single" w:sz="12" w:space="0" w:color="FFFFFF"/>
            </w:tcBorders>
            <w:shd w:val="clear" w:color="auto" w:fill="4083C9"/>
          </w:tcPr>
          <w:p w:rsidR="00457E86" w:rsidRDefault="00457E86">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Next meeting</w:t>
            </w:r>
          </w:p>
        </w:tc>
        <w:tc>
          <w:tcPr>
            <w:tcW w:w="7800" w:type="dxa"/>
            <w:gridSpan w:val="3"/>
            <w:tcBorders>
              <w:left w:val="single" w:sz="12" w:space="0" w:color="FFFFFF"/>
              <w:right w:val="single" w:sz="12" w:space="0" w:color="FFFFFF"/>
            </w:tcBorders>
            <w:shd w:val="clear" w:color="auto" w:fill="4083C9"/>
          </w:tcPr>
          <w:p w:rsidR="00224FCA" w:rsidRDefault="003C6D19" w:rsidP="00224FCA">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Monday</w:t>
            </w:r>
            <w:r w:rsidR="00224FCA">
              <w:rPr>
                <w:rFonts w:ascii="Calibri" w:hAnsi="Calibri" w:cs="Calibri"/>
                <w:bCs w:val="0"/>
                <w:iCs/>
                <w:color w:val="FFFFFF"/>
                <w:sz w:val="22"/>
                <w:szCs w:val="22"/>
                <w:u w:val="none"/>
                <w:lang w:val="sk-SK" w:eastAsia="en-US"/>
              </w:rPr>
              <w:t xml:space="preserve"> 13th April</w:t>
            </w:r>
          </w:p>
          <w:p w:rsidR="00224FCA" w:rsidRPr="00224FCA" w:rsidRDefault="00224FCA" w:rsidP="00224FCA">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Monthly WG Meetings = 1st Monday of every month (15:00)</w:t>
            </w:r>
          </w:p>
        </w:tc>
      </w:tr>
    </w:tbl>
    <w:p w:rsidR="00942497" w:rsidRDefault="00942497">
      <w:pPr>
        <w:rPr>
          <w:rFonts w:ascii="Calibri" w:hAnsi="Calibri" w:cs="Calibri"/>
          <w:color w:val="4083C9"/>
          <w:sz w:val="22"/>
          <w:szCs w:val="22"/>
          <w:lang w:val="sk-SK"/>
        </w:rPr>
      </w:pPr>
    </w:p>
    <w:p w:rsidR="00942497" w:rsidRDefault="00942497">
      <w:pPr>
        <w:rPr>
          <w:rFonts w:ascii="Calibri" w:hAnsi="Calibri" w:cs="Calibri"/>
          <w:color w:val="4083C9"/>
          <w:sz w:val="22"/>
          <w:szCs w:val="22"/>
          <w:lang w:val="sk-SK"/>
        </w:rPr>
      </w:pPr>
    </w:p>
    <w:p w:rsidR="00942497"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Summary of action points</w:t>
      </w:r>
    </w:p>
    <w:tbl>
      <w:tblPr>
        <w:tblW w:w="10043" w:type="dxa"/>
        <w:tblInd w:w="-10" w:type="dxa"/>
        <w:tblLayout w:type="fixed"/>
        <w:tblLook w:val="0000" w:firstRow="0" w:lastRow="0" w:firstColumn="0" w:lastColumn="0" w:noHBand="0" w:noVBand="0"/>
      </w:tblPr>
      <w:tblGrid>
        <w:gridCol w:w="1720"/>
        <w:gridCol w:w="5372"/>
        <w:gridCol w:w="2951"/>
      </w:tblGrid>
      <w:tr w:rsidR="00942497" w:rsidTr="00B27B7F">
        <w:trPr>
          <w:trHeight w:val="804"/>
        </w:trPr>
        <w:tc>
          <w:tcPr>
            <w:tcW w:w="1720" w:type="dxa"/>
            <w:tcBorders>
              <w:top w:val="single" w:sz="4" w:space="0" w:color="000000"/>
              <w:left w:val="single" w:sz="4" w:space="0" w:color="000000"/>
              <w:bottom w:val="single" w:sz="4" w:space="0" w:color="000000"/>
            </w:tcBorders>
            <w:shd w:val="clear" w:color="auto" w:fill="auto"/>
          </w:tcPr>
          <w:p w:rsidR="00942497" w:rsidRDefault="00A549BD" w:rsidP="003C0F3F">
            <w:pPr>
              <w:pStyle w:val="Heading2"/>
              <w:numPr>
                <w:ilvl w:val="0"/>
                <w:numId w:val="0"/>
              </w:numPr>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N</w:t>
            </w:r>
            <w:r w:rsidR="003C0F3F">
              <w:rPr>
                <w:rFonts w:ascii="Calibri" w:hAnsi="Calibri" w:cs="Calibri"/>
                <w:bCs w:val="0"/>
                <w:iCs/>
                <w:color w:val="4083C9"/>
                <w:sz w:val="22"/>
                <w:szCs w:val="22"/>
                <w:u w:val="none"/>
                <w:lang w:eastAsia="en-US"/>
              </w:rPr>
              <w:t xml:space="preserve">umber of </w:t>
            </w:r>
            <w:r w:rsidR="00942497">
              <w:rPr>
                <w:rFonts w:ascii="Calibri" w:hAnsi="Calibri" w:cs="Calibri"/>
                <w:bCs w:val="0"/>
                <w:iCs/>
                <w:color w:val="4083C9"/>
                <w:sz w:val="22"/>
                <w:szCs w:val="22"/>
                <w:u w:val="none"/>
                <w:lang w:eastAsia="en-US"/>
              </w:rPr>
              <w:t>action point or discussion</w:t>
            </w:r>
          </w:p>
        </w:tc>
        <w:tc>
          <w:tcPr>
            <w:tcW w:w="5372"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 xml:space="preserve">Action point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Focal Point / Organization</w:t>
            </w:r>
          </w:p>
        </w:tc>
      </w:tr>
      <w:tr w:rsidR="0024531F" w:rsidRPr="00C477D4"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24531F" w:rsidRPr="00C406CE" w:rsidRDefault="0024531F"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1.</w:t>
            </w:r>
          </w:p>
        </w:tc>
        <w:tc>
          <w:tcPr>
            <w:tcW w:w="5372" w:type="dxa"/>
            <w:tcBorders>
              <w:top w:val="single" w:sz="4" w:space="0" w:color="000000"/>
              <w:left w:val="single" w:sz="4" w:space="0" w:color="000000"/>
              <w:bottom w:val="single" w:sz="4" w:space="0" w:color="000000"/>
            </w:tcBorders>
            <w:shd w:val="clear" w:color="auto" w:fill="auto"/>
          </w:tcPr>
          <w:p w:rsidR="0024531F" w:rsidRPr="00B27B7F" w:rsidRDefault="0045335A" w:rsidP="009D068B">
            <w:pPr>
              <w:spacing w:before="100" w:after="100"/>
              <w:rPr>
                <w:rFonts w:ascii="Calibri" w:hAnsi="Calibri" w:cs="Calibri"/>
                <w:iCs/>
                <w:sz w:val="22"/>
                <w:szCs w:val="22"/>
                <w:lang w:eastAsia="en-US"/>
              </w:rPr>
            </w:pPr>
            <w:r>
              <w:rPr>
                <w:rFonts w:ascii="Calibri" w:hAnsi="Calibri" w:cs="Calibri"/>
                <w:iCs/>
                <w:sz w:val="22"/>
                <w:szCs w:val="22"/>
                <w:lang w:eastAsia="en-US"/>
              </w:rPr>
              <w:t xml:space="preserve">JRP/JORISS - </w:t>
            </w:r>
            <w:r w:rsidR="009E0660">
              <w:rPr>
                <w:rFonts w:ascii="Calibri" w:hAnsi="Calibri" w:cs="Calibri"/>
                <w:iCs/>
                <w:sz w:val="22"/>
                <w:szCs w:val="22"/>
                <w:lang w:eastAsia="en-US"/>
              </w:rPr>
              <w:t xml:space="preserve">Keep up-to-date with changes to the JRP and requirements of the JORISS system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24531F" w:rsidRPr="009B32A8" w:rsidRDefault="009E4F1E" w:rsidP="009E4F1E">
            <w:pPr>
              <w:rPr>
                <w:rFonts w:asciiTheme="minorHAnsi" w:hAnsiTheme="minorHAnsi"/>
                <w:sz w:val="22"/>
                <w:szCs w:val="22"/>
                <w:lang w:val="sk-SK" w:eastAsia="en-US"/>
              </w:rPr>
            </w:pPr>
            <w:r>
              <w:rPr>
                <w:rFonts w:asciiTheme="minorHAnsi" w:hAnsiTheme="minorHAnsi"/>
                <w:sz w:val="22"/>
                <w:szCs w:val="22"/>
                <w:lang w:val="sk-SK" w:eastAsia="en-US"/>
              </w:rPr>
              <w:t>Volker Schimmel –UNHCR</w:t>
            </w:r>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2.</w:t>
            </w:r>
          </w:p>
        </w:tc>
        <w:tc>
          <w:tcPr>
            <w:tcW w:w="5372" w:type="dxa"/>
            <w:tcBorders>
              <w:top w:val="single" w:sz="4" w:space="0" w:color="000000"/>
              <w:left w:val="single" w:sz="4" w:space="0" w:color="000000"/>
              <w:bottom w:val="single" w:sz="4" w:space="0" w:color="000000"/>
            </w:tcBorders>
            <w:shd w:val="clear" w:color="auto" w:fill="auto"/>
          </w:tcPr>
          <w:p w:rsidR="009E0660" w:rsidRDefault="009E0660" w:rsidP="00457E86">
            <w:pPr>
              <w:spacing w:before="100" w:after="100"/>
              <w:rPr>
                <w:rFonts w:ascii="Calibri" w:hAnsi="Calibri" w:cs="Calibri"/>
                <w:iCs/>
                <w:sz w:val="22"/>
                <w:szCs w:val="22"/>
                <w:lang w:eastAsia="en-US"/>
              </w:rPr>
            </w:pPr>
            <w:r>
              <w:rPr>
                <w:rFonts w:ascii="Calibri" w:hAnsi="Calibri" w:cs="Calibri"/>
                <w:iCs/>
                <w:sz w:val="22"/>
                <w:szCs w:val="22"/>
                <w:lang w:eastAsia="en-US"/>
              </w:rPr>
              <w:t>Report to ActivityInfo – deadline (8</w:t>
            </w:r>
            <w:r>
              <w:rPr>
                <w:rFonts w:ascii="Calibri" w:hAnsi="Calibri" w:cs="Calibri"/>
                <w:iCs/>
                <w:sz w:val="22"/>
                <w:szCs w:val="22"/>
                <w:vertAlign w:val="superscript"/>
                <w:lang w:eastAsia="en-US"/>
              </w:rPr>
              <w:t xml:space="preserve">th </w:t>
            </w:r>
            <w:r w:rsidR="00A915E5">
              <w:rPr>
                <w:rFonts w:ascii="Calibri" w:hAnsi="Calibri" w:cs="Calibri"/>
                <w:iCs/>
                <w:sz w:val="22"/>
                <w:szCs w:val="22"/>
                <w:lang w:eastAsia="en-US"/>
              </w:rPr>
              <w:t>April) now passed</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B84290" w:rsidRPr="009B32A8" w:rsidRDefault="00197BAE" w:rsidP="00542204">
            <w:pPr>
              <w:pStyle w:val="Heading2"/>
              <w:rPr>
                <w:rFonts w:ascii="Calibri" w:hAnsi="Calibri" w:cs="Calibri"/>
                <w:iCs/>
                <w:sz w:val="22"/>
                <w:szCs w:val="22"/>
                <w:u w:val="none"/>
                <w:lang w:val="sk-SK" w:eastAsia="en-US"/>
              </w:rPr>
            </w:pPr>
            <w:r>
              <w:rPr>
                <w:rFonts w:ascii="Calibri" w:hAnsi="Calibri" w:cs="Calibri"/>
                <w:b w:val="0"/>
                <w:iCs/>
                <w:sz w:val="22"/>
                <w:szCs w:val="22"/>
                <w:u w:val="none"/>
                <w:lang w:val="sk-SK" w:eastAsia="en-US"/>
              </w:rPr>
              <w:t xml:space="preserve">Everyone </w:t>
            </w:r>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3.</w:t>
            </w:r>
          </w:p>
        </w:tc>
        <w:tc>
          <w:tcPr>
            <w:tcW w:w="5372" w:type="dxa"/>
            <w:tcBorders>
              <w:top w:val="single" w:sz="4" w:space="0" w:color="000000"/>
              <w:left w:val="single" w:sz="4" w:space="0" w:color="000000"/>
              <w:bottom w:val="single" w:sz="4" w:space="0" w:color="000000"/>
            </w:tcBorders>
            <w:shd w:val="clear" w:color="auto" w:fill="auto"/>
          </w:tcPr>
          <w:p w:rsidR="00B35BFA" w:rsidRDefault="009E0660" w:rsidP="009E0660">
            <w:pPr>
              <w:spacing w:before="100" w:after="100"/>
              <w:rPr>
                <w:rFonts w:ascii="Calibri" w:hAnsi="Calibri" w:cs="Calibri"/>
                <w:iCs/>
                <w:sz w:val="22"/>
                <w:szCs w:val="22"/>
                <w:lang w:eastAsia="en-US"/>
              </w:rPr>
            </w:pPr>
            <w:r>
              <w:rPr>
                <w:rFonts w:ascii="Calibri" w:hAnsi="Calibri" w:cs="Calibri"/>
                <w:iCs/>
                <w:sz w:val="22"/>
                <w:szCs w:val="22"/>
                <w:lang w:eastAsia="en-US"/>
              </w:rPr>
              <w:t>BN/WG Housekeeping –</w:t>
            </w:r>
            <w:r w:rsidR="00B35BFA">
              <w:rPr>
                <w:rFonts w:ascii="Calibri" w:hAnsi="Calibri" w:cs="Calibri"/>
                <w:iCs/>
                <w:sz w:val="22"/>
                <w:szCs w:val="22"/>
                <w:lang w:eastAsia="en-US"/>
              </w:rPr>
              <w:t xml:space="preserve"> </w:t>
            </w:r>
            <w:r>
              <w:rPr>
                <w:rFonts w:ascii="Calibri" w:hAnsi="Calibri" w:cs="Calibri"/>
                <w:iCs/>
                <w:sz w:val="22"/>
                <w:szCs w:val="22"/>
                <w:lang w:eastAsia="en-US"/>
              </w:rPr>
              <w:t xml:space="preserve">Establish links with constituent groups of the overall WG structure e.g. Mafraq, Azraq </w:t>
            </w:r>
          </w:p>
          <w:p w:rsidR="009E0660" w:rsidRDefault="009E0660" w:rsidP="009E0660">
            <w:pPr>
              <w:spacing w:before="100" w:after="100"/>
              <w:rPr>
                <w:rFonts w:ascii="Calibri" w:hAnsi="Calibri" w:cs="Calibri"/>
                <w:iCs/>
                <w:sz w:val="22"/>
                <w:szCs w:val="22"/>
                <w:lang w:eastAsia="en-US"/>
              </w:rPr>
            </w:pPr>
            <w:r>
              <w:rPr>
                <w:rFonts w:ascii="Calibri" w:hAnsi="Calibri" w:cs="Calibri"/>
                <w:iCs/>
                <w:sz w:val="22"/>
                <w:szCs w:val="22"/>
                <w:lang w:eastAsia="en-US"/>
              </w:rPr>
              <w:t>Note that the monthly WG meetings will now be held the 1</w:t>
            </w:r>
            <w:r w:rsidRPr="009E0660">
              <w:rPr>
                <w:rFonts w:ascii="Calibri" w:hAnsi="Calibri" w:cs="Calibri"/>
                <w:iCs/>
                <w:sz w:val="22"/>
                <w:szCs w:val="22"/>
                <w:vertAlign w:val="superscript"/>
                <w:lang w:eastAsia="en-US"/>
              </w:rPr>
              <w:t>st</w:t>
            </w:r>
            <w:r>
              <w:rPr>
                <w:rFonts w:ascii="Calibri" w:hAnsi="Calibri" w:cs="Calibri"/>
                <w:iCs/>
                <w:sz w:val="22"/>
                <w:szCs w:val="22"/>
                <w:lang w:eastAsia="en-US"/>
              </w:rPr>
              <w:t xml:space="preserve"> Monday of every month at 3pm</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D068B" w:rsidRPr="009D068B" w:rsidRDefault="004D7FEA" w:rsidP="009E4F1E">
            <w:pPr>
              <w:rPr>
                <w:rFonts w:asciiTheme="minorHAnsi" w:hAnsiTheme="minorHAnsi"/>
                <w:sz w:val="22"/>
                <w:szCs w:val="22"/>
                <w:lang w:val="sk-SK" w:eastAsia="en-US"/>
              </w:rPr>
            </w:pPr>
            <w:r>
              <w:rPr>
                <w:rFonts w:asciiTheme="minorHAnsi" w:hAnsiTheme="minorHAnsi"/>
                <w:sz w:val="22"/>
                <w:szCs w:val="22"/>
                <w:lang w:val="sk-SK" w:eastAsia="en-US"/>
              </w:rPr>
              <w:t xml:space="preserve">Volker Schimmel –UNHCR, </w:t>
            </w:r>
            <w:r w:rsidR="00542204" w:rsidRPr="00542204">
              <w:rPr>
                <w:rFonts w:ascii="Calibri" w:hAnsi="Calibri" w:cs="Calibri"/>
                <w:iCs/>
                <w:sz w:val="22"/>
                <w:szCs w:val="22"/>
                <w:lang w:val="sk-SK" w:eastAsia="en-US"/>
              </w:rPr>
              <w:t>Roger Dean</w:t>
            </w:r>
            <w:r w:rsidR="009E4F1E">
              <w:rPr>
                <w:rFonts w:ascii="Calibri" w:hAnsi="Calibri" w:cs="Calibri"/>
                <w:iCs/>
                <w:sz w:val="22"/>
                <w:szCs w:val="22"/>
                <w:lang w:val="sk-SK" w:eastAsia="en-US"/>
              </w:rPr>
              <w:t xml:space="preserve"> </w:t>
            </w:r>
            <w:r w:rsidR="00542204" w:rsidRPr="00542204">
              <w:rPr>
                <w:rFonts w:ascii="Calibri" w:hAnsi="Calibri" w:cs="Calibri"/>
                <w:iCs/>
                <w:sz w:val="22"/>
                <w:szCs w:val="22"/>
                <w:lang w:val="sk-SK" w:eastAsia="en-US"/>
              </w:rPr>
              <w:t>- NRC</w:t>
            </w:r>
          </w:p>
        </w:tc>
      </w:tr>
      <w:tr w:rsidR="004D7FEA"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4D7FEA" w:rsidRDefault="004D7FEA"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4.</w:t>
            </w:r>
          </w:p>
        </w:tc>
        <w:tc>
          <w:tcPr>
            <w:tcW w:w="5372" w:type="dxa"/>
            <w:tcBorders>
              <w:top w:val="single" w:sz="4" w:space="0" w:color="000000"/>
              <w:left w:val="single" w:sz="4" w:space="0" w:color="000000"/>
              <w:bottom w:val="single" w:sz="4" w:space="0" w:color="000000"/>
            </w:tcBorders>
            <w:shd w:val="clear" w:color="auto" w:fill="auto"/>
          </w:tcPr>
          <w:p w:rsidR="009E0660" w:rsidRDefault="009E0660" w:rsidP="009E0660">
            <w:pPr>
              <w:spacing w:before="100" w:after="100"/>
              <w:rPr>
                <w:rFonts w:ascii="Calibri" w:hAnsi="Calibri" w:cs="Calibri"/>
                <w:iCs/>
                <w:sz w:val="22"/>
                <w:szCs w:val="22"/>
                <w:lang w:eastAsia="en-US"/>
              </w:rPr>
            </w:pPr>
            <w:r>
              <w:rPr>
                <w:rFonts w:ascii="Calibri" w:hAnsi="Calibri" w:cs="Calibri"/>
                <w:iCs/>
                <w:sz w:val="22"/>
                <w:szCs w:val="22"/>
                <w:lang w:eastAsia="en-US"/>
              </w:rPr>
              <w:t>MEB – Specific partners are to work closely with Dr Ahmed to clarify MOSD action on the survey of household income and expenditure</w:t>
            </w:r>
          </w:p>
          <w:p w:rsidR="004D7FEA" w:rsidRDefault="00A915E5" w:rsidP="00A915E5">
            <w:pPr>
              <w:spacing w:before="100" w:after="100"/>
              <w:rPr>
                <w:rFonts w:ascii="Calibri" w:hAnsi="Calibri" w:cs="Calibri"/>
                <w:iCs/>
                <w:sz w:val="22"/>
                <w:szCs w:val="22"/>
                <w:lang w:eastAsia="en-US"/>
              </w:rPr>
            </w:pPr>
            <w:r>
              <w:rPr>
                <w:rFonts w:ascii="Calibri" w:hAnsi="Calibri" w:cs="Calibri"/>
                <w:iCs/>
                <w:sz w:val="22"/>
                <w:szCs w:val="22"/>
                <w:lang w:eastAsia="en-US"/>
              </w:rPr>
              <w:t xml:space="preserve">MOSD is </w:t>
            </w:r>
            <w:r w:rsidR="009E0660">
              <w:rPr>
                <w:rFonts w:ascii="Calibri" w:hAnsi="Calibri" w:cs="Calibri"/>
                <w:iCs/>
                <w:sz w:val="22"/>
                <w:szCs w:val="22"/>
                <w:lang w:eastAsia="en-US"/>
              </w:rPr>
              <w:t>to send criteria</w:t>
            </w:r>
            <w:r>
              <w:rPr>
                <w:rFonts w:ascii="Calibri" w:hAnsi="Calibri" w:cs="Calibri"/>
                <w:iCs/>
                <w:sz w:val="22"/>
                <w:szCs w:val="22"/>
                <w:lang w:eastAsia="en-US"/>
              </w:rPr>
              <w:t xml:space="preserve"> which map out cash assistance</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4D7FEA" w:rsidRDefault="00542204" w:rsidP="004D7FEA">
            <w:pPr>
              <w:rPr>
                <w:rFonts w:asciiTheme="minorHAnsi" w:hAnsiTheme="minorHAnsi"/>
                <w:sz w:val="22"/>
                <w:szCs w:val="22"/>
                <w:lang w:val="sk-SK" w:eastAsia="en-US"/>
              </w:rPr>
            </w:pPr>
            <w:r>
              <w:rPr>
                <w:rFonts w:asciiTheme="minorHAnsi" w:hAnsiTheme="minorHAnsi"/>
                <w:sz w:val="22"/>
                <w:szCs w:val="22"/>
                <w:lang w:val="sk-SK" w:eastAsia="en-US"/>
              </w:rPr>
              <w:t>Volker Schimmel –UNHCR</w:t>
            </w:r>
          </w:p>
          <w:p w:rsidR="009E0660" w:rsidRPr="009B32A8" w:rsidRDefault="009E0660" w:rsidP="004D7FEA">
            <w:pPr>
              <w:rPr>
                <w:rFonts w:asciiTheme="minorHAnsi" w:hAnsiTheme="minorHAnsi"/>
                <w:sz w:val="22"/>
                <w:szCs w:val="22"/>
                <w:lang w:val="sk-SK" w:eastAsia="en-US"/>
              </w:rPr>
            </w:pPr>
            <w:r>
              <w:rPr>
                <w:rFonts w:asciiTheme="minorHAnsi" w:hAnsiTheme="minorHAnsi"/>
                <w:sz w:val="22"/>
                <w:szCs w:val="22"/>
                <w:lang w:val="sk-SK" w:eastAsia="en-US"/>
              </w:rPr>
              <w:t>Roger Dean – NRC</w:t>
            </w:r>
            <w:r>
              <w:rPr>
                <w:rFonts w:asciiTheme="minorHAnsi" w:hAnsiTheme="minorHAnsi"/>
                <w:sz w:val="22"/>
                <w:szCs w:val="22"/>
                <w:lang w:val="sk-SK" w:eastAsia="en-US"/>
              </w:rPr>
              <w:br/>
              <w:t>Dr. Ahmed – MOSD</w:t>
            </w:r>
            <w:r>
              <w:rPr>
                <w:rFonts w:asciiTheme="minorHAnsi" w:hAnsiTheme="minorHAnsi"/>
                <w:sz w:val="22"/>
                <w:szCs w:val="22"/>
                <w:lang w:val="sk-SK" w:eastAsia="en-US"/>
              </w:rPr>
              <w:br/>
              <w:t xml:space="preserve">Rasha Al-Adwan – MOSD </w:t>
            </w:r>
            <w:r>
              <w:rPr>
                <w:rFonts w:asciiTheme="minorHAnsi" w:hAnsiTheme="minorHAnsi"/>
                <w:sz w:val="22"/>
                <w:szCs w:val="22"/>
                <w:lang w:val="sk-SK" w:eastAsia="en-US"/>
              </w:rPr>
              <w:br/>
            </w:r>
          </w:p>
        </w:tc>
      </w:tr>
      <w:tr w:rsidR="009E4F1E"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9E4F1E" w:rsidRDefault="009E4F1E"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5.</w:t>
            </w:r>
          </w:p>
        </w:tc>
        <w:tc>
          <w:tcPr>
            <w:tcW w:w="5372" w:type="dxa"/>
            <w:tcBorders>
              <w:top w:val="single" w:sz="4" w:space="0" w:color="000000"/>
              <w:left w:val="single" w:sz="4" w:space="0" w:color="000000"/>
              <w:bottom w:val="single" w:sz="4" w:space="0" w:color="000000"/>
            </w:tcBorders>
            <w:shd w:val="clear" w:color="auto" w:fill="auto"/>
          </w:tcPr>
          <w:p w:rsidR="00CD6157" w:rsidRDefault="009E4F1E" w:rsidP="004D7FEA">
            <w:pPr>
              <w:spacing w:before="100" w:after="100"/>
              <w:rPr>
                <w:rFonts w:ascii="Calibri" w:hAnsi="Calibri" w:cs="Calibri"/>
                <w:iCs/>
                <w:sz w:val="22"/>
                <w:szCs w:val="22"/>
                <w:lang w:eastAsia="en-US"/>
              </w:rPr>
            </w:pPr>
            <w:r>
              <w:rPr>
                <w:rFonts w:ascii="Calibri" w:hAnsi="Calibri" w:cs="Calibri"/>
                <w:iCs/>
                <w:sz w:val="22"/>
                <w:szCs w:val="22"/>
                <w:lang w:eastAsia="en-US"/>
              </w:rPr>
              <w:t>Update on Winterization / Presentation as part of the series on opti</w:t>
            </w:r>
            <w:r w:rsidR="00CD6157">
              <w:rPr>
                <w:rFonts w:ascii="Calibri" w:hAnsi="Calibri" w:cs="Calibri"/>
                <w:iCs/>
                <w:sz w:val="22"/>
                <w:szCs w:val="22"/>
                <w:lang w:eastAsia="en-US"/>
              </w:rPr>
              <w:t xml:space="preserve">onal experience sharing  – Zaid Awamreh </w:t>
            </w:r>
            <w:r w:rsidR="00A915E5">
              <w:rPr>
                <w:rFonts w:ascii="Calibri" w:hAnsi="Calibri" w:cs="Calibri"/>
                <w:iCs/>
                <w:sz w:val="22"/>
                <w:szCs w:val="22"/>
                <w:lang w:eastAsia="en-US"/>
              </w:rPr>
              <w:t xml:space="preserve">is </w:t>
            </w:r>
            <w:r w:rsidR="00CD6157">
              <w:rPr>
                <w:rFonts w:ascii="Calibri" w:hAnsi="Calibri" w:cs="Calibri"/>
                <w:iCs/>
                <w:sz w:val="22"/>
                <w:szCs w:val="22"/>
                <w:lang w:eastAsia="en-US"/>
              </w:rPr>
              <w:t>to send out more details on the use of Winterization assistance for debt repayment, if requested by organisations</w:t>
            </w:r>
          </w:p>
          <w:p w:rsidR="00CD6157" w:rsidRDefault="00A915E5" w:rsidP="004D7FEA">
            <w:pPr>
              <w:spacing w:before="100" w:after="100"/>
              <w:rPr>
                <w:rFonts w:ascii="Calibri" w:hAnsi="Calibri" w:cs="Calibri"/>
                <w:iCs/>
                <w:sz w:val="22"/>
                <w:szCs w:val="22"/>
                <w:lang w:eastAsia="en-US"/>
              </w:rPr>
            </w:pPr>
            <w:r>
              <w:rPr>
                <w:rFonts w:ascii="Calibri" w:hAnsi="Calibri" w:cs="Calibri"/>
                <w:iCs/>
                <w:sz w:val="22"/>
                <w:szCs w:val="22"/>
                <w:lang w:eastAsia="en-US"/>
              </w:rPr>
              <w:t>ACF is</w:t>
            </w:r>
            <w:r w:rsidR="00CD6157">
              <w:rPr>
                <w:rFonts w:ascii="Calibri" w:hAnsi="Calibri" w:cs="Calibri"/>
                <w:iCs/>
                <w:sz w:val="22"/>
                <w:szCs w:val="22"/>
                <w:lang w:eastAsia="en-US"/>
              </w:rPr>
              <w:t xml:space="preserve"> to present at the next meeting</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4D0406" w:rsidRDefault="009E4F1E" w:rsidP="00CD6157">
            <w:pPr>
              <w:rPr>
                <w:rFonts w:ascii="Calibri" w:hAnsi="Calibri" w:cs="Calibri"/>
                <w:iCs/>
                <w:sz w:val="22"/>
                <w:szCs w:val="22"/>
                <w:lang w:val="sk-SK" w:eastAsia="en-US"/>
              </w:rPr>
            </w:pPr>
            <w:r>
              <w:rPr>
                <w:rFonts w:asciiTheme="minorHAnsi" w:hAnsiTheme="minorHAnsi"/>
                <w:sz w:val="22"/>
                <w:szCs w:val="22"/>
                <w:lang w:val="sk-SK" w:eastAsia="en-US"/>
              </w:rPr>
              <w:t xml:space="preserve">Volker Schimmel –UNHCR, </w:t>
            </w:r>
            <w:r>
              <w:rPr>
                <w:rFonts w:ascii="Calibri" w:hAnsi="Calibri" w:cs="Calibri"/>
                <w:iCs/>
                <w:sz w:val="22"/>
                <w:szCs w:val="22"/>
                <w:lang w:val="sk-SK" w:eastAsia="en-US"/>
              </w:rPr>
              <w:t>Roger Dean -</w:t>
            </w:r>
            <w:r w:rsidRPr="00542204">
              <w:rPr>
                <w:rFonts w:ascii="Calibri" w:hAnsi="Calibri" w:cs="Calibri"/>
                <w:iCs/>
                <w:sz w:val="22"/>
                <w:szCs w:val="22"/>
                <w:lang w:val="sk-SK" w:eastAsia="en-US"/>
              </w:rPr>
              <w:t xml:space="preserve"> NRC</w:t>
            </w:r>
            <w:r>
              <w:rPr>
                <w:rFonts w:ascii="Calibri" w:hAnsi="Calibri" w:cs="Calibri"/>
                <w:iCs/>
                <w:sz w:val="22"/>
                <w:szCs w:val="22"/>
                <w:lang w:val="sk-SK" w:eastAsia="en-US"/>
              </w:rPr>
              <w:br/>
              <w:t>Zaid Awamreh – PU-AMI</w:t>
            </w:r>
          </w:p>
          <w:p w:rsidR="00CD6157" w:rsidRDefault="004D0406" w:rsidP="00CD6157">
            <w:pPr>
              <w:rPr>
                <w:b/>
                <w:bCs/>
                <w:color w:val="002060"/>
                <w:lang w:val="en-US" w:eastAsia="en-GB"/>
              </w:rPr>
            </w:pPr>
            <w:r>
              <w:rPr>
                <w:rFonts w:ascii="Calibri" w:hAnsi="Calibri" w:cs="Calibri"/>
                <w:iCs/>
                <w:sz w:val="22"/>
                <w:szCs w:val="22"/>
                <w:lang w:val="sk-SK" w:eastAsia="en-US"/>
              </w:rPr>
              <w:t>Cristina Majorano Sarapo - ACF</w:t>
            </w:r>
            <w:r w:rsidR="00CD6157">
              <w:rPr>
                <w:rFonts w:ascii="Calibri" w:hAnsi="Calibri" w:cs="Calibri"/>
                <w:iCs/>
                <w:sz w:val="22"/>
                <w:szCs w:val="22"/>
                <w:lang w:val="sk-SK" w:eastAsia="en-US"/>
              </w:rPr>
              <w:br/>
            </w:r>
          </w:p>
          <w:p w:rsidR="009E4F1E" w:rsidRDefault="009E4F1E" w:rsidP="004D7FEA">
            <w:pPr>
              <w:rPr>
                <w:rFonts w:asciiTheme="minorHAnsi" w:hAnsiTheme="minorHAnsi"/>
                <w:sz w:val="22"/>
                <w:szCs w:val="22"/>
                <w:lang w:val="sk-SK" w:eastAsia="en-US"/>
              </w:rPr>
            </w:pPr>
          </w:p>
        </w:tc>
      </w:tr>
      <w:tr w:rsidR="009E4F1E"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9E4F1E" w:rsidRDefault="009E4F1E"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6.</w:t>
            </w:r>
          </w:p>
        </w:tc>
        <w:tc>
          <w:tcPr>
            <w:tcW w:w="5372" w:type="dxa"/>
            <w:tcBorders>
              <w:top w:val="single" w:sz="4" w:space="0" w:color="000000"/>
              <w:left w:val="single" w:sz="4" w:space="0" w:color="000000"/>
              <w:bottom w:val="single" w:sz="4" w:space="0" w:color="000000"/>
            </w:tcBorders>
            <w:shd w:val="clear" w:color="auto" w:fill="auto"/>
          </w:tcPr>
          <w:p w:rsidR="009E4F1E" w:rsidRDefault="0045335A" w:rsidP="004D7FEA">
            <w:pPr>
              <w:spacing w:before="100" w:after="100"/>
              <w:rPr>
                <w:rFonts w:ascii="Calibri" w:hAnsi="Calibri" w:cs="Calibri"/>
                <w:iCs/>
                <w:sz w:val="22"/>
                <w:szCs w:val="22"/>
                <w:lang w:eastAsia="en-US"/>
              </w:rPr>
            </w:pPr>
            <w:r>
              <w:rPr>
                <w:rFonts w:ascii="Calibri" w:hAnsi="Calibri" w:cs="Calibri"/>
                <w:iCs/>
                <w:sz w:val="22"/>
                <w:szCs w:val="22"/>
                <w:lang w:eastAsia="en-US"/>
              </w:rPr>
              <w:t>VAF –</w:t>
            </w:r>
            <w:r w:rsidR="00B35BFA">
              <w:rPr>
                <w:rFonts w:ascii="Calibri" w:hAnsi="Calibri" w:cs="Calibri"/>
                <w:iCs/>
                <w:sz w:val="22"/>
                <w:szCs w:val="22"/>
                <w:lang w:eastAsia="en-US"/>
              </w:rPr>
              <w:t xml:space="preserve"> </w:t>
            </w:r>
            <w:r w:rsidR="00A915E5">
              <w:rPr>
                <w:rFonts w:ascii="Calibri" w:hAnsi="Calibri" w:cs="Calibri"/>
                <w:iCs/>
                <w:sz w:val="22"/>
                <w:szCs w:val="22"/>
                <w:lang w:eastAsia="en-US"/>
              </w:rPr>
              <w:t>Organisations are to be prepared for a ses</w:t>
            </w:r>
            <w:r w:rsidR="00B35BFA">
              <w:rPr>
                <w:rFonts w:ascii="Calibri" w:hAnsi="Calibri" w:cs="Calibri"/>
                <w:iCs/>
                <w:sz w:val="22"/>
                <w:szCs w:val="22"/>
                <w:lang w:eastAsia="en-US"/>
              </w:rPr>
              <w:t>sion on VAF issues this month (</w:t>
            </w:r>
            <w:r w:rsidR="00A915E5" w:rsidRPr="00067ACA">
              <w:rPr>
                <w:rFonts w:ascii="Calibri" w:hAnsi="Calibri" w:cs="Calibri"/>
                <w:iCs/>
                <w:sz w:val="22"/>
                <w:szCs w:val="22"/>
                <w:u w:val="single"/>
                <w:lang w:eastAsia="en-US"/>
              </w:rPr>
              <w:t>April</w:t>
            </w:r>
            <w:r w:rsidR="00B35BFA" w:rsidRPr="00067ACA">
              <w:rPr>
                <w:rFonts w:ascii="Calibri" w:hAnsi="Calibri" w:cs="Calibri"/>
                <w:iCs/>
                <w:sz w:val="22"/>
                <w:szCs w:val="22"/>
                <w:u w:val="single"/>
                <w:lang w:eastAsia="en-US"/>
              </w:rPr>
              <w:t xml:space="preserve"> 13</w:t>
            </w:r>
            <w:r w:rsidR="00B35BFA" w:rsidRPr="00067ACA">
              <w:rPr>
                <w:rFonts w:ascii="Calibri" w:hAnsi="Calibri" w:cs="Calibri"/>
                <w:iCs/>
                <w:sz w:val="22"/>
                <w:szCs w:val="22"/>
                <w:u w:val="single"/>
                <w:vertAlign w:val="superscript"/>
                <w:lang w:eastAsia="en-US"/>
              </w:rPr>
              <w:t>th</w:t>
            </w:r>
            <w:r w:rsidR="0021775C" w:rsidRPr="00067ACA">
              <w:rPr>
                <w:rFonts w:ascii="Calibri" w:hAnsi="Calibri" w:cs="Calibri"/>
                <w:iCs/>
                <w:sz w:val="22"/>
                <w:szCs w:val="22"/>
                <w:u w:val="single"/>
                <w:lang w:eastAsia="en-US"/>
              </w:rPr>
              <w:t xml:space="preserve"> 14:00 at UNHCR Khelda</w:t>
            </w:r>
            <w:r w:rsidR="0021775C">
              <w:rPr>
                <w:rFonts w:ascii="Calibri" w:hAnsi="Calibri" w:cs="Calibri"/>
                <w:iCs/>
                <w:sz w:val="22"/>
                <w:szCs w:val="22"/>
                <w:lang w:eastAsia="en-US"/>
              </w:rPr>
              <w:t>)</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E4F1E" w:rsidRDefault="009E4F1E" w:rsidP="004D7FEA">
            <w:pPr>
              <w:rPr>
                <w:rFonts w:asciiTheme="minorHAnsi" w:hAnsiTheme="minorHAnsi"/>
                <w:sz w:val="22"/>
                <w:szCs w:val="22"/>
                <w:lang w:val="sk-SK" w:eastAsia="en-US"/>
              </w:rPr>
            </w:pPr>
            <w:r>
              <w:rPr>
                <w:rFonts w:asciiTheme="minorHAnsi" w:hAnsiTheme="minorHAnsi"/>
                <w:sz w:val="22"/>
                <w:szCs w:val="22"/>
                <w:lang w:val="sk-SK" w:eastAsia="en-US"/>
              </w:rPr>
              <w:t xml:space="preserve">Volker Schimmel –UNHCR, </w:t>
            </w:r>
            <w:r w:rsidRPr="00542204">
              <w:rPr>
                <w:rFonts w:ascii="Calibri" w:hAnsi="Calibri" w:cs="Calibri"/>
                <w:iCs/>
                <w:sz w:val="22"/>
                <w:szCs w:val="22"/>
                <w:lang w:val="sk-SK" w:eastAsia="en-US"/>
              </w:rPr>
              <w:t>Roger Dean</w:t>
            </w:r>
            <w:r>
              <w:rPr>
                <w:rFonts w:ascii="Calibri" w:hAnsi="Calibri" w:cs="Calibri"/>
                <w:iCs/>
                <w:sz w:val="22"/>
                <w:szCs w:val="22"/>
                <w:lang w:val="sk-SK" w:eastAsia="en-US"/>
              </w:rPr>
              <w:t xml:space="preserve"> </w:t>
            </w:r>
            <w:r w:rsidRPr="00542204">
              <w:rPr>
                <w:rFonts w:ascii="Calibri" w:hAnsi="Calibri" w:cs="Calibri"/>
                <w:iCs/>
                <w:sz w:val="22"/>
                <w:szCs w:val="22"/>
                <w:lang w:val="sk-SK" w:eastAsia="en-US"/>
              </w:rPr>
              <w:t>- NRC</w:t>
            </w:r>
          </w:p>
        </w:tc>
      </w:tr>
    </w:tbl>
    <w:p w:rsidR="006005E9" w:rsidRDefault="006005E9" w:rsidP="006005E9">
      <w:pPr>
        <w:pStyle w:val="Heading2"/>
        <w:rPr>
          <w:rFonts w:ascii="Calibri" w:hAnsi="Calibri" w:cs="Calibri"/>
          <w:bCs w:val="0"/>
          <w:iCs/>
          <w:color w:val="4083C9"/>
          <w:sz w:val="22"/>
          <w:szCs w:val="22"/>
        </w:rPr>
      </w:pPr>
    </w:p>
    <w:p w:rsidR="00B35BFA" w:rsidRDefault="00B35BFA" w:rsidP="00B35BFA"/>
    <w:p w:rsidR="00B35BFA" w:rsidRDefault="00B35BFA" w:rsidP="00B35BFA"/>
    <w:p w:rsidR="00B35BFA" w:rsidRDefault="00B35BFA" w:rsidP="00B35BFA"/>
    <w:p w:rsidR="00B35BFA" w:rsidRDefault="00B35BFA" w:rsidP="00B35BFA"/>
    <w:p w:rsidR="00B35BFA" w:rsidRPr="00B35BFA" w:rsidRDefault="00B35BFA" w:rsidP="00B35BFA"/>
    <w:p w:rsidR="009A25C1" w:rsidRPr="006005E9" w:rsidRDefault="009A25C1" w:rsidP="006005E9">
      <w:pPr>
        <w:rPr>
          <w:bCs/>
        </w:rPr>
      </w:pPr>
    </w:p>
    <w:p w:rsidR="00942497" w:rsidRPr="00B27B7F"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Attachments and References</w:t>
      </w:r>
    </w:p>
    <w:tbl>
      <w:tblPr>
        <w:tblW w:w="10043" w:type="dxa"/>
        <w:tblInd w:w="-10" w:type="dxa"/>
        <w:tblLayout w:type="fixed"/>
        <w:tblLook w:val="0000" w:firstRow="0" w:lastRow="0" w:firstColumn="0" w:lastColumn="0" w:noHBand="0" w:noVBand="0"/>
      </w:tblPr>
      <w:tblGrid>
        <w:gridCol w:w="3157"/>
        <w:gridCol w:w="3709"/>
        <w:gridCol w:w="3177"/>
      </w:tblGrid>
      <w:tr w:rsidR="00942497" w:rsidTr="00892C29">
        <w:tc>
          <w:tcPr>
            <w:tcW w:w="3157"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Documents</w:t>
            </w:r>
          </w:p>
        </w:tc>
        <w:tc>
          <w:tcPr>
            <w:tcW w:w="3709"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Location</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Contact Person</w:t>
            </w:r>
          </w:p>
        </w:tc>
      </w:tr>
      <w:tr w:rsidR="0024531F"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9B32A8" w:rsidRPr="009B71F2" w:rsidRDefault="002A4CA6" w:rsidP="00542204">
            <w:pPr>
              <w:pStyle w:val="Heading2"/>
              <w:rPr>
                <w:b w:val="0"/>
                <w:u w:val="none"/>
                <w:lang w:eastAsia="en-US"/>
              </w:rPr>
            </w:pPr>
            <w:r>
              <w:rPr>
                <w:rFonts w:ascii="Calibri" w:hAnsi="Calibri" w:cs="Calibri"/>
                <w:b w:val="0"/>
                <w:iCs/>
                <w:sz w:val="22"/>
                <w:szCs w:val="22"/>
                <w:u w:val="none"/>
                <w:lang w:eastAsia="en-US"/>
              </w:rPr>
              <w:t>PU-AMI Winterization Presentation</w:t>
            </w:r>
          </w:p>
        </w:tc>
        <w:tc>
          <w:tcPr>
            <w:tcW w:w="3709" w:type="dxa"/>
            <w:tcBorders>
              <w:top w:val="single" w:sz="4" w:space="0" w:color="000000"/>
              <w:left w:val="single" w:sz="4" w:space="0" w:color="000000"/>
              <w:bottom w:val="single" w:sz="4" w:space="0" w:color="000000"/>
            </w:tcBorders>
            <w:shd w:val="clear" w:color="auto" w:fill="auto"/>
          </w:tcPr>
          <w:p w:rsidR="0024531F" w:rsidRPr="00457E86" w:rsidRDefault="00A14A99">
            <w:pPr>
              <w:pStyle w:val="Heading2"/>
              <w:rPr>
                <w:rFonts w:ascii="Calibri" w:hAnsi="Calibri" w:cs="Calibri"/>
                <w:b w:val="0"/>
                <w:bCs w:val="0"/>
                <w:iCs/>
                <w:color w:val="4083C9"/>
                <w:sz w:val="22"/>
                <w:szCs w:val="22"/>
                <w:u w:val="none"/>
                <w:lang w:eastAsia="en-US"/>
              </w:rPr>
            </w:pPr>
            <w:r>
              <w:rPr>
                <w:rFonts w:ascii="Calibri" w:hAnsi="Calibri" w:cs="Calibri"/>
                <w:b w:val="0"/>
                <w:bCs w:val="0"/>
                <w:iCs/>
                <w:sz w:val="22"/>
                <w:szCs w:val="22"/>
                <w:u w:val="none"/>
                <w:lang w:eastAsia="en-US"/>
              </w:rPr>
              <w:t>To be uploaded to portal</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A14A99" w:rsidRDefault="00A14A99" w:rsidP="00A14A99">
            <w:pPr>
              <w:pStyle w:val="Heading2"/>
              <w:rPr>
                <w:rFonts w:ascii="Calibri" w:hAnsi="Calibri" w:cs="Calibri"/>
                <w:b w:val="0"/>
                <w:bCs w:val="0"/>
                <w:iCs/>
                <w:sz w:val="22"/>
                <w:szCs w:val="22"/>
                <w:u w:val="none"/>
                <w:lang w:val="sk-SK" w:eastAsia="en-US"/>
              </w:rPr>
            </w:pPr>
            <w:r>
              <w:rPr>
                <w:rFonts w:ascii="Calibri" w:hAnsi="Calibri" w:cs="Calibri"/>
                <w:b w:val="0"/>
                <w:bCs w:val="0"/>
                <w:iCs/>
                <w:sz w:val="22"/>
                <w:szCs w:val="22"/>
                <w:u w:val="none"/>
                <w:lang w:val="sk-SK" w:eastAsia="en-US"/>
              </w:rPr>
              <w:t>Zaid Awamreh</w:t>
            </w:r>
            <w:r>
              <w:rPr>
                <w:rFonts w:ascii="Calibri" w:hAnsi="Calibri" w:cs="Calibri"/>
                <w:b w:val="0"/>
                <w:bCs w:val="0"/>
                <w:iCs/>
                <w:sz w:val="22"/>
                <w:szCs w:val="22"/>
                <w:u w:val="none"/>
                <w:lang w:val="sk-SK" w:eastAsia="en-US"/>
              </w:rPr>
              <w:br/>
            </w:r>
            <w:hyperlink r:id="rId7" w:history="1">
              <w:r w:rsidRPr="00D04EF5">
                <w:rPr>
                  <w:rStyle w:val="Hyperlink"/>
                  <w:rFonts w:ascii="Calibri" w:hAnsi="Calibri" w:cs="Calibri"/>
                  <w:b w:val="0"/>
                  <w:bCs w:val="0"/>
                  <w:iCs/>
                  <w:sz w:val="22"/>
                  <w:szCs w:val="22"/>
                  <w:lang w:val="sk-SK" w:eastAsia="en-US"/>
                </w:rPr>
                <w:t>jo.shelternfi@pu-ami.org</w:t>
              </w:r>
            </w:hyperlink>
          </w:p>
          <w:p w:rsidR="00A14A99" w:rsidRPr="00A14A99" w:rsidRDefault="00A14A99" w:rsidP="00A14A99">
            <w:pPr>
              <w:rPr>
                <w:lang w:val="sk-SK" w:eastAsia="en-US"/>
              </w:rPr>
            </w:pPr>
          </w:p>
        </w:tc>
      </w:tr>
    </w:tbl>
    <w:p w:rsidR="007C5C4E" w:rsidRDefault="007C5C4E">
      <w:pPr>
        <w:rPr>
          <w:rFonts w:ascii="Calibri" w:hAnsi="Calibri" w:cs="Calibri"/>
          <w:color w:val="000000"/>
          <w:sz w:val="22"/>
          <w:szCs w:val="22"/>
          <w:lang w:eastAsia="en-GB"/>
        </w:rPr>
      </w:pPr>
    </w:p>
    <w:p w:rsidR="009200EC" w:rsidRDefault="009200EC">
      <w:pPr>
        <w:rPr>
          <w:rFonts w:ascii="Calibri" w:hAnsi="Calibri" w:cs="Calibri"/>
          <w:color w:val="000000"/>
          <w:sz w:val="22"/>
          <w:szCs w:val="22"/>
          <w:lang w:eastAsia="en-GB"/>
        </w:rPr>
      </w:pPr>
    </w:p>
    <w:p w:rsidR="003C0F3F" w:rsidRDefault="00F701D6">
      <w:pPr>
        <w:rPr>
          <w:rFonts w:ascii="Calibri" w:hAnsi="Calibri" w:cs="Calibri"/>
          <w:color w:val="000000"/>
          <w:sz w:val="22"/>
          <w:szCs w:val="22"/>
          <w:lang w:eastAsia="en-GB"/>
        </w:rPr>
      </w:pPr>
      <w:r>
        <w:rPr>
          <w:noProof/>
          <w:lang w:eastAsia="en-GB"/>
        </w:rPr>
        <mc:AlternateContent>
          <mc:Choice Requires="wps">
            <w:drawing>
              <wp:anchor distT="0" distB="0" distL="114935" distR="114935" simplePos="0" relativeHeight="251657728" behindDoc="1" locked="0" layoutInCell="1" allowOverlap="1" wp14:anchorId="0EF707B4" wp14:editId="35EF4AE6">
                <wp:simplePos x="0" y="0"/>
                <wp:positionH relativeFrom="column">
                  <wp:posOffset>102870</wp:posOffset>
                </wp:positionH>
                <wp:positionV relativeFrom="paragraph">
                  <wp:posOffset>95885</wp:posOffset>
                </wp:positionV>
                <wp:extent cx="6125845" cy="250190"/>
                <wp:effectExtent l="0" t="0" r="825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25019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707B4" id="_x0000_t202" coordsize="21600,21600" o:spt="202" path="m,l,21600r21600,l21600,xe">
                <v:stroke joinstyle="miter"/>
                <v:path gradientshapeok="t" o:connecttype="rect"/>
              </v:shapetype>
              <v:shape id="Text Box 3" o:spid="_x0000_s1026" type="#_x0000_t202" style="position:absolute;margin-left:8.1pt;margin-top:7.55pt;width:482.35pt;height:19.7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" fillcolor="#4083c9" stroked="f">
                <v:textbox inset="0,0,0,0">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v:textbox>
                <w10:wrap type="square"/>
              </v:shape>
            </w:pict>
          </mc:Fallback>
        </mc:AlternateContent>
      </w:r>
    </w:p>
    <w:tbl>
      <w:tblPr>
        <w:tblW w:w="0" w:type="auto"/>
        <w:tblInd w:w="-10" w:type="dxa"/>
        <w:tblLayout w:type="fixed"/>
        <w:tblLook w:val="0000" w:firstRow="0" w:lastRow="0" w:firstColumn="0" w:lastColumn="0" w:noHBand="0" w:noVBand="0"/>
      </w:tblPr>
      <w:tblGrid>
        <w:gridCol w:w="1139"/>
        <w:gridCol w:w="8668"/>
      </w:tblGrid>
      <w:tr w:rsidR="00090643" w:rsidTr="00F9522F">
        <w:tc>
          <w:tcPr>
            <w:tcW w:w="1139" w:type="dxa"/>
            <w:tcBorders>
              <w:top w:val="single" w:sz="4" w:space="0" w:color="000000"/>
              <w:left w:val="single" w:sz="4" w:space="0" w:color="000000"/>
              <w:bottom w:val="single" w:sz="4" w:space="0" w:color="000000"/>
            </w:tcBorders>
            <w:shd w:val="clear" w:color="auto" w:fill="auto"/>
          </w:tcPr>
          <w:p w:rsidR="00942497" w:rsidRDefault="00942497">
            <w:pPr>
              <w:widowControl w:val="0"/>
              <w:autoSpaceDE w:val="0"/>
              <w:spacing w:line="224" w:lineRule="exact"/>
              <w:jc w:val="center"/>
              <w:rPr>
                <w:rFonts w:ascii="Calibri" w:hAnsi="Calibri" w:cs="Calibri"/>
                <w:b/>
                <w:bCs/>
                <w:color w:val="4083C9"/>
                <w:sz w:val="22"/>
                <w:szCs w:val="22"/>
              </w:rPr>
            </w:pPr>
            <w:r>
              <w:rPr>
                <w:rFonts w:ascii="Calibri" w:hAnsi="Calibri" w:cs="Calibri"/>
                <w:b/>
                <w:bCs/>
                <w:color w:val="4083C9"/>
                <w:sz w:val="22"/>
                <w:szCs w:val="22"/>
              </w:rPr>
              <w:t>Item</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r>
              <w:rPr>
                <w:rFonts w:ascii="Calibri" w:hAnsi="Calibri" w:cs="Calibri"/>
                <w:b/>
                <w:bCs/>
                <w:color w:val="4083C9"/>
                <w:sz w:val="22"/>
                <w:szCs w:val="22"/>
              </w:rPr>
              <w:t>Discussion</w:t>
            </w:r>
          </w:p>
        </w:tc>
      </w:tr>
      <w:tr w:rsidR="00090643" w:rsidTr="00F9522F">
        <w:tc>
          <w:tcPr>
            <w:tcW w:w="1139" w:type="dxa"/>
            <w:tcBorders>
              <w:top w:val="single" w:sz="4" w:space="0" w:color="000000"/>
              <w:left w:val="single" w:sz="4" w:space="0" w:color="000000"/>
              <w:bottom w:val="single" w:sz="4" w:space="0" w:color="000000"/>
            </w:tcBorders>
            <w:shd w:val="clear" w:color="auto" w:fill="auto"/>
          </w:tcPr>
          <w:p w:rsidR="007177B4" w:rsidRPr="00A14A99" w:rsidRDefault="00A14A99" w:rsidP="005D048F">
            <w:pPr>
              <w:widowControl w:val="0"/>
              <w:autoSpaceDE w:val="0"/>
              <w:spacing w:line="224" w:lineRule="exact"/>
              <w:jc w:val="center"/>
              <w:rPr>
                <w:rFonts w:ascii="Calibri" w:hAnsi="Calibri" w:cs="Calibri"/>
                <w:bCs/>
                <w:color w:val="4083C9"/>
                <w:sz w:val="22"/>
                <w:szCs w:val="22"/>
              </w:rPr>
            </w:pPr>
            <w:r w:rsidRPr="00A14A99">
              <w:rPr>
                <w:rFonts w:ascii="Calibri" w:hAnsi="Calibri" w:cs="Calibri"/>
                <w:bCs/>
                <w:color w:val="4083C9"/>
                <w:sz w:val="22"/>
                <w:szCs w:val="22"/>
              </w:rPr>
              <w:t>Update on JRP/JORISS</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A14A99" w:rsidRPr="009200EC" w:rsidRDefault="00A14A99" w:rsidP="009200EC">
            <w:pPr>
              <w:pStyle w:val="ListParagraph"/>
              <w:numPr>
                <w:ilvl w:val="0"/>
                <w:numId w:val="43"/>
              </w:numPr>
              <w:ind w:left="318"/>
              <w:rPr>
                <w:rFonts w:asciiTheme="minorHAnsi" w:hAnsiTheme="minorHAnsi"/>
                <w:i w:val="0"/>
                <w:szCs w:val="22"/>
              </w:rPr>
            </w:pPr>
            <w:r w:rsidRPr="009200EC">
              <w:rPr>
                <w:rFonts w:asciiTheme="minorHAnsi" w:hAnsiTheme="minorHAnsi"/>
                <w:i w:val="0"/>
                <w:szCs w:val="22"/>
              </w:rPr>
              <w:t xml:space="preserve">Below are the key points from a meeting held last week by MOPIC. Note: all of the below points were only verbally shared, there is yet to be anything confirmed in writing. The key points from a meeting held last week on this topic include: </w:t>
            </w:r>
          </w:p>
          <w:p w:rsidR="00A14A99" w:rsidRPr="00A14A99" w:rsidRDefault="00A14A99" w:rsidP="00A14A99">
            <w:pPr>
              <w:numPr>
                <w:ilvl w:val="0"/>
                <w:numId w:val="38"/>
              </w:numPr>
              <w:suppressAutoHyphens w:val="0"/>
              <w:spacing w:after="200" w:line="276" w:lineRule="auto"/>
              <w:rPr>
                <w:rFonts w:asciiTheme="minorHAnsi" w:hAnsiTheme="minorHAnsi"/>
                <w:sz w:val="22"/>
                <w:szCs w:val="22"/>
              </w:rPr>
            </w:pPr>
            <w:r w:rsidRPr="00A14A99">
              <w:rPr>
                <w:rFonts w:asciiTheme="minorHAnsi" w:hAnsiTheme="minorHAnsi"/>
                <w:sz w:val="22"/>
                <w:szCs w:val="22"/>
              </w:rPr>
              <w:t>News on the Declaration of Intent for the next JRP cycle – A planned shift from the 1 year cycle to a 3 year cycle will generate interesting discussions, mainly regarding how to combine this change with programs that are short term. The next cycle will be run from 2016-2018. The government is planning to do a large scale vulnerability assessment; an assessment on to what extent Syrian refugees have impacted upon Jordanian infrastructure/services etc. This will allow for more evidence-based discussion about what is attributed to influx and what is related to structural and pre-crisis circumstances. This area-level assessment will also help structural vulnerability assessment when combined with more focused assessment, such as VAF. The time frame for this assessment is around April.</w:t>
            </w:r>
          </w:p>
          <w:p w:rsidR="00A14A99" w:rsidRPr="00A14A99" w:rsidRDefault="00A14A99" w:rsidP="00A14A99">
            <w:pPr>
              <w:numPr>
                <w:ilvl w:val="0"/>
                <w:numId w:val="38"/>
              </w:numPr>
              <w:suppressAutoHyphens w:val="0"/>
              <w:spacing w:after="200" w:line="276" w:lineRule="auto"/>
              <w:rPr>
                <w:rFonts w:asciiTheme="minorHAnsi" w:hAnsiTheme="minorHAnsi"/>
                <w:sz w:val="22"/>
                <w:szCs w:val="22"/>
              </w:rPr>
            </w:pPr>
            <w:r w:rsidRPr="00A14A99">
              <w:rPr>
                <w:rFonts w:asciiTheme="minorHAnsi" w:hAnsiTheme="minorHAnsi"/>
                <w:sz w:val="22"/>
                <w:szCs w:val="22"/>
              </w:rPr>
              <w:t xml:space="preserve">It seemed to be confirmed (written confirmation pending) that there will not be a media review of JRP but the rolling reports will be used to appear as reinvigorated task force structure, thus helping the planning stage for 2016-18. </w:t>
            </w:r>
          </w:p>
          <w:p w:rsidR="00A14A99" w:rsidRPr="00A14A99" w:rsidRDefault="00A14A99" w:rsidP="00A14A99">
            <w:pPr>
              <w:numPr>
                <w:ilvl w:val="0"/>
                <w:numId w:val="38"/>
              </w:numPr>
              <w:suppressAutoHyphens w:val="0"/>
              <w:spacing w:after="200" w:line="276" w:lineRule="auto"/>
              <w:rPr>
                <w:rFonts w:asciiTheme="minorHAnsi" w:hAnsiTheme="minorHAnsi"/>
                <w:sz w:val="22"/>
                <w:szCs w:val="22"/>
              </w:rPr>
            </w:pPr>
            <w:r w:rsidRPr="00A14A99">
              <w:rPr>
                <w:rFonts w:asciiTheme="minorHAnsi" w:hAnsiTheme="minorHAnsi"/>
                <w:sz w:val="22"/>
                <w:szCs w:val="22"/>
              </w:rPr>
              <w:t>It was emphasized that the JRP is for the JRP only, meaning it is not going to track all assistance that comes into Jordan. It is mainly to do with Jordanian response to the crisis and the influx of Syrian refugees. There are certain procedures that happen around JRP and there is a big impact on the resilience side.</w:t>
            </w:r>
          </w:p>
          <w:p w:rsidR="00A14A99" w:rsidRPr="00A14A99" w:rsidRDefault="00A14A99" w:rsidP="00A14A99">
            <w:pPr>
              <w:numPr>
                <w:ilvl w:val="0"/>
                <w:numId w:val="38"/>
              </w:numPr>
              <w:suppressAutoHyphens w:val="0"/>
              <w:spacing w:after="200" w:line="276" w:lineRule="auto"/>
              <w:rPr>
                <w:rFonts w:asciiTheme="minorHAnsi" w:hAnsiTheme="minorHAnsi"/>
                <w:sz w:val="22"/>
                <w:szCs w:val="22"/>
              </w:rPr>
            </w:pPr>
            <w:r w:rsidRPr="00A14A99">
              <w:rPr>
                <w:rFonts w:asciiTheme="minorHAnsi" w:hAnsiTheme="minorHAnsi"/>
                <w:sz w:val="22"/>
                <w:szCs w:val="22"/>
              </w:rPr>
              <w:t xml:space="preserve">Perhaps the most important point to be raised was in relation to clarifications on the approval process. It was made clear that there are two distinct approval processes: one for refugees and one for resilience. Whilst the resilience process requires pre-committee approval, this is not required for the refugee process. In exceptional cases, approval can be sought within 24 hours. </w:t>
            </w:r>
          </w:p>
          <w:p w:rsidR="00A14A99" w:rsidRPr="00A14A99" w:rsidRDefault="00A14A99" w:rsidP="00A14A99">
            <w:pPr>
              <w:numPr>
                <w:ilvl w:val="0"/>
                <w:numId w:val="38"/>
              </w:numPr>
              <w:suppressAutoHyphens w:val="0"/>
              <w:spacing w:after="200" w:line="276" w:lineRule="auto"/>
              <w:rPr>
                <w:rFonts w:asciiTheme="minorHAnsi" w:hAnsiTheme="minorHAnsi"/>
                <w:sz w:val="22"/>
                <w:szCs w:val="22"/>
              </w:rPr>
            </w:pPr>
            <w:r w:rsidRPr="00A14A99">
              <w:rPr>
                <w:rFonts w:asciiTheme="minorHAnsi" w:hAnsiTheme="minorHAnsi"/>
                <w:sz w:val="22"/>
                <w:szCs w:val="22"/>
              </w:rPr>
              <w:t xml:space="preserve">Implementing partner/s – if the implementing partner is mentioned in the proposal submitted, the partner does not have to apply for separate approval. Although it is </w:t>
            </w:r>
            <w:r w:rsidRPr="00A14A99">
              <w:rPr>
                <w:rFonts w:asciiTheme="minorHAnsi" w:hAnsiTheme="minorHAnsi"/>
                <w:sz w:val="22"/>
                <w:szCs w:val="22"/>
              </w:rPr>
              <w:lastRenderedPageBreak/>
              <w:t xml:space="preserve">important to be aware that the partner may not always be known, therefore a follow-up procedure may occur. </w:t>
            </w:r>
          </w:p>
          <w:p w:rsidR="00A14A99" w:rsidRPr="00A14A99" w:rsidRDefault="00A14A99" w:rsidP="00A14A99">
            <w:pPr>
              <w:numPr>
                <w:ilvl w:val="0"/>
                <w:numId w:val="38"/>
              </w:numPr>
              <w:suppressAutoHyphens w:val="0"/>
              <w:spacing w:after="200" w:line="276" w:lineRule="auto"/>
              <w:rPr>
                <w:rFonts w:asciiTheme="minorHAnsi" w:hAnsiTheme="minorHAnsi"/>
                <w:sz w:val="22"/>
                <w:szCs w:val="22"/>
              </w:rPr>
            </w:pPr>
            <w:r w:rsidRPr="00A14A99">
              <w:rPr>
                <w:rFonts w:asciiTheme="minorHAnsi" w:hAnsiTheme="minorHAnsi"/>
                <w:sz w:val="22"/>
                <w:szCs w:val="22"/>
              </w:rPr>
              <w:t xml:space="preserve">The JORISS system requires specific references to JRP. If these references are clear and the project is within the frameworks that exists, there should be no obstacle to implementation. </w:t>
            </w:r>
          </w:p>
          <w:p w:rsidR="00542204" w:rsidRPr="009200EC" w:rsidRDefault="00A14A99" w:rsidP="009200EC">
            <w:pPr>
              <w:numPr>
                <w:ilvl w:val="0"/>
                <w:numId w:val="38"/>
              </w:numPr>
              <w:suppressAutoHyphens w:val="0"/>
              <w:spacing w:after="200" w:line="276" w:lineRule="auto"/>
            </w:pPr>
            <w:r w:rsidRPr="00A14A99">
              <w:rPr>
                <w:rFonts w:asciiTheme="minorHAnsi" w:hAnsiTheme="minorHAnsi"/>
                <w:sz w:val="22"/>
                <w:szCs w:val="22"/>
              </w:rPr>
              <w:t xml:space="preserve">Go to </w:t>
            </w:r>
            <w:hyperlink r:id="rId8" w:history="1">
              <w:r w:rsidRPr="00A14A99">
                <w:rPr>
                  <w:rStyle w:val="Hyperlink"/>
                  <w:rFonts w:asciiTheme="minorHAnsi" w:hAnsiTheme="minorHAnsi"/>
                  <w:sz w:val="22"/>
                  <w:szCs w:val="22"/>
                </w:rPr>
                <w:t>www.jrpsc.org</w:t>
              </w:r>
            </w:hyperlink>
            <w:r w:rsidRPr="00A14A99">
              <w:rPr>
                <w:rFonts w:asciiTheme="minorHAnsi" w:hAnsiTheme="minorHAnsi"/>
                <w:sz w:val="22"/>
                <w:szCs w:val="22"/>
              </w:rPr>
              <w:t xml:space="preserve"> in order to sign up, submit and then track procedures.</w:t>
            </w:r>
            <w:r w:rsidRPr="0059266F">
              <w:t xml:space="preserve"> </w:t>
            </w:r>
          </w:p>
        </w:tc>
      </w:tr>
      <w:tr w:rsidR="00E22AD7" w:rsidTr="00F9522F">
        <w:tc>
          <w:tcPr>
            <w:tcW w:w="1139" w:type="dxa"/>
            <w:tcBorders>
              <w:top w:val="single" w:sz="4" w:space="0" w:color="000000"/>
              <w:left w:val="single" w:sz="4" w:space="0" w:color="000000"/>
              <w:bottom w:val="single" w:sz="4" w:space="0" w:color="000000"/>
            </w:tcBorders>
            <w:shd w:val="clear" w:color="auto" w:fill="auto"/>
          </w:tcPr>
          <w:p w:rsidR="00E22AD7" w:rsidRDefault="0063692B" w:rsidP="007177B4">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lastRenderedPageBreak/>
              <w:t xml:space="preserve">BN/WG Housekeeping </w:t>
            </w:r>
            <w:r w:rsidR="00E22AD7">
              <w:rPr>
                <w:rFonts w:ascii="Calibri" w:hAnsi="Calibri" w:cs="Calibri"/>
                <w:bCs/>
                <w:iCs/>
                <w:color w:val="4083C9"/>
                <w:sz w:val="22"/>
                <w:szCs w:val="22"/>
                <w:lang w:eastAsia="en-US"/>
              </w:rPr>
              <w:t xml:space="preserve"> </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63692B" w:rsidRPr="0063692B" w:rsidRDefault="0063692B" w:rsidP="0063692B">
            <w:pPr>
              <w:pStyle w:val="ListParagraph"/>
              <w:numPr>
                <w:ilvl w:val="0"/>
                <w:numId w:val="39"/>
              </w:numPr>
              <w:ind w:left="318"/>
              <w:rPr>
                <w:rFonts w:asciiTheme="minorHAnsi" w:hAnsiTheme="minorHAnsi"/>
                <w:i w:val="0"/>
                <w:szCs w:val="22"/>
              </w:rPr>
            </w:pPr>
            <w:r w:rsidRPr="0063692B">
              <w:rPr>
                <w:rFonts w:asciiTheme="minorHAnsi" w:hAnsiTheme="minorHAnsi"/>
                <w:i w:val="0"/>
                <w:szCs w:val="22"/>
              </w:rPr>
              <w:t xml:space="preserve">Meeting schedule - following the previously-made agreement that a regular, monthly meeting schedule should be followed, it was agreed upon today that these meetings will be held on the first Monday of each month at 3pm. The meeting times during Ramadan will be confirmed at a later date. </w:t>
            </w:r>
          </w:p>
          <w:p w:rsidR="0063692B" w:rsidRPr="0063692B" w:rsidRDefault="0063692B" w:rsidP="0063692B">
            <w:pPr>
              <w:pStyle w:val="ListParagraph"/>
              <w:numPr>
                <w:ilvl w:val="0"/>
                <w:numId w:val="39"/>
              </w:numPr>
              <w:ind w:left="318"/>
              <w:rPr>
                <w:rFonts w:asciiTheme="minorHAnsi" w:hAnsiTheme="minorHAnsi"/>
                <w:i w:val="0"/>
                <w:szCs w:val="22"/>
              </w:rPr>
            </w:pPr>
            <w:r w:rsidRPr="0063692B">
              <w:rPr>
                <w:rFonts w:asciiTheme="minorHAnsi" w:hAnsiTheme="minorHAnsi"/>
                <w:i w:val="0"/>
                <w:szCs w:val="22"/>
              </w:rPr>
              <w:t xml:space="preserve">Constituent groups of the overall WG structure – it was agreed that collecting and understanding constituent documents for other parts of the overall WG structure will allow for more informed discussions, e.g. structures in Zaatari, Azraq and other places where urban coordination goes on. Until now, a positive response from Zaatari has been observed, with the Chairs having passed on any documents or information concerning the Basic Needs WG. It was asked whether any organisations present has any information about the other locations. Zaid mentioned that his organisation, PU-AMI, attends the Zarqa coordination meetings; he has been asked to make sure the issue of Zarqa representation within the WG is mentioned at the next meeting in order to help establish a connecting link. Connection with Irbid is hopefully to be established through the Referral Coordination Meetings that take place bi-weekly in Irbid and Mafraq. </w:t>
            </w:r>
          </w:p>
          <w:p w:rsidR="0063692B" w:rsidRPr="0063692B" w:rsidRDefault="0063692B" w:rsidP="0063692B">
            <w:pPr>
              <w:pStyle w:val="ListParagraph"/>
              <w:numPr>
                <w:ilvl w:val="0"/>
                <w:numId w:val="39"/>
              </w:numPr>
              <w:ind w:left="318"/>
              <w:rPr>
                <w:rFonts w:asciiTheme="minorHAnsi" w:hAnsiTheme="minorHAnsi"/>
                <w:i w:val="0"/>
                <w:szCs w:val="22"/>
              </w:rPr>
            </w:pPr>
            <w:r w:rsidRPr="0063692B">
              <w:rPr>
                <w:rFonts w:asciiTheme="minorHAnsi" w:hAnsiTheme="minorHAnsi"/>
                <w:i w:val="0"/>
                <w:szCs w:val="22"/>
              </w:rPr>
              <w:t>Reminder: the monthly reporting deadline for ActivityInfo is on the 8</w:t>
            </w:r>
            <w:r w:rsidRPr="0063692B">
              <w:rPr>
                <w:rFonts w:asciiTheme="minorHAnsi" w:hAnsiTheme="minorHAnsi"/>
                <w:i w:val="0"/>
                <w:szCs w:val="22"/>
                <w:vertAlign w:val="superscript"/>
              </w:rPr>
              <w:t>th</w:t>
            </w:r>
            <w:r w:rsidRPr="0063692B">
              <w:rPr>
                <w:rFonts w:asciiTheme="minorHAnsi" w:hAnsiTheme="minorHAnsi"/>
                <w:i w:val="0"/>
                <w:szCs w:val="22"/>
              </w:rPr>
              <w:t xml:space="preserve"> April. </w:t>
            </w:r>
          </w:p>
          <w:p w:rsidR="00E22AD7" w:rsidRPr="0063692B" w:rsidRDefault="009B71F2" w:rsidP="0063692B">
            <w:pPr>
              <w:rPr>
                <w:rFonts w:cs="Calibri"/>
                <w:bCs/>
                <w:szCs w:val="22"/>
              </w:rPr>
            </w:pPr>
            <w:r w:rsidRPr="0063692B">
              <w:rPr>
                <w:rFonts w:cs="Calibri"/>
                <w:bCs/>
                <w:szCs w:val="22"/>
              </w:rPr>
              <w:t xml:space="preserve"> </w:t>
            </w:r>
          </w:p>
        </w:tc>
      </w:tr>
      <w:tr w:rsidR="00E22AD7" w:rsidTr="00F9522F">
        <w:tc>
          <w:tcPr>
            <w:tcW w:w="1139" w:type="dxa"/>
            <w:tcBorders>
              <w:top w:val="single" w:sz="4" w:space="0" w:color="000000"/>
              <w:left w:val="single" w:sz="4" w:space="0" w:color="000000"/>
              <w:bottom w:val="single" w:sz="4" w:space="0" w:color="000000"/>
            </w:tcBorders>
            <w:shd w:val="clear" w:color="auto" w:fill="auto"/>
          </w:tcPr>
          <w:p w:rsidR="00E22AD7" w:rsidRDefault="00E22AD7" w:rsidP="0063692B">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t xml:space="preserve">ISWG </w:t>
            </w:r>
            <w:r w:rsidR="0063692B">
              <w:rPr>
                <w:rFonts w:ascii="Calibri" w:hAnsi="Calibri" w:cs="Calibri"/>
                <w:bCs/>
                <w:iCs/>
                <w:color w:val="4083C9"/>
                <w:sz w:val="22"/>
                <w:szCs w:val="22"/>
                <w:lang w:eastAsia="en-US"/>
              </w:rPr>
              <w:t>Meeting (8</w:t>
            </w:r>
            <w:r w:rsidR="0063692B">
              <w:rPr>
                <w:rFonts w:ascii="Calibri" w:hAnsi="Calibri" w:cs="Calibri"/>
                <w:bCs/>
                <w:iCs/>
                <w:color w:val="4083C9"/>
                <w:sz w:val="22"/>
                <w:szCs w:val="22"/>
                <w:vertAlign w:val="superscript"/>
                <w:lang w:eastAsia="en-US"/>
              </w:rPr>
              <w:t xml:space="preserve">th </w:t>
            </w:r>
            <w:r w:rsidR="0063692B">
              <w:rPr>
                <w:rFonts w:ascii="Calibri" w:hAnsi="Calibri" w:cs="Calibri"/>
                <w:bCs/>
                <w:iCs/>
                <w:color w:val="4083C9"/>
                <w:sz w:val="22"/>
                <w:szCs w:val="22"/>
                <w:lang w:eastAsia="en-US"/>
              </w:rPr>
              <w:t>April)</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200EC" w:rsidRDefault="0063692B" w:rsidP="009200EC">
            <w:pPr>
              <w:pStyle w:val="ListParagraph"/>
              <w:numPr>
                <w:ilvl w:val="0"/>
                <w:numId w:val="39"/>
              </w:numPr>
              <w:ind w:left="318"/>
              <w:rPr>
                <w:rFonts w:asciiTheme="minorHAnsi" w:hAnsiTheme="minorHAnsi"/>
                <w:i w:val="0"/>
                <w:szCs w:val="22"/>
              </w:rPr>
            </w:pPr>
            <w:r w:rsidRPr="0063692B">
              <w:rPr>
                <w:rFonts w:asciiTheme="minorHAnsi" w:hAnsiTheme="minorHAnsi"/>
                <w:i w:val="0"/>
                <w:szCs w:val="22"/>
              </w:rPr>
              <w:t xml:space="preserve">Coordination of a work plan with themes for the year is currently underway. Sectors should be sending in their individual plans; the Basic Needs work plan is to be submitted this week. The content of this plan stems from the activities discussed in previous meetings, particularly contributions from discussions in January. </w:t>
            </w:r>
          </w:p>
          <w:p w:rsidR="009200EC" w:rsidRPr="009200EC" w:rsidRDefault="0063692B" w:rsidP="009200EC">
            <w:pPr>
              <w:pStyle w:val="ListParagraph"/>
              <w:numPr>
                <w:ilvl w:val="0"/>
                <w:numId w:val="39"/>
              </w:numPr>
              <w:ind w:left="318"/>
              <w:rPr>
                <w:rFonts w:asciiTheme="minorHAnsi" w:hAnsiTheme="minorHAnsi"/>
                <w:i w:val="0"/>
                <w:szCs w:val="22"/>
              </w:rPr>
            </w:pPr>
            <w:r w:rsidRPr="009200EC">
              <w:rPr>
                <w:rFonts w:asciiTheme="minorHAnsi" w:hAnsiTheme="minorHAnsi"/>
                <w:i w:val="0"/>
                <w:szCs w:val="22"/>
              </w:rPr>
              <w:t xml:space="preserve">Update of the contingency planning document - this focuses mostly on the potential of influx from Syria. The process brings together actors, discussions and themes that have a relevance at the border, Raba Sarhan and Azraq. The process is currently ongoing. The document will be revised and circulated in coming weeks. </w:t>
            </w:r>
          </w:p>
          <w:p w:rsidR="004C1387" w:rsidRPr="009200EC" w:rsidRDefault="0063692B" w:rsidP="009200EC">
            <w:pPr>
              <w:pStyle w:val="ListParagraph"/>
              <w:numPr>
                <w:ilvl w:val="0"/>
                <w:numId w:val="39"/>
              </w:numPr>
              <w:ind w:left="318"/>
              <w:rPr>
                <w:rFonts w:asciiTheme="minorHAnsi" w:hAnsiTheme="minorHAnsi"/>
                <w:i w:val="0"/>
                <w:szCs w:val="22"/>
              </w:rPr>
            </w:pPr>
            <w:r w:rsidRPr="009200EC">
              <w:rPr>
                <w:rFonts w:asciiTheme="minorHAnsi" w:hAnsiTheme="minorHAnsi"/>
                <w:i w:val="0"/>
                <w:szCs w:val="22"/>
              </w:rPr>
              <w:t xml:space="preserve">Impact Assessment Conversation – our understanding of the sector’s impact is something that needs to be improved and increased this year. Discussions about what Impact Assessment on a national level could look like and how all the aspects can be brought together are to take place. The results can be shared with the WG for feedback. </w:t>
            </w:r>
          </w:p>
        </w:tc>
      </w:tr>
      <w:tr w:rsidR="009200EC" w:rsidTr="00F9522F">
        <w:tc>
          <w:tcPr>
            <w:tcW w:w="1139" w:type="dxa"/>
            <w:tcBorders>
              <w:top w:val="single" w:sz="4" w:space="0" w:color="000000"/>
              <w:left w:val="single" w:sz="4" w:space="0" w:color="000000"/>
              <w:bottom w:val="single" w:sz="4" w:space="0" w:color="000000"/>
            </w:tcBorders>
            <w:shd w:val="clear" w:color="auto" w:fill="auto"/>
          </w:tcPr>
          <w:p w:rsidR="009200EC" w:rsidRPr="009200EC" w:rsidRDefault="009200EC" w:rsidP="0063692B">
            <w:pPr>
              <w:widowControl w:val="0"/>
              <w:autoSpaceDE w:val="0"/>
              <w:spacing w:line="224" w:lineRule="exact"/>
              <w:jc w:val="center"/>
              <w:rPr>
                <w:rFonts w:ascii="Calibri" w:hAnsi="Calibri" w:cs="Calibri"/>
                <w:bCs/>
                <w:iCs/>
                <w:color w:val="4083C9"/>
                <w:sz w:val="22"/>
                <w:szCs w:val="22"/>
                <w:lang w:eastAsia="en-US"/>
              </w:rPr>
            </w:pPr>
            <w:r w:rsidRPr="009200EC">
              <w:rPr>
                <w:rFonts w:ascii="Calibri" w:hAnsi="Calibri" w:cs="Calibri"/>
                <w:bCs/>
                <w:iCs/>
                <w:color w:val="2E74B5"/>
                <w:sz w:val="22"/>
                <w:szCs w:val="22"/>
                <w:lang w:eastAsia="en-US"/>
              </w:rPr>
              <w:t>Update on MEB Task Force</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200EC" w:rsidRPr="0063692B" w:rsidRDefault="009200EC" w:rsidP="009200EC">
            <w:pPr>
              <w:pStyle w:val="ListParagraph"/>
              <w:numPr>
                <w:ilvl w:val="0"/>
                <w:numId w:val="39"/>
              </w:numPr>
              <w:ind w:left="318"/>
              <w:rPr>
                <w:i w:val="0"/>
              </w:rPr>
            </w:pPr>
            <w:r w:rsidRPr="0063692B">
              <w:rPr>
                <w:i w:val="0"/>
              </w:rPr>
              <w:t xml:space="preserve">Around May/June last year (2014) there was a Cash WG task to work out the minimum expenditure for all groups. The results were made public and are available on the portal. However, the assessment was developed in a significantly different context to where we are today, meaning the MEB needs updating at an inter-sectorial level. </w:t>
            </w:r>
          </w:p>
          <w:p w:rsidR="009200EC" w:rsidRPr="0063692B" w:rsidRDefault="009200EC" w:rsidP="009200EC">
            <w:pPr>
              <w:pStyle w:val="ListParagraph"/>
              <w:numPr>
                <w:ilvl w:val="0"/>
                <w:numId w:val="39"/>
              </w:numPr>
              <w:ind w:left="318"/>
              <w:rPr>
                <w:i w:val="0"/>
              </w:rPr>
            </w:pPr>
            <w:r w:rsidRPr="0063692B">
              <w:rPr>
                <w:i w:val="0"/>
              </w:rPr>
              <w:lastRenderedPageBreak/>
              <w:t xml:space="preserve">The task force for this update is being co-chaired by Dorte Jessen from the Food Security WG and Volker Schimmel from the Basic Needs WG. There are up to two representatives from every sector. The aim is to formulate a draft MEB in order to send to sectors for feedback. </w:t>
            </w:r>
          </w:p>
          <w:p w:rsidR="009200EC" w:rsidRPr="0063692B" w:rsidRDefault="009200EC" w:rsidP="009200EC">
            <w:pPr>
              <w:pStyle w:val="ListParagraph"/>
              <w:numPr>
                <w:ilvl w:val="0"/>
                <w:numId w:val="39"/>
              </w:numPr>
              <w:ind w:left="318"/>
              <w:rPr>
                <w:i w:val="0"/>
              </w:rPr>
            </w:pPr>
            <w:r w:rsidRPr="0063692B">
              <w:rPr>
                <w:i w:val="0"/>
              </w:rPr>
              <w:t xml:space="preserve">Further details - MEB is the formulation of poverty lines to give refugee-specific cut-off of thresholds. These should help organisations know where to adjust or prioritize their assistance. The aim of MEB is to try and identify, either by sector standards or by assessment results, what a family needs to survive in non-camp settings. This is obviously easier for some sectors than others where there are no specific, attributable standards e.g. Health. </w:t>
            </w:r>
            <w:r w:rsidRPr="0063692B">
              <w:rPr>
                <w:i w:val="0"/>
              </w:rPr>
              <w:br/>
              <w:t xml:space="preserve">In response to a question about how the MEB is formulated, Volker Schimmel outlined that the procedure of arriving to the MEB makes use of existing baseline data. A VAF baseline completed in January 2015 is used, as it is the best reference for the majority of sectors. Other data being used has a cut off period of 6 months. </w:t>
            </w:r>
            <w:r w:rsidRPr="0063692B">
              <w:rPr>
                <w:i w:val="0"/>
              </w:rPr>
              <w:br/>
              <w:t xml:space="preserve">The process after the formulation/endorsement of MEB will be one of updating it regularly, knowing situations change all the time. </w:t>
            </w:r>
          </w:p>
          <w:p w:rsidR="009200EC" w:rsidRPr="0063692B" w:rsidRDefault="009200EC" w:rsidP="009200EC">
            <w:pPr>
              <w:pStyle w:val="ListParagraph"/>
              <w:numPr>
                <w:ilvl w:val="0"/>
                <w:numId w:val="39"/>
              </w:numPr>
              <w:ind w:left="318"/>
              <w:rPr>
                <w:rFonts w:asciiTheme="minorHAnsi" w:hAnsiTheme="minorHAnsi"/>
                <w:i w:val="0"/>
                <w:szCs w:val="22"/>
              </w:rPr>
            </w:pPr>
            <w:r w:rsidRPr="0063692B">
              <w:rPr>
                <w:i w:val="0"/>
              </w:rPr>
              <w:t>MOSD – Rasha Al-Adwan attended the meeting on behalf of Dr Ahmed. The census this year led by the DoS will include non-Jordanians. A survey on household income and expenditure is to be refined, it is understood that Syrians will be included in this survey. Questions were raised on the impact of this. It was noted that there is a two-year time period between enumeration, analysis and publication of these surveys. This means that the 2014 cycle is not likely to be published until 2016. Data is/will be available from an out-of-cycle edition completed in 2013 for Irbid and Mafraq; the government’s plan for a large-scale vulnerability assessment and the ongoing VAF, therefore information is still available for comparisons to be made. Rasha Al-Adwan offered to send the parameters of criteria which map out cash assistance. It was agreed that some partners should work closely with Dr Ahmed to hopefully bring some clarity to the next meeting.</w:t>
            </w:r>
          </w:p>
        </w:tc>
      </w:tr>
      <w:tr w:rsidR="00090643" w:rsidTr="007C5C4E">
        <w:trPr>
          <w:trHeight w:val="315"/>
        </w:trPr>
        <w:tc>
          <w:tcPr>
            <w:tcW w:w="1139" w:type="dxa"/>
            <w:tcBorders>
              <w:top w:val="single" w:sz="4" w:space="0" w:color="000000"/>
              <w:left w:val="single" w:sz="4" w:space="0" w:color="000000"/>
              <w:bottom w:val="single" w:sz="4" w:space="0" w:color="000000"/>
            </w:tcBorders>
            <w:shd w:val="clear" w:color="auto" w:fill="auto"/>
          </w:tcPr>
          <w:p w:rsidR="007177B4" w:rsidRPr="00C9628A" w:rsidRDefault="0063692B" w:rsidP="007177B4">
            <w:pPr>
              <w:rPr>
                <w:rFonts w:ascii="Calibri" w:hAnsi="Calibri" w:cs="Calibri"/>
                <w:color w:val="2E74B5"/>
                <w:sz w:val="22"/>
                <w:szCs w:val="22"/>
                <w:lang w:eastAsia="en-GB"/>
              </w:rPr>
            </w:pPr>
            <w:r>
              <w:rPr>
                <w:rFonts w:ascii="Calibri" w:hAnsi="Calibri" w:cs="Calibri"/>
                <w:color w:val="2E74B5"/>
                <w:sz w:val="22"/>
                <w:szCs w:val="22"/>
                <w:lang w:eastAsia="en-GB"/>
              </w:rPr>
              <w:lastRenderedPageBreak/>
              <w:t>Update on Winterization/Presentation as part of the series on optional experience sharing (PU-AMI)</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200EC" w:rsidRPr="009200EC" w:rsidRDefault="009200EC" w:rsidP="009200EC">
            <w:pPr>
              <w:pStyle w:val="ListParagraph"/>
              <w:numPr>
                <w:ilvl w:val="0"/>
                <w:numId w:val="41"/>
              </w:numPr>
              <w:ind w:left="318"/>
              <w:rPr>
                <w:i w:val="0"/>
              </w:rPr>
            </w:pPr>
            <w:r w:rsidRPr="009200EC">
              <w:rPr>
                <w:i w:val="0"/>
              </w:rPr>
              <w:t xml:space="preserve">Before the WG meeting, a workshop on the Winterization scheme was held. Six presentations were given to review the process; these will be available within a week to 10 days on the Winterization page of the portal. The Winterization Task Force needs to meet again in order to finalize a report. This will focus on PDM findings, giving suggestions on where to repeat and improve, and hopefully imposing a standard for the next cycle. </w:t>
            </w:r>
          </w:p>
          <w:p w:rsidR="009200EC" w:rsidRPr="009200EC" w:rsidRDefault="009200EC" w:rsidP="009200EC">
            <w:pPr>
              <w:pStyle w:val="ListParagraph"/>
              <w:numPr>
                <w:ilvl w:val="0"/>
                <w:numId w:val="41"/>
              </w:numPr>
              <w:ind w:left="318"/>
              <w:rPr>
                <w:i w:val="0"/>
              </w:rPr>
            </w:pPr>
            <w:r w:rsidRPr="009200EC">
              <w:rPr>
                <w:i w:val="0"/>
              </w:rPr>
              <w:t xml:space="preserve">In the WG meeting, </w:t>
            </w:r>
            <w:r>
              <w:rPr>
                <w:i w:val="0"/>
              </w:rPr>
              <w:t>Zaid Awamre</w:t>
            </w:r>
            <w:r w:rsidRPr="009200EC">
              <w:rPr>
                <w:i w:val="0"/>
              </w:rPr>
              <w:t xml:space="preserve">h from PU-AMI gave a presentation on his organisation’s findings from this year’s Winterization scheme. One main point of focus was how the refugees used the assistance, with their PMD showing that only 14.5% of cases used the cash assistance on Winterization expenses. It was mentioned that whilst rent and debt were not considered part of Winterization expenses, perhaps these should be included in this category given the high number of cases that used assistance given in these areas, particularly as they are still important aspects to handle during winter. </w:t>
            </w:r>
            <w:r w:rsidRPr="009200EC">
              <w:rPr>
                <w:i w:val="0"/>
              </w:rPr>
              <w:br/>
              <w:t xml:space="preserve">The lessons learnt from this year’s scheme were addressed and suggestions for improvement offered. Significantly, the organisation’s findings showed an issue with </w:t>
            </w:r>
            <w:r w:rsidRPr="009200EC">
              <w:rPr>
                <w:i w:val="0"/>
              </w:rPr>
              <w:lastRenderedPageBreak/>
              <w:t xml:space="preserve">tension among refugees due to the disparities in aid given, therefore the suggestion of working by capita and not grouping was made. With the surprisingly high percentage of assistance spent on debt repayment, questions should be raised about its impact. Zaid has offered to give more details if desired. His email is: </w:t>
            </w:r>
            <w:hyperlink r:id="rId9" w:history="1">
              <w:r w:rsidRPr="009200EC">
                <w:rPr>
                  <w:rStyle w:val="Hyperlink"/>
                  <w:i w:val="0"/>
                </w:rPr>
                <w:t>jor.shelternfi@pu-ami.org</w:t>
              </w:r>
            </w:hyperlink>
          </w:p>
          <w:p w:rsidR="007177B4" w:rsidRPr="009200EC" w:rsidRDefault="009200EC" w:rsidP="0063692B">
            <w:pPr>
              <w:pStyle w:val="ListParagraph"/>
              <w:numPr>
                <w:ilvl w:val="0"/>
                <w:numId w:val="41"/>
              </w:numPr>
              <w:ind w:left="318"/>
              <w:rPr>
                <w:i w:val="0"/>
              </w:rPr>
            </w:pPr>
            <w:r w:rsidRPr="009200EC">
              <w:rPr>
                <w:i w:val="0"/>
              </w:rPr>
              <w:t xml:space="preserve">The presentation to be given in the next WG meeting should be from ACF; this is to be confirmed. Sawsan Issa from IRC offered to give a presentation in the meeting following the month after. </w:t>
            </w:r>
          </w:p>
        </w:tc>
      </w:tr>
      <w:tr w:rsidR="009200EC" w:rsidTr="007C5C4E">
        <w:trPr>
          <w:trHeight w:val="315"/>
        </w:trPr>
        <w:tc>
          <w:tcPr>
            <w:tcW w:w="1139" w:type="dxa"/>
            <w:tcBorders>
              <w:top w:val="single" w:sz="4" w:space="0" w:color="000000"/>
              <w:left w:val="single" w:sz="4" w:space="0" w:color="000000"/>
              <w:bottom w:val="single" w:sz="4" w:space="0" w:color="000000"/>
            </w:tcBorders>
            <w:shd w:val="clear" w:color="auto" w:fill="auto"/>
          </w:tcPr>
          <w:p w:rsidR="009200EC" w:rsidRDefault="009200EC" w:rsidP="007177B4">
            <w:pPr>
              <w:rPr>
                <w:rFonts w:ascii="Calibri" w:hAnsi="Calibri" w:cs="Calibri"/>
                <w:color w:val="2E74B5"/>
                <w:sz w:val="22"/>
                <w:szCs w:val="22"/>
                <w:lang w:eastAsia="en-GB"/>
              </w:rPr>
            </w:pPr>
            <w:r>
              <w:rPr>
                <w:rFonts w:ascii="Calibri" w:hAnsi="Calibri" w:cs="Calibri"/>
                <w:color w:val="2E74B5"/>
                <w:sz w:val="22"/>
                <w:szCs w:val="22"/>
                <w:lang w:eastAsia="en-GB"/>
              </w:rPr>
              <w:lastRenderedPageBreak/>
              <w:t>Update on VAF</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200EC" w:rsidRPr="009200EC" w:rsidRDefault="009200EC" w:rsidP="009200EC">
            <w:pPr>
              <w:pStyle w:val="ListParagraph"/>
              <w:numPr>
                <w:ilvl w:val="0"/>
                <w:numId w:val="42"/>
              </w:numPr>
              <w:ind w:left="318"/>
              <w:rPr>
                <w:i w:val="0"/>
              </w:rPr>
            </w:pPr>
            <w:r w:rsidRPr="009200EC">
              <w:rPr>
                <w:i w:val="0"/>
              </w:rPr>
              <w:t xml:space="preserve">The baseline is currently being worked upon. There is an Intersector WG meeting on Wednesday, any useful information from this will be shared. With the baseline being finalized, we are now entering the process of validating the sector tree. Organisations should be prepared for some activity in April, as the criteria and processes being applied will be discussed in order to determine what is effective and what needs to be adjusted. The expectation is that at some point in May, these findings can be translated into operational access for application in response. If interested, organisations are asked to please be available for a session on VAF issues this month – April. </w:t>
            </w:r>
          </w:p>
        </w:tc>
      </w:tr>
      <w:tr w:rsidR="009200EC" w:rsidTr="007C5C4E">
        <w:trPr>
          <w:trHeight w:val="315"/>
        </w:trPr>
        <w:tc>
          <w:tcPr>
            <w:tcW w:w="1139" w:type="dxa"/>
            <w:tcBorders>
              <w:top w:val="single" w:sz="4" w:space="0" w:color="000000"/>
              <w:left w:val="single" w:sz="4" w:space="0" w:color="000000"/>
              <w:bottom w:val="single" w:sz="4" w:space="0" w:color="000000"/>
            </w:tcBorders>
            <w:shd w:val="clear" w:color="auto" w:fill="auto"/>
          </w:tcPr>
          <w:p w:rsidR="009200EC" w:rsidRDefault="009200EC" w:rsidP="007177B4">
            <w:pPr>
              <w:rPr>
                <w:rFonts w:ascii="Calibri" w:hAnsi="Calibri" w:cs="Calibri"/>
                <w:color w:val="2E74B5"/>
                <w:sz w:val="22"/>
                <w:szCs w:val="22"/>
                <w:lang w:eastAsia="en-GB"/>
              </w:rPr>
            </w:pPr>
            <w:r>
              <w:rPr>
                <w:rFonts w:ascii="Calibri" w:hAnsi="Calibri" w:cs="Calibri"/>
                <w:color w:val="2E74B5"/>
                <w:sz w:val="22"/>
                <w:szCs w:val="22"/>
                <w:lang w:eastAsia="en-GB"/>
              </w:rPr>
              <w:t>AOB</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200EC" w:rsidRPr="009200EC" w:rsidRDefault="009200EC" w:rsidP="009200EC">
            <w:pPr>
              <w:pStyle w:val="ListParagraph"/>
              <w:numPr>
                <w:ilvl w:val="0"/>
                <w:numId w:val="42"/>
              </w:numPr>
              <w:ind w:left="318"/>
              <w:rPr>
                <w:i w:val="0"/>
              </w:rPr>
            </w:pPr>
            <w:r>
              <w:rPr>
                <w:i w:val="0"/>
              </w:rPr>
              <w:t xml:space="preserve">Nothing raised. </w:t>
            </w:r>
          </w:p>
        </w:tc>
      </w:tr>
    </w:tbl>
    <w:p w:rsidR="00942497" w:rsidRDefault="00942497">
      <w:pPr>
        <w:rPr>
          <w:rFonts w:ascii="Calibri" w:hAnsi="Calibri" w:cs="Calibri"/>
          <w:color w:val="000000"/>
          <w:sz w:val="22"/>
          <w:szCs w:val="22"/>
          <w:lang w:eastAsia="en-GB"/>
        </w:rPr>
      </w:pPr>
    </w:p>
    <w:p w:rsidR="00942497" w:rsidRDefault="00942497">
      <w:pPr>
        <w:rPr>
          <w:rFonts w:ascii="Calibri" w:hAnsi="Calibri" w:cs="Calibri"/>
          <w:sz w:val="22"/>
          <w:szCs w:val="22"/>
        </w:rPr>
      </w:pPr>
    </w:p>
    <w:p w:rsidR="007F3C4C" w:rsidRPr="00F27EF2" w:rsidRDefault="00F27EF2" w:rsidP="007F3C4C">
      <w:pPr>
        <w:jc w:val="center"/>
        <w:rPr>
          <w:rFonts w:ascii="Calibri" w:hAnsi="Calibri" w:cs="Calibri"/>
          <w:b/>
          <w:sz w:val="22"/>
          <w:szCs w:val="22"/>
          <w:u w:val="single"/>
        </w:rPr>
      </w:pPr>
      <w:r w:rsidRPr="00F27EF2">
        <w:rPr>
          <w:rFonts w:ascii="Calibri" w:hAnsi="Calibri" w:cs="Calibri"/>
          <w:color w:val="2E74B5"/>
          <w:sz w:val="22"/>
          <w:szCs w:val="22"/>
          <w:u w:val="single"/>
          <w:lang w:eastAsia="en-GB"/>
        </w:rPr>
        <w:t xml:space="preserve"> List of Participants</w:t>
      </w:r>
    </w:p>
    <w:p w:rsidR="007F3C4C" w:rsidRDefault="007F3C4C" w:rsidP="007F3C4C">
      <w:pPr>
        <w:jc w:val="center"/>
        <w:rPr>
          <w:rFonts w:ascii="Calibri" w:hAnsi="Calibri" w:cs="Calibri"/>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2"/>
      </w:tblGrid>
      <w:tr w:rsidR="00F27EF2" w:rsidRPr="0059266F" w:rsidTr="00400600">
        <w:tc>
          <w:tcPr>
            <w:tcW w:w="4621"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Organisation</w:t>
            </w:r>
          </w:p>
        </w:tc>
        <w:tc>
          <w:tcPr>
            <w:tcW w:w="4622"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Name</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UNICEF</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 xml:space="preserve"> Jawad Aslam</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NRC</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Alaa Alsaqarat</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CRP</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Sarah Jaber</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ECHO</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Cecilia Pietrobono</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Mercy Corps</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Hala Abu Tayeh</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NRC</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Roger Dean</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UNHCR</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Volker Schimmel</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UNHCR</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Rasha Batarseh</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PU-AMI</w:t>
            </w:r>
          </w:p>
        </w:tc>
        <w:tc>
          <w:tcPr>
            <w:tcW w:w="4622" w:type="dxa"/>
            <w:shd w:val="clear" w:color="auto" w:fill="auto"/>
          </w:tcPr>
          <w:p w:rsidR="00F27EF2" w:rsidRPr="00F27EF2" w:rsidRDefault="0036176E" w:rsidP="00400600">
            <w:pPr>
              <w:jc w:val="center"/>
              <w:rPr>
                <w:rFonts w:asciiTheme="minorHAnsi" w:hAnsiTheme="minorHAnsi"/>
                <w:sz w:val="22"/>
                <w:szCs w:val="22"/>
              </w:rPr>
            </w:pPr>
            <w:r>
              <w:rPr>
                <w:rFonts w:asciiTheme="minorHAnsi" w:hAnsiTheme="minorHAnsi"/>
                <w:sz w:val="22"/>
                <w:szCs w:val="22"/>
              </w:rPr>
              <w:t>Zaid Awamre</w:t>
            </w:r>
            <w:r w:rsidR="00F27EF2" w:rsidRPr="00F27EF2">
              <w:rPr>
                <w:rFonts w:asciiTheme="minorHAnsi" w:hAnsiTheme="minorHAnsi"/>
                <w:sz w:val="22"/>
                <w:szCs w:val="22"/>
              </w:rPr>
              <w:t>h</w:t>
            </w:r>
          </w:p>
        </w:tc>
      </w:tr>
      <w:tr w:rsidR="004469AD" w:rsidRPr="0059266F" w:rsidTr="00400600">
        <w:tc>
          <w:tcPr>
            <w:tcW w:w="4621" w:type="dxa"/>
            <w:shd w:val="clear" w:color="auto" w:fill="auto"/>
          </w:tcPr>
          <w:p w:rsidR="004469AD" w:rsidRPr="00F27EF2" w:rsidRDefault="004469AD" w:rsidP="00400600">
            <w:pPr>
              <w:jc w:val="center"/>
              <w:rPr>
                <w:rFonts w:asciiTheme="minorHAnsi" w:hAnsiTheme="minorHAnsi"/>
                <w:sz w:val="22"/>
                <w:szCs w:val="22"/>
              </w:rPr>
            </w:pPr>
            <w:r>
              <w:rPr>
                <w:rFonts w:asciiTheme="minorHAnsi" w:hAnsiTheme="minorHAnsi"/>
                <w:sz w:val="22"/>
                <w:szCs w:val="22"/>
              </w:rPr>
              <w:t>PU-AMI</w:t>
            </w:r>
          </w:p>
        </w:tc>
        <w:tc>
          <w:tcPr>
            <w:tcW w:w="4622" w:type="dxa"/>
            <w:shd w:val="clear" w:color="auto" w:fill="auto"/>
          </w:tcPr>
          <w:p w:rsidR="004469AD" w:rsidRDefault="004469AD" w:rsidP="00400600">
            <w:pPr>
              <w:jc w:val="center"/>
              <w:rPr>
                <w:rFonts w:asciiTheme="minorHAnsi" w:hAnsiTheme="minorHAnsi"/>
                <w:sz w:val="22"/>
                <w:szCs w:val="22"/>
              </w:rPr>
            </w:pPr>
            <w:r>
              <w:rPr>
                <w:rFonts w:asciiTheme="minorHAnsi" w:hAnsiTheme="minorHAnsi"/>
                <w:sz w:val="22"/>
                <w:szCs w:val="22"/>
              </w:rPr>
              <w:t>Daniel Osnato</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OXFAM GB</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Osama Alshamleh</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Handicap International</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Israa Wahsheh</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IRC</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Sawsan Issa</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ICMC</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John Steiner</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MOSD</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Rasha al-Adwan</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CARE</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 xml:space="preserve">Mohammad </w:t>
            </w:r>
            <w:r w:rsidR="00930C29">
              <w:rPr>
                <w:rFonts w:asciiTheme="minorHAnsi" w:hAnsiTheme="minorHAnsi"/>
                <w:sz w:val="22"/>
                <w:szCs w:val="22"/>
              </w:rPr>
              <w:t>Awamre</w:t>
            </w:r>
            <w:r w:rsidRPr="00F27EF2">
              <w:rPr>
                <w:rFonts w:asciiTheme="minorHAnsi" w:hAnsiTheme="minorHAnsi"/>
                <w:sz w:val="22"/>
                <w:szCs w:val="22"/>
              </w:rPr>
              <w:t>h</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AVSI</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Fadi Hrimat</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WFP</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Ryan Beech</w:t>
            </w:r>
          </w:p>
        </w:tc>
      </w:tr>
    </w:tbl>
    <w:p w:rsidR="00F27EF2" w:rsidRPr="007F3C4C" w:rsidRDefault="00F27EF2" w:rsidP="007F3C4C">
      <w:pPr>
        <w:jc w:val="center"/>
        <w:rPr>
          <w:rFonts w:ascii="Calibri" w:hAnsi="Calibri" w:cs="Calibri"/>
          <w:b/>
          <w:vanish/>
          <w:sz w:val="22"/>
          <w:szCs w:val="22"/>
          <w:u w:val="single"/>
        </w:rPr>
      </w:pPr>
    </w:p>
    <w:p w:rsidR="00942497" w:rsidRDefault="00942497">
      <w:bookmarkStart w:id="1" w:name="_PictureBullets"/>
      <w:bookmarkEnd w:id="1"/>
    </w:p>
    <w:sectPr w:rsidR="00942497" w:rsidSect="00CA16B7">
      <w:headerReference w:type="default" r:id="rId10"/>
      <w:footerReference w:type="default" r:id="rId11"/>
      <w:headerReference w:type="first" r:id="rId12"/>
      <w:footerReference w:type="first" r:id="rId13"/>
      <w:pgSz w:w="12240" w:h="15840"/>
      <w:pgMar w:top="1440" w:right="1440" w:bottom="1440" w:left="993" w:header="720"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4EB4" w:rsidRDefault="00314EB4">
      <w:r>
        <w:separator/>
      </w:r>
    </w:p>
  </w:endnote>
  <w:endnote w:type="continuationSeparator" w:id="0">
    <w:p w:rsidR="00314EB4" w:rsidRDefault="00314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Symbol">
    <w:altName w:val="Arial Unicode MS"/>
    <w:charset w:val="01"/>
    <w:family w:val="auto"/>
    <w:pitch w:val="default"/>
  </w:font>
  <w:font w:name="Arial">
    <w:panose1 w:val="020B0604020202020204"/>
    <w:charset w:val="00"/>
    <w:family w:val="swiss"/>
    <w:pitch w:val="variable"/>
    <w:sig w:usb0="E0002AFF" w:usb1="C0007843" w:usb2="00000009" w:usb3="00000000" w:csb0="000001FF" w:csb1="00000000"/>
  </w:font>
  <w:font w:name="DejaVu Sans">
    <w:charset w:val="01"/>
    <w:family w:val="auto"/>
    <w:pitch w:val="variable"/>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Lohit Hindi">
    <w:altName w:val="Times New Roman"/>
    <w:charset w:val="01"/>
    <w:family w:val="auto"/>
    <w:pitch w:val="default"/>
  </w:font>
  <w:font w:name="Tahoma">
    <w:panose1 w:val="020B0604030504040204"/>
    <w:charset w:val="00"/>
    <w:family w:val="swiss"/>
    <w:pitch w:val="variable"/>
    <w:sig w:usb0="E1002E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6C4472">
    <w:pPr>
      <w:pStyle w:val="Footer"/>
      <w:jc w:val="center"/>
    </w:pPr>
    <w:r>
      <w:fldChar w:fldCharType="begin"/>
    </w:r>
    <w:r w:rsidR="00A770FE">
      <w:instrText xml:space="preserve"> PAGE </w:instrText>
    </w:r>
    <w:r>
      <w:fldChar w:fldCharType="separate"/>
    </w:r>
    <w:r w:rsidR="00565494">
      <w:rPr>
        <w:noProof/>
      </w:rPr>
      <w:t>1</w:t>
    </w:r>
    <w:r>
      <w:rPr>
        <w:noProof/>
      </w:rPr>
      <w:fldChar w:fldCharType="end"/>
    </w:r>
  </w:p>
  <w:p w:rsidR="00942497" w:rsidRDefault="009424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9424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4EB4" w:rsidRDefault="00314EB4">
      <w:r>
        <w:separator/>
      </w:r>
    </w:p>
  </w:footnote>
  <w:footnote w:type="continuationSeparator" w:id="0">
    <w:p w:rsidR="00314EB4" w:rsidRDefault="00314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F701D6">
    <w:pPr>
      <w:pStyle w:val="Header"/>
      <w:ind w:right="220"/>
      <w:rPr>
        <w:rFonts w:ascii="Calibri" w:hAnsi="Calibri" w:cs="Calibri"/>
        <w:sz w:val="22"/>
        <w:szCs w:val="22"/>
        <w:lang w:val="en-US" w:eastAsia="en-GB"/>
      </w:rPr>
    </w:pPr>
    <w:r>
      <w:rPr>
        <w:noProof/>
        <w:lang w:eastAsia="en-GB"/>
      </w:rPr>
      <mc:AlternateContent>
        <mc:Choice Requires="wps">
          <w:drawing>
            <wp:anchor distT="0" distB="0" distL="114935" distR="114935" simplePos="0" relativeHeight="251657216" behindDoc="0" locked="0" layoutInCell="1" allowOverlap="1">
              <wp:simplePos x="0" y="0"/>
              <wp:positionH relativeFrom="column">
                <wp:posOffset>-561340</wp:posOffset>
              </wp:positionH>
              <wp:positionV relativeFrom="paragraph">
                <wp:posOffset>-370840</wp:posOffset>
              </wp:positionV>
              <wp:extent cx="7771130" cy="619760"/>
              <wp:effectExtent l="0" t="0" r="127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1130" cy="61976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4.2pt;margin-top:-29.2pt;width:611.9pt;height:48.8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" fillcolor="#4083c9" stroked="f">
              <v:textbox inset="0,0,0,0">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v:textbox>
            </v:shape>
          </w:pict>
        </mc:Fallback>
      </mc:AlternateContent>
    </w:r>
    <w:r w:rsidR="00591564">
      <w:rPr>
        <w:noProof/>
        <w:lang w:eastAsia="en-GB"/>
      </w:rPr>
      <w:drawing>
        <wp:anchor distT="0" distB="0" distL="114935" distR="114935" simplePos="0" relativeHeight="251658240" behindDoc="0" locked="0" layoutInCell="1" allowOverlap="1">
          <wp:simplePos x="0" y="0"/>
          <wp:positionH relativeFrom="column">
            <wp:posOffset>4387850</wp:posOffset>
          </wp:positionH>
          <wp:positionV relativeFrom="paragraph">
            <wp:posOffset>-361950</wp:posOffset>
          </wp:positionV>
          <wp:extent cx="2385695" cy="61087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385695" cy="610870"/>
                  </a:xfrm>
                  <a:prstGeom prst="rect">
                    <a:avLst/>
                  </a:prstGeom>
                  <a:solidFill>
                    <a:srgbClr val="FFFFFF">
                      <a:alpha val="0"/>
                    </a:srgbClr>
                  </a:solid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9424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Heading1"/>
      <w:suff w:val="nothing"/>
      <w:lvlText w:val=""/>
      <w:lvlJc w:val="left"/>
      <w:pPr>
        <w:tabs>
          <w:tab w:val="num" w:pos="0"/>
        </w:tabs>
        <w:ind w:left="432" w:hanging="432"/>
      </w:pPr>
      <w:rPr>
        <w:rFonts w:ascii="Symbol" w:hAnsi="Symbol" w:cs="Symbol"/>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rPr>
        <w:rFonts w:ascii="Wingdings" w:hAnsi="Wingdings" w:cs="Wingdings"/>
      </w:r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0"/>
        </w:tabs>
        <w:ind w:left="720" w:hanging="360"/>
      </w:pPr>
      <w:rPr>
        <w:rFonts w:ascii="Wingdings" w:hAnsi="Wingdings" w:cs="Wingdings"/>
        <w:color w:val="4083C9"/>
        <w:sz w:val="22"/>
        <w:szCs w:val="22"/>
      </w:rPr>
    </w:lvl>
  </w:abstractNum>
  <w:abstractNum w:abstractNumId="2">
    <w:nsid w:val="00000004"/>
    <w:multiLevelType w:val="singleLevel"/>
    <w:tmpl w:val="00000004"/>
    <w:name w:val="WW8Num4"/>
    <w:lvl w:ilvl="0">
      <w:start w:val="1"/>
      <w:numFmt w:val="decimal"/>
      <w:lvlText w:val="%1.)"/>
      <w:lvlJc w:val="left"/>
      <w:pPr>
        <w:tabs>
          <w:tab w:val="num" w:pos="0"/>
        </w:tabs>
        <w:ind w:left="720" w:hanging="360"/>
      </w:pPr>
      <w:rPr>
        <w:rFonts w:ascii="Calibri" w:hAnsi="Calibri" w:cs="Calibri"/>
        <w:bCs w:val="0"/>
        <w:iCs/>
        <w:color w:val="FFFFFF"/>
        <w:sz w:val="22"/>
        <w:szCs w:val="22"/>
        <w:lang w:val="sk-SK"/>
      </w:rPr>
    </w:lvl>
  </w:abstractNum>
  <w:abstractNum w:abstractNumId="3">
    <w:nsid w:val="00000005"/>
    <w:multiLevelType w:val="multilevel"/>
    <w:tmpl w:val="00000005"/>
    <w:name w:val="WW8Num6"/>
    <w:lvl w:ilvl="0">
      <w:start w:val="1"/>
      <w:numFmt w:val="bullet"/>
      <w:lvlText w:val=""/>
      <w:lvlJc w:val="left"/>
      <w:pPr>
        <w:tabs>
          <w:tab w:val="num" w:pos="720"/>
        </w:tabs>
        <w:ind w:left="720" w:hanging="360"/>
      </w:pPr>
      <w:rPr>
        <w:rFonts w:ascii="Symbol" w:hAnsi="Symbol" w:cs="Courier New"/>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Courier New"/>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Courier New"/>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6"/>
    <w:multiLevelType w:val="multilevel"/>
    <w:tmpl w:val="00000006"/>
    <w:name w:val="WW8Num8"/>
    <w:lvl w:ilvl="0">
      <w:start w:val="1"/>
      <w:numFmt w:val="bullet"/>
      <w:lvlText w:val=""/>
      <w:lvlJc w:val="left"/>
      <w:pPr>
        <w:tabs>
          <w:tab w:val="num" w:pos="0"/>
        </w:tabs>
        <w:ind w:left="720" w:hanging="360"/>
      </w:pPr>
      <w:rPr>
        <w:rFonts w:ascii="Symbol" w:hAnsi="Symbo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Calibri"/>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Calibri"/>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7"/>
    <w:multiLevelType w:val="multilevel"/>
    <w:tmpl w:val="00000007"/>
    <w:name w:val="WW8Num9"/>
    <w:lvl w:ilvl="0">
      <w:start w:val="1"/>
      <w:numFmt w:val="bullet"/>
      <w:lvlText w:val=""/>
      <w:lvlJc w:val="left"/>
      <w:pPr>
        <w:tabs>
          <w:tab w:val="num" w:pos="765"/>
        </w:tabs>
        <w:ind w:left="765" w:hanging="360"/>
      </w:pPr>
      <w:rPr>
        <w:rFonts w:ascii="Symbol" w:hAnsi="Symbol" w:cs="Symbol"/>
        <w:color w:val="5B9BD5"/>
        <w:sz w:val="22"/>
        <w:szCs w:val="22"/>
      </w:rPr>
    </w:lvl>
    <w:lvl w:ilvl="1">
      <w:start w:val="1"/>
      <w:numFmt w:val="bullet"/>
      <w:lvlText w:val="◦"/>
      <w:lvlJc w:val="left"/>
      <w:pPr>
        <w:tabs>
          <w:tab w:val="num" w:pos="1125"/>
        </w:tabs>
        <w:ind w:left="1125" w:hanging="360"/>
      </w:pPr>
      <w:rPr>
        <w:rFonts w:ascii="OpenSymbol" w:hAnsi="OpenSymbol" w:cs="OpenSymbol"/>
      </w:rPr>
    </w:lvl>
    <w:lvl w:ilvl="2">
      <w:start w:val="1"/>
      <w:numFmt w:val="bullet"/>
      <w:lvlText w:val="▪"/>
      <w:lvlJc w:val="left"/>
      <w:pPr>
        <w:tabs>
          <w:tab w:val="num" w:pos="1485"/>
        </w:tabs>
        <w:ind w:left="1485" w:hanging="360"/>
      </w:pPr>
      <w:rPr>
        <w:rFonts w:ascii="OpenSymbol" w:hAnsi="OpenSymbol" w:cs="OpenSymbol"/>
      </w:rPr>
    </w:lvl>
    <w:lvl w:ilvl="3">
      <w:start w:val="1"/>
      <w:numFmt w:val="bullet"/>
      <w:lvlText w:val=""/>
      <w:lvlJc w:val="left"/>
      <w:pPr>
        <w:tabs>
          <w:tab w:val="num" w:pos="1845"/>
        </w:tabs>
        <w:ind w:left="1845" w:hanging="360"/>
      </w:pPr>
      <w:rPr>
        <w:rFonts w:ascii="Symbol" w:hAnsi="Symbol" w:cs="Symbol"/>
        <w:color w:val="5B9BD5"/>
        <w:sz w:val="22"/>
        <w:szCs w:val="22"/>
      </w:rPr>
    </w:lvl>
    <w:lvl w:ilvl="4">
      <w:start w:val="1"/>
      <w:numFmt w:val="bullet"/>
      <w:lvlText w:val="◦"/>
      <w:lvlJc w:val="left"/>
      <w:pPr>
        <w:tabs>
          <w:tab w:val="num" w:pos="2205"/>
        </w:tabs>
        <w:ind w:left="2205" w:hanging="360"/>
      </w:pPr>
      <w:rPr>
        <w:rFonts w:ascii="OpenSymbol" w:hAnsi="OpenSymbol" w:cs="OpenSymbol"/>
      </w:rPr>
    </w:lvl>
    <w:lvl w:ilvl="5">
      <w:start w:val="1"/>
      <w:numFmt w:val="bullet"/>
      <w:lvlText w:val="▪"/>
      <w:lvlJc w:val="left"/>
      <w:pPr>
        <w:tabs>
          <w:tab w:val="num" w:pos="2565"/>
        </w:tabs>
        <w:ind w:left="2565" w:hanging="360"/>
      </w:pPr>
      <w:rPr>
        <w:rFonts w:ascii="OpenSymbol" w:hAnsi="OpenSymbol" w:cs="OpenSymbol"/>
      </w:rPr>
    </w:lvl>
    <w:lvl w:ilvl="6">
      <w:start w:val="1"/>
      <w:numFmt w:val="bullet"/>
      <w:lvlText w:val=""/>
      <w:lvlJc w:val="left"/>
      <w:pPr>
        <w:tabs>
          <w:tab w:val="num" w:pos="2925"/>
        </w:tabs>
        <w:ind w:left="2925" w:hanging="360"/>
      </w:pPr>
      <w:rPr>
        <w:rFonts w:ascii="Symbol" w:hAnsi="Symbol" w:cs="Symbol"/>
        <w:color w:val="5B9BD5"/>
        <w:sz w:val="22"/>
        <w:szCs w:val="22"/>
      </w:rPr>
    </w:lvl>
    <w:lvl w:ilvl="7">
      <w:start w:val="1"/>
      <w:numFmt w:val="bullet"/>
      <w:lvlText w:val="◦"/>
      <w:lvlJc w:val="left"/>
      <w:pPr>
        <w:tabs>
          <w:tab w:val="num" w:pos="3285"/>
        </w:tabs>
        <w:ind w:left="3285" w:hanging="360"/>
      </w:pPr>
      <w:rPr>
        <w:rFonts w:ascii="OpenSymbol" w:hAnsi="OpenSymbol" w:cs="OpenSymbol"/>
      </w:rPr>
    </w:lvl>
    <w:lvl w:ilvl="8">
      <w:start w:val="1"/>
      <w:numFmt w:val="bullet"/>
      <w:lvlText w:val="▪"/>
      <w:lvlJc w:val="left"/>
      <w:pPr>
        <w:tabs>
          <w:tab w:val="num" w:pos="3645"/>
        </w:tabs>
        <w:ind w:left="3645" w:hanging="360"/>
      </w:pPr>
      <w:rPr>
        <w:rFonts w:ascii="OpenSymbol" w:hAnsi="OpenSymbol" w:cs="OpenSymbol"/>
      </w:rPr>
    </w:lvl>
  </w:abstractNum>
  <w:abstractNum w:abstractNumId="6">
    <w:nsid w:val="00000008"/>
    <w:multiLevelType w:val="multilevel"/>
    <w:tmpl w:val="E52C6204"/>
    <w:name w:val="WW8Num10"/>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nsid w:val="03F27E61"/>
    <w:multiLevelType w:val="hybridMultilevel"/>
    <w:tmpl w:val="536CB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057B796E"/>
    <w:multiLevelType w:val="hybridMultilevel"/>
    <w:tmpl w:val="9B30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60C2A7D"/>
    <w:multiLevelType w:val="hybridMultilevel"/>
    <w:tmpl w:val="92A68590"/>
    <w:lvl w:ilvl="0" w:tplc="08090003">
      <w:start w:val="1"/>
      <w:numFmt w:val="bullet"/>
      <w:lvlText w:val="o"/>
      <w:lvlJc w:val="left"/>
      <w:pPr>
        <w:ind w:left="1589" w:hanging="360"/>
      </w:pPr>
      <w:rPr>
        <w:rFonts w:ascii="Courier New" w:hAnsi="Courier New" w:cs="Courier New" w:hint="default"/>
      </w:rPr>
    </w:lvl>
    <w:lvl w:ilvl="1" w:tplc="08090003" w:tentative="1">
      <w:start w:val="1"/>
      <w:numFmt w:val="bullet"/>
      <w:lvlText w:val="o"/>
      <w:lvlJc w:val="left"/>
      <w:pPr>
        <w:ind w:left="2309" w:hanging="360"/>
      </w:pPr>
      <w:rPr>
        <w:rFonts w:ascii="Courier New" w:hAnsi="Courier New" w:cs="Courier New" w:hint="default"/>
      </w:rPr>
    </w:lvl>
    <w:lvl w:ilvl="2" w:tplc="08090005" w:tentative="1">
      <w:start w:val="1"/>
      <w:numFmt w:val="bullet"/>
      <w:lvlText w:val=""/>
      <w:lvlJc w:val="left"/>
      <w:pPr>
        <w:ind w:left="3029" w:hanging="360"/>
      </w:pPr>
      <w:rPr>
        <w:rFonts w:ascii="Wingdings" w:hAnsi="Wingdings" w:hint="default"/>
      </w:rPr>
    </w:lvl>
    <w:lvl w:ilvl="3" w:tplc="08090001" w:tentative="1">
      <w:start w:val="1"/>
      <w:numFmt w:val="bullet"/>
      <w:lvlText w:val=""/>
      <w:lvlJc w:val="left"/>
      <w:pPr>
        <w:ind w:left="3749" w:hanging="360"/>
      </w:pPr>
      <w:rPr>
        <w:rFonts w:ascii="Symbol" w:hAnsi="Symbol" w:hint="default"/>
      </w:rPr>
    </w:lvl>
    <w:lvl w:ilvl="4" w:tplc="08090003" w:tentative="1">
      <w:start w:val="1"/>
      <w:numFmt w:val="bullet"/>
      <w:lvlText w:val="o"/>
      <w:lvlJc w:val="left"/>
      <w:pPr>
        <w:ind w:left="4469" w:hanging="360"/>
      </w:pPr>
      <w:rPr>
        <w:rFonts w:ascii="Courier New" w:hAnsi="Courier New" w:cs="Courier New" w:hint="default"/>
      </w:rPr>
    </w:lvl>
    <w:lvl w:ilvl="5" w:tplc="08090005" w:tentative="1">
      <w:start w:val="1"/>
      <w:numFmt w:val="bullet"/>
      <w:lvlText w:val=""/>
      <w:lvlJc w:val="left"/>
      <w:pPr>
        <w:ind w:left="5189" w:hanging="360"/>
      </w:pPr>
      <w:rPr>
        <w:rFonts w:ascii="Wingdings" w:hAnsi="Wingdings" w:hint="default"/>
      </w:rPr>
    </w:lvl>
    <w:lvl w:ilvl="6" w:tplc="08090001" w:tentative="1">
      <w:start w:val="1"/>
      <w:numFmt w:val="bullet"/>
      <w:lvlText w:val=""/>
      <w:lvlJc w:val="left"/>
      <w:pPr>
        <w:ind w:left="5909" w:hanging="360"/>
      </w:pPr>
      <w:rPr>
        <w:rFonts w:ascii="Symbol" w:hAnsi="Symbol" w:hint="default"/>
      </w:rPr>
    </w:lvl>
    <w:lvl w:ilvl="7" w:tplc="08090003" w:tentative="1">
      <w:start w:val="1"/>
      <w:numFmt w:val="bullet"/>
      <w:lvlText w:val="o"/>
      <w:lvlJc w:val="left"/>
      <w:pPr>
        <w:ind w:left="6629" w:hanging="360"/>
      </w:pPr>
      <w:rPr>
        <w:rFonts w:ascii="Courier New" w:hAnsi="Courier New" w:cs="Courier New" w:hint="default"/>
      </w:rPr>
    </w:lvl>
    <w:lvl w:ilvl="8" w:tplc="08090005" w:tentative="1">
      <w:start w:val="1"/>
      <w:numFmt w:val="bullet"/>
      <w:lvlText w:val=""/>
      <w:lvlJc w:val="left"/>
      <w:pPr>
        <w:ind w:left="7349" w:hanging="360"/>
      </w:pPr>
      <w:rPr>
        <w:rFonts w:ascii="Wingdings" w:hAnsi="Wingdings" w:hint="default"/>
      </w:rPr>
    </w:lvl>
  </w:abstractNum>
  <w:abstractNum w:abstractNumId="10">
    <w:nsid w:val="0D646B81"/>
    <w:multiLevelType w:val="hybridMultilevel"/>
    <w:tmpl w:val="6096D926"/>
    <w:lvl w:ilvl="0" w:tplc="DD161344">
      <w:start w:val="2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0F667360"/>
    <w:multiLevelType w:val="hybridMultilevel"/>
    <w:tmpl w:val="6F8226D4"/>
    <w:lvl w:ilvl="0" w:tplc="EBDC03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29B6739"/>
    <w:multiLevelType w:val="hybridMultilevel"/>
    <w:tmpl w:val="9C24B538"/>
    <w:lvl w:ilvl="0" w:tplc="08090001">
      <w:start w:val="1"/>
      <w:numFmt w:val="bullet"/>
      <w:lvlText w:val=""/>
      <w:lvlJc w:val="left"/>
      <w:pPr>
        <w:ind w:left="765" w:hanging="360"/>
      </w:pPr>
      <w:rPr>
        <w:rFonts w:ascii="Symbol" w:hAnsi="Symbol" w:hint="default"/>
      </w:rPr>
    </w:lvl>
    <w:lvl w:ilvl="1" w:tplc="00B0C1B2">
      <w:start w:val="1"/>
      <w:numFmt w:val="bullet"/>
      <w:lvlText w:val="o"/>
      <w:lvlJc w:val="left"/>
      <w:pPr>
        <w:ind w:left="1485" w:hanging="360"/>
      </w:pPr>
      <w:rPr>
        <w:rFonts w:ascii="Courier New" w:hAnsi="Courier New" w:cs="Courier New" w:hint="default"/>
        <w:color w:val="auto"/>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nsid w:val="13F9626E"/>
    <w:multiLevelType w:val="hybridMultilevel"/>
    <w:tmpl w:val="3554461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nsid w:val="148B3E89"/>
    <w:multiLevelType w:val="hybridMultilevel"/>
    <w:tmpl w:val="0DC6B660"/>
    <w:lvl w:ilvl="0" w:tplc="6B58A9A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6450A1A"/>
    <w:multiLevelType w:val="hybridMultilevel"/>
    <w:tmpl w:val="90EA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9CE3660"/>
    <w:multiLevelType w:val="hybridMultilevel"/>
    <w:tmpl w:val="8432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D113BA1"/>
    <w:multiLevelType w:val="hybridMultilevel"/>
    <w:tmpl w:val="8DF688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nsid w:val="1E0D1108"/>
    <w:multiLevelType w:val="hybridMultilevel"/>
    <w:tmpl w:val="96EA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A955764"/>
    <w:multiLevelType w:val="hybridMultilevel"/>
    <w:tmpl w:val="1696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EFC28D7"/>
    <w:multiLevelType w:val="hybridMultilevel"/>
    <w:tmpl w:val="D7C2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FC67A2B"/>
    <w:multiLevelType w:val="hybridMultilevel"/>
    <w:tmpl w:val="40F446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311B175F"/>
    <w:multiLevelType w:val="hybridMultilevel"/>
    <w:tmpl w:val="898A0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46E13F3"/>
    <w:multiLevelType w:val="hybridMultilevel"/>
    <w:tmpl w:val="0E2C2C96"/>
    <w:lvl w:ilvl="0" w:tplc="8A962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7493160"/>
    <w:multiLevelType w:val="hybridMultilevel"/>
    <w:tmpl w:val="35A67660"/>
    <w:lvl w:ilvl="0" w:tplc="1668F9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82946CF"/>
    <w:multiLevelType w:val="hybridMultilevel"/>
    <w:tmpl w:val="785A7384"/>
    <w:lvl w:ilvl="0" w:tplc="8A962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FDD38C4"/>
    <w:multiLevelType w:val="hybridMultilevel"/>
    <w:tmpl w:val="116EF1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nsid w:val="42E5180E"/>
    <w:multiLevelType w:val="hybridMultilevel"/>
    <w:tmpl w:val="223832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nsid w:val="435144EF"/>
    <w:multiLevelType w:val="hybridMultilevel"/>
    <w:tmpl w:val="A04E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80361CB"/>
    <w:multiLevelType w:val="hybridMultilevel"/>
    <w:tmpl w:val="00C4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B30317C"/>
    <w:multiLevelType w:val="hybridMultilevel"/>
    <w:tmpl w:val="3D70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DF02DC9"/>
    <w:multiLevelType w:val="hybridMultilevel"/>
    <w:tmpl w:val="68E2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E87485F"/>
    <w:multiLevelType w:val="hybridMultilevel"/>
    <w:tmpl w:val="17DA6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185266A"/>
    <w:multiLevelType w:val="hybridMultilevel"/>
    <w:tmpl w:val="D7F21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3011C6B"/>
    <w:multiLevelType w:val="hybridMultilevel"/>
    <w:tmpl w:val="D82A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D5D79F9"/>
    <w:multiLevelType w:val="hybridMultilevel"/>
    <w:tmpl w:val="4888F916"/>
    <w:lvl w:ilvl="0" w:tplc="6B925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4BB3664"/>
    <w:multiLevelType w:val="hybridMultilevel"/>
    <w:tmpl w:val="8E9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87644F1"/>
    <w:multiLevelType w:val="hybridMultilevel"/>
    <w:tmpl w:val="CDDAB0F8"/>
    <w:lvl w:ilvl="0" w:tplc="B1988B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C0C53A6"/>
    <w:multiLevelType w:val="hybridMultilevel"/>
    <w:tmpl w:val="2132FACC"/>
    <w:lvl w:ilvl="0" w:tplc="0BEE2B42">
      <w:start w:val="1"/>
      <w:numFmt w:val="decimal"/>
      <w:lvlText w:val="%1)"/>
      <w:lvlJc w:val="left"/>
      <w:pPr>
        <w:ind w:left="720" w:hanging="360"/>
      </w:pPr>
      <w:rPr>
        <w:rFonts w:asciiTheme="minorHAnsi" w:hAnsi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6D6E5643"/>
    <w:multiLevelType w:val="hybridMultilevel"/>
    <w:tmpl w:val="1A62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694D34"/>
    <w:multiLevelType w:val="hybridMultilevel"/>
    <w:tmpl w:val="402414E2"/>
    <w:lvl w:ilvl="0" w:tplc="61C08B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7EB395A"/>
    <w:multiLevelType w:val="hybridMultilevel"/>
    <w:tmpl w:val="98BCD764"/>
    <w:lvl w:ilvl="0" w:tplc="B57006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A13104A"/>
    <w:multiLevelType w:val="hybridMultilevel"/>
    <w:tmpl w:val="72745A72"/>
    <w:lvl w:ilvl="0" w:tplc="5BF073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nsid w:val="7A9D323A"/>
    <w:multiLevelType w:val="hybridMultilevel"/>
    <w:tmpl w:val="18C212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DCD7DB1"/>
    <w:multiLevelType w:val="hybridMultilevel"/>
    <w:tmpl w:val="D2D23E0C"/>
    <w:lvl w:ilvl="0" w:tplc="EAEE53D6">
      <w:numFmt w:val="bullet"/>
      <w:lvlText w:val=""/>
      <w:lvlJc w:val="left"/>
      <w:pPr>
        <w:ind w:left="720" w:hanging="360"/>
      </w:pPr>
      <w:rPr>
        <w:rFonts w:ascii="Symbol" w:eastAsia="Calibri" w:hAnsi="Symbol" w:cs="Times New Roman"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5">
    <w:nsid w:val="7E0012E0"/>
    <w:multiLevelType w:val="hybridMultilevel"/>
    <w:tmpl w:val="8E889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0"/>
    <w:lvlOverride w:ilvl="0">
      <w:lvl w:ilvl="0">
        <w:start w:val="1"/>
        <w:numFmt w:val="none"/>
        <w:pStyle w:val="Heading1"/>
        <w:suff w:val="nothing"/>
        <w:lvlText w:val=""/>
        <w:lvlJc w:val="left"/>
        <w:pPr>
          <w:ind w:left="0" w:firstLine="0"/>
        </w:pPr>
        <w:rPr>
          <w:rFonts w:ascii="Symbol" w:hAnsi="Symbol" w:cs="Symbol" w:hint="default"/>
        </w:rPr>
      </w:lvl>
    </w:lvlOverride>
    <w:lvlOverride w:ilvl="1">
      <w:lvl w:ilvl="1">
        <w:start w:val="1"/>
        <w:numFmt w:val="none"/>
        <w:pStyle w:val="Heading2"/>
        <w:suff w:val="nothing"/>
        <w:lvlText w:val=""/>
        <w:lvlJc w:val="left"/>
        <w:pPr>
          <w:ind w:left="576" w:hanging="576"/>
        </w:pPr>
        <w:rPr>
          <w:rFonts w:ascii="Courier New" w:hAnsi="Courier New" w:cs="Courier New" w:hint="default"/>
        </w:rPr>
      </w:lvl>
    </w:lvlOverride>
    <w:lvlOverride w:ilvl="2">
      <w:lvl w:ilvl="2">
        <w:start w:val="1"/>
        <w:numFmt w:val="none"/>
        <w:pStyle w:val="Heading3"/>
        <w:suff w:val="nothing"/>
        <w:lvlText w:val=""/>
        <w:lvlJc w:val="left"/>
        <w:pPr>
          <w:ind w:left="720" w:hanging="720"/>
        </w:pPr>
        <w:rPr>
          <w:rFonts w:ascii="Wingdings" w:hAnsi="Wingdings" w:cs="Wingdings" w:hint="default"/>
        </w:rPr>
      </w:lvl>
    </w:lvlOverride>
    <w:lvlOverride w:ilvl="3">
      <w:lvl w:ilvl="3">
        <w:start w:val="1"/>
        <w:numFmt w:val="none"/>
        <w:pStyle w:val="Heading4"/>
        <w:suff w:val="nothing"/>
        <w:lvlText w:val=""/>
        <w:lvlJc w:val="left"/>
        <w:pPr>
          <w:ind w:left="864" w:hanging="864"/>
        </w:pPr>
        <w:rPr>
          <w:rFonts w:hint="default"/>
        </w:rPr>
      </w:lvl>
    </w:lvlOverride>
    <w:lvlOverride w:ilvl="4">
      <w:lvl w:ilvl="4">
        <w:start w:val="1"/>
        <w:numFmt w:val="none"/>
        <w:suff w:val="nothing"/>
        <w:lvlText w:val=""/>
        <w:lvlJc w:val="left"/>
        <w:pPr>
          <w:ind w:left="1008" w:hanging="1008"/>
        </w:pPr>
        <w:rPr>
          <w:rFonts w:hint="default"/>
        </w:rPr>
      </w:lvl>
    </w:lvlOverride>
    <w:lvlOverride w:ilvl="5">
      <w:lvl w:ilvl="5">
        <w:start w:val="1"/>
        <w:numFmt w:val="none"/>
        <w:suff w:val="nothing"/>
        <w:lvlText w:val=""/>
        <w:lvlJc w:val="left"/>
        <w:pPr>
          <w:ind w:left="1152" w:hanging="1152"/>
        </w:pPr>
        <w:rPr>
          <w:rFonts w:hint="default"/>
        </w:rPr>
      </w:lvl>
    </w:lvlOverride>
    <w:lvlOverride w:ilvl="6">
      <w:lvl w:ilvl="6">
        <w:start w:val="1"/>
        <w:numFmt w:val="none"/>
        <w:pStyle w:val="Heading7"/>
        <w:suff w:val="nothing"/>
        <w:lvlText w:val=""/>
        <w:lvlJc w:val="left"/>
        <w:pPr>
          <w:ind w:left="1296" w:hanging="1296"/>
        </w:pPr>
        <w:rPr>
          <w:rFonts w:hint="default"/>
        </w:rPr>
      </w:lvl>
    </w:lvlOverride>
    <w:lvlOverride w:ilvl="7">
      <w:lvl w:ilvl="7">
        <w:start w:val="1"/>
        <w:numFmt w:val="none"/>
        <w:suff w:val="nothing"/>
        <w:lvlText w:val=""/>
        <w:lvlJc w:val="left"/>
        <w:pPr>
          <w:ind w:left="1440" w:hanging="1440"/>
        </w:pPr>
        <w:rPr>
          <w:rFonts w:hint="default"/>
        </w:rPr>
      </w:lvl>
    </w:lvlOverride>
    <w:lvlOverride w:ilvl="8">
      <w:lvl w:ilvl="8">
        <w:start w:val="1"/>
        <w:numFmt w:val="none"/>
        <w:suff w:val="nothing"/>
        <w:lvlText w:val=""/>
        <w:lvlJc w:val="left"/>
        <w:pPr>
          <w:ind w:left="1584" w:hanging="1584"/>
        </w:pPr>
        <w:rPr>
          <w:rFonts w:hint="default"/>
        </w:rPr>
      </w:lvl>
    </w:lvlOverride>
  </w:num>
  <w:num w:numId="5">
    <w:abstractNumId w:val="12"/>
  </w:num>
  <w:num w:numId="6">
    <w:abstractNumId w:val="10"/>
  </w:num>
  <w:num w:numId="7">
    <w:abstractNumId w:val="20"/>
  </w:num>
  <w:num w:numId="8">
    <w:abstractNumId w:val="27"/>
  </w:num>
  <w:num w:numId="9">
    <w:abstractNumId w:val="19"/>
  </w:num>
  <w:num w:numId="10">
    <w:abstractNumId w:val="21"/>
  </w:num>
  <w:num w:numId="11">
    <w:abstractNumId w:val="42"/>
  </w:num>
  <w:num w:numId="12">
    <w:abstractNumId w:val="14"/>
  </w:num>
  <w:num w:numId="13">
    <w:abstractNumId w:val="29"/>
  </w:num>
  <w:num w:numId="14">
    <w:abstractNumId w:val="16"/>
  </w:num>
  <w:num w:numId="15">
    <w:abstractNumId w:val="26"/>
  </w:num>
  <w:num w:numId="16">
    <w:abstractNumId w:val="36"/>
  </w:num>
  <w:num w:numId="17">
    <w:abstractNumId w:val="35"/>
  </w:num>
  <w:num w:numId="18">
    <w:abstractNumId w:val="9"/>
  </w:num>
  <w:num w:numId="19">
    <w:abstractNumId w:val="37"/>
  </w:num>
  <w:num w:numId="20">
    <w:abstractNumId w:val="15"/>
  </w:num>
  <w:num w:numId="21">
    <w:abstractNumId w:val="33"/>
  </w:num>
  <w:num w:numId="22">
    <w:abstractNumId w:val="40"/>
  </w:num>
  <w:num w:numId="23">
    <w:abstractNumId w:val="11"/>
  </w:num>
  <w:num w:numId="24">
    <w:abstractNumId w:val="34"/>
  </w:num>
  <w:num w:numId="25">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32"/>
  </w:num>
  <w:num w:numId="28">
    <w:abstractNumId w:val="41"/>
  </w:num>
  <w:num w:numId="29">
    <w:abstractNumId w:val="30"/>
  </w:num>
  <w:num w:numId="30">
    <w:abstractNumId w:val="17"/>
  </w:num>
  <w:num w:numId="31">
    <w:abstractNumId w:val="25"/>
  </w:num>
  <w:num w:numId="32">
    <w:abstractNumId w:val="23"/>
  </w:num>
  <w:num w:numId="33">
    <w:abstractNumId w:val="13"/>
  </w:num>
  <w:num w:numId="34">
    <w:abstractNumId w:val="24"/>
  </w:num>
  <w:num w:numId="35">
    <w:abstractNumId w:val="39"/>
  </w:num>
  <w:num w:numId="36">
    <w:abstractNumId w:val="7"/>
  </w:num>
  <w:num w:numId="37">
    <w:abstractNumId w:val="43"/>
  </w:num>
  <w:num w:numId="38">
    <w:abstractNumId w:val="38"/>
  </w:num>
  <w:num w:numId="39">
    <w:abstractNumId w:val="18"/>
  </w:num>
  <w:num w:numId="40">
    <w:abstractNumId w:val="22"/>
  </w:num>
  <w:num w:numId="41">
    <w:abstractNumId w:val="45"/>
  </w:num>
  <w:num w:numId="42">
    <w:abstractNumId w:val="31"/>
  </w:num>
  <w:num w:numId="43">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D4"/>
    <w:rsid w:val="00004AA7"/>
    <w:rsid w:val="00006176"/>
    <w:rsid w:val="00027A10"/>
    <w:rsid w:val="00067ACA"/>
    <w:rsid w:val="00081A26"/>
    <w:rsid w:val="00090643"/>
    <w:rsid w:val="000A00F8"/>
    <w:rsid w:val="000A42BA"/>
    <w:rsid w:val="000A678F"/>
    <w:rsid w:val="000B1C58"/>
    <w:rsid w:val="000B2321"/>
    <w:rsid w:val="000C7253"/>
    <w:rsid w:val="0010470D"/>
    <w:rsid w:val="00105B7E"/>
    <w:rsid w:val="001237C6"/>
    <w:rsid w:val="00131ED5"/>
    <w:rsid w:val="00133449"/>
    <w:rsid w:val="001401BD"/>
    <w:rsid w:val="0015177F"/>
    <w:rsid w:val="00156A11"/>
    <w:rsid w:val="00172D40"/>
    <w:rsid w:val="001738C2"/>
    <w:rsid w:val="00197BAE"/>
    <w:rsid w:val="001C2CBB"/>
    <w:rsid w:val="001C3E03"/>
    <w:rsid w:val="002100DA"/>
    <w:rsid w:val="00216A60"/>
    <w:rsid w:val="0021775C"/>
    <w:rsid w:val="00224FCA"/>
    <w:rsid w:val="00230FDA"/>
    <w:rsid w:val="0024531F"/>
    <w:rsid w:val="00257934"/>
    <w:rsid w:val="002A4CA6"/>
    <w:rsid w:val="002A7349"/>
    <w:rsid w:val="002C48FE"/>
    <w:rsid w:val="002D5860"/>
    <w:rsid w:val="00314EB4"/>
    <w:rsid w:val="00331D0B"/>
    <w:rsid w:val="00340029"/>
    <w:rsid w:val="003457A9"/>
    <w:rsid w:val="00345DEF"/>
    <w:rsid w:val="0036176E"/>
    <w:rsid w:val="003626E0"/>
    <w:rsid w:val="00390305"/>
    <w:rsid w:val="00393959"/>
    <w:rsid w:val="00394626"/>
    <w:rsid w:val="003C0F3F"/>
    <w:rsid w:val="003C6D19"/>
    <w:rsid w:val="003E6C07"/>
    <w:rsid w:val="00407B41"/>
    <w:rsid w:val="0042290B"/>
    <w:rsid w:val="00443EF2"/>
    <w:rsid w:val="004451D4"/>
    <w:rsid w:val="004469AD"/>
    <w:rsid w:val="0045335A"/>
    <w:rsid w:val="00455AD5"/>
    <w:rsid w:val="00457E86"/>
    <w:rsid w:val="004769B7"/>
    <w:rsid w:val="00497093"/>
    <w:rsid w:val="004A5BEA"/>
    <w:rsid w:val="004C1387"/>
    <w:rsid w:val="004C205E"/>
    <w:rsid w:val="004C49DB"/>
    <w:rsid w:val="004C526A"/>
    <w:rsid w:val="004D0406"/>
    <w:rsid w:val="004D7FEA"/>
    <w:rsid w:val="00517992"/>
    <w:rsid w:val="00523BA9"/>
    <w:rsid w:val="00527A67"/>
    <w:rsid w:val="00533166"/>
    <w:rsid w:val="005374F2"/>
    <w:rsid w:val="00540F3A"/>
    <w:rsid w:val="00542204"/>
    <w:rsid w:val="00544474"/>
    <w:rsid w:val="00545D9C"/>
    <w:rsid w:val="00554C0C"/>
    <w:rsid w:val="00565494"/>
    <w:rsid w:val="00567BFA"/>
    <w:rsid w:val="00591564"/>
    <w:rsid w:val="005B1732"/>
    <w:rsid w:val="005B49FC"/>
    <w:rsid w:val="005D048F"/>
    <w:rsid w:val="006005E9"/>
    <w:rsid w:val="0062007A"/>
    <w:rsid w:val="0063692B"/>
    <w:rsid w:val="0064317F"/>
    <w:rsid w:val="006734DF"/>
    <w:rsid w:val="00685E92"/>
    <w:rsid w:val="006930EF"/>
    <w:rsid w:val="006965BD"/>
    <w:rsid w:val="006C4472"/>
    <w:rsid w:val="006F3729"/>
    <w:rsid w:val="007037C6"/>
    <w:rsid w:val="00703BBA"/>
    <w:rsid w:val="007102C6"/>
    <w:rsid w:val="007177B4"/>
    <w:rsid w:val="0073106D"/>
    <w:rsid w:val="00737169"/>
    <w:rsid w:val="007563D9"/>
    <w:rsid w:val="00761879"/>
    <w:rsid w:val="00776098"/>
    <w:rsid w:val="00782820"/>
    <w:rsid w:val="00797649"/>
    <w:rsid w:val="007B7450"/>
    <w:rsid w:val="007C5C4E"/>
    <w:rsid w:val="007E5439"/>
    <w:rsid w:val="007F3C4C"/>
    <w:rsid w:val="007F5E28"/>
    <w:rsid w:val="00813909"/>
    <w:rsid w:val="00850EE0"/>
    <w:rsid w:val="008569C1"/>
    <w:rsid w:val="008759AF"/>
    <w:rsid w:val="00892C29"/>
    <w:rsid w:val="0089375D"/>
    <w:rsid w:val="008B7243"/>
    <w:rsid w:val="00912D1A"/>
    <w:rsid w:val="00915284"/>
    <w:rsid w:val="009200EC"/>
    <w:rsid w:val="009249BB"/>
    <w:rsid w:val="00930C29"/>
    <w:rsid w:val="00942497"/>
    <w:rsid w:val="00964F6B"/>
    <w:rsid w:val="009A25C1"/>
    <w:rsid w:val="009B254C"/>
    <w:rsid w:val="009B32A8"/>
    <w:rsid w:val="009B71F2"/>
    <w:rsid w:val="009B7BC8"/>
    <w:rsid w:val="009D068B"/>
    <w:rsid w:val="009E0660"/>
    <w:rsid w:val="009E4F1E"/>
    <w:rsid w:val="00A10ACE"/>
    <w:rsid w:val="00A14A99"/>
    <w:rsid w:val="00A17A6E"/>
    <w:rsid w:val="00A27BBD"/>
    <w:rsid w:val="00A36478"/>
    <w:rsid w:val="00A549BD"/>
    <w:rsid w:val="00A62679"/>
    <w:rsid w:val="00A770FE"/>
    <w:rsid w:val="00A824E4"/>
    <w:rsid w:val="00A87AA8"/>
    <w:rsid w:val="00A91438"/>
    <w:rsid w:val="00A915E5"/>
    <w:rsid w:val="00A9215B"/>
    <w:rsid w:val="00AB1BA9"/>
    <w:rsid w:val="00AB7376"/>
    <w:rsid w:val="00AE7E77"/>
    <w:rsid w:val="00AF43EF"/>
    <w:rsid w:val="00B10772"/>
    <w:rsid w:val="00B27B7F"/>
    <w:rsid w:val="00B35BFA"/>
    <w:rsid w:val="00B47F0C"/>
    <w:rsid w:val="00B819DA"/>
    <w:rsid w:val="00B84290"/>
    <w:rsid w:val="00BD272B"/>
    <w:rsid w:val="00BD7D6A"/>
    <w:rsid w:val="00C406CE"/>
    <w:rsid w:val="00C477D4"/>
    <w:rsid w:val="00C50BC7"/>
    <w:rsid w:val="00C60346"/>
    <w:rsid w:val="00C71514"/>
    <w:rsid w:val="00C9628A"/>
    <w:rsid w:val="00CA16B7"/>
    <w:rsid w:val="00CC094C"/>
    <w:rsid w:val="00CD6157"/>
    <w:rsid w:val="00CD767B"/>
    <w:rsid w:val="00CE23DB"/>
    <w:rsid w:val="00CE7074"/>
    <w:rsid w:val="00CF18D5"/>
    <w:rsid w:val="00CF733B"/>
    <w:rsid w:val="00D03453"/>
    <w:rsid w:val="00D25147"/>
    <w:rsid w:val="00D274FE"/>
    <w:rsid w:val="00D6727D"/>
    <w:rsid w:val="00D87CF1"/>
    <w:rsid w:val="00E17D6B"/>
    <w:rsid w:val="00E17DEE"/>
    <w:rsid w:val="00E22AD7"/>
    <w:rsid w:val="00E30F77"/>
    <w:rsid w:val="00E4586F"/>
    <w:rsid w:val="00E5546B"/>
    <w:rsid w:val="00E57548"/>
    <w:rsid w:val="00E76B7B"/>
    <w:rsid w:val="00E813CB"/>
    <w:rsid w:val="00E90441"/>
    <w:rsid w:val="00E93143"/>
    <w:rsid w:val="00E96851"/>
    <w:rsid w:val="00EA62EE"/>
    <w:rsid w:val="00ED28AE"/>
    <w:rsid w:val="00ED6CA2"/>
    <w:rsid w:val="00EE1765"/>
    <w:rsid w:val="00F27EF2"/>
    <w:rsid w:val="00F4032F"/>
    <w:rsid w:val="00F701D6"/>
    <w:rsid w:val="00F703E6"/>
    <w:rsid w:val="00F9522F"/>
    <w:rsid w:val="00F96BE1"/>
    <w:rsid w:val="00FC2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74B4249F-25EE-4898-B1B3-F45CE98C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6B7"/>
    <w:pPr>
      <w:suppressAutoHyphens/>
    </w:pPr>
    <w:rPr>
      <w:lang w:eastAsia="zh-CN"/>
    </w:rPr>
  </w:style>
  <w:style w:type="paragraph" w:styleId="Heading1">
    <w:name w:val="heading 1"/>
    <w:basedOn w:val="Normal"/>
    <w:next w:val="Normal"/>
    <w:qFormat/>
    <w:rsid w:val="00CA16B7"/>
    <w:pPr>
      <w:keepNext/>
      <w:numPr>
        <w:numId w:val="1"/>
      </w:numPr>
      <w:outlineLvl w:val="0"/>
    </w:pPr>
    <w:rPr>
      <w:b/>
      <w:bCs/>
    </w:rPr>
  </w:style>
  <w:style w:type="paragraph" w:styleId="Heading2">
    <w:name w:val="heading 2"/>
    <w:basedOn w:val="Normal"/>
    <w:next w:val="Normal"/>
    <w:qFormat/>
    <w:rsid w:val="00CA16B7"/>
    <w:pPr>
      <w:keepNext/>
      <w:numPr>
        <w:ilvl w:val="1"/>
        <w:numId w:val="1"/>
      </w:numPr>
      <w:outlineLvl w:val="1"/>
    </w:pPr>
    <w:rPr>
      <w:b/>
      <w:bCs/>
      <w:u w:val="single"/>
    </w:rPr>
  </w:style>
  <w:style w:type="paragraph" w:styleId="Heading3">
    <w:name w:val="heading 3"/>
    <w:basedOn w:val="Normal"/>
    <w:next w:val="Normal"/>
    <w:qFormat/>
    <w:rsid w:val="00CA16B7"/>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CA16B7"/>
    <w:pPr>
      <w:keepNext/>
      <w:numPr>
        <w:ilvl w:val="3"/>
        <w:numId w:val="1"/>
      </w:numPr>
      <w:spacing w:before="240" w:after="60"/>
      <w:outlineLvl w:val="3"/>
    </w:pPr>
    <w:rPr>
      <w:b/>
      <w:sz w:val="28"/>
      <w:szCs w:val="28"/>
    </w:rPr>
  </w:style>
  <w:style w:type="paragraph" w:styleId="Heading7">
    <w:name w:val="heading 7"/>
    <w:basedOn w:val="Normal"/>
    <w:next w:val="Normal"/>
    <w:qFormat/>
    <w:rsid w:val="00CA16B7"/>
    <w:pPr>
      <w:numPr>
        <w:ilvl w:val="6"/>
        <w:numId w:val="1"/>
      </w:num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CA16B7"/>
    <w:rPr>
      <w:rFonts w:ascii="Symbol" w:hAnsi="Symbol" w:cs="Symbol"/>
    </w:rPr>
  </w:style>
  <w:style w:type="character" w:customStyle="1" w:styleId="WW8Num1z1">
    <w:name w:val="WW8Num1z1"/>
    <w:rsid w:val="00CA16B7"/>
    <w:rPr>
      <w:rFonts w:ascii="Courier New" w:hAnsi="Courier New" w:cs="Courier New"/>
    </w:rPr>
  </w:style>
  <w:style w:type="character" w:customStyle="1" w:styleId="WW8Num1z2">
    <w:name w:val="WW8Num1z2"/>
    <w:rsid w:val="00CA16B7"/>
    <w:rPr>
      <w:rFonts w:ascii="Wingdings" w:hAnsi="Wingdings" w:cs="Wingdings"/>
    </w:rPr>
  </w:style>
  <w:style w:type="character" w:customStyle="1" w:styleId="WW8Num1z3">
    <w:name w:val="WW8Num1z3"/>
    <w:rsid w:val="00CA16B7"/>
  </w:style>
  <w:style w:type="character" w:customStyle="1" w:styleId="WW8Num1z4">
    <w:name w:val="WW8Num1z4"/>
    <w:rsid w:val="00CA16B7"/>
  </w:style>
  <w:style w:type="character" w:customStyle="1" w:styleId="WW8Num1z5">
    <w:name w:val="WW8Num1z5"/>
    <w:rsid w:val="00CA16B7"/>
  </w:style>
  <w:style w:type="character" w:customStyle="1" w:styleId="WW8Num1z6">
    <w:name w:val="WW8Num1z6"/>
    <w:rsid w:val="00CA16B7"/>
  </w:style>
  <w:style w:type="character" w:customStyle="1" w:styleId="WW8Num1z7">
    <w:name w:val="WW8Num1z7"/>
    <w:rsid w:val="00CA16B7"/>
  </w:style>
  <w:style w:type="character" w:customStyle="1" w:styleId="WW8Num1z8">
    <w:name w:val="WW8Num1z8"/>
    <w:rsid w:val="00CA16B7"/>
  </w:style>
  <w:style w:type="character" w:customStyle="1" w:styleId="WW8Num2z0">
    <w:name w:val="WW8Num2z0"/>
    <w:rsid w:val="00CA16B7"/>
    <w:rPr>
      <w:rFonts w:ascii="Wingdings" w:hAnsi="Wingdings" w:cs="Wingdings"/>
      <w:color w:val="4083C9"/>
      <w:sz w:val="22"/>
      <w:szCs w:val="22"/>
    </w:rPr>
  </w:style>
  <w:style w:type="character" w:customStyle="1" w:styleId="WW8Num3z0">
    <w:name w:val="WW8Num3z0"/>
    <w:rsid w:val="00CA16B7"/>
    <w:rPr>
      <w:rFonts w:ascii="Symbol" w:eastAsia="DejaVu Sans" w:hAnsi="Symbol" w:cs="Symbol"/>
      <w:kern w:val="1"/>
      <w:sz w:val="24"/>
      <w:szCs w:val="24"/>
      <w:lang w:val="en-US" w:eastAsia="zh-CN" w:bidi="hi-IN"/>
    </w:rPr>
  </w:style>
  <w:style w:type="character" w:customStyle="1" w:styleId="WW8Num3z1">
    <w:name w:val="WW8Num3z1"/>
    <w:rsid w:val="00CA16B7"/>
    <w:rPr>
      <w:rFonts w:ascii="Courier New" w:hAnsi="Courier New" w:cs="Courier New"/>
    </w:rPr>
  </w:style>
  <w:style w:type="character" w:customStyle="1" w:styleId="WW8Num3z2">
    <w:name w:val="WW8Num3z2"/>
    <w:rsid w:val="00CA16B7"/>
    <w:rPr>
      <w:rFonts w:ascii="Wingdings" w:hAnsi="Wingdings" w:cs="Wingdings"/>
    </w:rPr>
  </w:style>
  <w:style w:type="character" w:customStyle="1" w:styleId="WW8Num4z0">
    <w:name w:val="WW8Num4z0"/>
    <w:rsid w:val="00CA16B7"/>
    <w:rPr>
      <w:rFonts w:ascii="Calibri" w:hAnsi="Calibri" w:cs="Calibri"/>
      <w:bCs w:val="0"/>
      <w:iCs/>
      <w:color w:val="FFFFFF"/>
      <w:sz w:val="22"/>
      <w:szCs w:val="22"/>
      <w:lang w:val="sk-SK"/>
    </w:rPr>
  </w:style>
  <w:style w:type="character" w:customStyle="1" w:styleId="WW8Num5z0">
    <w:name w:val="WW8Num5z0"/>
    <w:rsid w:val="00CA16B7"/>
    <w:rPr>
      <w:rFonts w:ascii="Courier New" w:hAnsi="Courier New" w:cs="Courier New"/>
      <w:sz w:val="22"/>
      <w:szCs w:val="22"/>
    </w:rPr>
  </w:style>
  <w:style w:type="character" w:customStyle="1" w:styleId="WW8Num6z0">
    <w:name w:val="WW8Num6z0"/>
    <w:rsid w:val="00CA16B7"/>
    <w:rPr>
      <w:rFonts w:ascii="Courier New" w:hAnsi="Courier New" w:cs="Courier New"/>
      <w:sz w:val="22"/>
      <w:szCs w:val="22"/>
    </w:rPr>
  </w:style>
  <w:style w:type="character" w:customStyle="1" w:styleId="WW8Num6z1">
    <w:name w:val="WW8Num6z1"/>
    <w:rsid w:val="00CA16B7"/>
    <w:rPr>
      <w:rFonts w:ascii="OpenSymbol" w:hAnsi="OpenSymbol" w:cs="OpenSymbol"/>
    </w:rPr>
  </w:style>
  <w:style w:type="character" w:customStyle="1" w:styleId="WW8Num7z0">
    <w:name w:val="WW8Num7z0"/>
    <w:rsid w:val="00CA16B7"/>
    <w:rPr>
      <w:rFonts w:ascii="Symbol" w:hAnsi="Symbol" w:cs="Symbol"/>
      <w:color w:val="auto"/>
    </w:rPr>
  </w:style>
  <w:style w:type="character" w:customStyle="1" w:styleId="WW8Num8z0">
    <w:name w:val="WW8Num8z0"/>
    <w:rsid w:val="00CA16B7"/>
    <w:rPr>
      <w:rFonts w:ascii="Calibri" w:eastAsia="Calibri" w:hAnsi="Calibri" w:cs="Calibri"/>
    </w:rPr>
  </w:style>
  <w:style w:type="character" w:customStyle="1" w:styleId="WW8Num8z1">
    <w:name w:val="WW8Num8z1"/>
    <w:rsid w:val="00CA16B7"/>
    <w:rPr>
      <w:rFonts w:ascii="Courier New" w:hAnsi="Courier New" w:cs="Courier New"/>
    </w:rPr>
  </w:style>
  <w:style w:type="character" w:customStyle="1" w:styleId="WW8Num8z2">
    <w:name w:val="WW8Num8z2"/>
    <w:rsid w:val="00CA16B7"/>
    <w:rPr>
      <w:rFonts w:ascii="Wingdings" w:hAnsi="Wingdings" w:cs="Wingdings"/>
    </w:rPr>
  </w:style>
  <w:style w:type="character" w:customStyle="1" w:styleId="WW8Num9z0">
    <w:name w:val="WW8Num9z0"/>
    <w:rsid w:val="00CA16B7"/>
    <w:rPr>
      <w:rFonts w:ascii="Symbol" w:hAnsi="Symbol" w:cs="Symbol"/>
      <w:color w:val="5B9BD5"/>
      <w:sz w:val="22"/>
      <w:szCs w:val="22"/>
    </w:rPr>
  </w:style>
  <w:style w:type="character" w:customStyle="1" w:styleId="WW8Num9z1">
    <w:name w:val="WW8Num9z1"/>
    <w:rsid w:val="00CA16B7"/>
    <w:rPr>
      <w:rFonts w:ascii="OpenSymbol" w:hAnsi="OpenSymbol" w:cs="OpenSymbol"/>
    </w:rPr>
  </w:style>
  <w:style w:type="character" w:customStyle="1" w:styleId="WW8Num10z0">
    <w:name w:val="WW8Num10z0"/>
    <w:rsid w:val="00CA16B7"/>
    <w:rPr>
      <w:rFonts w:ascii="Symbol" w:hAnsi="Symbol" w:cs="Symbol"/>
    </w:rPr>
  </w:style>
  <w:style w:type="character" w:customStyle="1" w:styleId="WW8Num10z1">
    <w:name w:val="WW8Num10z1"/>
    <w:rsid w:val="00CA16B7"/>
    <w:rPr>
      <w:rFonts w:ascii="Courier New" w:hAnsi="Courier New" w:cs="Courier New"/>
    </w:rPr>
  </w:style>
  <w:style w:type="character" w:customStyle="1" w:styleId="WW8Num2z1">
    <w:name w:val="WW8Num2z1"/>
    <w:rsid w:val="00CA16B7"/>
    <w:rPr>
      <w:rFonts w:ascii="Courier New" w:hAnsi="Courier New" w:cs="Courier New"/>
    </w:rPr>
  </w:style>
  <w:style w:type="character" w:customStyle="1" w:styleId="WW8Num2z3">
    <w:name w:val="WW8Num2z3"/>
    <w:rsid w:val="00CA16B7"/>
    <w:rPr>
      <w:rFonts w:ascii="Symbol" w:hAnsi="Symbol" w:cs="Symbol"/>
    </w:rPr>
  </w:style>
  <w:style w:type="character" w:customStyle="1" w:styleId="WW8Num4z1">
    <w:name w:val="WW8Num4z1"/>
    <w:rsid w:val="00CA16B7"/>
  </w:style>
  <w:style w:type="character" w:customStyle="1" w:styleId="WW8Num4z2">
    <w:name w:val="WW8Num4z2"/>
    <w:rsid w:val="00CA16B7"/>
  </w:style>
  <w:style w:type="character" w:customStyle="1" w:styleId="WW8Num4z3">
    <w:name w:val="WW8Num4z3"/>
    <w:rsid w:val="00CA16B7"/>
  </w:style>
  <w:style w:type="character" w:customStyle="1" w:styleId="WW8Num4z4">
    <w:name w:val="WW8Num4z4"/>
    <w:rsid w:val="00CA16B7"/>
  </w:style>
  <w:style w:type="character" w:customStyle="1" w:styleId="WW8Num4z5">
    <w:name w:val="WW8Num4z5"/>
    <w:rsid w:val="00CA16B7"/>
  </w:style>
  <w:style w:type="character" w:customStyle="1" w:styleId="WW8Num4z6">
    <w:name w:val="WW8Num4z6"/>
    <w:rsid w:val="00CA16B7"/>
  </w:style>
  <w:style w:type="character" w:customStyle="1" w:styleId="WW8Num4z7">
    <w:name w:val="WW8Num4z7"/>
    <w:rsid w:val="00CA16B7"/>
  </w:style>
  <w:style w:type="character" w:customStyle="1" w:styleId="WW8Num4z8">
    <w:name w:val="WW8Num4z8"/>
    <w:rsid w:val="00CA16B7"/>
  </w:style>
  <w:style w:type="character" w:customStyle="1" w:styleId="WW8Num5z2">
    <w:name w:val="WW8Num5z2"/>
    <w:rsid w:val="00CA16B7"/>
    <w:rPr>
      <w:rFonts w:ascii="Wingdings" w:hAnsi="Wingdings" w:cs="Wingdings"/>
    </w:rPr>
  </w:style>
  <w:style w:type="character" w:customStyle="1" w:styleId="WW8Num5z3">
    <w:name w:val="WW8Num5z3"/>
    <w:rsid w:val="00CA16B7"/>
    <w:rPr>
      <w:rFonts w:ascii="Symbol" w:hAnsi="Symbol" w:cs="Symbol"/>
    </w:rPr>
  </w:style>
  <w:style w:type="character" w:customStyle="1" w:styleId="WW8Num6z2">
    <w:name w:val="WW8Num6z2"/>
    <w:rsid w:val="00CA16B7"/>
    <w:rPr>
      <w:rFonts w:ascii="Wingdings" w:hAnsi="Wingdings" w:cs="Wingdings"/>
    </w:rPr>
  </w:style>
  <w:style w:type="character" w:customStyle="1" w:styleId="WW8Num6z3">
    <w:name w:val="WW8Num6z3"/>
    <w:rsid w:val="00CA16B7"/>
    <w:rPr>
      <w:rFonts w:ascii="Symbol" w:hAnsi="Symbol" w:cs="Symbol"/>
    </w:rPr>
  </w:style>
  <w:style w:type="character" w:customStyle="1" w:styleId="WW8Num7z1">
    <w:name w:val="WW8Num7z1"/>
    <w:rsid w:val="00CA16B7"/>
    <w:rPr>
      <w:rFonts w:ascii="Courier New" w:hAnsi="Courier New" w:cs="Courier New"/>
    </w:rPr>
  </w:style>
  <w:style w:type="character" w:customStyle="1" w:styleId="WW8Num7z2">
    <w:name w:val="WW8Num7z2"/>
    <w:rsid w:val="00CA16B7"/>
    <w:rPr>
      <w:rFonts w:ascii="Wingdings" w:hAnsi="Wingdings" w:cs="Wingdings"/>
    </w:rPr>
  </w:style>
  <w:style w:type="character" w:customStyle="1" w:styleId="WW8Num7z3">
    <w:name w:val="WW8Num7z3"/>
    <w:rsid w:val="00CA16B7"/>
    <w:rPr>
      <w:rFonts w:ascii="Symbol" w:hAnsi="Symbol" w:cs="Symbol"/>
    </w:rPr>
  </w:style>
  <w:style w:type="character" w:customStyle="1" w:styleId="WW8Num8z3">
    <w:name w:val="WW8Num8z3"/>
    <w:rsid w:val="00CA16B7"/>
    <w:rPr>
      <w:rFonts w:ascii="Symbol" w:hAnsi="Symbol" w:cs="Symbol"/>
    </w:rPr>
  </w:style>
  <w:style w:type="character" w:customStyle="1" w:styleId="WW8Num10z2">
    <w:name w:val="WW8Num10z2"/>
    <w:rsid w:val="00CA16B7"/>
    <w:rPr>
      <w:rFonts w:ascii="Wingdings" w:hAnsi="Wingdings" w:cs="Wingdings"/>
    </w:rPr>
  </w:style>
  <w:style w:type="character" w:customStyle="1" w:styleId="WW8Num11z0">
    <w:name w:val="WW8Num11z0"/>
    <w:rsid w:val="00CA16B7"/>
    <w:rPr>
      <w:rFonts w:ascii="Calibri" w:eastAsia="Times New Roman" w:hAnsi="Calibri" w:cs="Times New Roman"/>
      <w:sz w:val="22"/>
      <w:szCs w:val="22"/>
    </w:rPr>
  </w:style>
  <w:style w:type="character" w:customStyle="1" w:styleId="WW8Num11z1">
    <w:name w:val="WW8Num11z1"/>
    <w:rsid w:val="00CA16B7"/>
    <w:rPr>
      <w:rFonts w:ascii="Courier New" w:hAnsi="Courier New" w:cs="Courier New"/>
    </w:rPr>
  </w:style>
  <w:style w:type="character" w:customStyle="1" w:styleId="WW8Num11z2">
    <w:name w:val="WW8Num11z2"/>
    <w:rsid w:val="00CA16B7"/>
    <w:rPr>
      <w:rFonts w:ascii="Wingdings" w:hAnsi="Wingdings" w:cs="Wingdings"/>
    </w:rPr>
  </w:style>
  <w:style w:type="character" w:customStyle="1" w:styleId="WW8Num11z3">
    <w:name w:val="WW8Num11z3"/>
    <w:rsid w:val="00CA16B7"/>
    <w:rPr>
      <w:rFonts w:ascii="Symbol" w:hAnsi="Symbol" w:cs="Symbol"/>
    </w:rPr>
  </w:style>
  <w:style w:type="character" w:customStyle="1" w:styleId="WW8Num12z0">
    <w:name w:val="WW8Num12z0"/>
    <w:rsid w:val="00CA16B7"/>
    <w:rPr>
      <w:rFonts w:ascii="Symbol" w:hAnsi="Symbol" w:cs="Symbol"/>
    </w:rPr>
  </w:style>
  <w:style w:type="character" w:customStyle="1" w:styleId="WW8Num12z1">
    <w:name w:val="WW8Num12z1"/>
    <w:rsid w:val="00CA16B7"/>
    <w:rPr>
      <w:rFonts w:ascii="Courier New" w:hAnsi="Courier New" w:cs="Courier New"/>
    </w:rPr>
  </w:style>
  <w:style w:type="character" w:customStyle="1" w:styleId="WW8Num12z2">
    <w:name w:val="WW8Num12z2"/>
    <w:rsid w:val="00CA16B7"/>
    <w:rPr>
      <w:rFonts w:ascii="Wingdings" w:hAnsi="Wingdings" w:cs="Wingdings"/>
    </w:rPr>
  </w:style>
  <w:style w:type="character" w:styleId="PageNumber">
    <w:name w:val="page number"/>
    <w:basedOn w:val="DefaultParagraphFont"/>
    <w:rsid w:val="00CA16B7"/>
  </w:style>
  <w:style w:type="character" w:customStyle="1" w:styleId="FootnoteCharacters">
    <w:name w:val="Footnote Characters"/>
    <w:rsid w:val="00CA16B7"/>
    <w:rPr>
      <w:vertAlign w:val="superscript"/>
    </w:rPr>
  </w:style>
  <w:style w:type="character" w:styleId="Hyperlink">
    <w:name w:val="Hyperlink"/>
    <w:rsid w:val="00CA16B7"/>
    <w:rPr>
      <w:color w:val="0000FF"/>
      <w:u w:val="single"/>
    </w:rPr>
  </w:style>
  <w:style w:type="character" w:customStyle="1" w:styleId="TitleChar">
    <w:name w:val="Title Char"/>
    <w:rsid w:val="00CA16B7"/>
    <w:rPr>
      <w:rFonts w:ascii="Cambria" w:hAnsi="Cambria" w:cs="Cambria"/>
      <w:i/>
      <w:iCs/>
      <w:color w:val="FFFFFF"/>
      <w:spacing w:val="10"/>
      <w:sz w:val="48"/>
      <w:szCs w:val="48"/>
      <w:shd w:val="clear" w:color="auto" w:fill="297FD5"/>
      <w:lang w:val="en-GB" w:bidi="ar-SA"/>
    </w:rPr>
  </w:style>
  <w:style w:type="character" w:styleId="FollowedHyperlink">
    <w:name w:val="FollowedHyperlink"/>
    <w:rsid w:val="00CA16B7"/>
    <w:rPr>
      <w:color w:val="800080"/>
      <w:u w:val="single"/>
    </w:rPr>
  </w:style>
  <w:style w:type="character" w:customStyle="1" w:styleId="Heading2Char">
    <w:name w:val="Heading 2 Char"/>
    <w:rsid w:val="00CA16B7"/>
    <w:rPr>
      <w:b/>
      <w:bCs/>
      <w:u w:val="single"/>
      <w:lang w:val="en-GB"/>
    </w:rPr>
  </w:style>
  <w:style w:type="character" w:customStyle="1" w:styleId="FooterChar">
    <w:name w:val="Footer Char"/>
    <w:rsid w:val="00CA16B7"/>
    <w:rPr>
      <w:lang w:val="en-GB"/>
    </w:rPr>
  </w:style>
  <w:style w:type="character" w:customStyle="1" w:styleId="TextChar">
    <w:name w:val="Text Char"/>
    <w:rsid w:val="00CA16B7"/>
    <w:rPr>
      <w:rFonts w:ascii="Arial" w:eastAsia="PMingLiU" w:hAnsi="Arial" w:cs="Arial"/>
      <w:szCs w:val="24"/>
      <w:lang w:eastAsia="zh-TW" w:bidi="ar-SA"/>
    </w:rPr>
  </w:style>
  <w:style w:type="character" w:customStyle="1" w:styleId="HeaderChar">
    <w:name w:val="Header Char"/>
    <w:rsid w:val="00CA16B7"/>
    <w:rPr>
      <w:lang w:val="en-GB"/>
    </w:rPr>
  </w:style>
  <w:style w:type="character" w:customStyle="1" w:styleId="apple-converted-space">
    <w:name w:val="apple-converted-space"/>
    <w:rsid w:val="00CA16B7"/>
  </w:style>
  <w:style w:type="character" w:customStyle="1" w:styleId="Bullets">
    <w:name w:val="Bullets"/>
    <w:rsid w:val="00CA16B7"/>
    <w:rPr>
      <w:rFonts w:ascii="OpenSymbol" w:eastAsia="OpenSymbol" w:hAnsi="OpenSymbol" w:cs="OpenSymbol"/>
    </w:rPr>
  </w:style>
  <w:style w:type="paragraph" w:customStyle="1" w:styleId="Heading">
    <w:name w:val="Heading"/>
    <w:basedOn w:val="Normal"/>
    <w:next w:val="Normal"/>
    <w:rsid w:val="00CA16B7"/>
    <w:pPr>
      <w:pBdr>
        <w:top w:val="single" w:sz="48" w:space="0" w:color="00FFFF"/>
        <w:bottom w:val="single" w:sz="48" w:space="0" w:color="00FFFF"/>
      </w:pBdr>
      <w:shd w:val="clear" w:color="auto" w:fill="297FD5"/>
      <w:jc w:val="center"/>
    </w:pPr>
    <w:rPr>
      <w:rFonts w:ascii="Cambria" w:hAnsi="Cambria" w:cs="Cambria"/>
      <w:i/>
      <w:iCs/>
      <w:color w:val="FFFFFF"/>
      <w:spacing w:val="10"/>
      <w:sz w:val="48"/>
      <w:szCs w:val="48"/>
      <w:shd w:val="clear" w:color="auto" w:fill="297FD5"/>
    </w:rPr>
  </w:style>
  <w:style w:type="paragraph" w:styleId="BodyText">
    <w:name w:val="Body Text"/>
    <w:basedOn w:val="Normal"/>
    <w:rsid w:val="00CA16B7"/>
    <w:rPr>
      <w:b/>
      <w:bCs/>
    </w:rPr>
  </w:style>
  <w:style w:type="paragraph" w:styleId="List">
    <w:name w:val="List"/>
    <w:basedOn w:val="BodyText"/>
    <w:rsid w:val="00CA16B7"/>
    <w:rPr>
      <w:rFonts w:cs="Lohit Hindi"/>
    </w:rPr>
  </w:style>
  <w:style w:type="paragraph" w:styleId="Caption">
    <w:name w:val="caption"/>
    <w:basedOn w:val="Normal"/>
    <w:next w:val="Normal"/>
    <w:qFormat/>
    <w:rsid w:val="00CA16B7"/>
    <w:rPr>
      <w:b/>
      <w:bCs/>
    </w:rPr>
  </w:style>
  <w:style w:type="paragraph" w:customStyle="1" w:styleId="Index">
    <w:name w:val="Index"/>
    <w:basedOn w:val="Normal"/>
    <w:rsid w:val="00CA16B7"/>
    <w:pPr>
      <w:suppressLineNumbers/>
    </w:pPr>
    <w:rPr>
      <w:rFonts w:cs="Lohit Hindi"/>
    </w:rPr>
  </w:style>
  <w:style w:type="paragraph" w:styleId="Header">
    <w:name w:val="header"/>
    <w:basedOn w:val="Normal"/>
    <w:rsid w:val="00CA16B7"/>
    <w:pPr>
      <w:tabs>
        <w:tab w:val="center" w:pos="4320"/>
        <w:tab w:val="right" w:pos="8640"/>
      </w:tabs>
    </w:pPr>
  </w:style>
  <w:style w:type="paragraph" w:styleId="Footer">
    <w:name w:val="footer"/>
    <w:basedOn w:val="Normal"/>
    <w:rsid w:val="00CA16B7"/>
    <w:pPr>
      <w:tabs>
        <w:tab w:val="center" w:pos="4320"/>
        <w:tab w:val="right" w:pos="8640"/>
      </w:tabs>
    </w:pPr>
  </w:style>
  <w:style w:type="paragraph" w:styleId="BodyText2">
    <w:name w:val="Body Text 2"/>
    <w:basedOn w:val="Normal"/>
    <w:rsid w:val="00CA16B7"/>
    <w:rPr>
      <w:rFonts w:ascii="Arial" w:hAnsi="Arial" w:cs="Arial"/>
      <w:sz w:val="24"/>
      <w:lang w:val="en-US"/>
    </w:rPr>
  </w:style>
  <w:style w:type="paragraph" w:styleId="BodyTextIndent2">
    <w:name w:val="Body Text Indent 2"/>
    <w:basedOn w:val="Normal"/>
    <w:rsid w:val="00CA16B7"/>
    <w:pPr>
      <w:tabs>
        <w:tab w:val="left" w:pos="-720"/>
        <w:tab w:val="left" w:pos="720"/>
        <w:tab w:val="left" w:pos="1440"/>
      </w:tabs>
      <w:ind w:left="2160" w:hanging="2160"/>
    </w:pPr>
    <w:rPr>
      <w:rFonts w:ascii="Arial" w:hAnsi="Arial" w:cs="Arial"/>
      <w:sz w:val="24"/>
      <w:lang w:val="en-US"/>
    </w:rPr>
  </w:style>
  <w:style w:type="paragraph" w:styleId="BodyTextIndent">
    <w:name w:val="Body Text Indent"/>
    <w:basedOn w:val="Normal"/>
    <w:rsid w:val="00CA16B7"/>
    <w:pPr>
      <w:spacing w:after="120"/>
      <w:ind w:left="283"/>
    </w:pPr>
  </w:style>
  <w:style w:type="paragraph" w:styleId="BalloonText">
    <w:name w:val="Balloon Text"/>
    <w:basedOn w:val="Normal"/>
    <w:rsid w:val="00CA16B7"/>
    <w:rPr>
      <w:rFonts w:ascii="Tahoma" w:hAnsi="Tahoma" w:cs="Tahoma"/>
      <w:sz w:val="16"/>
      <w:szCs w:val="16"/>
    </w:rPr>
  </w:style>
  <w:style w:type="paragraph" w:styleId="FootnoteText">
    <w:name w:val="footnote text"/>
    <w:basedOn w:val="Normal"/>
    <w:rsid w:val="00CA16B7"/>
    <w:rPr>
      <w:lang w:val="en-US"/>
    </w:rPr>
  </w:style>
  <w:style w:type="paragraph" w:styleId="ListParagraph">
    <w:name w:val="List Paragraph"/>
    <w:aliases w:val="Section Heading"/>
    <w:basedOn w:val="Normal"/>
    <w:uiPriority w:val="34"/>
    <w:qFormat/>
    <w:rsid w:val="00CA16B7"/>
    <w:pPr>
      <w:spacing w:after="120" w:line="276" w:lineRule="auto"/>
      <w:ind w:left="720"/>
      <w:contextualSpacing/>
    </w:pPr>
    <w:rPr>
      <w:rFonts w:ascii="Calibri" w:hAnsi="Calibri" w:cs="Arial"/>
      <w:i/>
      <w:iCs/>
      <w:sz w:val="22"/>
    </w:rPr>
  </w:style>
  <w:style w:type="paragraph" w:styleId="TOC1">
    <w:name w:val="toc 1"/>
    <w:basedOn w:val="Normal"/>
    <w:next w:val="Normal"/>
    <w:rsid w:val="00CA16B7"/>
  </w:style>
  <w:style w:type="paragraph" w:styleId="TOC2">
    <w:name w:val="toc 2"/>
    <w:basedOn w:val="Normal"/>
    <w:next w:val="Normal"/>
    <w:rsid w:val="00CA16B7"/>
    <w:pPr>
      <w:ind w:left="200"/>
    </w:pPr>
  </w:style>
  <w:style w:type="paragraph" w:styleId="TOC3">
    <w:name w:val="toc 3"/>
    <w:basedOn w:val="Normal"/>
    <w:next w:val="Normal"/>
    <w:rsid w:val="00CA16B7"/>
    <w:pPr>
      <w:ind w:left="400"/>
    </w:pPr>
  </w:style>
  <w:style w:type="paragraph" w:styleId="NormalWeb">
    <w:name w:val="Normal (Web)"/>
    <w:basedOn w:val="Normal"/>
    <w:rsid w:val="00CA16B7"/>
    <w:pPr>
      <w:spacing w:before="100" w:after="100"/>
    </w:pPr>
    <w:rPr>
      <w:sz w:val="24"/>
      <w:szCs w:val="24"/>
    </w:rPr>
  </w:style>
  <w:style w:type="paragraph" w:customStyle="1" w:styleId="Default">
    <w:name w:val="Default"/>
    <w:rsid w:val="00CA16B7"/>
    <w:pPr>
      <w:suppressAutoHyphens/>
      <w:autoSpaceDE w:val="0"/>
    </w:pPr>
    <w:rPr>
      <w:rFonts w:ascii="Calibri" w:hAnsi="Calibri" w:cs="Calibri"/>
      <w:color w:val="000000"/>
      <w:sz w:val="24"/>
      <w:szCs w:val="24"/>
      <w:lang w:eastAsia="zh-CN"/>
    </w:rPr>
  </w:style>
  <w:style w:type="paragraph" w:styleId="NoSpacing">
    <w:name w:val="No Spacing"/>
    <w:qFormat/>
    <w:rsid w:val="00CA16B7"/>
    <w:pPr>
      <w:suppressAutoHyphens/>
    </w:pPr>
    <w:rPr>
      <w:rFonts w:ascii="Calibri" w:eastAsia="Calibri" w:hAnsi="Calibri" w:cs="Arial"/>
      <w:sz w:val="22"/>
      <w:szCs w:val="22"/>
      <w:lang w:val="en-US" w:eastAsia="zh-CN"/>
    </w:rPr>
  </w:style>
  <w:style w:type="paragraph" w:customStyle="1" w:styleId="Text">
    <w:name w:val="Text"/>
    <w:rsid w:val="00CA16B7"/>
    <w:pPr>
      <w:suppressAutoHyphens/>
    </w:pPr>
    <w:rPr>
      <w:rFonts w:ascii="Arial" w:eastAsia="PMingLiU" w:hAnsi="Arial" w:cs="Arial"/>
      <w:szCs w:val="24"/>
      <w:lang w:eastAsia="zh-TW"/>
    </w:rPr>
  </w:style>
  <w:style w:type="paragraph" w:customStyle="1" w:styleId="Whitetextinbox">
    <w:name w:val="White text in box"/>
    <w:next w:val="Text"/>
    <w:rsid w:val="00CA16B7"/>
    <w:pPr>
      <w:suppressAutoHyphens/>
    </w:pPr>
    <w:rPr>
      <w:rFonts w:ascii="Arial" w:eastAsia="PMingLiU" w:hAnsi="Arial" w:cs="Arial"/>
      <w:b/>
      <w:color w:val="FFFFFF"/>
      <w:sz w:val="22"/>
      <w:szCs w:val="28"/>
      <w:lang w:val="en-US" w:eastAsia="zh-TW"/>
    </w:rPr>
  </w:style>
  <w:style w:type="paragraph" w:customStyle="1" w:styleId="TableContents">
    <w:name w:val="Table Contents"/>
    <w:basedOn w:val="Normal"/>
    <w:rsid w:val="00CA16B7"/>
    <w:pPr>
      <w:suppressLineNumbers/>
    </w:pPr>
  </w:style>
  <w:style w:type="paragraph" w:customStyle="1" w:styleId="TableHeading">
    <w:name w:val="Table Heading"/>
    <w:basedOn w:val="TableContents"/>
    <w:rsid w:val="00CA16B7"/>
    <w:pPr>
      <w:jc w:val="center"/>
    </w:pPr>
    <w:rPr>
      <w:b/>
      <w:bCs/>
    </w:rPr>
  </w:style>
  <w:style w:type="paragraph" w:customStyle="1" w:styleId="FrameContents">
    <w:name w:val="Frame Contents"/>
    <w:basedOn w:val="Normal"/>
    <w:rsid w:val="00CA16B7"/>
  </w:style>
  <w:style w:type="character" w:styleId="CommentReference">
    <w:name w:val="annotation reference"/>
    <w:basedOn w:val="DefaultParagraphFont"/>
    <w:uiPriority w:val="99"/>
    <w:semiHidden/>
    <w:unhideWhenUsed/>
    <w:rsid w:val="008759AF"/>
    <w:rPr>
      <w:sz w:val="16"/>
      <w:szCs w:val="16"/>
    </w:rPr>
  </w:style>
  <w:style w:type="paragraph" w:styleId="CommentText">
    <w:name w:val="annotation text"/>
    <w:basedOn w:val="Normal"/>
    <w:link w:val="CommentTextChar"/>
    <w:uiPriority w:val="99"/>
    <w:semiHidden/>
    <w:unhideWhenUsed/>
    <w:rsid w:val="008759AF"/>
  </w:style>
  <w:style w:type="character" w:customStyle="1" w:styleId="CommentTextChar">
    <w:name w:val="Comment Text Char"/>
    <w:basedOn w:val="DefaultParagraphFont"/>
    <w:link w:val="CommentText"/>
    <w:uiPriority w:val="99"/>
    <w:semiHidden/>
    <w:rsid w:val="008759AF"/>
    <w:rPr>
      <w:lang w:eastAsia="zh-CN"/>
    </w:rPr>
  </w:style>
  <w:style w:type="paragraph" w:styleId="CommentSubject">
    <w:name w:val="annotation subject"/>
    <w:basedOn w:val="CommentText"/>
    <w:next w:val="CommentText"/>
    <w:link w:val="CommentSubjectChar"/>
    <w:uiPriority w:val="99"/>
    <w:semiHidden/>
    <w:unhideWhenUsed/>
    <w:rsid w:val="008759AF"/>
    <w:rPr>
      <w:b/>
      <w:bCs/>
    </w:rPr>
  </w:style>
  <w:style w:type="character" w:customStyle="1" w:styleId="CommentSubjectChar">
    <w:name w:val="Comment Subject Char"/>
    <w:basedOn w:val="CommentTextChar"/>
    <w:link w:val="CommentSubject"/>
    <w:uiPriority w:val="99"/>
    <w:semiHidden/>
    <w:rsid w:val="008759AF"/>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1919327">
      <w:bodyDiv w:val="1"/>
      <w:marLeft w:val="0"/>
      <w:marRight w:val="0"/>
      <w:marTop w:val="0"/>
      <w:marBottom w:val="0"/>
      <w:divBdr>
        <w:top w:val="none" w:sz="0" w:space="0" w:color="auto"/>
        <w:left w:val="none" w:sz="0" w:space="0" w:color="auto"/>
        <w:bottom w:val="none" w:sz="0" w:space="0" w:color="auto"/>
        <w:right w:val="none" w:sz="0" w:space="0" w:color="auto"/>
      </w:divBdr>
    </w:div>
    <w:div w:id="171588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rpsc.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jo.shelternfi@pu-ami.org"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or.shelternfi@pu-ami.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1846</Words>
  <Characters>10527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STANDARD OPERATION PROCEDURES (SOP)</vt:lpstr>
    </vt:vector>
  </TitlesOfParts>
  <Company>UNHCR</Company>
  <LinksUpToDate>false</LinksUpToDate>
  <CharactersWithSpaces>12349</CharactersWithSpaces>
  <SharedDoc>false</SharedDoc>
  <HLinks>
    <vt:vector size="30" baseType="variant">
      <vt:variant>
        <vt:i4>3473421</vt:i4>
      </vt:variant>
      <vt:variant>
        <vt:i4>12</vt:i4>
      </vt:variant>
      <vt:variant>
        <vt:i4>0</vt:i4>
      </vt:variant>
      <vt:variant>
        <vt:i4>5</vt:i4>
      </vt:variant>
      <vt:variant>
        <vt:lpwstr>mailto:cash-nfipm-jor@medair.org</vt:lpwstr>
      </vt:variant>
      <vt:variant>
        <vt:lpwstr/>
      </vt:variant>
      <vt:variant>
        <vt:i4>2031735</vt:i4>
      </vt:variant>
      <vt:variant>
        <vt:i4>9</vt:i4>
      </vt:variant>
      <vt:variant>
        <vt:i4>0</vt:i4>
      </vt:variant>
      <vt:variant>
        <vt:i4>5</vt:i4>
      </vt:variant>
      <vt:variant>
        <vt:lpwstr>mailto:lisa.dipangrazio@rescue.org</vt:lpwstr>
      </vt:variant>
      <vt:variant>
        <vt:lpwstr/>
      </vt:variant>
      <vt:variant>
        <vt:i4>7733267</vt:i4>
      </vt:variant>
      <vt:variant>
        <vt:i4>6</vt:i4>
      </vt:variant>
      <vt:variant>
        <vt:i4>0</vt:i4>
      </vt:variant>
      <vt:variant>
        <vt:i4>5</vt:i4>
      </vt:variant>
      <vt:variant>
        <vt:lpwstr>mailto:esloane@oxfam.org.uk</vt:lpwstr>
      </vt:variant>
      <vt:variant>
        <vt:lpwstr/>
      </vt:variant>
      <vt:variant>
        <vt:i4>7536646</vt:i4>
      </vt:variant>
      <vt:variant>
        <vt:i4>3</vt:i4>
      </vt:variant>
      <vt:variant>
        <vt:i4>0</vt:i4>
      </vt:variant>
      <vt:variant>
        <vt:i4>5</vt:i4>
      </vt:variant>
      <vt:variant>
        <vt:lpwstr>mailto:roger.dean@nrc.no</vt:lpwstr>
      </vt:variant>
      <vt:variant>
        <vt:lpwstr/>
      </vt:variant>
      <vt:variant>
        <vt:i4>1966136</vt:i4>
      </vt:variant>
      <vt:variant>
        <vt:i4>0</vt:i4>
      </vt:variant>
      <vt:variant>
        <vt:i4>0</vt:i4>
      </vt:variant>
      <vt:variant>
        <vt:i4>5</vt:i4>
      </vt:variant>
      <vt:variant>
        <vt:lpwstr>mailto:caracci@unhcr.org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OPERATION PROCEDURES (SOP)</dc:title>
  <dc:creator>UNHCR</dc:creator>
  <cp:lastModifiedBy>Claire Stephens</cp:lastModifiedBy>
  <cp:revision>2</cp:revision>
  <cp:lastPrinted>2014-05-06T11:57:00Z</cp:lastPrinted>
  <dcterms:created xsi:type="dcterms:W3CDTF">2015-04-13T09:16:00Z</dcterms:created>
  <dcterms:modified xsi:type="dcterms:W3CDTF">2015-04-13T09:16:00Z</dcterms:modified>
</cp:coreProperties>
</file>