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DD051" w14:textId="77777777" w:rsidR="00954110" w:rsidRPr="00501E90" w:rsidRDefault="005A1F29" w:rsidP="005A1F29">
      <w:pPr>
        <w:pStyle w:val="Title"/>
        <w:jc w:val="center"/>
        <w:rPr>
          <w:rFonts w:ascii="Calibri" w:hAnsi="Calibri" w:cs="Calibri"/>
          <w:sz w:val="38"/>
          <w:szCs w:val="38"/>
        </w:rPr>
      </w:pPr>
      <w:r>
        <w:rPr>
          <w:rFonts w:ascii="Calibri" w:hAnsi="Calibri" w:cs="Calibri"/>
          <w:sz w:val="38"/>
          <w:szCs w:val="38"/>
        </w:rPr>
        <w:t>KAMPALA -</w:t>
      </w:r>
      <w:r w:rsidR="00DB2AB6" w:rsidRPr="00501E90">
        <w:rPr>
          <w:rFonts w:ascii="Calibri" w:hAnsi="Calibri" w:cs="Calibri"/>
          <w:sz w:val="38"/>
          <w:szCs w:val="38"/>
        </w:rPr>
        <w:t xml:space="preserve"> </w:t>
      </w:r>
      <w:r w:rsidR="00D90274">
        <w:rPr>
          <w:rFonts w:ascii="Calibri" w:hAnsi="Calibri" w:cs="Calibri"/>
          <w:sz w:val="38"/>
          <w:szCs w:val="38"/>
        </w:rPr>
        <w:t xml:space="preserve">NATIONAL </w:t>
      </w:r>
      <w:r w:rsidR="00DB2AB6" w:rsidRPr="00501E90">
        <w:rPr>
          <w:rFonts w:ascii="Calibri" w:hAnsi="Calibri" w:cs="Calibri"/>
          <w:sz w:val="38"/>
          <w:szCs w:val="38"/>
        </w:rPr>
        <w:t>SS</w:t>
      </w:r>
      <w:r w:rsidR="000004F8">
        <w:rPr>
          <w:rFonts w:ascii="Calibri" w:hAnsi="Calibri" w:cs="Calibri"/>
          <w:sz w:val="38"/>
          <w:szCs w:val="38"/>
        </w:rPr>
        <w:t>NFI WG</w:t>
      </w:r>
    </w:p>
    <w:tbl>
      <w:tblPr>
        <w:tblW w:w="5538" w:type="pct"/>
        <w:tblLayout w:type="fixed"/>
        <w:tblCellMar>
          <w:top w:w="14" w:type="dxa"/>
          <w:left w:w="0" w:type="dxa"/>
          <w:bottom w:w="14" w:type="dxa"/>
          <w:right w:w="0" w:type="dxa"/>
        </w:tblCellMar>
        <w:tblLook w:val="0000" w:firstRow="0" w:lastRow="0" w:firstColumn="0" w:lastColumn="0" w:noHBand="0" w:noVBand="0"/>
      </w:tblPr>
      <w:tblGrid>
        <w:gridCol w:w="1660"/>
        <w:gridCol w:w="2025"/>
        <w:gridCol w:w="2412"/>
        <w:gridCol w:w="851"/>
        <w:gridCol w:w="4217"/>
      </w:tblGrid>
      <w:tr w:rsidR="00F50456" w:rsidRPr="00501E90" w14:paraId="4C033301" w14:textId="77777777" w:rsidTr="000652F4">
        <w:trPr>
          <w:cantSplit/>
          <w:trHeight w:val="287"/>
        </w:trPr>
        <w:tc>
          <w:tcPr>
            <w:tcW w:w="1658" w:type="dxa"/>
            <w:shd w:val="clear" w:color="auto" w:fill="auto"/>
            <w:tcMar>
              <w:left w:w="0" w:type="dxa"/>
            </w:tcMar>
            <w:vAlign w:val="center"/>
          </w:tcPr>
          <w:p w14:paraId="4A8D86D2" w14:textId="77777777" w:rsidR="00F50456" w:rsidRPr="00501E90" w:rsidRDefault="00F50456" w:rsidP="00954110">
            <w:pPr>
              <w:pStyle w:val="Heading1"/>
              <w:rPr>
                <w:rFonts w:ascii="Calibri" w:hAnsi="Calibri" w:cs="Calibri"/>
                <w:sz w:val="30"/>
                <w:szCs w:val="30"/>
              </w:rPr>
            </w:pPr>
            <w:r w:rsidRPr="00501E90">
              <w:rPr>
                <w:rFonts w:ascii="Calibri" w:hAnsi="Calibri" w:cs="Calibri"/>
                <w:sz w:val="30"/>
                <w:szCs w:val="30"/>
              </w:rPr>
              <w:t>Minutes</w:t>
            </w:r>
          </w:p>
        </w:tc>
        <w:sdt>
          <w:sdtPr>
            <w:rPr>
              <w:rFonts w:ascii="Calibri" w:hAnsi="Calibri" w:cs="Calibri"/>
              <w:sz w:val="20"/>
            </w:rPr>
            <w:alias w:val="Date"/>
            <w:tag w:val="Date"/>
            <w:id w:val="48425581"/>
            <w:placeholder>
              <w:docPart w:val="8F6C50D54433480EBE66CCEE9E9F64D0"/>
            </w:placeholder>
            <w:date w:fullDate="2019-07-03T00:00:00Z">
              <w:dateFormat w:val="MMMM d, yyyy"/>
              <w:lid w:val="en-US"/>
              <w:storeMappedDataAs w:val="dateTime"/>
              <w:calendar w:val="gregorian"/>
            </w:date>
          </w:sdtPr>
          <w:sdtEndPr/>
          <w:sdtContent>
            <w:tc>
              <w:tcPr>
                <w:tcW w:w="2023" w:type="dxa"/>
                <w:shd w:val="clear" w:color="auto" w:fill="auto"/>
                <w:tcMar>
                  <w:left w:w="0" w:type="dxa"/>
                </w:tcMar>
                <w:vAlign w:val="center"/>
              </w:tcPr>
              <w:p w14:paraId="327A0680" w14:textId="77777777" w:rsidR="00F50456" w:rsidRPr="00501E90" w:rsidRDefault="00B012E7" w:rsidP="005A6819">
                <w:pPr>
                  <w:pStyle w:val="Details"/>
                  <w:rPr>
                    <w:rFonts w:ascii="Calibri" w:hAnsi="Calibri" w:cs="Calibri"/>
                    <w:sz w:val="20"/>
                  </w:rPr>
                </w:pPr>
                <w:r>
                  <w:rPr>
                    <w:rFonts w:ascii="Calibri" w:hAnsi="Calibri" w:cs="Calibri"/>
                    <w:sz w:val="20"/>
                  </w:rPr>
                  <w:t>July 3, 2019</w:t>
                </w:r>
              </w:p>
            </w:tc>
          </w:sdtContent>
        </w:sdt>
        <w:tc>
          <w:tcPr>
            <w:tcW w:w="2410" w:type="dxa"/>
            <w:shd w:val="clear" w:color="auto" w:fill="auto"/>
            <w:tcMar>
              <w:left w:w="0" w:type="dxa"/>
            </w:tcMar>
            <w:vAlign w:val="center"/>
          </w:tcPr>
          <w:p w14:paraId="0E5818AC" w14:textId="77777777" w:rsidR="00F50456" w:rsidRPr="00501E90" w:rsidRDefault="00B012E7" w:rsidP="00B54641">
            <w:pPr>
              <w:pStyle w:val="Details"/>
              <w:jc w:val="center"/>
              <w:rPr>
                <w:rFonts w:ascii="Calibri" w:hAnsi="Calibri" w:cs="Calibri"/>
                <w:sz w:val="20"/>
              </w:rPr>
            </w:pPr>
            <w:r>
              <w:rPr>
                <w:rFonts w:ascii="Calibri" w:hAnsi="Calibri" w:cs="Calibri"/>
                <w:sz w:val="20"/>
              </w:rPr>
              <w:t>1</w:t>
            </w:r>
            <w:r w:rsidR="005A1F29">
              <w:rPr>
                <w:rFonts w:ascii="Calibri" w:hAnsi="Calibri" w:cs="Calibri"/>
                <w:sz w:val="20"/>
              </w:rPr>
              <w:t xml:space="preserve">:00PM to </w:t>
            </w:r>
            <w:r>
              <w:rPr>
                <w:rFonts w:ascii="Calibri" w:hAnsi="Calibri" w:cs="Calibri"/>
                <w:sz w:val="20"/>
              </w:rPr>
              <w:t>3</w:t>
            </w:r>
            <w:r w:rsidR="005A1F29">
              <w:rPr>
                <w:rFonts w:ascii="Calibri" w:hAnsi="Calibri" w:cs="Calibri"/>
                <w:sz w:val="20"/>
              </w:rPr>
              <w:t>:00PM</w:t>
            </w:r>
          </w:p>
        </w:tc>
        <w:tc>
          <w:tcPr>
            <w:tcW w:w="850" w:type="dxa"/>
          </w:tcPr>
          <w:p w14:paraId="64B72C7D" w14:textId="77777777" w:rsidR="00F50456" w:rsidRPr="00501E90" w:rsidRDefault="00F50456" w:rsidP="008615EB">
            <w:pPr>
              <w:pStyle w:val="Details"/>
              <w:rPr>
                <w:rFonts w:ascii="Calibri" w:hAnsi="Calibri" w:cs="Calibri"/>
                <w:sz w:val="20"/>
              </w:rPr>
            </w:pPr>
          </w:p>
        </w:tc>
        <w:tc>
          <w:tcPr>
            <w:tcW w:w="4213" w:type="dxa"/>
            <w:shd w:val="clear" w:color="auto" w:fill="auto"/>
            <w:tcMar>
              <w:left w:w="0" w:type="dxa"/>
            </w:tcMar>
            <w:vAlign w:val="center"/>
          </w:tcPr>
          <w:p w14:paraId="6232A57A" w14:textId="77777777" w:rsidR="00F50456" w:rsidRPr="00501E90" w:rsidRDefault="00B012E7" w:rsidP="007C3C42">
            <w:pPr>
              <w:pStyle w:val="Details"/>
              <w:jc w:val="left"/>
              <w:rPr>
                <w:rFonts w:ascii="Calibri" w:hAnsi="Calibri" w:cs="Calibri"/>
                <w:sz w:val="20"/>
              </w:rPr>
            </w:pPr>
            <w:r>
              <w:rPr>
                <w:rFonts w:ascii="Calibri" w:hAnsi="Calibri" w:cs="Calibri"/>
                <w:sz w:val="20"/>
              </w:rPr>
              <w:t>CRS Conference Room</w:t>
            </w:r>
          </w:p>
        </w:tc>
      </w:tr>
    </w:tbl>
    <w:p w14:paraId="31C8869B" w14:textId="77777777" w:rsidR="00954110" w:rsidRPr="00501E90" w:rsidRDefault="00954110">
      <w:pPr>
        <w:rPr>
          <w:rFonts w:ascii="Calibri" w:hAnsi="Calibri" w:cs="Calibri"/>
          <w:sz w:val="2"/>
          <w:szCs w:val="2"/>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967"/>
        <w:gridCol w:w="8103"/>
      </w:tblGrid>
      <w:tr w:rsidR="0085168B" w:rsidRPr="00501E90" w14:paraId="3E31FE12" w14:textId="77777777" w:rsidTr="007A0009">
        <w:trPr>
          <w:trHeight w:val="360"/>
        </w:trPr>
        <w:tc>
          <w:tcPr>
            <w:tcW w:w="1967" w:type="dxa"/>
            <w:tcBorders>
              <w:top w:val="single" w:sz="12" w:space="0" w:color="BFBFBF" w:themeColor="background1" w:themeShade="BF"/>
            </w:tcBorders>
            <w:shd w:val="clear" w:color="auto" w:fill="F2F2F2" w:themeFill="background1" w:themeFillShade="F2"/>
            <w:vAlign w:val="center"/>
          </w:tcPr>
          <w:p w14:paraId="74E0A898" w14:textId="77777777"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Meeting called by</w:t>
            </w:r>
          </w:p>
        </w:tc>
        <w:tc>
          <w:tcPr>
            <w:tcW w:w="8103" w:type="dxa"/>
            <w:tcBorders>
              <w:top w:val="single" w:sz="12" w:space="0" w:color="BFBFBF" w:themeColor="background1" w:themeShade="BF"/>
            </w:tcBorders>
            <w:shd w:val="clear" w:color="auto" w:fill="auto"/>
            <w:vAlign w:val="center"/>
          </w:tcPr>
          <w:p w14:paraId="69B0C993" w14:textId="77777777" w:rsidR="0085168B" w:rsidRPr="00501E90" w:rsidRDefault="005A6819" w:rsidP="000D0BA8">
            <w:pPr>
              <w:rPr>
                <w:rFonts w:ascii="Calibri" w:hAnsi="Calibri" w:cs="Calibri"/>
                <w:sz w:val="20"/>
                <w:szCs w:val="20"/>
              </w:rPr>
            </w:pPr>
            <w:r>
              <w:rPr>
                <w:rFonts w:ascii="Calibri" w:hAnsi="Calibri" w:cs="Calibri"/>
                <w:sz w:val="20"/>
                <w:szCs w:val="20"/>
              </w:rPr>
              <w:t>SARAH GILBERT (CRS) + PHOEBE GOODWIN (UNHCR) – WG Co-Leads</w:t>
            </w:r>
          </w:p>
        </w:tc>
      </w:tr>
      <w:tr w:rsidR="0085168B" w:rsidRPr="00501E90" w14:paraId="4EECCB4A" w14:textId="77777777" w:rsidTr="00344FA0">
        <w:trPr>
          <w:trHeight w:val="360"/>
        </w:trPr>
        <w:tc>
          <w:tcPr>
            <w:tcW w:w="2010" w:type="dxa"/>
            <w:shd w:val="clear" w:color="auto" w:fill="F2F2F2" w:themeFill="background1" w:themeFillShade="F2"/>
            <w:vAlign w:val="center"/>
          </w:tcPr>
          <w:p w14:paraId="1EECC112" w14:textId="77777777"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Type of meeting</w:t>
            </w:r>
          </w:p>
        </w:tc>
        <w:tc>
          <w:tcPr>
            <w:tcW w:w="8280" w:type="dxa"/>
            <w:shd w:val="clear" w:color="auto" w:fill="auto"/>
            <w:vAlign w:val="center"/>
          </w:tcPr>
          <w:p w14:paraId="7BB7A2C8" w14:textId="77777777" w:rsidR="0085168B" w:rsidRPr="00501E90" w:rsidRDefault="005A1F29" w:rsidP="007A0009">
            <w:pPr>
              <w:rPr>
                <w:rFonts w:ascii="Calibri" w:hAnsi="Calibri" w:cs="Calibri"/>
                <w:sz w:val="20"/>
                <w:szCs w:val="20"/>
              </w:rPr>
            </w:pPr>
            <w:r>
              <w:rPr>
                <w:rFonts w:ascii="Calibri" w:hAnsi="Calibri" w:cs="Calibri"/>
                <w:sz w:val="20"/>
                <w:szCs w:val="20"/>
              </w:rPr>
              <w:t>MONTHLY SSNFI WG MEETING</w:t>
            </w:r>
          </w:p>
        </w:tc>
      </w:tr>
      <w:tr w:rsidR="0085168B" w:rsidRPr="00501E90" w14:paraId="104E695A" w14:textId="77777777" w:rsidTr="00344FA0">
        <w:trPr>
          <w:trHeight w:val="360"/>
        </w:trPr>
        <w:tc>
          <w:tcPr>
            <w:tcW w:w="2010" w:type="dxa"/>
            <w:shd w:val="clear" w:color="auto" w:fill="F2F2F2" w:themeFill="background1" w:themeFillShade="F2"/>
            <w:vAlign w:val="center"/>
          </w:tcPr>
          <w:p w14:paraId="6D3FC0CE" w14:textId="77777777"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Facilitator</w:t>
            </w:r>
            <w:r w:rsidR="005A6819">
              <w:rPr>
                <w:rFonts w:ascii="Calibri" w:hAnsi="Calibri" w:cs="Calibri"/>
                <w:sz w:val="20"/>
                <w:szCs w:val="20"/>
              </w:rPr>
              <w:t>S</w:t>
            </w:r>
          </w:p>
        </w:tc>
        <w:tc>
          <w:tcPr>
            <w:tcW w:w="8280" w:type="dxa"/>
            <w:shd w:val="clear" w:color="auto" w:fill="auto"/>
            <w:vAlign w:val="center"/>
          </w:tcPr>
          <w:p w14:paraId="41D48065" w14:textId="77777777" w:rsidR="0085168B" w:rsidRPr="00501E90" w:rsidRDefault="005A6819" w:rsidP="005052C5">
            <w:pPr>
              <w:rPr>
                <w:rFonts w:ascii="Calibri" w:hAnsi="Calibri" w:cs="Calibri"/>
                <w:sz w:val="20"/>
                <w:szCs w:val="20"/>
              </w:rPr>
            </w:pPr>
            <w:r>
              <w:rPr>
                <w:rFonts w:ascii="Calibri" w:hAnsi="Calibri" w:cs="Calibri"/>
                <w:sz w:val="20"/>
                <w:szCs w:val="20"/>
              </w:rPr>
              <w:t>SARAH GILBERT (CRS) + PHOEBE GOODWIN (UNHCR)</w:t>
            </w:r>
          </w:p>
        </w:tc>
      </w:tr>
      <w:tr w:rsidR="0085168B" w:rsidRPr="00501E90" w14:paraId="30C7B659" w14:textId="77777777" w:rsidTr="00344FA0">
        <w:trPr>
          <w:trHeight w:val="360"/>
        </w:trPr>
        <w:tc>
          <w:tcPr>
            <w:tcW w:w="2010" w:type="dxa"/>
            <w:shd w:val="clear" w:color="auto" w:fill="F2F2F2" w:themeFill="background1" w:themeFillShade="F2"/>
            <w:vAlign w:val="center"/>
          </w:tcPr>
          <w:p w14:paraId="2B2C6030" w14:textId="77777777" w:rsidR="0085168B" w:rsidRPr="00501E90" w:rsidRDefault="0085168B" w:rsidP="00DC33A1">
            <w:pPr>
              <w:pStyle w:val="Heading3"/>
              <w:spacing w:before="20" w:after="20"/>
              <w:ind w:left="85"/>
              <w:rPr>
                <w:rFonts w:ascii="Calibri" w:hAnsi="Calibri" w:cs="Calibri"/>
                <w:sz w:val="20"/>
                <w:szCs w:val="20"/>
              </w:rPr>
            </w:pPr>
            <w:r w:rsidRPr="00501E90">
              <w:rPr>
                <w:rFonts w:ascii="Calibri" w:hAnsi="Calibri" w:cs="Calibri"/>
                <w:sz w:val="20"/>
                <w:szCs w:val="20"/>
              </w:rPr>
              <w:t>Note take</w:t>
            </w:r>
            <w:r w:rsidR="00E60E43" w:rsidRPr="00501E90">
              <w:rPr>
                <w:rFonts w:ascii="Calibri" w:hAnsi="Calibri" w:cs="Calibri"/>
                <w:sz w:val="20"/>
                <w:szCs w:val="20"/>
              </w:rPr>
              <w:t>r</w:t>
            </w:r>
          </w:p>
        </w:tc>
        <w:tc>
          <w:tcPr>
            <w:tcW w:w="8280" w:type="dxa"/>
            <w:shd w:val="clear" w:color="auto" w:fill="auto"/>
            <w:vAlign w:val="center"/>
          </w:tcPr>
          <w:p w14:paraId="6072D7A5" w14:textId="77777777" w:rsidR="0085168B" w:rsidRPr="00501E90" w:rsidRDefault="005A1F29" w:rsidP="005052C5">
            <w:pPr>
              <w:rPr>
                <w:rFonts w:ascii="Calibri" w:hAnsi="Calibri" w:cs="Calibri"/>
                <w:sz w:val="20"/>
                <w:szCs w:val="20"/>
              </w:rPr>
            </w:pPr>
            <w:r>
              <w:rPr>
                <w:rFonts w:ascii="Calibri" w:hAnsi="Calibri" w:cs="Calibri"/>
                <w:sz w:val="20"/>
                <w:szCs w:val="20"/>
              </w:rPr>
              <w:t>Sarah Gilbert</w:t>
            </w:r>
            <w:r w:rsidR="005A6819">
              <w:rPr>
                <w:rFonts w:ascii="Calibri" w:hAnsi="Calibri" w:cs="Calibri"/>
                <w:sz w:val="20"/>
                <w:szCs w:val="20"/>
              </w:rPr>
              <w:t xml:space="preserve"> </w:t>
            </w:r>
            <w:r w:rsidR="00CC6FE6">
              <w:rPr>
                <w:rFonts w:ascii="Calibri" w:hAnsi="Calibri" w:cs="Calibri"/>
                <w:sz w:val="20"/>
                <w:szCs w:val="20"/>
              </w:rPr>
              <w:t>+ Phoebe Goodwin</w:t>
            </w:r>
          </w:p>
        </w:tc>
      </w:tr>
      <w:tr w:rsidR="0085168B" w:rsidRPr="00501E90" w14:paraId="06938A24" w14:textId="77777777" w:rsidTr="00344FA0">
        <w:trPr>
          <w:trHeight w:val="360"/>
        </w:trPr>
        <w:tc>
          <w:tcPr>
            <w:tcW w:w="2010" w:type="dxa"/>
            <w:shd w:val="clear" w:color="auto" w:fill="F2F2F2" w:themeFill="background1" w:themeFillShade="F2"/>
            <w:vAlign w:val="center"/>
          </w:tcPr>
          <w:p w14:paraId="78AB5343" w14:textId="77777777" w:rsidR="0085168B" w:rsidRPr="00501E90" w:rsidRDefault="00E71DBA" w:rsidP="00DC33A1">
            <w:pPr>
              <w:pStyle w:val="Heading3"/>
              <w:spacing w:before="20" w:after="20"/>
              <w:ind w:left="85"/>
              <w:rPr>
                <w:rFonts w:ascii="Calibri" w:hAnsi="Calibri" w:cs="Calibri"/>
                <w:sz w:val="20"/>
                <w:szCs w:val="20"/>
              </w:rPr>
            </w:pPr>
            <w:r w:rsidRPr="00501E90">
              <w:rPr>
                <w:rFonts w:ascii="Calibri" w:hAnsi="Calibri" w:cs="Calibri"/>
                <w:sz w:val="20"/>
                <w:szCs w:val="20"/>
              </w:rPr>
              <w:t>Attendees</w:t>
            </w:r>
          </w:p>
        </w:tc>
        <w:tc>
          <w:tcPr>
            <w:tcW w:w="8280" w:type="dxa"/>
            <w:shd w:val="clear" w:color="auto" w:fill="auto"/>
            <w:vAlign w:val="center"/>
          </w:tcPr>
          <w:p w14:paraId="5FA636DC" w14:textId="2731741C" w:rsidR="0085168B" w:rsidRPr="00501E90" w:rsidRDefault="003D1974" w:rsidP="0095512C">
            <w:pPr>
              <w:rPr>
                <w:rFonts w:ascii="Calibri" w:hAnsi="Calibri" w:cs="Calibri"/>
                <w:sz w:val="20"/>
                <w:szCs w:val="20"/>
              </w:rPr>
            </w:pPr>
            <w:r>
              <w:rPr>
                <w:rFonts w:ascii="Calibri" w:hAnsi="Calibri" w:cs="Calibri"/>
                <w:sz w:val="20"/>
                <w:szCs w:val="20"/>
              </w:rPr>
              <w:t>CRS</w:t>
            </w:r>
            <w:r w:rsidR="00C523DA">
              <w:rPr>
                <w:rFonts w:ascii="Calibri" w:hAnsi="Calibri" w:cs="Calibri"/>
                <w:sz w:val="20"/>
                <w:szCs w:val="20"/>
              </w:rPr>
              <w:t>,</w:t>
            </w:r>
            <w:r w:rsidR="0095512C">
              <w:rPr>
                <w:rFonts w:ascii="Calibri" w:hAnsi="Calibri" w:cs="Calibri"/>
                <w:sz w:val="20"/>
                <w:szCs w:val="20"/>
              </w:rPr>
              <w:t xml:space="preserve"> DRC,</w:t>
            </w:r>
            <w:r>
              <w:rPr>
                <w:rFonts w:ascii="Calibri" w:hAnsi="Calibri" w:cs="Calibri"/>
                <w:sz w:val="20"/>
                <w:szCs w:val="20"/>
              </w:rPr>
              <w:t xml:space="preserve"> LWF,</w:t>
            </w:r>
            <w:r w:rsidR="00C523DA">
              <w:rPr>
                <w:rFonts w:ascii="Calibri" w:hAnsi="Calibri" w:cs="Calibri"/>
                <w:sz w:val="20"/>
                <w:szCs w:val="20"/>
              </w:rPr>
              <w:t xml:space="preserve"> </w:t>
            </w:r>
            <w:r w:rsidR="00B012E7">
              <w:rPr>
                <w:rFonts w:ascii="Calibri" w:hAnsi="Calibri" w:cs="Calibri"/>
                <w:sz w:val="20"/>
                <w:szCs w:val="20"/>
              </w:rPr>
              <w:t xml:space="preserve">UNDP, </w:t>
            </w:r>
            <w:r>
              <w:rPr>
                <w:rFonts w:ascii="Calibri" w:hAnsi="Calibri" w:cs="Calibri"/>
                <w:sz w:val="20"/>
                <w:szCs w:val="20"/>
              </w:rPr>
              <w:t>UNHCR</w:t>
            </w:r>
          </w:p>
        </w:tc>
      </w:tr>
    </w:tbl>
    <w:p w14:paraId="65272FFD" w14:textId="77777777" w:rsidR="00D8181B" w:rsidRPr="00501E90" w:rsidRDefault="007D3240" w:rsidP="00DC33A1">
      <w:pPr>
        <w:pStyle w:val="Heading2"/>
        <w:spacing w:before="100" w:after="0"/>
        <w:rPr>
          <w:rFonts w:ascii="Calibri" w:hAnsi="Calibri" w:cs="Calibri"/>
        </w:rPr>
      </w:pPr>
      <w:bookmarkStart w:id="0" w:name="MinuteItems"/>
      <w:bookmarkStart w:id="1" w:name="MinuteTopic"/>
      <w:bookmarkStart w:id="2" w:name="MinuteTopicSection"/>
      <w:bookmarkEnd w:id="0"/>
      <w:bookmarkEnd w:id="1"/>
      <w:r w:rsidRPr="00501E90">
        <w:rPr>
          <w:rFonts w:ascii="Calibri" w:hAnsi="Calibri" w:cs="Calibri"/>
        </w:rPr>
        <w:t>Discussions</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555"/>
        <w:gridCol w:w="4110"/>
        <w:gridCol w:w="1843"/>
        <w:gridCol w:w="1276"/>
        <w:gridCol w:w="1276"/>
        <w:gridCol w:w="10"/>
      </w:tblGrid>
      <w:tr w:rsidR="007D3240" w:rsidRPr="00501E90" w14:paraId="710609C8" w14:textId="77777777" w:rsidTr="00F65DF1">
        <w:trPr>
          <w:trHeight w:val="288"/>
        </w:trPr>
        <w:tc>
          <w:tcPr>
            <w:tcW w:w="10070" w:type="dxa"/>
            <w:gridSpan w:val="6"/>
            <w:tcBorders>
              <w:top w:val="single" w:sz="12" w:space="0" w:color="BFBFBF" w:themeColor="background1" w:themeShade="BF"/>
            </w:tcBorders>
            <w:shd w:val="clear" w:color="auto" w:fill="F2F2F2" w:themeFill="background1" w:themeFillShade="F2"/>
            <w:vAlign w:val="center"/>
          </w:tcPr>
          <w:p w14:paraId="2B68DD7F" w14:textId="77777777" w:rsidR="007D3240" w:rsidRPr="00501E90" w:rsidRDefault="005A1F29" w:rsidP="00C11103">
            <w:pPr>
              <w:rPr>
                <w:rFonts w:ascii="Calibri" w:hAnsi="Calibri" w:cs="Calibri"/>
                <w:b/>
                <w:sz w:val="20"/>
                <w:szCs w:val="20"/>
              </w:rPr>
            </w:pPr>
            <w:bookmarkStart w:id="3" w:name="MinuteDiscussion"/>
            <w:bookmarkEnd w:id="3"/>
            <w:r>
              <w:rPr>
                <w:rFonts w:ascii="Calibri" w:hAnsi="Calibri" w:cs="Calibri"/>
                <w:b/>
                <w:color w:val="7F7F7F" w:themeColor="text1" w:themeTint="80"/>
                <w:sz w:val="20"/>
                <w:szCs w:val="20"/>
              </w:rPr>
              <w:t>Agenda</w:t>
            </w:r>
          </w:p>
        </w:tc>
      </w:tr>
      <w:tr w:rsidR="0085168B" w:rsidRPr="00501E90" w14:paraId="2EB2D9E5" w14:textId="77777777" w:rsidTr="00F65DF1">
        <w:trPr>
          <w:trHeight w:val="288"/>
        </w:trPr>
        <w:tc>
          <w:tcPr>
            <w:tcW w:w="10070" w:type="dxa"/>
            <w:gridSpan w:val="6"/>
            <w:shd w:val="clear" w:color="auto" w:fill="auto"/>
            <w:vAlign w:val="center"/>
          </w:tcPr>
          <w:p w14:paraId="0FB223C9" w14:textId="0C513CD1" w:rsidR="00D955A2" w:rsidRPr="0095512C" w:rsidRDefault="0095512C" w:rsidP="0095512C">
            <w:pPr>
              <w:pStyle w:val="ListParagraph"/>
              <w:numPr>
                <w:ilvl w:val="0"/>
                <w:numId w:val="27"/>
              </w:numPr>
              <w:rPr>
                <w:rFonts w:ascii="Calibri" w:hAnsi="Calibri"/>
                <w:sz w:val="20"/>
                <w:szCs w:val="20"/>
              </w:rPr>
            </w:pPr>
            <w:r w:rsidRPr="0095512C">
              <w:rPr>
                <w:rFonts w:ascii="Calibri" w:hAnsi="Calibri"/>
                <w:sz w:val="20"/>
                <w:szCs w:val="20"/>
              </w:rPr>
              <w:t xml:space="preserve">Intro and updates from partners (please focus on any gaps/challenges from the </w:t>
            </w:r>
            <w:r w:rsidRPr="0095512C">
              <w:rPr>
                <w:rFonts w:ascii="Calibri" w:hAnsi="Calibri"/>
                <w:sz w:val="20"/>
                <w:szCs w:val="20"/>
              </w:rPr>
              <w:t>field) - 20 mins.</w:t>
            </w:r>
          </w:p>
          <w:p w14:paraId="3326B3A2" w14:textId="156E1310" w:rsidR="0095512C" w:rsidRPr="0095512C" w:rsidRDefault="0095512C" w:rsidP="0095512C">
            <w:pPr>
              <w:pStyle w:val="ListParagraph"/>
              <w:numPr>
                <w:ilvl w:val="0"/>
                <w:numId w:val="27"/>
              </w:numPr>
              <w:rPr>
                <w:rFonts w:ascii="Calibri" w:hAnsi="Calibri"/>
                <w:sz w:val="20"/>
                <w:szCs w:val="20"/>
              </w:rPr>
            </w:pPr>
            <w:r w:rsidRPr="0095512C">
              <w:rPr>
                <w:rFonts w:ascii="Calibri" w:hAnsi="Calibri"/>
                <w:sz w:val="20"/>
                <w:szCs w:val="20"/>
              </w:rPr>
              <w:t xml:space="preserve">Update on semi-permanent shelter response activities with finalisation </w:t>
            </w:r>
            <w:r w:rsidRPr="0095512C">
              <w:rPr>
                <w:rFonts w:ascii="Calibri" w:hAnsi="Calibri"/>
                <w:sz w:val="20"/>
                <w:szCs w:val="20"/>
              </w:rPr>
              <w:t>&amp;</w:t>
            </w:r>
            <w:r w:rsidRPr="0095512C">
              <w:rPr>
                <w:rFonts w:ascii="Calibri" w:hAnsi="Calibri"/>
                <w:sz w:val="20"/>
                <w:szCs w:val="20"/>
              </w:rPr>
              <w:t xml:space="preserve"> endorsement of guiding principles </w:t>
            </w:r>
            <w:r w:rsidRPr="0095512C">
              <w:rPr>
                <w:rFonts w:ascii="Calibri" w:hAnsi="Calibri"/>
                <w:sz w:val="20"/>
                <w:szCs w:val="20"/>
              </w:rPr>
              <w:t>&amp;</w:t>
            </w:r>
            <w:r w:rsidRPr="0095512C">
              <w:rPr>
                <w:rFonts w:ascii="Calibri" w:hAnsi="Calibri"/>
                <w:sz w:val="20"/>
                <w:szCs w:val="20"/>
              </w:rPr>
              <w:t xml:space="preserve"> action plan</w:t>
            </w:r>
            <w:r w:rsidRPr="0095512C">
              <w:rPr>
                <w:rFonts w:ascii="Calibri" w:hAnsi="Calibri"/>
                <w:sz w:val="20"/>
                <w:szCs w:val="20"/>
              </w:rPr>
              <w:t xml:space="preserve"> – 40 mins.</w:t>
            </w:r>
          </w:p>
          <w:p w14:paraId="12D72964" w14:textId="2F732056" w:rsidR="0095512C" w:rsidRPr="0095512C" w:rsidRDefault="0095512C" w:rsidP="0095512C">
            <w:pPr>
              <w:pStyle w:val="ListParagraph"/>
              <w:numPr>
                <w:ilvl w:val="0"/>
                <w:numId w:val="27"/>
              </w:numPr>
              <w:rPr>
                <w:rFonts w:ascii="Calibri" w:hAnsi="Calibri"/>
                <w:sz w:val="20"/>
                <w:szCs w:val="20"/>
              </w:rPr>
            </w:pPr>
            <w:r w:rsidRPr="0095512C">
              <w:rPr>
                <w:rFonts w:ascii="Calibri" w:hAnsi="Calibri"/>
                <w:sz w:val="20"/>
                <w:szCs w:val="20"/>
              </w:rPr>
              <w:t>Finalisation and endorsement of HH shelter questionnaire for post-service delivery monitoring assessment. Agree on timeline for enumerator training, data collection and subsequent analysis</w:t>
            </w:r>
            <w:r w:rsidRPr="0095512C">
              <w:rPr>
                <w:rFonts w:ascii="Calibri" w:hAnsi="Calibri"/>
                <w:sz w:val="20"/>
                <w:szCs w:val="20"/>
              </w:rPr>
              <w:t xml:space="preserve"> – 30 mins. </w:t>
            </w:r>
          </w:p>
          <w:p w14:paraId="6E02782B" w14:textId="377171F0" w:rsidR="0095512C" w:rsidRPr="0095512C" w:rsidRDefault="0095512C" w:rsidP="0095512C">
            <w:pPr>
              <w:pStyle w:val="ListParagraph"/>
              <w:numPr>
                <w:ilvl w:val="0"/>
                <w:numId w:val="27"/>
              </w:numPr>
              <w:rPr>
                <w:rFonts w:ascii="Calibri" w:hAnsi="Calibri"/>
                <w:sz w:val="20"/>
                <w:szCs w:val="20"/>
              </w:rPr>
            </w:pPr>
            <w:r w:rsidRPr="0095512C">
              <w:rPr>
                <w:rFonts w:ascii="Calibri" w:hAnsi="Calibri"/>
                <w:sz w:val="20"/>
                <w:szCs w:val="20"/>
              </w:rPr>
              <w:t>Quick overview of ActivityINFO reporting guidance note</w:t>
            </w:r>
            <w:r w:rsidRPr="0095512C">
              <w:rPr>
                <w:rFonts w:ascii="Calibri" w:hAnsi="Calibri"/>
                <w:sz w:val="20"/>
                <w:szCs w:val="20"/>
              </w:rPr>
              <w:t xml:space="preserve"> – 20 mins.</w:t>
            </w:r>
          </w:p>
          <w:p w14:paraId="4DF2AD9B" w14:textId="430AC910" w:rsidR="00D955A2" w:rsidRPr="0095512C" w:rsidRDefault="0095512C" w:rsidP="0095512C">
            <w:pPr>
              <w:pStyle w:val="ListParagraph"/>
              <w:numPr>
                <w:ilvl w:val="0"/>
                <w:numId w:val="27"/>
              </w:numPr>
              <w:rPr>
                <w:rFonts w:ascii="Calibri" w:hAnsi="Calibri"/>
                <w:sz w:val="20"/>
                <w:szCs w:val="20"/>
              </w:rPr>
            </w:pPr>
            <w:r w:rsidRPr="0095512C">
              <w:rPr>
                <w:rFonts w:ascii="Calibri" w:hAnsi="Calibri"/>
                <w:sz w:val="20"/>
                <w:szCs w:val="20"/>
              </w:rPr>
              <w:t>AOB – 10 mins.</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D955A2" w:rsidRPr="00501E90" w14:paraId="406EB33D" w14:textId="77777777" w:rsidTr="00F81A28">
              <w:trPr>
                <w:trHeight w:val="288"/>
              </w:trPr>
              <w:tc>
                <w:tcPr>
                  <w:tcW w:w="10070" w:type="dxa"/>
                  <w:tcBorders>
                    <w:top w:val="single" w:sz="12" w:space="0" w:color="BFBFBF" w:themeColor="background1" w:themeShade="BF"/>
                  </w:tcBorders>
                  <w:shd w:val="clear" w:color="auto" w:fill="F2F2F2" w:themeFill="background1" w:themeFillShade="F2"/>
                  <w:vAlign w:val="center"/>
                </w:tcPr>
                <w:p w14:paraId="71FADFF5" w14:textId="77777777" w:rsidR="00D955A2" w:rsidRPr="00D955A2" w:rsidRDefault="00D955A2" w:rsidP="00D955A2">
                  <w:pPr>
                    <w:pStyle w:val="ListParagraph"/>
                    <w:numPr>
                      <w:ilvl w:val="0"/>
                      <w:numId w:val="19"/>
                    </w:numPr>
                    <w:rPr>
                      <w:rFonts w:ascii="Calibri" w:hAnsi="Calibri" w:cs="Calibri"/>
                      <w:b/>
                      <w:sz w:val="20"/>
                      <w:szCs w:val="20"/>
                    </w:rPr>
                  </w:pPr>
                  <w:r w:rsidRPr="00D955A2">
                    <w:rPr>
                      <w:rFonts w:ascii="Calibri" w:hAnsi="Calibri" w:cs="Calibri"/>
                      <w:b/>
                      <w:color w:val="7F7F7F" w:themeColor="text1" w:themeTint="80"/>
                      <w:sz w:val="20"/>
                      <w:szCs w:val="20"/>
                    </w:rPr>
                    <w:t>Updates from the field</w:t>
                  </w:r>
                </w:p>
              </w:tc>
            </w:tr>
          </w:tbl>
          <w:p w14:paraId="4816A327" w14:textId="542EECBC" w:rsidR="0095512C" w:rsidRDefault="00836427" w:rsidP="0095512C">
            <w:pPr>
              <w:ind w:left="137"/>
              <w:rPr>
                <w:rFonts w:ascii="Calibri" w:hAnsi="Calibri"/>
                <w:sz w:val="20"/>
                <w:szCs w:val="20"/>
              </w:rPr>
            </w:pPr>
            <w:r>
              <w:rPr>
                <w:rFonts w:ascii="Calibri" w:hAnsi="Calibri"/>
                <w:sz w:val="20"/>
                <w:szCs w:val="20"/>
              </w:rPr>
              <w:t>CRS</w:t>
            </w:r>
            <w:r w:rsidR="00110635">
              <w:rPr>
                <w:rFonts w:ascii="Calibri" w:hAnsi="Calibri"/>
                <w:sz w:val="20"/>
                <w:szCs w:val="20"/>
              </w:rPr>
              <w:t>:</w:t>
            </w:r>
            <w:r>
              <w:rPr>
                <w:rFonts w:ascii="Calibri" w:hAnsi="Calibri"/>
                <w:sz w:val="20"/>
                <w:szCs w:val="20"/>
              </w:rPr>
              <w:t xml:space="preserve"> </w:t>
            </w:r>
          </w:p>
          <w:p w14:paraId="63A2D5FC" w14:textId="77777777" w:rsidR="0095512C" w:rsidRDefault="0095512C" w:rsidP="0095512C">
            <w:pPr>
              <w:ind w:left="137"/>
              <w:rPr>
                <w:rFonts w:ascii="Calibri" w:hAnsi="Calibri"/>
                <w:sz w:val="20"/>
                <w:szCs w:val="20"/>
              </w:rPr>
            </w:pPr>
            <w:r>
              <w:rPr>
                <w:rFonts w:ascii="Calibri" w:hAnsi="Calibri"/>
                <w:sz w:val="20"/>
                <w:szCs w:val="20"/>
              </w:rPr>
              <w:t>- B</w:t>
            </w:r>
            <w:r w:rsidR="00B80D93">
              <w:rPr>
                <w:rFonts w:ascii="Calibri" w:hAnsi="Calibri"/>
                <w:sz w:val="20"/>
                <w:szCs w:val="20"/>
              </w:rPr>
              <w:t xml:space="preserve">egun </w:t>
            </w:r>
            <w:r>
              <w:rPr>
                <w:rFonts w:ascii="Calibri" w:hAnsi="Calibri"/>
                <w:sz w:val="20"/>
                <w:szCs w:val="20"/>
              </w:rPr>
              <w:t xml:space="preserve">the </w:t>
            </w:r>
            <w:r w:rsidR="00774C35">
              <w:rPr>
                <w:rFonts w:ascii="Calibri" w:hAnsi="Calibri"/>
                <w:sz w:val="20"/>
                <w:szCs w:val="20"/>
              </w:rPr>
              <w:t>construction</w:t>
            </w:r>
            <w:r>
              <w:rPr>
                <w:rFonts w:ascii="Calibri" w:hAnsi="Calibri"/>
                <w:sz w:val="20"/>
                <w:szCs w:val="20"/>
              </w:rPr>
              <w:t xml:space="preserve"> pilot</w:t>
            </w:r>
            <w:r w:rsidR="00774C35">
              <w:rPr>
                <w:rFonts w:ascii="Calibri" w:hAnsi="Calibri"/>
                <w:sz w:val="20"/>
                <w:szCs w:val="20"/>
              </w:rPr>
              <w:t xml:space="preserve"> of UNHCR-funded </w:t>
            </w:r>
            <w:r>
              <w:rPr>
                <w:rFonts w:ascii="Calibri" w:hAnsi="Calibri"/>
                <w:sz w:val="20"/>
                <w:szCs w:val="20"/>
              </w:rPr>
              <w:t xml:space="preserve">semi-permanent </w:t>
            </w:r>
            <w:r w:rsidR="00774C35">
              <w:rPr>
                <w:rFonts w:ascii="Calibri" w:hAnsi="Calibri"/>
                <w:sz w:val="20"/>
                <w:szCs w:val="20"/>
              </w:rPr>
              <w:t>shelters in Kiryandong</w:t>
            </w:r>
            <w:r>
              <w:rPr>
                <w:rFonts w:ascii="Calibri" w:hAnsi="Calibri"/>
                <w:sz w:val="20"/>
                <w:szCs w:val="20"/>
              </w:rPr>
              <w:t xml:space="preserve">o only. </w:t>
            </w:r>
          </w:p>
          <w:p w14:paraId="43050BB1" w14:textId="77777777" w:rsidR="00703FB8" w:rsidRDefault="0095512C" w:rsidP="0095512C">
            <w:pPr>
              <w:ind w:left="137"/>
              <w:rPr>
                <w:rFonts w:ascii="Calibri" w:hAnsi="Calibri"/>
                <w:sz w:val="20"/>
                <w:szCs w:val="20"/>
              </w:rPr>
            </w:pPr>
            <w:r>
              <w:rPr>
                <w:rFonts w:ascii="Calibri" w:hAnsi="Calibri"/>
                <w:sz w:val="20"/>
                <w:szCs w:val="20"/>
              </w:rPr>
              <w:t>- Pilot preparations in Kyangwali and Bidibidi continue.</w:t>
            </w:r>
          </w:p>
          <w:p w14:paraId="76E37BA5" w14:textId="77777777" w:rsidR="00703FB8" w:rsidRDefault="00703FB8" w:rsidP="0095512C">
            <w:pPr>
              <w:ind w:left="137"/>
              <w:rPr>
                <w:rFonts w:ascii="Calibri" w:hAnsi="Calibri"/>
                <w:sz w:val="20"/>
                <w:szCs w:val="20"/>
              </w:rPr>
            </w:pPr>
            <w:r>
              <w:rPr>
                <w:rFonts w:ascii="Calibri" w:hAnsi="Calibri"/>
                <w:sz w:val="20"/>
                <w:szCs w:val="20"/>
              </w:rPr>
              <w:t>- Aiming to test vouchers for roofing materials.</w:t>
            </w:r>
          </w:p>
          <w:p w14:paraId="2023E9BF" w14:textId="77777777" w:rsidR="00703FB8" w:rsidRPr="00703FB8" w:rsidRDefault="00703FB8" w:rsidP="0095512C">
            <w:pPr>
              <w:ind w:left="137"/>
              <w:rPr>
                <w:rFonts w:ascii="Calibri" w:hAnsi="Calibri"/>
                <w:sz w:val="10"/>
                <w:szCs w:val="10"/>
              </w:rPr>
            </w:pPr>
          </w:p>
          <w:p w14:paraId="1CCB0461" w14:textId="77777777" w:rsidR="00703FB8" w:rsidRDefault="00703FB8" w:rsidP="0095512C">
            <w:pPr>
              <w:ind w:left="137"/>
              <w:rPr>
                <w:rFonts w:ascii="Calibri" w:hAnsi="Calibri"/>
                <w:sz w:val="20"/>
                <w:szCs w:val="20"/>
              </w:rPr>
            </w:pPr>
            <w:r>
              <w:rPr>
                <w:rFonts w:ascii="Calibri" w:hAnsi="Calibri"/>
                <w:sz w:val="20"/>
                <w:szCs w:val="20"/>
              </w:rPr>
              <w:t>LWF:</w:t>
            </w:r>
          </w:p>
          <w:p w14:paraId="7BC023BD" w14:textId="77777777" w:rsidR="00703FB8" w:rsidRDefault="00703FB8" w:rsidP="0095512C">
            <w:pPr>
              <w:ind w:left="137"/>
              <w:rPr>
                <w:rFonts w:ascii="Calibri" w:hAnsi="Calibri"/>
                <w:sz w:val="20"/>
                <w:szCs w:val="20"/>
              </w:rPr>
            </w:pPr>
            <w:r>
              <w:rPr>
                <w:rFonts w:ascii="Calibri" w:hAnsi="Calibri"/>
                <w:sz w:val="20"/>
                <w:szCs w:val="20"/>
              </w:rPr>
              <w:t>- Ongoing BPRM-funded shelter programmes continue.</w:t>
            </w:r>
          </w:p>
          <w:p w14:paraId="71DF011A" w14:textId="7D7CBD56" w:rsidR="00C20AD1" w:rsidRDefault="00703FB8" w:rsidP="0095512C">
            <w:pPr>
              <w:ind w:left="137"/>
              <w:rPr>
                <w:rFonts w:ascii="Calibri" w:hAnsi="Calibri"/>
                <w:sz w:val="20"/>
                <w:szCs w:val="20"/>
              </w:rPr>
            </w:pPr>
            <w:r>
              <w:rPr>
                <w:rFonts w:ascii="Calibri" w:hAnsi="Calibri"/>
                <w:sz w:val="20"/>
                <w:szCs w:val="20"/>
              </w:rPr>
              <w:t>- Have not yet started the UNHCR-funded pilots as awaiting beneficiary lists from UNHCR Protection and also awaiting final OPM approval.</w:t>
            </w:r>
            <w:r w:rsidR="00A3555C">
              <w:rPr>
                <w:rFonts w:ascii="Calibri" w:hAnsi="Calibri"/>
                <w:sz w:val="20"/>
                <w:szCs w:val="20"/>
              </w:rPr>
              <w:t xml:space="preserve">  </w:t>
            </w:r>
          </w:p>
          <w:p w14:paraId="17F25E41" w14:textId="77777777" w:rsidR="0095512C" w:rsidRPr="00641889" w:rsidRDefault="0095512C" w:rsidP="0095512C">
            <w:pPr>
              <w:ind w:left="137"/>
              <w:rPr>
                <w:rFonts w:ascii="Calibri" w:hAnsi="Calibri"/>
                <w:sz w:val="10"/>
                <w:szCs w:val="10"/>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C20AD1" w:rsidRPr="00501E90" w14:paraId="3952F7B6" w14:textId="77777777" w:rsidTr="00F81A28">
              <w:trPr>
                <w:trHeight w:val="288"/>
              </w:trPr>
              <w:tc>
                <w:tcPr>
                  <w:tcW w:w="10070" w:type="dxa"/>
                  <w:tcBorders>
                    <w:top w:val="single" w:sz="12" w:space="0" w:color="BFBFBF" w:themeColor="background1" w:themeShade="BF"/>
                  </w:tcBorders>
                  <w:shd w:val="clear" w:color="auto" w:fill="F2F2F2" w:themeFill="background1" w:themeFillShade="F2"/>
                  <w:vAlign w:val="center"/>
                </w:tcPr>
                <w:p w14:paraId="133A2966" w14:textId="57E75D80" w:rsidR="00C20AD1" w:rsidRPr="00D955A2" w:rsidRDefault="00703FB8" w:rsidP="00703FB8">
                  <w:pPr>
                    <w:pStyle w:val="ListParagraph"/>
                    <w:numPr>
                      <w:ilvl w:val="0"/>
                      <w:numId w:val="19"/>
                    </w:numPr>
                    <w:rPr>
                      <w:rFonts w:ascii="Calibri" w:hAnsi="Calibri" w:cs="Calibri"/>
                      <w:b/>
                      <w:sz w:val="20"/>
                      <w:szCs w:val="20"/>
                    </w:rPr>
                  </w:pPr>
                  <w:r>
                    <w:rPr>
                      <w:rFonts w:ascii="Calibri" w:hAnsi="Calibri" w:cs="Calibri"/>
                      <w:b/>
                      <w:color w:val="7F7F7F" w:themeColor="text1" w:themeTint="80"/>
                      <w:sz w:val="20"/>
                      <w:szCs w:val="20"/>
                    </w:rPr>
                    <w:t xml:space="preserve">Semi-permanent shelter: </w:t>
                  </w:r>
                  <w:r w:rsidR="006130F1" w:rsidRPr="006130F1">
                    <w:rPr>
                      <w:rFonts w:ascii="Calibri" w:hAnsi="Calibri" w:cs="Calibri"/>
                      <w:b/>
                      <w:color w:val="7F7F7F" w:themeColor="text1" w:themeTint="80"/>
                      <w:sz w:val="20"/>
                      <w:szCs w:val="20"/>
                    </w:rPr>
                    <w:t xml:space="preserve">Finalization </w:t>
                  </w:r>
                  <w:r>
                    <w:rPr>
                      <w:rFonts w:ascii="Calibri" w:hAnsi="Calibri" w:cs="Calibri"/>
                      <w:b/>
                      <w:color w:val="7F7F7F" w:themeColor="text1" w:themeTint="80"/>
                      <w:sz w:val="20"/>
                      <w:szCs w:val="20"/>
                    </w:rPr>
                    <w:t>&amp; endorsement of guiding principles &amp; action plan</w:t>
                  </w:r>
                </w:p>
              </w:tc>
            </w:tr>
          </w:tbl>
          <w:p w14:paraId="3EF5C9CC" w14:textId="77777777" w:rsidR="00DE683E" w:rsidRPr="00641889" w:rsidRDefault="00F05D7D" w:rsidP="00641889">
            <w:pPr>
              <w:ind w:left="137"/>
              <w:rPr>
                <w:rFonts w:ascii="Calibri" w:hAnsi="Calibri"/>
                <w:sz w:val="20"/>
                <w:szCs w:val="20"/>
              </w:rPr>
            </w:pPr>
            <w:r w:rsidRPr="00641889">
              <w:rPr>
                <w:rFonts w:ascii="Calibri" w:hAnsi="Calibri"/>
                <w:sz w:val="20"/>
                <w:szCs w:val="20"/>
              </w:rPr>
              <w:t xml:space="preserve">Participants reviewed 8 guidance points that should be followed </w:t>
            </w:r>
            <w:r w:rsidR="006156C1" w:rsidRPr="00641889">
              <w:rPr>
                <w:rFonts w:ascii="Calibri" w:hAnsi="Calibri"/>
                <w:sz w:val="20"/>
                <w:szCs w:val="20"/>
              </w:rPr>
              <w:t>during the pilots over the next month.</w:t>
            </w:r>
            <w:r w:rsidR="0081467C" w:rsidRPr="00641889">
              <w:rPr>
                <w:rFonts w:ascii="Calibri" w:hAnsi="Calibri"/>
                <w:sz w:val="20"/>
                <w:szCs w:val="20"/>
              </w:rPr>
              <w:t xml:space="preserve">  </w:t>
            </w:r>
          </w:p>
          <w:p w14:paraId="764B784A" w14:textId="3523B710" w:rsidR="008F16D2" w:rsidRPr="00641889" w:rsidRDefault="006C4F37" w:rsidP="00641889">
            <w:pPr>
              <w:ind w:left="137"/>
              <w:rPr>
                <w:rFonts w:ascii="Calibri" w:hAnsi="Calibri"/>
                <w:sz w:val="20"/>
                <w:szCs w:val="20"/>
              </w:rPr>
            </w:pPr>
            <w:r w:rsidRPr="00641889">
              <w:rPr>
                <w:rFonts w:ascii="Calibri" w:hAnsi="Calibri"/>
                <w:sz w:val="20"/>
                <w:szCs w:val="20"/>
              </w:rPr>
              <w:t xml:space="preserve">Concerns were raised around the need to re-visit </w:t>
            </w:r>
            <w:r w:rsidR="00641889" w:rsidRPr="00641889">
              <w:rPr>
                <w:rFonts w:ascii="Calibri" w:hAnsi="Calibri"/>
                <w:b/>
                <w:sz w:val="20"/>
                <w:szCs w:val="20"/>
              </w:rPr>
              <w:t xml:space="preserve">donor reporting </w:t>
            </w:r>
            <w:r w:rsidR="009D24E6" w:rsidRPr="00641889">
              <w:rPr>
                <w:rFonts w:ascii="Calibri" w:hAnsi="Calibri"/>
                <w:b/>
                <w:sz w:val="20"/>
                <w:szCs w:val="20"/>
              </w:rPr>
              <w:t>indicators</w:t>
            </w:r>
            <w:r w:rsidR="009D24E6" w:rsidRPr="00641889">
              <w:rPr>
                <w:rFonts w:ascii="Calibri" w:hAnsi="Calibri"/>
                <w:sz w:val="20"/>
                <w:szCs w:val="20"/>
              </w:rPr>
              <w:t xml:space="preserve"> to </w:t>
            </w:r>
            <w:r w:rsidR="00081B55" w:rsidRPr="00641889">
              <w:rPr>
                <w:rFonts w:ascii="Calibri" w:hAnsi="Calibri"/>
                <w:sz w:val="20"/>
                <w:szCs w:val="20"/>
              </w:rPr>
              <w:t>capture</w:t>
            </w:r>
            <w:r w:rsidR="009D24E6" w:rsidRPr="00641889">
              <w:rPr>
                <w:rFonts w:ascii="Calibri" w:hAnsi="Calibri"/>
                <w:sz w:val="20"/>
                <w:szCs w:val="20"/>
              </w:rPr>
              <w:t xml:space="preserve"> that </w:t>
            </w:r>
            <w:r w:rsidR="00A449D9" w:rsidRPr="00641889">
              <w:rPr>
                <w:rFonts w:ascii="Calibri" w:hAnsi="Calibri"/>
                <w:sz w:val="20"/>
                <w:szCs w:val="20"/>
              </w:rPr>
              <w:t xml:space="preserve">the contribution </w:t>
            </w:r>
            <w:r w:rsidR="007329BB" w:rsidRPr="00641889">
              <w:rPr>
                <w:rFonts w:ascii="Calibri" w:hAnsi="Calibri"/>
                <w:sz w:val="20"/>
                <w:szCs w:val="20"/>
              </w:rPr>
              <w:t xml:space="preserve">that </w:t>
            </w:r>
            <w:r w:rsidR="009D24E6" w:rsidRPr="00641889">
              <w:rPr>
                <w:rFonts w:ascii="Calibri" w:hAnsi="Calibri"/>
                <w:sz w:val="20"/>
                <w:szCs w:val="20"/>
              </w:rPr>
              <w:t xml:space="preserve">cash-based programming </w:t>
            </w:r>
            <w:r w:rsidR="007329BB" w:rsidRPr="00641889">
              <w:rPr>
                <w:rFonts w:ascii="Calibri" w:hAnsi="Calibri"/>
                <w:sz w:val="20"/>
                <w:szCs w:val="20"/>
              </w:rPr>
              <w:t xml:space="preserve">provides to building shelters that are not completed due to choices made by the </w:t>
            </w:r>
            <w:r w:rsidR="00081B55" w:rsidRPr="00641889">
              <w:rPr>
                <w:rFonts w:ascii="Calibri" w:hAnsi="Calibri"/>
                <w:sz w:val="20"/>
                <w:szCs w:val="20"/>
              </w:rPr>
              <w:t>HH</w:t>
            </w:r>
            <w:r w:rsidR="0040578C" w:rsidRPr="00641889">
              <w:rPr>
                <w:rFonts w:ascii="Calibri" w:hAnsi="Calibri"/>
                <w:sz w:val="20"/>
                <w:szCs w:val="20"/>
              </w:rPr>
              <w:t>.</w:t>
            </w:r>
            <w:r w:rsidR="00DE683E" w:rsidRPr="00641889">
              <w:rPr>
                <w:rFonts w:ascii="Calibri" w:hAnsi="Calibri"/>
                <w:sz w:val="20"/>
                <w:szCs w:val="20"/>
              </w:rPr>
              <w:t xml:space="preserve"> </w:t>
            </w:r>
            <w:r w:rsidR="00641889">
              <w:rPr>
                <w:rFonts w:ascii="Calibri" w:hAnsi="Calibri"/>
                <w:sz w:val="20"/>
                <w:szCs w:val="20"/>
              </w:rPr>
              <w:t>For ECHO Consortium project in Kyangwali and Kyaka II (DRC, LWF &amp; ACF), they will add indicators for the delivery of cash and delivery of technical support. UNHCR and ECHO indicators should align, along with other applicable donors.</w:t>
            </w:r>
            <w:r w:rsidR="00DE683E" w:rsidRPr="00641889">
              <w:rPr>
                <w:rFonts w:ascii="Calibri" w:hAnsi="Calibri"/>
                <w:sz w:val="20"/>
                <w:szCs w:val="20"/>
              </w:rPr>
              <w:t xml:space="preserve"> </w:t>
            </w:r>
          </w:p>
          <w:p w14:paraId="207EEB9E" w14:textId="77777777" w:rsidR="00641889" w:rsidRDefault="000E1EA4" w:rsidP="00641889">
            <w:pPr>
              <w:ind w:left="137"/>
              <w:rPr>
                <w:rFonts w:ascii="Calibri" w:hAnsi="Calibri"/>
                <w:b/>
                <w:sz w:val="20"/>
                <w:szCs w:val="20"/>
              </w:rPr>
            </w:pPr>
            <w:r w:rsidRPr="00641889">
              <w:rPr>
                <w:rFonts w:ascii="Calibri" w:hAnsi="Calibri"/>
                <w:sz w:val="20"/>
                <w:szCs w:val="20"/>
              </w:rPr>
              <w:t>Concerns were raised over which shelter acto</w:t>
            </w:r>
            <w:r w:rsidR="00703FB8" w:rsidRPr="00641889">
              <w:rPr>
                <w:rFonts w:ascii="Calibri" w:hAnsi="Calibri"/>
                <w:sz w:val="20"/>
                <w:szCs w:val="20"/>
              </w:rPr>
              <w:t>rs would participate in pilot. From the meeting chaired by UNHCR Country Representative on 28</w:t>
            </w:r>
            <w:r w:rsidR="00703FB8" w:rsidRPr="00641889">
              <w:rPr>
                <w:rFonts w:ascii="Calibri" w:hAnsi="Calibri"/>
                <w:sz w:val="20"/>
                <w:szCs w:val="20"/>
                <w:vertAlign w:val="superscript"/>
              </w:rPr>
              <w:t>th</w:t>
            </w:r>
            <w:r w:rsidR="00703FB8" w:rsidRPr="00641889">
              <w:rPr>
                <w:rFonts w:ascii="Calibri" w:hAnsi="Calibri"/>
                <w:sz w:val="20"/>
                <w:szCs w:val="20"/>
              </w:rPr>
              <w:t xml:space="preserve"> June, many participants understood that the</w:t>
            </w:r>
            <w:r w:rsidRPr="00641889">
              <w:rPr>
                <w:rFonts w:ascii="Calibri" w:hAnsi="Calibri"/>
                <w:sz w:val="20"/>
                <w:szCs w:val="20"/>
              </w:rPr>
              <w:t xml:space="preserve"> pilot would only include UNHCR-funded shelter actors</w:t>
            </w:r>
            <w:r w:rsidR="00E903C2" w:rsidRPr="00641889">
              <w:rPr>
                <w:rFonts w:ascii="Calibri" w:hAnsi="Calibri"/>
                <w:sz w:val="20"/>
                <w:szCs w:val="20"/>
              </w:rPr>
              <w:t xml:space="preserve">.  </w:t>
            </w:r>
            <w:r w:rsidR="00E903C2" w:rsidRPr="00641889">
              <w:rPr>
                <w:rFonts w:ascii="Calibri" w:hAnsi="Calibri"/>
                <w:b/>
                <w:sz w:val="20"/>
                <w:szCs w:val="20"/>
              </w:rPr>
              <w:t xml:space="preserve">SSNFI co-leads clarified that guidelines would apply to all </w:t>
            </w:r>
            <w:r w:rsidR="00133412" w:rsidRPr="00641889">
              <w:rPr>
                <w:rFonts w:ascii="Calibri" w:hAnsi="Calibri"/>
                <w:b/>
                <w:sz w:val="20"/>
                <w:szCs w:val="20"/>
              </w:rPr>
              <w:t xml:space="preserve">shelter construction (both UNHCR IP and OP).  </w:t>
            </w:r>
          </w:p>
          <w:p w14:paraId="2909B4A1" w14:textId="4021C4AB" w:rsidR="00703FB8" w:rsidRPr="00641889" w:rsidRDefault="00133412" w:rsidP="00641889">
            <w:pPr>
              <w:ind w:left="137"/>
              <w:rPr>
                <w:rFonts w:ascii="Calibri" w:hAnsi="Calibri"/>
                <w:sz w:val="20"/>
                <w:szCs w:val="20"/>
              </w:rPr>
            </w:pPr>
            <w:r w:rsidRPr="00641889">
              <w:rPr>
                <w:rFonts w:ascii="Calibri" w:hAnsi="Calibri"/>
                <w:sz w:val="20"/>
                <w:szCs w:val="20"/>
              </w:rPr>
              <w:t>Given the need to complete</w:t>
            </w:r>
            <w:r w:rsidR="00561F7E" w:rsidRPr="00641889">
              <w:rPr>
                <w:rFonts w:ascii="Calibri" w:hAnsi="Calibri"/>
                <w:sz w:val="20"/>
                <w:szCs w:val="20"/>
              </w:rPr>
              <w:t xml:space="preserve"> UNHCR-funded</w:t>
            </w:r>
            <w:r w:rsidRPr="00641889">
              <w:rPr>
                <w:rFonts w:ascii="Calibri" w:hAnsi="Calibri"/>
                <w:sz w:val="20"/>
                <w:szCs w:val="20"/>
              </w:rPr>
              <w:t xml:space="preserve"> shelters </w:t>
            </w:r>
            <w:r w:rsidR="00561F7E" w:rsidRPr="00641889">
              <w:rPr>
                <w:rFonts w:ascii="Calibri" w:hAnsi="Calibri"/>
                <w:sz w:val="20"/>
                <w:szCs w:val="20"/>
              </w:rPr>
              <w:t xml:space="preserve">within the UNHCR December 31 PPA end date, </w:t>
            </w:r>
            <w:r w:rsidR="00397AD4" w:rsidRPr="00641889">
              <w:rPr>
                <w:rFonts w:ascii="Calibri" w:hAnsi="Calibri"/>
                <w:sz w:val="20"/>
                <w:szCs w:val="20"/>
              </w:rPr>
              <w:t>the mos</w:t>
            </w:r>
            <w:r w:rsidR="00211349" w:rsidRPr="00641889">
              <w:rPr>
                <w:rFonts w:ascii="Calibri" w:hAnsi="Calibri"/>
                <w:sz w:val="20"/>
                <w:szCs w:val="20"/>
              </w:rPr>
              <w:t>t</w:t>
            </w:r>
            <w:r w:rsidR="00397AD4" w:rsidRPr="00641889">
              <w:rPr>
                <w:rFonts w:ascii="Calibri" w:hAnsi="Calibri"/>
                <w:sz w:val="20"/>
                <w:szCs w:val="20"/>
              </w:rPr>
              <w:t xml:space="preserve"> probable scenario is that only UNHCR-funded partners would have built shelters using the new guidelines by </w:t>
            </w:r>
            <w:r w:rsidR="00211349" w:rsidRPr="00641889">
              <w:rPr>
                <w:rFonts w:ascii="Calibri" w:hAnsi="Calibri"/>
                <w:sz w:val="20"/>
                <w:szCs w:val="20"/>
              </w:rPr>
              <w:t xml:space="preserve">July 31, though actors funded by other donors are strongly encouraged to share lessons learned from their shelter activities </w:t>
            </w:r>
            <w:r w:rsidR="00F50751" w:rsidRPr="00641889">
              <w:rPr>
                <w:rFonts w:ascii="Calibri" w:hAnsi="Calibri"/>
                <w:sz w:val="20"/>
                <w:szCs w:val="20"/>
              </w:rPr>
              <w:t xml:space="preserve">on August 16 as well.  It was agreed that there will be multiple reviews needed of the guidelines over the next months as </w:t>
            </w:r>
            <w:r w:rsidR="003B1A02" w:rsidRPr="00641889">
              <w:rPr>
                <w:rFonts w:ascii="Calibri" w:hAnsi="Calibri"/>
                <w:sz w:val="20"/>
                <w:szCs w:val="20"/>
              </w:rPr>
              <w:t>sh</w:t>
            </w:r>
            <w:r w:rsidR="00703FB8" w:rsidRPr="00641889">
              <w:rPr>
                <w:rFonts w:ascii="Calibri" w:hAnsi="Calibri"/>
                <w:sz w:val="20"/>
                <w:szCs w:val="20"/>
              </w:rPr>
              <w:t xml:space="preserve">elter construction progresses. </w:t>
            </w:r>
          </w:p>
          <w:p w14:paraId="48529F46" w14:textId="6C5F369F" w:rsidR="000E1EA4" w:rsidRPr="00641889" w:rsidRDefault="00703FB8" w:rsidP="00641889">
            <w:pPr>
              <w:ind w:left="137"/>
              <w:rPr>
                <w:rFonts w:ascii="Calibri" w:hAnsi="Calibri"/>
                <w:sz w:val="20"/>
                <w:szCs w:val="20"/>
              </w:rPr>
            </w:pPr>
            <w:r w:rsidRPr="00641889">
              <w:rPr>
                <w:rFonts w:ascii="Calibri" w:hAnsi="Calibri"/>
                <w:sz w:val="20"/>
                <w:szCs w:val="20"/>
              </w:rPr>
              <w:t>Agreement for an overall g</w:t>
            </w:r>
            <w:r w:rsidR="003B1A02" w:rsidRPr="00641889">
              <w:rPr>
                <w:rFonts w:ascii="Calibri" w:hAnsi="Calibri"/>
                <w:sz w:val="20"/>
                <w:szCs w:val="20"/>
              </w:rPr>
              <w:t xml:space="preserve">oal </w:t>
            </w:r>
            <w:r w:rsidRPr="00641889">
              <w:rPr>
                <w:rFonts w:ascii="Calibri" w:hAnsi="Calibri"/>
                <w:sz w:val="20"/>
                <w:szCs w:val="20"/>
              </w:rPr>
              <w:t>to have tested and evidence-based guidelines signed-</w:t>
            </w:r>
            <w:r w:rsidR="00F53ED8" w:rsidRPr="00641889">
              <w:rPr>
                <w:rFonts w:ascii="Calibri" w:hAnsi="Calibri"/>
                <w:sz w:val="20"/>
                <w:szCs w:val="20"/>
              </w:rPr>
              <w:t xml:space="preserve">off by all shelter agencies and OPM by </w:t>
            </w:r>
            <w:r w:rsidRPr="00641889">
              <w:rPr>
                <w:rFonts w:ascii="Calibri" w:hAnsi="Calibri"/>
                <w:sz w:val="20"/>
                <w:szCs w:val="20"/>
              </w:rPr>
              <w:t>the end of 2019</w:t>
            </w:r>
            <w:r w:rsidR="00F53ED8" w:rsidRPr="00641889">
              <w:rPr>
                <w:rFonts w:ascii="Calibri" w:hAnsi="Calibri"/>
                <w:sz w:val="20"/>
                <w:szCs w:val="20"/>
              </w:rPr>
              <w:t>.</w:t>
            </w:r>
          </w:p>
          <w:p w14:paraId="75E07512" w14:textId="49A7D1D9" w:rsidR="002D5F4A" w:rsidRPr="00641889" w:rsidRDefault="002D5F4A" w:rsidP="00641889">
            <w:pPr>
              <w:ind w:left="137"/>
              <w:rPr>
                <w:rFonts w:ascii="Calibri" w:hAnsi="Calibri"/>
                <w:sz w:val="20"/>
                <w:szCs w:val="20"/>
              </w:rPr>
            </w:pPr>
            <w:r w:rsidRPr="00641889">
              <w:rPr>
                <w:rFonts w:ascii="Calibri" w:hAnsi="Calibri"/>
                <w:sz w:val="20"/>
                <w:szCs w:val="20"/>
              </w:rPr>
              <w:t>Guiding principles and action plan was approved with the addition below the action plan table of “</w:t>
            </w:r>
            <w:r w:rsidRPr="00641889">
              <w:rPr>
                <w:rFonts w:ascii="Calibri" w:hAnsi="Calibri"/>
                <w:b/>
                <w:i/>
                <w:sz w:val="20"/>
                <w:szCs w:val="20"/>
              </w:rPr>
              <w:t>NB:</w:t>
            </w:r>
            <w:r w:rsidRPr="00641889">
              <w:rPr>
                <w:rFonts w:ascii="Calibri" w:hAnsi="Calibri"/>
                <w:i/>
                <w:sz w:val="20"/>
                <w:szCs w:val="20"/>
              </w:rPr>
              <w:t xml:space="preserve"> Piloting and testing of these guiding principles will continue beyond the deadlines stipulated in the table above. Lessons learnt will feed periodically into ongoing Shelter Strategy revisions for the rest of the year.</w:t>
            </w:r>
            <w:r w:rsidRPr="00641889">
              <w:rPr>
                <w:rFonts w:ascii="Calibri" w:hAnsi="Calibri"/>
                <w:i/>
                <w:sz w:val="20"/>
                <w:szCs w:val="20"/>
              </w:rPr>
              <w:t>”</w:t>
            </w:r>
            <w:r w:rsidRPr="00641889">
              <w:rPr>
                <w:rFonts w:ascii="Calibri" w:hAnsi="Calibri"/>
                <w:sz w:val="20"/>
                <w:szCs w:val="20"/>
              </w:rPr>
              <w:t xml:space="preserve"> </w:t>
            </w:r>
            <w:r w:rsidRPr="00641889">
              <w:rPr>
                <w:rFonts w:ascii="Calibri" w:hAnsi="Calibri"/>
                <w:sz w:val="20"/>
                <w:szCs w:val="20"/>
              </w:rPr>
              <w:t xml:space="preserve"> </w:t>
            </w:r>
          </w:p>
          <w:p w14:paraId="24B52BF4" w14:textId="422D344C" w:rsidR="001306C3" w:rsidRPr="00641889" w:rsidRDefault="001306C3" w:rsidP="00703FB8">
            <w:pPr>
              <w:ind w:left="137"/>
              <w:rPr>
                <w:rFonts w:ascii="Calibri" w:hAnsi="Calibri"/>
                <w:sz w:val="10"/>
                <w:szCs w:val="10"/>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8F16D2" w:rsidRPr="00501E90" w14:paraId="77CFBC3E" w14:textId="77777777" w:rsidTr="00F81A28">
              <w:trPr>
                <w:trHeight w:val="288"/>
              </w:trPr>
              <w:tc>
                <w:tcPr>
                  <w:tcW w:w="10050" w:type="dxa"/>
                  <w:tcBorders>
                    <w:top w:val="single" w:sz="12" w:space="0" w:color="BFBFBF" w:themeColor="background1" w:themeShade="BF"/>
                  </w:tcBorders>
                  <w:shd w:val="clear" w:color="auto" w:fill="F2F2F2" w:themeFill="background1" w:themeFillShade="F2"/>
                  <w:vAlign w:val="center"/>
                </w:tcPr>
                <w:p w14:paraId="5563FC37" w14:textId="4F97AEE0" w:rsidR="008F16D2" w:rsidRPr="008F16D2" w:rsidRDefault="006130F1" w:rsidP="00641889">
                  <w:pPr>
                    <w:pStyle w:val="ListParagraph"/>
                    <w:numPr>
                      <w:ilvl w:val="0"/>
                      <w:numId w:val="19"/>
                    </w:numPr>
                    <w:rPr>
                      <w:rFonts w:ascii="Calibri" w:hAnsi="Calibri" w:cs="Calibri"/>
                      <w:b/>
                      <w:color w:val="7F7F7F" w:themeColor="text1" w:themeTint="80"/>
                      <w:sz w:val="20"/>
                      <w:szCs w:val="20"/>
                    </w:rPr>
                  </w:pPr>
                  <w:r w:rsidRPr="006130F1">
                    <w:rPr>
                      <w:rFonts w:ascii="Calibri" w:hAnsi="Calibri" w:cs="Calibri"/>
                      <w:b/>
                      <w:color w:val="7F7F7F" w:themeColor="text1" w:themeTint="80"/>
                      <w:sz w:val="20"/>
                      <w:szCs w:val="20"/>
                    </w:rPr>
                    <w:t xml:space="preserve">Finalization </w:t>
                  </w:r>
                  <w:r w:rsidR="00641889">
                    <w:rPr>
                      <w:rFonts w:ascii="Calibri" w:hAnsi="Calibri" w:cs="Calibri"/>
                      <w:b/>
                      <w:color w:val="7F7F7F" w:themeColor="text1" w:themeTint="80"/>
                      <w:sz w:val="20"/>
                      <w:szCs w:val="20"/>
                    </w:rPr>
                    <w:t>and endorsement of HH shelter questionnaire for post-service delivery monitoring assessment</w:t>
                  </w:r>
                </w:p>
              </w:tc>
            </w:tr>
          </w:tbl>
          <w:p w14:paraId="777596CC" w14:textId="77777777" w:rsidR="00234D5D" w:rsidRDefault="00234D5D" w:rsidP="00641889">
            <w:pPr>
              <w:ind w:left="137"/>
              <w:rPr>
                <w:rFonts w:ascii="Calibri" w:hAnsi="Calibri"/>
                <w:sz w:val="20"/>
                <w:szCs w:val="20"/>
              </w:rPr>
            </w:pPr>
            <w:r>
              <w:rPr>
                <w:rFonts w:ascii="Calibri" w:hAnsi="Calibri"/>
                <w:sz w:val="20"/>
                <w:szCs w:val="20"/>
              </w:rPr>
              <w:t>Preliminary review of the survey tool was carried out</w:t>
            </w:r>
            <w:r w:rsidR="00E73EBD">
              <w:rPr>
                <w:rFonts w:ascii="Calibri" w:hAnsi="Calibri"/>
                <w:sz w:val="20"/>
                <w:szCs w:val="20"/>
              </w:rPr>
              <w:t xml:space="preserve">.  There was consensus that there is a need to pilot the survey to </w:t>
            </w:r>
            <w:r w:rsidR="00D06E73">
              <w:rPr>
                <w:rFonts w:ascii="Calibri" w:hAnsi="Calibri"/>
                <w:sz w:val="20"/>
                <w:szCs w:val="20"/>
              </w:rPr>
              <w:t>get a sense of the length of time needed to complete it and whether questions are interpreted correctly.</w:t>
            </w:r>
            <w:r w:rsidR="009264F3">
              <w:rPr>
                <w:rFonts w:ascii="Calibri" w:hAnsi="Calibri"/>
                <w:sz w:val="20"/>
                <w:szCs w:val="20"/>
              </w:rPr>
              <w:t xml:space="preserve">  Discussion around the tool included:</w:t>
            </w:r>
          </w:p>
          <w:p w14:paraId="75270F1C" w14:textId="5554D4C2" w:rsidR="009264F3" w:rsidRDefault="00BC768C" w:rsidP="00641889">
            <w:pPr>
              <w:pStyle w:val="ListParagraph"/>
              <w:numPr>
                <w:ilvl w:val="0"/>
                <w:numId w:val="25"/>
              </w:numPr>
              <w:ind w:left="137"/>
              <w:rPr>
                <w:rFonts w:ascii="Calibri" w:hAnsi="Calibri"/>
                <w:sz w:val="20"/>
                <w:szCs w:val="20"/>
              </w:rPr>
            </w:pPr>
            <w:r>
              <w:rPr>
                <w:rFonts w:ascii="Calibri" w:hAnsi="Calibri"/>
                <w:sz w:val="20"/>
                <w:szCs w:val="20"/>
              </w:rPr>
              <w:lastRenderedPageBreak/>
              <w:t xml:space="preserve">- </w:t>
            </w:r>
            <w:r w:rsidR="009264F3">
              <w:rPr>
                <w:rFonts w:ascii="Calibri" w:hAnsi="Calibri"/>
                <w:sz w:val="20"/>
                <w:szCs w:val="20"/>
              </w:rPr>
              <w:t xml:space="preserve">Need </w:t>
            </w:r>
            <w:r w:rsidR="004032C5">
              <w:rPr>
                <w:rFonts w:ascii="Calibri" w:hAnsi="Calibri"/>
                <w:sz w:val="20"/>
                <w:szCs w:val="20"/>
              </w:rPr>
              <w:t>questions on whether shelter was built on a caretaker</w:t>
            </w:r>
            <w:r w:rsidR="00641889">
              <w:rPr>
                <w:rFonts w:ascii="Calibri" w:hAnsi="Calibri"/>
                <w:sz w:val="20"/>
                <w:szCs w:val="20"/>
              </w:rPr>
              <w:t>’s</w:t>
            </w:r>
            <w:r w:rsidR="004032C5">
              <w:rPr>
                <w:rFonts w:ascii="Calibri" w:hAnsi="Calibri"/>
                <w:sz w:val="20"/>
                <w:szCs w:val="20"/>
              </w:rPr>
              <w:t xml:space="preserve"> plot</w:t>
            </w:r>
            <w:r w:rsidR="00641889">
              <w:rPr>
                <w:rFonts w:ascii="Calibri" w:hAnsi="Calibri"/>
                <w:sz w:val="20"/>
                <w:szCs w:val="20"/>
              </w:rPr>
              <w:t xml:space="preserve"> and not that of the actual shelter beneficiary. </w:t>
            </w:r>
          </w:p>
          <w:p w14:paraId="0567EAF4" w14:textId="77777777" w:rsidR="00BC768C" w:rsidRDefault="00BC768C" w:rsidP="00641889">
            <w:pPr>
              <w:pStyle w:val="ListParagraph"/>
              <w:numPr>
                <w:ilvl w:val="0"/>
                <w:numId w:val="25"/>
              </w:numPr>
              <w:ind w:left="137"/>
              <w:rPr>
                <w:rFonts w:ascii="Calibri" w:hAnsi="Calibri"/>
                <w:sz w:val="20"/>
                <w:szCs w:val="20"/>
              </w:rPr>
            </w:pPr>
            <w:r>
              <w:rPr>
                <w:rFonts w:ascii="Calibri" w:hAnsi="Calibri"/>
                <w:sz w:val="20"/>
                <w:szCs w:val="20"/>
              </w:rPr>
              <w:t xml:space="preserve">- Is the observation-based collection of layout of shelters on a single HH plot (including overall dimensions, doors, window and internal wall locations) actually useful information? </w:t>
            </w:r>
          </w:p>
          <w:p w14:paraId="767BA0E0" w14:textId="603CA006" w:rsidR="004032C5" w:rsidRDefault="00110635" w:rsidP="00641889">
            <w:pPr>
              <w:pStyle w:val="ListParagraph"/>
              <w:numPr>
                <w:ilvl w:val="0"/>
                <w:numId w:val="25"/>
              </w:numPr>
              <w:ind w:left="137"/>
              <w:rPr>
                <w:rFonts w:ascii="Calibri" w:hAnsi="Calibri"/>
                <w:sz w:val="20"/>
                <w:szCs w:val="20"/>
              </w:rPr>
            </w:pPr>
            <w:r>
              <w:rPr>
                <w:rFonts w:ascii="Calibri" w:hAnsi="Calibri"/>
                <w:sz w:val="20"/>
                <w:szCs w:val="20"/>
              </w:rPr>
              <w:t xml:space="preserve">- </w:t>
            </w:r>
            <w:r w:rsidR="004032C5">
              <w:rPr>
                <w:rFonts w:ascii="Calibri" w:hAnsi="Calibri"/>
                <w:sz w:val="20"/>
                <w:szCs w:val="20"/>
              </w:rPr>
              <w:t xml:space="preserve">Include questions on </w:t>
            </w:r>
            <w:r>
              <w:rPr>
                <w:rFonts w:ascii="Calibri" w:hAnsi="Calibri"/>
                <w:sz w:val="20"/>
                <w:szCs w:val="20"/>
              </w:rPr>
              <w:t xml:space="preserve">problems with </w:t>
            </w:r>
            <w:r w:rsidR="004032C5">
              <w:rPr>
                <w:rFonts w:ascii="Calibri" w:hAnsi="Calibri"/>
                <w:sz w:val="20"/>
                <w:szCs w:val="20"/>
              </w:rPr>
              <w:t>insect infestation</w:t>
            </w:r>
            <w:r>
              <w:rPr>
                <w:rFonts w:ascii="Calibri" w:hAnsi="Calibri"/>
                <w:sz w:val="20"/>
                <w:szCs w:val="20"/>
              </w:rPr>
              <w:t>s</w:t>
            </w:r>
            <w:r w:rsidR="004032C5">
              <w:rPr>
                <w:rFonts w:ascii="Calibri" w:hAnsi="Calibri"/>
                <w:sz w:val="20"/>
                <w:szCs w:val="20"/>
              </w:rPr>
              <w:t xml:space="preserve"> (</w:t>
            </w:r>
            <w:r>
              <w:rPr>
                <w:rFonts w:ascii="Calibri" w:hAnsi="Calibri"/>
                <w:sz w:val="20"/>
                <w:szCs w:val="20"/>
              </w:rPr>
              <w:t>e.g. termites</w:t>
            </w:r>
            <w:r w:rsidR="00FE05E6">
              <w:rPr>
                <w:rFonts w:ascii="Calibri" w:hAnsi="Calibri"/>
                <w:sz w:val="20"/>
                <w:szCs w:val="20"/>
              </w:rPr>
              <w:t xml:space="preserve"> or bed bugs</w:t>
            </w:r>
            <w:r w:rsidR="004032C5">
              <w:rPr>
                <w:rFonts w:ascii="Calibri" w:hAnsi="Calibri"/>
                <w:sz w:val="20"/>
                <w:szCs w:val="20"/>
              </w:rPr>
              <w:t>)</w:t>
            </w:r>
          </w:p>
          <w:p w14:paraId="7FD7AD61" w14:textId="4D47DFB8" w:rsidR="004032C5" w:rsidRDefault="00110635" w:rsidP="00641889">
            <w:pPr>
              <w:pStyle w:val="ListParagraph"/>
              <w:numPr>
                <w:ilvl w:val="0"/>
                <w:numId w:val="25"/>
              </w:numPr>
              <w:ind w:left="137"/>
              <w:rPr>
                <w:rFonts w:ascii="Calibri" w:hAnsi="Calibri"/>
                <w:sz w:val="20"/>
                <w:szCs w:val="20"/>
              </w:rPr>
            </w:pPr>
            <w:r>
              <w:rPr>
                <w:rFonts w:ascii="Calibri" w:hAnsi="Calibri"/>
                <w:sz w:val="20"/>
                <w:szCs w:val="20"/>
              </w:rPr>
              <w:t>- R</w:t>
            </w:r>
            <w:r w:rsidR="00277352">
              <w:rPr>
                <w:rFonts w:ascii="Calibri" w:hAnsi="Calibri"/>
                <w:sz w:val="20"/>
                <w:szCs w:val="20"/>
              </w:rPr>
              <w:t xml:space="preserve">evisit questions on appropriateness of kitchen space </w:t>
            </w:r>
            <w:r>
              <w:rPr>
                <w:rFonts w:ascii="Calibri" w:hAnsi="Calibri"/>
                <w:sz w:val="20"/>
                <w:szCs w:val="20"/>
              </w:rPr>
              <w:t xml:space="preserve">– how will the data be used and for what purpose? </w:t>
            </w:r>
            <w:r w:rsidR="00E21DDD">
              <w:rPr>
                <w:rFonts w:ascii="Calibri" w:hAnsi="Calibri"/>
                <w:sz w:val="20"/>
                <w:szCs w:val="20"/>
              </w:rPr>
              <w:t xml:space="preserve">What control do shelter partners have over </w:t>
            </w:r>
            <w:r>
              <w:rPr>
                <w:rFonts w:ascii="Calibri" w:hAnsi="Calibri"/>
                <w:sz w:val="20"/>
                <w:szCs w:val="20"/>
              </w:rPr>
              <w:t xml:space="preserve">the </w:t>
            </w:r>
            <w:r w:rsidR="00E21DDD">
              <w:rPr>
                <w:rFonts w:ascii="Calibri" w:hAnsi="Calibri"/>
                <w:sz w:val="20"/>
                <w:szCs w:val="20"/>
              </w:rPr>
              <w:t>design of kitchen?</w:t>
            </w:r>
          </w:p>
          <w:p w14:paraId="102353C2" w14:textId="1925A4C6" w:rsidR="00E21DDD" w:rsidRDefault="00110635" w:rsidP="00641889">
            <w:pPr>
              <w:pStyle w:val="ListParagraph"/>
              <w:numPr>
                <w:ilvl w:val="0"/>
                <w:numId w:val="25"/>
              </w:numPr>
              <w:ind w:left="137"/>
              <w:rPr>
                <w:rFonts w:ascii="Calibri" w:hAnsi="Calibri"/>
                <w:sz w:val="20"/>
                <w:szCs w:val="20"/>
              </w:rPr>
            </w:pPr>
            <w:r>
              <w:rPr>
                <w:rFonts w:ascii="Calibri" w:hAnsi="Calibri"/>
                <w:sz w:val="20"/>
                <w:szCs w:val="20"/>
              </w:rPr>
              <w:t xml:space="preserve">- </w:t>
            </w:r>
            <w:r w:rsidR="00A721B6">
              <w:rPr>
                <w:rFonts w:ascii="Calibri" w:hAnsi="Calibri"/>
                <w:sz w:val="20"/>
                <w:szCs w:val="20"/>
              </w:rPr>
              <w:t xml:space="preserve">Need to share questionnaire with other WG co-leads for their input, especially </w:t>
            </w:r>
            <w:r>
              <w:rPr>
                <w:rFonts w:ascii="Calibri" w:hAnsi="Calibri"/>
                <w:sz w:val="20"/>
                <w:szCs w:val="20"/>
              </w:rPr>
              <w:t xml:space="preserve">Child </w:t>
            </w:r>
            <w:r w:rsidR="00A721B6">
              <w:rPr>
                <w:rFonts w:ascii="Calibri" w:hAnsi="Calibri"/>
                <w:sz w:val="20"/>
                <w:szCs w:val="20"/>
              </w:rPr>
              <w:t>Protection.</w:t>
            </w:r>
          </w:p>
          <w:p w14:paraId="44BA4D9A" w14:textId="77777777" w:rsidR="00FE05E6" w:rsidRPr="00303CBF" w:rsidRDefault="00FE05E6" w:rsidP="00FE05E6">
            <w:pPr>
              <w:pStyle w:val="ListParagraph"/>
              <w:ind w:left="137"/>
              <w:rPr>
                <w:rFonts w:ascii="Calibri" w:hAnsi="Calibri"/>
                <w:sz w:val="10"/>
                <w:szCs w:val="10"/>
              </w:rPr>
            </w:pPr>
          </w:p>
          <w:p w14:paraId="727C7453" w14:textId="1BFF11FA" w:rsidR="00FE05E6" w:rsidRDefault="00FE05E6" w:rsidP="00FE05E6">
            <w:pPr>
              <w:pStyle w:val="ListParagraph"/>
              <w:ind w:left="137"/>
              <w:rPr>
                <w:rFonts w:ascii="Calibri" w:hAnsi="Calibri"/>
                <w:sz w:val="20"/>
                <w:szCs w:val="20"/>
              </w:rPr>
            </w:pPr>
            <w:r>
              <w:rPr>
                <w:rFonts w:ascii="Calibri" w:hAnsi="Calibri"/>
                <w:sz w:val="20"/>
                <w:szCs w:val="20"/>
              </w:rPr>
              <w:t xml:space="preserve">The questionnaire should be tested to determine how long it takes. </w:t>
            </w:r>
            <w:r w:rsidR="007126C5">
              <w:rPr>
                <w:rFonts w:ascii="Calibri" w:hAnsi="Calibri"/>
                <w:sz w:val="20"/>
                <w:szCs w:val="20"/>
              </w:rPr>
              <w:t>Ideal data collection period = wet season.</w:t>
            </w:r>
          </w:p>
          <w:p w14:paraId="0B253AE1" w14:textId="679E38F2" w:rsidR="00FE05E6" w:rsidRDefault="00FE05E6" w:rsidP="00FE05E6">
            <w:pPr>
              <w:pStyle w:val="ListParagraph"/>
              <w:ind w:left="137"/>
              <w:rPr>
                <w:rFonts w:ascii="Calibri" w:hAnsi="Calibri"/>
                <w:sz w:val="20"/>
                <w:szCs w:val="20"/>
              </w:rPr>
            </w:pPr>
            <w:r>
              <w:rPr>
                <w:rFonts w:ascii="Calibri" w:hAnsi="Calibri"/>
                <w:sz w:val="20"/>
                <w:szCs w:val="20"/>
              </w:rPr>
              <w:t xml:space="preserve">Shelter partners are not expected to spend more than a few days (maximum 1 week) for a small team per settlement for data collection. </w:t>
            </w:r>
            <w:r w:rsidR="007126C5">
              <w:rPr>
                <w:rFonts w:ascii="Calibri" w:hAnsi="Calibri"/>
                <w:sz w:val="20"/>
                <w:szCs w:val="20"/>
              </w:rPr>
              <w:t>S</w:t>
            </w:r>
            <w:r w:rsidR="00303CBF">
              <w:rPr>
                <w:rFonts w:ascii="Calibri" w:hAnsi="Calibri"/>
                <w:sz w:val="20"/>
                <w:szCs w:val="20"/>
              </w:rPr>
              <w:t>ampling will be small and based on humanitarian built shelters from last 3 years.</w:t>
            </w:r>
          </w:p>
          <w:p w14:paraId="58899E4E" w14:textId="77777777" w:rsidR="00303CBF" w:rsidRPr="007126CD" w:rsidRDefault="00303CBF" w:rsidP="00FE05E6">
            <w:pPr>
              <w:pStyle w:val="ListParagraph"/>
              <w:ind w:left="137"/>
              <w:rPr>
                <w:rFonts w:ascii="Calibri" w:hAnsi="Calibri"/>
                <w:sz w:val="10"/>
                <w:szCs w:val="10"/>
              </w:rPr>
            </w:pPr>
          </w:p>
          <w:p w14:paraId="3650F425" w14:textId="2A050EE5" w:rsidR="008F16D2" w:rsidRDefault="004D7E22" w:rsidP="00641889">
            <w:pPr>
              <w:ind w:left="137"/>
              <w:rPr>
                <w:rFonts w:ascii="Calibri" w:hAnsi="Calibri"/>
                <w:b/>
                <w:sz w:val="20"/>
                <w:szCs w:val="20"/>
              </w:rPr>
            </w:pPr>
            <w:r>
              <w:rPr>
                <w:rFonts w:ascii="Calibri" w:hAnsi="Calibri"/>
                <w:b/>
                <w:sz w:val="20"/>
                <w:szCs w:val="20"/>
              </w:rPr>
              <w:t xml:space="preserve">Phoebe and Sarah to follow-up </w:t>
            </w:r>
            <w:r w:rsidR="00234D5D">
              <w:rPr>
                <w:rFonts w:ascii="Calibri" w:hAnsi="Calibri"/>
                <w:b/>
                <w:sz w:val="20"/>
                <w:szCs w:val="20"/>
              </w:rPr>
              <w:t xml:space="preserve">with REACH </w:t>
            </w:r>
            <w:r w:rsidR="00FE05E6">
              <w:rPr>
                <w:rFonts w:ascii="Calibri" w:hAnsi="Calibri"/>
                <w:b/>
                <w:sz w:val="20"/>
                <w:szCs w:val="20"/>
              </w:rPr>
              <w:t xml:space="preserve">to finalize target numbers, </w:t>
            </w:r>
            <w:r w:rsidR="00234D5D">
              <w:rPr>
                <w:rFonts w:ascii="Calibri" w:hAnsi="Calibri"/>
                <w:b/>
                <w:sz w:val="20"/>
                <w:szCs w:val="20"/>
              </w:rPr>
              <w:t>settlements</w:t>
            </w:r>
            <w:r w:rsidR="00FE05E6">
              <w:rPr>
                <w:rFonts w:ascii="Calibri" w:hAnsi="Calibri"/>
                <w:b/>
                <w:sz w:val="20"/>
                <w:szCs w:val="20"/>
              </w:rPr>
              <w:t xml:space="preserve"> and how data will be collected (</w:t>
            </w:r>
            <w:r w:rsidR="00303CBF">
              <w:rPr>
                <w:rFonts w:ascii="Calibri" w:hAnsi="Calibri"/>
                <w:b/>
                <w:sz w:val="20"/>
                <w:szCs w:val="20"/>
              </w:rPr>
              <w:t>e.g.</w:t>
            </w:r>
            <w:r w:rsidR="00FE05E6">
              <w:rPr>
                <w:rFonts w:ascii="Calibri" w:hAnsi="Calibri"/>
                <w:b/>
                <w:sz w:val="20"/>
                <w:szCs w:val="20"/>
              </w:rPr>
              <w:t xml:space="preserve"> provision of smartphones? Translators with technical enumerators?) </w:t>
            </w:r>
            <w:r>
              <w:rPr>
                <w:rFonts w:ascii="Calibri" w:hAnsi="Calibri"/>
                <w:b/>
                <w:sz w:val="20"/>
                <w:szCs w:val="20"/>
              </w:rPr>
              <w:t>.</w:t>
            </w:r>
          </w:p>
          <w:p w14:paraId="4385FB31" w14:textId="77777777" w:rsidR="007126CD" w:rsidRPr="007126CD" w:rsidRDefault="007126CD" w:rsidP="00641889">
            <w:pPr>
              <w:ind w:left="137"/>
              <w:rPr>
                <w:rFonts w:ascii="Calibri" w:hAnsi="Calibri"/>
                <w:b/>
                <w:sz w:val="10"/>
                <w:szCs w:val="10"/>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DD2C48" w:rsidRPr="00501E90" w14:paraId="22C271F5" w14:textId="77777777" w:rsidTr="00DD2C48">
              <w:trPr>
                <w:trHeight w:val="288"/>
              </w:trPr>
              <w:tc>
                <w:tcPr>
                  <w:tcW w:w="10050" w:type="dxa"/>
                  <w:tcBorders>
                    <w:top w:val="single" w:sz="12" w:space="0" w:color="BFBFBF" w:themeColor="background1" w:themeShade="BF"/>
                  </w:tcBorders>
                  <w:shd w:val="clear" w:color="auto" w:fill="F2F2F2" w:themeFill="background1" w:themeFillShade="F2"/>
                  <w:vAlign w:val="center"/>
                </w:tcPr>
                <w:p w14:paraId="5AB311E5" w14:textId="77777777" w:rsidR="00DD2C48" w:rsidRPr="00D955A2" w:rsidRDefault="00D06E73" w:rsidP="006130F1">
                  <w:pPr>
                    <w:pStyle w:val="ListParagraph"/>
                    <w:numPr>
                      <w:ilvl w:val="0"/>
                      <w:numId w:val="19"/>
                    </w:numPr>
                    <w:rPr>
                      <w:rFonts w:ascii="Calibri" w:hAnsi="Calibri" w:cs="Calibri"/>
                      <w:b/>
                      <w:sz w:val="20"/>
                      <w:szCs w:val="20"/>
                    </w:rPr>
                  </w:pPr>
                  <w:r w:rsidRPr="00D06E73">
                    <w:rPr>
                      <w:rFonts w:ascii="Calibri" w:hAnsi="Calibri" w:cs="Calibri"/>
                      <w:b/>
                      <w:color w:val="7F7F7F" w:themeColor="text1" w:themeTint="80"/>
                      <w:sz w:val="20"/>
                      <w:szCs w:val="20"/>
                    </w:rPr>
                    <w:t>ActivityInfo updates</w:t>
                  </w:r>
                </w:p>
              </w:tc>
            </w:tr>
          </w:tbl>
          <w:p w14:paraId="189A8FD6" w14:textId="21F042A1" w:rsidR="003D1B80" w:rsidRPr="007126CD" w:rsidRDefault="008D77D0" w:rsidP="00FE05E6">
            <w:pPr>
              <w:ind w:left="137"/>
              <w:rPr>
                <w:rFonts w:ascii="Calibri" w:hAnsi="Calibri"/>
                <w:sz w:val="20"/>
                <w:szCs w:val="20"/>
              </w:rPr>
            </w:pPr>
            <w:r w:rsidRPr="007126CD">
              <w:rPr>
                <w:rFonts w:ascii="Calibri" w:hAnsi="Calibri"/>
                <w:sz w:val="20"/>
                <w:szCs w:val="20"/>
              </w:rPr>
              <w:t xml:space="preserve">ActivityInfo </w:t>
            </w:r>
            <w:r w:rsidR="003D1B80" w:rsidRPr="007126CD">
              <w:rPr>
                <w:rFonts w:ascii="Calibri" w:hAnsi="Calibri"/>
                <w:sz w:val="20"/>
                <w:szCs w:val="20"/>
              </w:rPr>
              <w:t xml:space="preserve">data entry for Q2 is open until </w:t>
            </w:r>
            <w:r w:rsidR="00FE05E6" w:rsidRPr="007126CD">
              <w:rPr>
                <w:rFonts w:ascii="Calibri" w:hAnsi="Calibri"/>
                <w:sz w:val="20"/>
                <w:szCs w:val="20"/>
              </w:rPr>
              <w:t>5</w:t>
            </w:r>
            <w:r w:rsidR="00FE05E6" w:rsidRPr="007126CD">
              <w:rPr>
                <w:rFonts w:ascii="Calibri" w:hAnsi="Calibri"/>
                <w:sz w:val="20"/>
                <w:szCs w:val="20"/>
                <w:vertAlign w:val="superscript"/>
              </w:rPr>
              <w:t>th</w:t>
            </w:r>
            <w:r w:rsidR="00FE05E6" w:rsidRPr="007126CD">
              <w:rPr>
                <w:rFonts w:ascii="Calibri" w:hAnsi="Calibri"/>
                <w:sz w:val="20"/>
                <w:szCs w:val="20"/>
              </w:rPr>
              <w:t xml:space="preserve"> July</w:t>
            </w:r>
            <w:r w:rsidR="003D1B80" w:rsidRPr="007126CD">
              <w:rPr>
                <w:rFonts w:ascii="Calibri" w:hAnsi="Calibri"/>
                <w:sz w:val="20"/>
                <w:szCs w:val="20"/>
              </w:rPr>
              <w:t>.  Shelter partners should remember the following to improve data collection for Q2:</w:t>
            </w:r>
          </w:p>
          <w:p w14:paraId="7C8CB152" w14:textId="17D17387" w:rsidR="00650E39" w:rsidRPr="007126CD" w:rsidRDefault="007126CD" w:rsidP="007126CD">
            <w:pPr>
              <w:pStyle w:val="ListParagraph"/>
              <w:ind w:left="137"/>
              <w:rPr>
                <w:rFonts w:ascii="Calibri" w:hAnsi="Calibri"/>
                <w:sz w:val="20"/>
                <w:szCs w:val="20"/>
              </w:rPr>
            </w:pPr>
            <w:r>
              <w:rPr>
                <w:rFonts w:ascii="Calibri" w:hAnsi="Calibri"/>
                <w:sz w:val="20"/>
                <w:szCs w:val="20"/>
              </w:rPr>
              <w:t xml:space="preserve">- </w:t>
            </w:r>
            <w:r w:rsidR="00650E39" w:rsidRPr="007126CD">
              <w:rPr>
                <w:rFonts w:ascii="Calibri" w:hAnsi="Calibri"/>
                <w:sz w:val="20"/>
                <w:szCs w:val="20"/>
              </w:rPr>
              <w:t xml:space="preserve">Hygiene </w:t>
            </w:r>
            <w:r w:rsidR="00FE05E6" w:rsidRPr="007126CD">
              <w:rPr>
                <w:rFonts w:ascii="Calibri" w:hAnsi="Calibri"/>
                <w:sz w:val="20"/>
                <w:szCs w:val="20"/>
              </w:rPr>
              <w:t>kit and soap</w:t>
            </w:r>
            <w:r w:rsidR="00650E39" w:rsidRPr="007126CD">
              <w:rPr>
                <w:rFonts w:ascii="Calibri" w:hAnsi="Calibri"/>
                <w:sz w:val="20"/>
                <w:szCs w:val="20"/>
              </w:rPr>
              <w:t xml:space="preserve"> distribution</w:t>
            </w:r>
            <w:r w:rsidR="00FE05E6" w:rsidRPr="007126CD">
              <w:rPr>
                <w:rFonts w:ascii="Calibri" w:hAnsi="Calibri"/>
                <w:sz w:val="20"/>
                <w:szCs w:val="20"/>
              </w:rPr>
              <w:t>s to non-new arrivals</w:t>
            </w:r>
            <w:r w:rsidR="00650E39" w:rsidRPr="007126CD">
              <w:rPr>
                <w:rFonts w:ascii="Calibri" w:hAnsi="Calibri"/>
                <w:sz w:val="20"/>
                <w:szCs w:val="20"/>
              </w:rPr>
              <w:t xml:space="preserve"> should be </w:t>
            </w:r>
            <w:r w:rsidR="00FE05E6" w:rsidRPr="007126CD">
              <w:rPr>
                <w:rFonts w:ascii="Calibri" w:hAnsi="Calibri"/>
                <w:sz w:val="20"/>
                <w:szCs w:val="20"/>
              </w:rPr>
              <w:t>recorded in the</w:t>
            </w:r>
            <w:r w:rsidR="00650E39" w:rsidRPr="007126CD">
              <w:rPr>
                <w:rFonts w:ascii="Calibri" w:hAnsi="Calibri"/>
                <w:sz w:val="20"/>
                <w:szCs w:val="20"/>
              </w:rPr>
              <w:t xml:space="preserve"> WASH </w:t>
            </w:r>
            <w:r w:rsidR="00FE05E6" w:rsidRPr="007126CD">
              <w:rPr>
                <w:rFonts w:ascii="Calibri" w:hAnsi="Calibri"/>
                <w:sz w:val="20"/>
                <w:szCs w:val="20"/>
              </w:rPr>
              <w:t>Sector’s 5W</w:t>
            </w:r>
            <w:r w:rsidR="00923467" w:rsidRPr="007126CD">
              <w:rPr>
                <w:rFonts w:ascii="Calibri" w:hAnsi="Calibri"/>
                <w:sz w:val="20"/>
                <w:szCs w:val="20"/>
              </w:rPr>
              <w:t>.</w:t>
            </w:r>
          </w:p>
          <w:p w14:paraId="6CCC7B0D" w14:textId="5949BE6F" w:rsidR="00F16BF9" w:rsidRPr="007126CD" w:rsidRDefault="007126CD" w:rsidP="007126CD">
            <w:pPr>
              <w:pStyle w:val="ListParagraph"/>
              <w:ind w:left="137"/>
              <w:rPr>
                <w:rFonts w:ascii="Calibri" w:hAnsi="Calibri"/>
                <w:sz w:val="20"/>
                <w:szCs w:val="20"/>
              </w:rPr>
            </w:pPr>
            <w:r>
              <w:rPr>
                <w:rFonts w:ascii="Calibri" w:hAnsi="Calibri"/>
                <w:sz w:val="20"/>
                <w:szCs w:val="20"/>
              </w:rPr>
              <w:t xml:space="preserve">- </w:t>
            </w:r>
            <w:r w:rsidR="006B0691" w:rsidRPr="007126CD">
              <w:rPr>
                <w:rFonts w:ascii="Calibri" w:hAnsi="Calibri"/>
                <w:sz w:val="20"/>
                <w:szCs w:val="20"/>
              </w:rPr>
              <w:t>Shelter part</w:t>
            </w:r>
            <w:r w:rsidR="00303CBF" w:rsidRPr="007126CD">
              <w:rPr>
                <w:rFonts w:ascii="Calibri" w:hAnsi="Calibri"/>
                <w:sz w:val="20"/>
                <w:szCs w:val="20"/>
              </w:rPr>
              <w:t xml:space="preserve">ners need to enter PLANNED targets for shelter projects </w:t>
            </w:r>
            <w:r w:rsidR="00650E39" w:rsidRPr="007126CD">
              <w:rPr>
                <w:rFonts w:ascii="Calibri" w:hAnsi="Calibri"/>
                <w:sz w:val="20"/>
                <w:szCs w:val="20"/>
              </w:rPr>
              <w:t>in the appropriate section</w:t>
            </w:r>
            <w:r w:rsidR="006B0691" w:rsidRPr="007126CD">
              <w:rPr>
                <w:rFonts w:ascii="Calibri" w:hAnsi="Calibri"/>
                <w:sz w:val="20"/>
                <w:szCs w:val="20"/>
              </w:rPr>
              <w:t>.</w:t>
            </w:r>
          </w:p>
          <w:p w14:paraId="39F25280" w14:textId="77777777" w:rsidR="007126C5" w:rsidRPr="007126CD" w:rsidRDefault="007126C5" w:rsidP="007126C5">
            <w:pPr>
              <w:rPr>
                <w:rFonts w:ascii="Calibri" w:hAnsi="Calibri"/>
                <w:sz w:val="10"/>
                <w:szCs w:val="10"/>
              </w:rPr>
            </w:pPr>
          </w:p>
          <w:p w14:paraId="63AD5E07" w14:textId="77777777" w:rsidR="007126C5" w:rsidRPr="007126CD" w:rsidRDefault="007126C5" w:rsidP="007126C5">
            <w:pPr>
              <w:rPr>
                <w:rFonts w:ascii="Calibri" w:hAnsi="Calibri"/>
                <w:sz w:val="20"/>
                <w:szCs w:val="20"/>
              </w:rPr>
            </w:pPr>
            <w:r w:rsidRPr="007126CD">
              <w:rPr>
                <w:rFonts w:ascii="Calibri" w:hAnsi="Calibri"/>
                <w:sz w:val="20"/>
                <w:szCs w:val="20"/>
              </w:rPr>
              <w:t>As per the guidance disseminated by IMUnit;</w:t>
            </w:r>
          </w:p>
          <w:p w14:paraId="6E479029" w14:textId="166C6DDF" w:rsidR="007126C5" w:rsidRPr="007126CD" w:rsidRDefault="007126C5" w:rsidP="007126C5">
            <w:pPr>
              <w:rPr>
                <w:rFonts w:ascii="Calibri" w:hAnsi="Calibri"/>
                <w:sz w:val="20"/>
                <w:szCs w:val="20"/>
              </w:rPr>
            </w:pPr>
            <w:r w:rsidRPr="007126CD">
              <w:rPr>
                <w:rFonts w:ascii="Calibri" w:hAnsi="Calibri" w:cs="Calibri"/>
                <w:color w:val="000000"/>
                <w:spacing w:val="0"/>
                <w:sz w:val="20"/>
                <w:szCs w:val="20"/>
                <w:lang w:val="en-GB"/>
              </w:rPr>
              <w:t xml:space="preserve">- </w:t>
            </w:r>
            <w:r w:rsidRPr="007126C5">
              <w:rPr>
                <w:rFonts w:ascii="Calibri" w:hAnsi="Calibri" w:cs="Calibri"/>
                <w:color w:val="000000"/>
                <w:spacing w:val="0"/>
                <w:sz w:val="20"/>
                <w:szCs w:val="20"/>
                <w:lang w:val="en-GB"/>
              </w:rPr>
              <w:t xml:space="preserve">When reporting on NFIs for new arrivals, only reception centres should be used as the reporting location. </w:t>
            </w:r>
          </w:p>
          <w:p w14:paraId="5A671577" w14:textId="7FF9E8C2" w:rsidR="007126C5" w:rsidRPr="007126CD" w:rsidRDefault="007126C5" w:rsidP="007126C5">
            <w:pPr>
              <w:rPr>
                <w:rFonts w:ascii="Calibri" w:hAnsi="Calibri"/>
                <w:sz w:val="20"/>
                <w:szCs w:val="20"/>
              </w:rPr>
            </w:pPr>
            <w:r w:rsidRPr="007126CD">
              <w:rPr>
                <w:rFonts w:ascii="Calibri" w:hAnsi="Calibri" w:cs="Calibri"/>
                <w:color w:val="000000"/>
                <w:spacing w:val="0"/>
                <w:sz w:val="20"/>
                <w:szCs w:val="20"/>
                <w:lang w:val="en-GB"/>
              </w:rPr>
              <w:t xml:space="preserve">- </w:t>
            </w:r>
            <w:r w:rsidRPr="007126C5">
              <w:rPr>
                <w:rFonts w:ascii="Calibri" w:hAnsi="Calibri" w:cs="Calibri"/>
                <w:color w:val="000000"/>
                <w:spacing w:val="0"/>
                <w:sz w:val="20"/>
                <w:szCs w:val="20"/>
                <w:lang w:val="en-GB"/>
              </w:rPr>
              <w:t xml:space="preserve">A new indicator on the “Repair/expansion and construction of communal service sites” has been added, it can be found under the form “SET - QUA - Communal service sites”. </w:t>
            </w:r>
            <w:r w:rsidRPr="007126CD">
              <w:rPr>
                <w:rFonts w:ascii="Calibri" w:hAnsi="Calibri" w:cs="Calibri"/>
                <w:color w:val="000000"/>
                <w:spacing w:val="0"/>
                <w:sz w:val="20"/>
                <w:szCs w:val="20"/>
                <w:lang w:val="en-GB"/>
              </w:rPr>
              <w:t xml:space="preserve">This seeks to </w:t>
            </w:r>
            <w:r w:rsidRPr="007126CD">
              <w:rPr>
                <w:rFonts w:ascii="Calibri" w:hAnsi="Calibri"/>
                <w:sz w:val="20"/>
                <w:szCs w:val="20"/>
              </w:rPr>
              <w:t xml:space="preserve">capture </w:t>
            </w:r>
            <w:r w:rsidRPr="007126CD">
              <w:rPr>
                <w:rFonts w:ascii="Calibri" w:hAnsi="Calibri"/>
                <w:sz w:val="20"/>
                <w:szCs w:val="20"/>
              </w:rPr>
              <w:t>construction works for</w:t>
            </w:r>
            <w:r w:rsidRPr="007126CD">
              <w:rPr>
                <w:rFonts w:ascii="Calibri" w:hAnsi="Calibri"/>
                <w:sz w:val="20"/>
                <w:szCs w:val="20"/>
              </w:rPr>
              <w:t xml:space="preserve"> non-health and non-educat</w:t>
            </w:r>
            <w:r w:rsidRPr="007126CD">
              <w:rPr>
                <w:rFonts w:ascii="Calibri" w:hAnsi="Calibri"/>
                <w:sz w:val="20"/>
                <w:szCs w:val="20"/>
              </w:rPr>
              <w:t xml:space="preserve">ion communal service facilities such as food distribution points, community centres, protection desks, marketplaces, police posts etc. </w:t>
            </w:r>
            <w:r w:rsidRPr="007126CD">
              <w:rPr>
                <w:rFonts w:ascii="Calibri" w:hAnsi="Calibri"/>
                <w:sz w:val="20"/>
                <w:szCs w:val="20"/>
              </w:rPr>
              <w:t xml:space="preserve">  </w:t>
            </w:r>
          </w:p>
          <w:p w14:paraId="558CB3AD" w14:textId="4828DFF7" w:rsidR="007126C5" w:rsidRPr="007126C5" w:rsidRDefault="007126C5" w:rsidP="007126C5">
            <w:pPr>
              <w:rPr>
                <w:rFonts w:ascii="Calibri" w:hAnsi="Calibri"/>
                <w:sz w:val="20"/>
                <w:szCs w:val="20"/>
              </w:rPr>
            </w:pPr>
            <w:r w:rsidRPr="007126CD">
              <w:rPr>
                <w:rFonts w:ascii="Calibri" w:hAnsi="Calibri"/>
                <w:sz w:val="20"/>
                <w:szCs w:val="20"/>
              </w:rPr>
              <w:t xml:space="preserve">- </w:t>
            </w:r>
            <w:r w:rsidRPr="007126C5">
              <w:rPr>
                <w:rFonts w:ascii="Calibri" w:hAnsi="Calibri" w:cs="Calibri"/>
                <w:color w:val="000000"/>
                <w:spacing w:val="0"/>
                <w:sz w:val="20"/>
                <w:szCs w:val="20"/>
                <w:lang w:val="en-GB"/>
              </w:rPr>
              <w:t xml:space="preserve">New arrivals receiving NFIs can now be reported in individuals as well. </w:t>
            </w:r>
          </w:p>
          <w:p w14:paraId="1A663B70" w14:textId="77777777" w:rsidR="007126C5" w:rsidRPr="007126CD" w:rsidRDefault="007126C5" w:rsidP="007126C5">
            <w:pPr>
              <w:rPr>
                <w:rFonts w:ascii="Calibri" w:hAnsi="Calibri"/>
                <w:sz w:val="10"/>
                <w:szCs w:val="10"/>
                <w:lang w:val="en-GB"/>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075AD9" w:rsidRPr="00501E90" w14:paraId="4B14AA66" w14:textId="77777777" w:rsidTr="00F81A28">
              <w:trPr>
                <w:trHeight w:val="288"/>
              </w:trPr>
              <w:tc>
                <w:tcPr>
                  <w:tcW w:w="10050" w:type="dxa"/>
                  <w:tcBorders>
                    <w:top w:val="single" w:sz="12" w:space="0" w:color="BFBFBF" w:themeColor="background1" w:themeShade="BF"/>
                  </w:tcBorders>
                  <w:shd w:val="clear" w:color="auto" w:fill="F2F2F2" w:themeFill="background1" w:themeFillShade="F2"/>
                  <w:vAlign w:val="center"/>
                </w:tcPr>
                <w:p w14:paraId="7B9981C7" w14:textId="77777777" w:rsidR="00075AD9" w:rsidRPr="0002259B" w:rsidRDefault="00075AD9" w:rsidP="0002259B">
                  <w:pPr>
                    <w:ind w:left="0"/>
                    <w:rPr>
                      <w:rFonts w:ascii="Calibri" w:hAnsi="Calibri" w:cs="Calibri"/>
                      <w:b/>
                      <w:sz w:val="20"/>
                      <w:szCs w:val="20"/>
                    </w:rPr>
                  </w:pPr>
                </w:p>
              </w:tc>
            </w:tr>
          </w:tbl>
          <w:p w14:paraId="72D9F5AD" w14:textId="77777777" w:rsidR="00F648AA" w:rsidRPr="00F648AA" w:rsidRDefault="00F648AA" w:rsidP="0002259B">
            <w:pPr>
              <w:spacing w:before="100" w:beforeAutospacing="1" w:after="100" w:afterAutospacing="1"/>
              <w:ind w:left="0"/>
              <w:rPr>
                <w:rFonts w:ascii="Calibri" w:hAnsi="Calibri" w:cs="Calibri"/>
                <w:b/>
                <w:sz w:val="20"/>
                <w:szCs w:val="20"/>
                <w:lang w:val="en-GB"/>
              </w:rPr>
            </w:pPr>
          </w:p>
        </w:tc>
      </w:tr>
      <w:bookmarkEnd w:id="2"/>
      <w:tr w:rsidR="001541CF" w:rsidRPr="00501E90" w14:paraId="3FB99717" w14:textId="77777777" w:rsidTr="00F65DF1">
        <w:trPr>
          <w:trHeight w:val="288"/>
        </w:trPr>
        <w:tc>
          <w:tcPr>
            <w:tcW w:w="1555" w:type="dxa"/>
            <w:shd w:val="clear" w:color="auto" w:fill="F2F2F2" w:themeFill="background1" w:themeFillShade="F2"/>
            <w:vAlign w:val="center"/>
          </w:tcPr>
          <w:p w14:paraId="1E5DFD56" w14:textId="5F02E70B" w:rsidR="001541CF" w:rsidRPr="00501E90" w:rsidRDefault="001541CF" w:rsidP="001541CF">
            <w:pPr>
              <w:rPr>
                <w:rFonts w:ascii="Calibri" w:hAnsi="Calibri" w:cs="Calibri"/>
                <w:b/>
                <w:sz w:val="20"/>
                <w:szCs w:val="20"/>
              </w:rPr>
            </w:pPr>
            <w:r w:rsidRPr="00501E90">
              <w:rPr>
                <w:rFonts w:ascii="Calibri" w:hAnsi="Calibri" w:cs="Calibri"/>
                <w:b/>
                <w:color w:val="7F7F7F" w:themeColor="text1" w:themeTint="80"/>
                <w:sz w:val="20"/>
                <w:szCs w:val="20"/>
              </w:rPr>
              <w:lastRenderedPageBreak/>
              <w:t>NEXT MEETING</w:t>
            </w:r>
          </w:p>
        </w:tc>
        <w:tc>
          <w:tcPr>
            <w:tcW w:w="8515" w:type="dxa"/>
            <w:gridSpan w:val="5"/>
            <w:shd w:val="clear" w:color="auto" w:fill="auto"/>
            <w:vAlign w:val="center"/>
          </w:tcPr>
          <w:p w14:paraId="16CC893D" w14:textId="77777777" w:rsidR="001541CF" w:rsidRPr="00501E90" w:rsidRDefault="001541CF" w:rsidP="001541CF">
            <w:pPr>
              <w:jc w:val="both"/>
              <w:rPr>
                <w:rFonts w:ascii="Calibri" w:hAnsi="Calibri" w:cs="Calibri"/>
                <w:b/>
                <w:sz w:val="20"/>
                <w:szCs w:val="20"/>
              </w:rPr>
            </w:pPr>
            <w:r>
              <w:rPr>
                <w:rFonts w:ascii="Calibri" w:hAnsi="Calibri" w:cs="Calibri"/>
                <w:b/>
                <w:sz w:val="20"/>
                <w:szCs w:val="20"/>
              </w:rPr>
              <w:t xml:space="preserve">Wednesday </w:t>
            </w:r>
            <w:r w:rsidR="00177307">
              <w:rPr>
                <w:rFonts w:ascii="Calibri" w:hAnsi="Calibri" w:cs="Calibri"/>
                <w:b/>
                <w:sz w:val="20"/>
                <w:szCs w:val="20"/>
              </w:rPr>
              <w:t>7</w:t>
            </w:r>
            <w:r w:rsidR="00177307" w:rsidRPr="00177307">
              <w:rPr>
                <w:rFonts w:ascii="Calibri" w:hAnsi="Calibri" w:cs="Calibri"/>
                <w:b/>
                <w:sz w:val="20"/>
                <w:szCs w:val="20"/>
                <w:vertAlign w:val="superscript"/>
              </w:rPr>
              <w:t>th</w:t>
            </w:r>
            <w:r w:rsidR="00177307">
              <w:rPr>
                <w:rFonts w:ascii="Calibri" w:hAnsi="Calibri" w:cs="Calibri"/>
                <w:b/>
                <w:sz w:val="20"/>
                <w:szCs w:val="20"/>
              </w:rPr>
              <w:t>August</w:t>
            </w:r>
            <w:r>
              <w:rPr>
                <w:rFonts w:ascii="Calibri" w:hAnsi="Calibri" w:cs="Calibri"/>
                <w:b/>
                <w:sz w:val="20"/>
                <w:szCs w:val="20"/>
              </w:rPr>
              <w:t xml:space="preserve"> </w:t>
            </w:r>
            <w:r w:rsidR="00F648AA">
              <w:rPr>
                <w:rFonts w:ascii="Calibri" w:hAnsi="Calibri" w:cs="Calibri"/>
                <w:b/>
                <w:sz w:val="20"/>
                <w:szCs w:val="20"/>
              </w:rPr>
              <w:t>from</w:t>
            </w:r>
            <w:r>
              <w:rPr>
                <w:rFonts w:ascii="Calibri" w:hAnsi="Calibri" w:cs="Calibri"/>
                <w:b/>
                <w:sz w:val="20"/>
                <w:szCs w:val="20"/>
              </w:rPr>
              <w:t xml:space="preserve"> 2</w:t>
            </w:r>
            <w:r w:rsidR="00F648AA">
              <w:rPr>
                <w:rFonts w:ascii="Calibri" w:hAnsi="Calibri" w:cs="Calibri"/>
                <w:b/>
                <w:sz w:val="20"/>
                <w:szCs w:val="20"/>
              </w:rPr>
              <w:t xml:space="preserve"> - 4</w:t>
            </w:r>
            <w:r>
              <w:rPr>
                <w:rFonts w:ascii="Calibri" w:hAnsi="Calibri" w:cs="Calibri"/>
                <w:b/>
                <w:sz w:val="20"/>
                <w:szCs w:val="20"/>
              </w:rPr>
              <w:t xml:space="preserve">pm. Venue </w:t>
            </w:r>
            <w:r w:rsidR="00F648AA">
              <w:rPr>
                <w:rFonts w:ascii="Calibri" w:hAnsi="Calibri" w:cs="Calibri"/>
                <w:b/>
                <w:sz w:val="20"/>
                <w:szCs w:val="20"/>
              </w:rPr>
              <w:t>will be CRS office or UNHCR, TBD.</w:t>
            </w:r>
          </w:p>
        </w:tc>
      </w:tr>
      <w:tr w:rsidR="001541CF" w:rsidRPr="00501E90" w14:paraId="177454D5" w14:textId="77777777" w:rsidTr="00F65DF1">
        <w:trPr>
          <w:gridAfter w:val="1"/>
          <w:wAfter w:w="10" w:type="dxa"/>
          <w:trHeight w:val="288"/>
        </w:trPr>
        <w:tc>
          <w:tcPr>
            <w:tcW w:w="5665" w:type="dxa"/>
            <w:gridSpan w:val="2"/>
            <w:tcBorders>
              <w:top w:val="single" w:sz="12" w:space="0" w:color="BFBFBF" w:themeColor="background1" w:themeShade="BF"/>
            </w:tcBorders>
            <w:shd w:val="clear" w:color="auto" w:fill="F2F2F2" w:themeFill="background1" w:themeFillShade="F2"/>
            <w:vAlign w:val="center"/>
          </w:tcPr>
          <w:p w14:paraId="4DE63475"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Action items</w:t>
            </w:r>
          </w:p>
        </w:tc>
        <w:tc>
          <w:tcPr>
            <w:tcW w:w="1843" w:type="dxa"/>
            <w:tcBorders>
              <w:top w:val="single" w:sz="12" w:space="0" w:color="BFBFBF" w:themeColor="background1" w:themeShade="BF"/>
            </w:tcBorders>
            <w:shd w:val="clear" w:color="auto" w:fill="F2F2F2" w:themeFill="background1" w:themeFillShade="F2"/>
            <w:vAlign w:val="center"/>
          </w:tcPr>
          <w:p w14:paraId="137743F3"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responsible</w:t>
            </w:r>
          </w:p>
        </w:tc>
        <w:tc>
          <w:tcPr>
            <w:tcW w:w="1276" w:type="dxa"/>
            <w:tcBorders>
              <w:top w:val="single" w:sz="12" w:space="0" w:color="BFBFBF" w:themeColor="background1" w:themeShade="BF"/>
            </w:tcBorders>
            <w:shd w:val="clear" w:color="auto" w:fill="F2F2F2" w:themeFill="background1" w:themeFillShade="F2"/>
            <w:vAlign w:val="center"/>
          </w:tcPr>
          <w:p w14:paraId="617673C7"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Deadline</w:t>
            </w:r>
          </w:p>
        </w:tc>
        <w:tc>
          <w:tcPr>
            <w:tcW w:w="1276" w:type="dxa"/>
            <w:tcBorders>
              <w:top w:val="single" w:sz="12" w:space="0" w:color="BFBFBF" w:themeColor="background1" w:themeShade="BF"/>
            </w:tcBorders>
            <w:shd w:val="clear" w:color="auto" w:fill="F2F2F2" w:themeFill="background1" w:themeFillShade="F2"/>
            <w:vAlign w:val="center"/>
          </w:tcPr>
          <w:p w14:paraId="18448378"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STaTUS</w:t>
            </w:r>
          </w:p>
        </w:tc>
      </w:tr>
      <w:tr w:rsidR="000001ED" w:rsidRPr="0087040C" w14:paraId="6063883C" w14:textId="77777777" w:rsidTr="00475F0B">
        <w:trPr>
          <w:trHeight w:val="288"/>
        </w:trPr>
        <w:tc>
          <w:tcPr>
            <w:tcW w:w="5665" w:type="dxa"/>
            <w:gridSpan w:val="2"/>
            <w:shd w:val="clear" w:color="auto" w:fill="auto"/>
            <w:vAlign w:val="center"/>
          </w:tcPr>
          <w:p w14:paraId="64E738BB" w14:textId="2C23370C" w:rsidR="000001ED" w:rsidRPr="007126CD" w:rsidRDefault="000001ED" w:rsidP="002D5F4A">
            <w:pPr>
              <w:rPr>
                <w:rFonts w:ascii="Calibri" w:hAnsi="Calibri" w:cs="Calibri"/>
                <w:sz w:val="20"/>
                <w:szCs w:val="20"/>
              </w:rPr>
            </w:pPr>
            <w:r w:rsidRPr="007126CD">
              <w:rPr>
                <w:rFonts w:ascii="Calibri" w:hAnsi="Calibri"/>
                <w:sz w:val="20"/>
                <w:szCs w:val="20"/>
              </w:rPr>
              <w:t>SSNFI WG co-</w:t>
            </w:r>
            <w:r w:rsidR="002D5F4A" w:rsidRPr="007126CD">
              <w:rPr>
                <w:rFonts w:ascii="Calibri" w:hAnsi="Calibri"/>
                <w:sz w:val="20"/>
                <w:szCs w:val="20"/>
              </w:rPr>
              <w:t>chairs</w:t>
            </w:r>
            <w:r w:rsidRPr="007126CD">
              <w:rPr>
                <w:rFonts w:ascii="Calibri" w:hAnsi="Calibri"/>
                <w:sz w:val="20"/>
                <w:szCs w:val="20"/>
              </w:rPr>
              <w:t xml:space="preserve"> to </w:t>
            </w:r>
            <w:r w:rsidR="008435F5" w:rsidRPr="007126CD">
              <w:rPr>
                <w:rFonts w:ascii="Calibri" w:hAnsi="Calibri"/>
                <w:sz w:val="20"/>
                <w:szCs w:val="20"/>
              </w:rPr>
              <w:t xml:space="preserve">put together </w:t>
            </w:r>
            <w:r w:rsidR="001E23DF" w:rsidRPr="007126CD">
              <w:rPr>
                <w:rFonts w:ascii="Calibri" w:hAnsi="Calibri"/>
                <w:sz w:val="20"/>
                <w:szCs w:val="20"/>
              </w:rPr>
              <w:t>scope, timeline and target settlements for post-construction monitoring</w:t>
            </w:r>
            <w:r w:rsidRPr="007126CD">
              <w:rPr>
                <w:rFonts w:ascii="Calibri" w:hAnsi="Calibri"/>
                <w:sz w:val="20"/>
                <w:szCs w:val="20"/>
              </w:rPr>
              <w:t xml:space="preserve"> </w:t>
            </w:r>
          </w:p>
        </w:tc>
        <w:tc>
          <w:tcPr>
            <w:tcW w:w="1843" w:type="dxa"/>
            <w:shd w:val="clear" w:color="auto" w:fill="auto"/>
            <w:vAlign w:val="center"/>
          </w:tcPr>
          <w:p w14:paraId="15785778" w14:textId="0276535E" w:rsidR="000001ED" w:rsidRPr="007126CD" w:rsidRDefault="002D5F4A" w:rsidP="00475F0B">
            <w:pPr>
              <w:rPr>
                <w:rFonts w:ascii="Calibri" w:hAnsi="Calibri" w:cs="Calibri"/>
                <w:b/>
                <w:sz w:val="20"/>
                <w:szCs w:val="20"/>
              </w:rPr>
            </w:pPr>
            <w:r w:rsidRPr="007126CD">
              <w:rPr>
                <w:rFonts w:ascii="Calibri" w:hAnsi="Calibri" w:cs="Calibri"/>
                <w:b/>
                <w:sz w:val="20"/>
                <w:szCs w:val="20"/>
              </w:rPr>
              <w:t>SSNFI WG co-chairs</w:t>
            </w:r>
          </w:p>
        </w:tc>
        <w:tc>
          <w:tcPr>
            <w:tcW w:w="1276" w:type="dxa"/>
            <w:shd w:val="clear" w:color="auto" w:fill="auto"/>
            <w:vAlign w:val="center"/>
          </w:tcPr>
          <w:p w14:paraId="44C061E6" w14:textId="586E5B30" w:rsidR="000001ED" w:rsidRPr="007126CD" w:rsidRDefault="002D5F4A" w:rsidP="002D5F4A">
            <w:pPr>
              <w:rPr>
                <w:rFonts w:ascii="Calibri" w:hAnsi="Calibri" w:cs="Calibri"/>
                <w:sz w:val="20"/>
                <w:szCs w:val="20"/>
              </w:rPr>
            </w:pPr>
            <w:r w:rsidRPr="007126CD">
              <w:rPr>
                <w:rFonts w:ascii="Calibri" w:hAnsi="Calibri" w:cs="Calibri"/>
                <w:sz w:val="20"/>
                <w:szCs w:val="20"/>
              </w:rPr>
              <w:t xml:space="preserve">26 </w:t>
            </w:r>
            <w:r w:rsidR="000001ED" w:rsidRPr="007126CD">
              <w:rPr>
                <w:rFonts w:ascii="Calibri" w:hAnsi="Calibri" w:cs="Calibri"/>
                <w:sz w:val="20"/>
                <w:szCs w:val="20"/>
              </w:rPr>
              <w:t>July</w:t>
            </w:r>
          </w:p>
        </w:tc>
        <w:tc>
          <w:tcPr>
            <w:tcW w:w="1286" w:type="dxa"/>
            <w:gridSpan w:val="2"/>
            <w:shd w:val="clear" w:color="auto" w:fill="auto"/>
            <w:vAlign w:val="center"/>
          </w:tcPr>
          <w:p w14:paraId="23787D16" w14:textId="1480402B" w:rsidR="000001ED" w:rsidRPr="007126CD" w:rsidRDefault="002D5F4A" w:rsidP="00475F0B">
            <w:pPr>
              <w:rPr>
                <w:rFonts w:ascii="Calibri" w:hAnsi="Calibri" w:cs="Calibri"/>
                <w:sz w:val="20"/>
                <w:szCs w:val="20"/>
              </w:rPr>
            </w:pPr>
            <w:r w:rsidRPr="007126CD">
              <w:rPr>
                <w:rFonts w:ascii="Calibri" w:hAnsi="Calibri" w:cs="Calibri"/>
                <w:sz w:val="20"/>
                <w:szCs w:val="20"/>
              </w:rPr>
              <w:t>INITIATED</w:t>
            </w:r>
          </w:p>
        </w:tc>
      </w:tr>
      <w:tr w:rsidR="00923467" w:rsidRPr="0087040C" w14:paraId="7D0A9C6D" w14:textId="77777777" w:rsidTr="00475F0B">
        <w:trPr>
          <w:trHeight w:val="288"/>
        </w:trPr>
        <w:tc>
          <w:tcPr>
            <w:tcW w:w="5665" w:type="dxa"/>
            <w:gridSpan w:val="2"/>
            <w:shd w:val="clear" w:color="auto" w:fill="auto"/>
            <w:vAlign w:val="center"/>
          </w:tcPr>
          <w:p w14:paraId="656E5E6E" w14:textId="64B3B454" w:rsidR="00923467" w:rsidRPr="007126CD" w:rsidRDefault="00923467" w:rsidP="002D5F4A">
            <w:pPr>
              <w:rPr>
                <w:rFonts w:ascii="Calibri" w:hAnsi="Calibri" w:cs="Calibri"/>
                <w:sz w:val="20"/>
                <w:szCs w:val="20"/>
              </w:rPr>
            </w:pPr>
            <w:r w:rsidRPr="007126CD">
              <w:rPr>
                <w:rFonts w:ascii="Calibri" w:hAnsi="Calibri"/>
                <w:sz w:val="20"/>
                <w:szCs w:val="20"/>
              </w:rPr>
              <w:t xml:space="preserve">Phoebe to share Shelter Guiding Principles </w:t>
            </w:r>
            <w:r w:rsidR="000001ED" w:rsidRPr="007126CD">
              <w:rPr>
                <w:rFonts w:ascii="Calibri" w:hAnsi="Calibri"/>
                <w:sz w:val="20"/>
                <w:szCs w:val="20"/>
              </w:rPr>
              <w:t xml:space="preserve">with </w:t>
            </w:r>
            <w:r w:rsidR="002D5F4A" w:rsidRPr="007126CD">
              <w:rPr>
                <w:rFonts w:ascii="Calibri" w:hAnsi="Calibri"/>
                <w:sz w:val="20"/>
                <w:szCs w:val="20"/>
              </w:rPr>
              <w:t xml:space="preserve">IACU chair. </w:t>
            </w:r>
            <w:r w:rsidRPr="007126CD">
              <w:rPr>
                <w:rFonts w:ascii="Calibri" w:hAnsi="Calibri"/>
                <w:sz w:val="20"/>
                <w:szCs w:val="20"/>
              </w:rPr>
              <w:t xml:space="preserve"> </w:t>
            </w:r>
          </w:p>
        </w:tc>
        <w:tc>
          <w:tcPr>
            <w:tcW w:w="1843" w:type="dxa"/>
            <w:shd w:val="clear" w:color="auto" w:fill="auto"/>
            <w:vAlign w:val="center"/>
          </w:tcPr>
          <w:p w14:paraId="56298CBC" w14:textId="77777777" w:rsidR="00923467" w:rsidRPr="007126CD" w:rsidRDefault="000001ED" w:rsidP="00475F0B">
            <w:pPr>
              <w:rPr>
                <w:rFonts w:ascii="Calibri" w:hAnsi="Calibri" w:cs="Calibri"/>
                <w:b/>
                <w:sz w:val="20"/>
                <w:szCs w:val="20"/>
              </w:rPr>
            </w:pPr>
            <w:r w:rsidRPr="007126CD">
              <w:rPr>
                <w:rFonts w:ascii="Calibri" w:hAnsi="Calibri" w:cs="Calibri"/>
                <w:b/>
                <w:sz w:val="20"/>
                <w:szCs w:val="20"/>
              </w:rPr>
              <w:t>UNHCR</w:t>
            </w:r>
          </w:p>
        </w:tc>
        <w:tc>
          <w:tcPr>
            <w:tcW w:w="1276" w:type="dxa"/>
            <w:shd w:val="clear" w:color="auto" w:fill="auto"/>
            <w:vAlign w:val="center"/>
          </w:tcPr>
          <w:p w14:paraId="1308DBEB" w14:textId="596CA5C0" w:rsidR="00923467" w:rsidRPr="007126CD" w:rsidRDefault="002D5F4A" w:rsidP="00475F0B">
            <w:pPr>
              <w:rPr>
                <w:rFonts w:ascii="Calibri" w:hAnsi="Calibri" w:cs="Calibri"/>
                <w:sz w:val="20"/>
                <w:szCs w:val="20"/>
              </w:rPr>
            </w:pPr>
            <w:r w:rsidRPr="007126CD">
              <w:rPr>
                <w:rFonts w:ascii="Calibri" w:hAnsi="Calibri" w:cs="Calibri"/>
                <w:sz w:val="20"/>
                <w:szCs w:val="20"/>
              </w:rPr>
              <w:t>3 July COB</w:t>
            </w:r>
          </w:p>
        </w:tc>
        <w:tc>
          <w:tcPr>
            <w:tcW w:w="1286" w:type="dxa"/>
            <w:gridSpan w:val="2"/>
            <w:shd w:val="clear" w:color="auto" w:fill="auto"/>
            <w:vAlign w:val="center"/>
          </w:tcPr>
          <w:p w14:paraId="55E9951F" w14:textId="059148D5" w:rsidR="00923467" w:rsidRPr="007126CD" w:rsidRDefault="002D5F4A" w:rsidP="00475F0B">
            <w:pPr>
              <w:rPr>
                <w:rFonts w:ascii="Calibri" w:hAnsi="Calibri" w:cs="Calibri"/>
                <w:sz w:val="20"/>
                <w:szCs w:val="20"/>
              </w:rPr>
            </w:pPr>
            <w:r w:rsidRPr="007126CD">
              <w:rPr>
                <w:rFonts w:ascii="Calibri" w:hAnsi="Calibri" w:cs="Calibri"/>
                <w:sz w:val="20"/>
                <w:szCs w:val="20"/>
              </w:rPr>
              <w:t>ACTIONED</w:t>
            </w:r>
          </w:p>
        </w:tc>
      </w:tr>
      <w:tr w:rsidR="00641889" w14:paraId="2C3C0E7B" w14:textId="77777777" w:rsidTr="00F65DF1">
        <w:trPr>
          <w:trHeight w:val="288"/>
        </w:trPr>
        <w:tc>
          <w:tcPr>
            <w:tcW w:w="5665" w:type="dxa"/>
            <w:gridSpan w:val="2"/>
            <w:shd w:val="clear" w:color="auto" w:fill="auto"/>
            <w:vAlign w:val="center"/>
          </w:tcPr>
          <w:p w14:paraId="3BD75A73" w14:textId="17044F17" w:rsidR="00641889" w:rsidRPr="007126CD" w:rsidRDefault="00641889" w:rsidP="00641889">
            <w:pPr>
              <w:rPr>
                <w:rFonts w:ascii="Calibri" w:hAnsi="Calibri"/>
                <w:sz w:val="20"/>
                <w:szCs w:val="20"/>
              </w:rPr>
            </w:pPr>
            <w:r w:rsidRPr="007126CD">
              <w:rPr>
                <w:rFonts w:ascii="Calibri" w:hAnsi="Calibri"/>
                <w:sz w:val="20"/>
                <w:szCs w:val="20"/>
              </w:rPr>
              <w:t>Phoebe to follow up with UNHCR programme about PPA indicator amendments for cash-based shelter support.</w:t>
            </w:r>
          </w:p>
        </w:tc>
        <w:tc>
          <w:tcPr>
            <w:tcW w:w="1843" w:type="dxa"/>
            <w:shd w:val="clear" w:color="auto" w:fill="auto"/>
            <w:vAlign w:val="center"/>
          </w:tcPr>
          <w:p w14:paraId="4FB5D241" w14:textId="43191F70" w:rsidR="00641889" w:rsidRPr="007126CD" w:rsidRDefault="00641889" w:rsidP="00641889">
            <w:pPr>
              <w:rPr>
                <w:rFonts w:ascii="Calibri" w:hAnsi="Calibri" w:cs="Calibri"/>
                <w:b/>
                <w:sz w:val="20"/>
                <w:szCs w:val="20"/>
              </w:rPr>
            </w:pPr>
            <w:r w:rsidRPr="007126CD">
              <w:rPr>
                <w:rFonts w:ascii="Calibri" w:hAnsi="Calibri" w:cs="Calibri"/>
                <w:b/>
                <w:sz w:val="20"/>
                <w:szCs w:val="20"/>
              </w:rPr>
              <w:t>UNHCR</w:t>
            </w:r>
          </w:p>
        </w:tc>
        <w:tc>
          <w:tcPr>
            <w:tcW w:w="1276" w:type="dxa"/>
            <w:shd w:val="clear" w:color="auto" w:fill="auto"/>
            <w:vAlign w:val="center"/>
          </w:tcPr>
          <w:p w14:paraId="0D4FF7B6" w14:textId="342D6A51" w:rsidR="00641889" w:rsidRPr="007126CD" w:rsidRDefault="00641889" w:rsidP="00641889">
            <w:pPr>
              <w:rPr>
                <w:rFonts w:ascii="Calibri" w:hAnsi="Calibri" w:cs="Calibri"/>
                <w:sz w:val="20"/>
                <w:szCs w:val="20"/>
              </w:rPr>
            </w:pPr>
            <w:r w:rsidRPr="007126CD">
              <w:rPr>
                <w:rFonts w:ascii="Calibri" w:hAnsi="Calibri" w:cs="Calibri"/>
                <w:sz w:val="20"/>
                <w:szCs w:val="20"/>
              </w:rPr>
              <w:t>5 July COB</w:t>
            </w:r>
          </w:p>
        </w:tc>
        <w:tc>
          <w:tcPr>
            <w:tcW w:w="1286" w:type="dxa"/>
            <w:gridSpan w:val="2"/>
            <w:shd w:val="clear" w:color="auto" w:fill="auto"/>
            <w:vAlign w:val="center"/>
          </w:tcPr>
          <w:p w14:paraId="4FDEAA67" w14:textId="1DA7A402" w:rsidR="00641889" w:rsidRPr="007126CD" w:rsidRDefault="00641889" w:rsidP="00641889">
            <w:pPr>
              <w:rPr>
                <w:rFonts w:ascii="Calibri" w:hAnsi="Calibri" w:cs="Calibri"/>
                <w:sz w:val="20"/>
                <w:szCs w:val="20"/>
              </w:rPr>
            </w:pPr>
            <w:r w:rsidRPr="007126CD">
              <w:rPr>
                <w:rFonts w:ascii="Calibri" w:hAnsi="Calibri" w:cs="Calibri"/>
                <w:sz w:val="20"/>
                <w:szCs w:val="20"/>
              </w:rPr>
              <w:t>INITIATED</w:t>
            </w:r>
          </w:p>
        </w:tc>
      </w:tr>
      <w:tr w:rsidR="00641889" w14:paraId="2CF2BD02" w14:textId="77777777" w:rsidTr="00F65DF1">
        <w:trPr>
          <w:trHeight w:val="288"/>
        </w:trPr>
        <w:tc>
          <w:tcPr>
            <w:tcW w:w="5665" w:type="dxa"/>
            <w:gridSpan w:val="2"/>
            <w:shd w:val="clear" w:color="auto" w:fill="auto"/>
            <w:vAlign w:val="center"/>
          </w:tcPr>
          <w:p w14:paraId="1ED8B0B3" w14:textId="2DB1A3F9" w:rsidR="00641889" w:rsidRPr="007126CD" w:rsidRDefault="00641889" w:rsidP="00641889">
            <w:pPr>
              <w:rPr>
                <w:rFonts w:ascii="Calibri" w:hAnsi="Calibri"/>
                <w:sz w:val="20"/>
                <w:szCs w:val="20"/>
              </w:rPr>
            </w:pPr>
            <w:r w:rsidRPr="007126CD">
              <w:rPr>
                <w:rFonts w:ascii="Calibri" w:hAnsi="Calibri"/>
                <w:sz w:val="20"/>
                <w:szCs w:val="20"/>
              </w:rPr>
              <w:t xml:space="preserve">Once OPM approval is official, UNHCR to formally communicate to partners to pilot based on new design principles and approach. </w:t>
            </w:r>
          </w:p>
        </w:tc>
        <w:tc>
          <w:tcPr>
            <w:tcW w:w="1843" w:type="dxa"/>
            <w:shd w:val="clear" w:color="auto" w:fill="auto"/>
            <w:vAlign w:val="center"/>
          </w:tcPr>
          <w:p w14:paraId="79FF9765" w14:textId="12EC5C34" w:rsidR="00641889" w:rsidRPr="007126CD" w:rsidRDefault="00641889" w:rsidP="00641889">
            <w:pPr>
              <w:rPr>
                <w:rFonts w:ascii="Calibri" w:hAnsi="Calibri" w:cs="Calibri"/>
                <w:b/>
                <w:sz w:val="20"/>
                <w:szCs w:val="20"/>
              </w:rPr>
            </w:pPr>
            <w:r w:rsidRPr="007126CD">
              <w:rPr>
                <w:rFonts w:ascii="Calibri" w:hAnsi="Calibri" w:cs="Calibri"/>
                <w:b/>
                <w:sz w:val="20"/>
                <w:szCs w:val="20"/>
              </w:rPr>
              <w:t>UNHCR</w:t>
            </w:r>
          </w:p>
        </w:tc>
        <w:tc>
          <w:tcPr>
            <w:tcW w:w="1276" w:type="dxa"/>
            <w:shd w:val="clear" w:color="auto" w:fill="auto"/>
            <w:vAlign w:val="center"/>
          </w:tcPr>
          <w:p w14:paraId="5D5FEBC2" w14:textId="1099FB14" w:rsidR="00641889" w:rsidRPr="007126CD" w:rsidRDefault="00641889" w:rsidP="00641889">
            <w:pPr>
              <w:rPr>
                <w:rFonts w:ascii="Calibri" w:hAnsi="Calibri" w:cs="Calibri"/>
                <w:sz w:val="20"/>
                <w:szCs w:val="20"/>
              </w:rPr>
            </w:pPr>
            <w:r w:rsidRPr="007126CD">
              <w:rPr>
                <w:rFonts w:ascii="Calibri" w:hAnsi="Calibri" w:cs="Calibri"/>
                <w:sz w:val="20"/>
                <w:szCs w:val="20"/>
              </w:rPr>
              <w:t>ASAP</w:t>
            </w:r>
          </w:p>
        </w:tc>
        <w:tc>
          <w:tcPr>
            <w:tcW w:w="1286" w:type="dxa"/>
            <w:gridSpan w:val="2"/>
            <w:shd w:val="clear" w:color="auto" w:fill="auto"/>
            <w:vAlign w:val="center"/>
          </w:tcPr>
          <w:p w14:paraId="43E46B3C" w14:textId="7E41ECFA" w:rsidR="00641889" w:rsidRPr="007126CD" w:rsidRDefault="00641889" w:rsidP="00641889">
            <w:pPr>
              <w:rPr>
                <w:rFonts w:ascii="Calibri" w:hAnsi="Calibri" w:cs="Calibri"/>
                <w:sz w:val="20"/>
                <w:szCs w:val="20"/>
              </w:rPr>
            </w:pPr>
            <w:r w:rsidRPr="007126CD">
              <w:rPr>
                <w:rFonts w:ascii="Calibri" w:hAnsi="Calibri" w:cs="Calibri"/>
                <w:sz w:val="20"/>
                <w:szCs w:val="20"/>
              </w:rPr>
              <w:t>NOT STARTED</w:t>
            </w:r>
          </w:p>
        </w:tc>
      </w:tr>
      <w:tr w:rsidR="00BF7032" w14:paraId="012AC6DE" w14:textId="77777777" w:rsidTr="00F65DF1">
        <w:trPr>
          <w:trHeight w:val="288"/>
        </w:trPr>
        <w:tc>
          <w:tcPr>
            <w:tcW w:w="5665" w:type="dxa"/>
            <w:gridSpan w:val="2"/>
            <w:shd w:val="clear" w:color="auto" w:fill="auto"/>
            <w:vAlign w:val="center"/>
          </w:tcPr>
          <w:p w14:paraId="1B1FFD75" w14:textId="49B6D0F2" w:rsidR="00BF7032" w:rsidRPr="007126CD" w:rsidRDefault="002D5F4A" w:rsidP="002D5F4A">
            <w:pPr>
              <w:rPr>
                <w:rFonts w:ascii="Calibri" w:hAnsi="Calibri" w:cs="Calibri"/>
                <w:sz w:val="20"/>
                <w:szCs w:val="20"/>
              </w:rPr>
            </w:pPr>
            <w:r w:rsidRPr="007126CD">
              <w:rPr>
                <w:rFonts w:ascii="Calibri" w:hAnsi="Calibri"/>
                <w:sz w:val="20"/>
                <w:szCs w:val="20"/>
              </w:rPr>
              <w:t>SSNFI WG co-</w:t>
            </w:r>
            <w:r w:rsidRPr="007126CD">
              <w:rPr>
                <w:rFonts w:ascii="Calibri" w:hAnsi="Calibri"/>
                <w:sz w:val="20"/>
                <w:szCs w:val="20"/>
              </w:rPr>
              <w:t>chairs</w:t>
            </w:r>
            <w:r w:rsidRPr="007126CD">
              <w:rPr>
                <w:rFonts w:ascii="Calibri" w:hAnsi="Calibri"/>
                <w:sz w:val="20"/>
                <w:szCs w:val="20"/>
              </w:rPr>
              <w:t xml:space="preserve"> </w:t>
            </w:r>
            <w:r w:rsidRPr="007126CD">
              <w:rPr>
                <w:rFonts w:ascii="Calibri" w:hAnsi="Calibri"/>
                <w:sz w:val="20"/>
                <w:szCs w:val="20"/>
              </w:rPr>
              <w:t xml:space="preserve">to follow up with </w:t>
            </w:r>
            <w:r w:rsidR="002528B5" w:rsidRPr="007126CD">
              <w:rPr>
                <w:rFonts w:ascii="Calibri" w:hAnsi="Calibri"/>
                <w:sz w:val="20"/>
                <w:szCs w:val="20"/>
              </w:rPr>
              <w:t xml:space="preserve">URCS to share Kyangwali PSN shelter design and field assessment </w:t>
            </w:r>
          </w:p>
        </w:tc>
        <w:tc>
          <w:tcPr>
            <w:tcW w:w="1843" w:type="dxa"/>
            <w:shd w:val="clear" w:color="auto" w:fill="auto"/>
            <w:vAlign w:val="center"/>
          </w:tcPr>
          <w:p w14:paraId="354B2EB9" w14:textId="1C0192B4" w:rsidR="00BF7032" w:rsidRPr="007126CD" w:rsidRDefault="002D5F4A" w:rsidP="00BA7151">
            <w:pPr>
              <w:rPr>
                <w:rFonts w:ascii="Calibri" w:hAnsi="Calibri" w:cs="Calibri"/>
                <w:b/>
                <w:sz w:val="20"/>
                <w:szCs w:val="20"/>
              </w:rPr>
            </w:pPr>
            <w:r w:rsidRPr="007126CD">
              <w:rPr>
                <w:rFonts w:ascii="Calibri" w:hAnsi="Calibri" w:cs="Calibri"/>
                <w:b/>
                <w:sz w:val="20"/>
                <w:szCs w:val="20"/>
              </w:rPr>
              <w:t>SSNFI WG co-chairs</w:t>
            </w:r>
            <w:r w:rsidRPr="007126CD">
              <w:rPr>
                <w:rFonts w:ascii="Calibri" w:hAnsi="Calibri" w:cs="Calibri"/>
                <w:b/>
                <w:sz w:val="20"/>
                <w:szCs w:val="20"/>
              </w:rPr>
              <w:t xml:space="preserve"> + </w:t>
            </w:r>
            <w:r w:rsidR="002528B5" w:rsidRPr="007126CD">
              <w:rPr>
                <w:rFonts w:ascii="Calibri" w:hAnsi="Calibri" w:cs="Calibri"/>
                <w:b/>
                <w:sz w:val="20"/>
                <w:szCs w:val="20"/>
              </w:rPr>
              <w:t>URCS</w:t>
            </w:r>
            <w:r w:rsidR="00BF7032" w:rsidRPr="007126CD">
              <w:rPr>
                <w:rFonts w:ascii="Calibri" w:hAnsi="Calibri" w:cs="Calibri"/>
                <w:b/>
                <w:sz w:val="20"/>
                <w:szCs w:val="20"/>
              </w:rPr>
              <w:t xml:space="preserve"> </w:t>
            </w:r>
          </w:p>
        </w:tc>
        <w:tc>
          <w:tcPr>
            <w:tcW w:w="1276" w:type="dxa"/>
            <w:shd w:val="clear" w:color="auto" w:fill="auto"/>
            <w:vAlign w:val="center"/>
          </w:tcPr>
          <w:p w14:paraId="204C320C" w14:textId="729AB7FF" w:rsidR="00BF7032" w:rsidRPr="007126CD" w:rsidRDefault="002D5F4A" w:rsidP="002528B5">
            <w:pPr>
              <w:rPr>
                <w:rFonts w:ascii="Calibri" w:hAnsi="Calibri" w:cs="Calibri"/>
                <w:sz w:val="20"/>
                <w:szCs w:val="20"/>
              </w:rPr>
            </w:pPr>
            <w:r w:rsidRPr="007126CD">
              <w:rPr>
                <w:rFonts w:ascii="Calibri" w:hAnsi="Calibri" w:cs="Calibri"/>
                <w:sz w:val="20"/>
                <w:szCs w:val="20"/>
              </w:rPr>
              <w:t>12 July</w:t>
            </w:r>
          </w:p>
        </w:tc>
        <w:tc>
          <w:tcPr>
            <w:tcW w:w="1286" w:type="dxa"/>
            <w:gridSpan w:val="2"/>
            <w:shd w:val="clear" w:color="auto" w:fill="auto"/>
            <w:vAlign w:val="center"/>
          </w:tcPr>
          <w:p w14:paraId="2628AABC" w14:textId="77777777" w:rsidR="00BF7032" w:rsidRPr="007126CD" w:rsidRDefault="002528B5" w:rsidP="00BA7151">
            <w:pPr>
              <w:rPr>
                <w:rFonts w:ascii="Calibri" w:hAnsi="Calibri" w:cs="Calibri"/>
                <w:sz w:val="20"/>
                <w:szCs w:val="20"/>
              </w:rPr>
            </w:pPr>
            <w:r w:rsidRPr="007126CD">
              <w:rPr>
                <w:rFonts w:ascii="Calibri" w:hAnsi="Calibri" w:cs="Calibri"/>
                <w:sz w:val="20"/>
                <w:szCs w:val="20"/>
              </w:rPr>
              <w:t>NOT STARTED</w:t>
            </w:r>
          </w:p>
        </w:tc>
      </w:tr>
      <w:tr w:rsidR="002528B5" w14:paraId="6105C944" w14:textId="77777777" w:rsidTr="00F65DF1">
        <w:trPr>
          <w:trHeight w:val="288"/>
        </w:trPr>
        <w:tc>
          <w:tcPr>
            <w:tcW w:w="5665" w:type="dxa"/>
            <w:gridSpan w:val="2"/>
            <w:shd w:val="clear" w:color="auto" w:fill="auto"/>
            <w:vAlign w:val="center"/>
          </w:tcPr>
          <w:p w14:paraId="611BDA95" w14:textId="77777777" w:rsidR="002528B5" w:rsidRPr="007126CD" w:rsidRDefault="002528B5" w:rsidP="002528B5">
            <w:pPr>
              <w:rPr>
                <w:rFonts w:ascii="Calibri" w:hAnsi="Calibri" w:cs="Calibri"/>
                <w:sz w:val="20"/>
                <w:szCs w:val="20"/>
              </w:rPr>
            </w:pPr>
            <w:r w:rsidRPr="007126CD">
              <w:rPr>
                <w:rFonts w:ascii="Calibri" w:hAnsi="Calibri"/>
                <w:sz w:val="20"/>
                <w:szCs w:val="20"/>
              </w:rPr>
              <w:t>LWF and DRC to share market assessments &amp; shelter project report documents with SSNFI WG co-chairs.</w:t>
            </w:r>
          </w:p>
        </w:tc>
        <w:tc>
          <w:tcPr>
            <w:tcW w:w="1843" w:type="dxa"/>
            <w:shd w:val="clear" w:color="auto" w:fill="auto"/>
            <w:vAlign w:val="center"/>
          </w:tcPr>
          <w:p w14:paraId="049D7F38" w14:textId="77777777" w:rsidR="002528B5" w:rsidRPr="007126CD" w:rsidRDefault="002528B5" w:rsidP="002528B5">
            <w:pPr>
              <w:rPr>
                <w:rFonts w:ascii="Calibri" w:hAnsi="Calibri" w:cs="Calibri"/>
                <w:b/>
                <w:sz w:val="20"/>
                <w:szCs w:val="20"/>
              </w:rPr>
            </w:pPr>
            <w:r w:rsidRPr="007126CD">
              <w:rPr>
                <w:rFonts w:ascii="Calibri" w:hAnsi="Calibri" w:cs="Calibri"/>
                <w:b/>
                <w:sz w:val="20"/>
                <w:szCs w:val="20"/>
              </w:rPr>
              <w:t>LWF and DRC</w:t>
            </w:r>
          </w:p>
        </w:tc>
        <w:tc>
          <w:tcPr>
            <w:tcW w:w="1276" w:type="dxa"/>
            <w:shd w:val="clear" w:color="auto" w:fill="auto"/>
            <w:vAlign w:val="center"/>
          </w:tcPr>
          <w:p w14:paraId="2926344D" w14:textId="413B2A14" w:rsidR="002528B5" w:rsidRPr="007126CD" w:rsidRDefault="002D5F4A" w:rsidP="002528B5">
            <w:pPr>
              <w:rPr>
                <w:rFonts w:ascii="Calibri" w:hAnsi="Calibri" w:cs="Calibri"/>
                <w:sz w:val="20"/>
                <w:szCs w:val="20"/>
              </w:rPr>
            </w:pPr>
            <w:r w:rsidRPr="007126CD">
              <w:rPr>
                <w:rFonts w:ascii="Calibri" w:hAnsi="Calibri" w:cs="Calibri"/>
                <w:sz w:val="20"/>
                <w:szCs w:val="20"/>
              </w:rPr>
              <w:t>12 July</w:t>
            </w:r>
          </w:p>
        </w:tc>
        <w:tc>
          <w:tcPr>
            <w:tcW w:w="1286" w:type="dxa"/>
            <w:gridSpan w:val="2"/>
            <w:shd w:val="clear" w:color="auto" w:fill="auto"/>
            <w:vAlign w:val="center"/>
          </w:tcPr>
          <w:p w14:paraId="39B14737" w14:textId="77777777" w:rsidR="002528B5" w:rsidRPr="007126CD" w:rsidRDefault="002528B5" w:rsidP="002528B5">
            <w:pPr>
              <w:rPr>
                <w:rFonts w:ascii="Calibri" w:hAnsi="Calibri" w:cs="Calibri"/>
                <w:sz w:val="20"/>
                <w:szCs w:val="20"/>
              </w:rPr>
            </w:pPr>
            <w:r w:rsidRPr="007126CD">
              <w:rPr>
                <w:rFonts w:ascii="Calibri" w:hAnsi="Calibri" w:cs="Calibri"/>
                <w:sz w:val="20"/>
                <w:szCs w:val="20"/>
              </w:rPr>
              <w:t>NOT STARTED</w:t>
            </w:r>
          </w:p>
        </w:tc>
      </w:tr>
      <w:tr w:rsidR="002528B5" w14:paraId="51A519E0" w14:textId="77777777" w:rsidTr="00F65DF1">
        <w:trPr>
          <w:trHeight w:val="288"/>
        </w:trPr>
        <w:tc>
          <w:tcPr>
            <w:tcW w:w="5665" w:type="dxa"/>
            <w:gridSpan w:val="2"/>
            <w:shd w:val="clear" w:color="auto" w:fill="auto"/>
            <w:vAlign w:val="center"/>
          </w:tcPr>
          <w:p w14:paraId="2A26DA16" w14:textId="77777777" w:rsidR="002528B5" w:rsidRPr="007126CD" w:rsidRDefault="002528B5" w:rsidP="002528B5">
            <w:pPr>
              <w:rPr>
                <w:rFonts w:ascii="Calibri" w:hAnsi="Calibri"/>
                <w:sz w:val="20"/>
                <w:szCs w:val="20"/>
              </w:rPr>
            </w:pPr>
            <w:r w:rsidRPr="007126CD">
              <w:rPr>
                <w:rFonts w:ascii="Calibri" w:hAnsi="Calibri"/>
                <w:sz w:val="20"/>
                <w:szCs w:val="20"/>
              </w:rPr>
              <w:t>Shelter partners to send photos of ‘best practice’ existing refugee shelters (non-PSN) in settlements (plus host community homes), including zoomed in construction joints/details.</w:t>
            </w:r>
          </w:p>
        </w:tc>
        <w:tc>
          <w:tcPr>
            <w:tcW w:w="1843" w:type="dxa"/>
            <w:shd w:val="clear" w:color="auto" w:fill="auto"/>
            <w:vAlign w:val="center"/>
          </w:tcPr>
          <w:p w14:paraId="2F893FDB" w14:textId="77777777" w:rsidR="002528B5" w:rsidRPr="007126CD" w:rsidRDefault="002528B5" w:rsidP="002528B5">
            <w:pPr>
              <w:rPr>
                <w:rFonts w:ascii="Calibri" w:hAnsi="Calibri" w:cs="Calibri"/>
                <w:b/>
                <w:sz w:val="20"/>
                <w:szCs w:val="20"/>
              </w:rPr>
            </w:pPr>
            <w:r w:rsidRPr="007126CD">
              <w:rPr>
                <w:rFonts w:ascii="Calibri" w:hAnsi="Calibri" w:cs="Calibri"/>
                <w:b/>
                <w:sz w:val="20"/>
                <w:szCs w:val="20"/>
              </w:rPr>
              <w:t>All SSNFI W</w:t>
            </w:r>
            <w:bookmarkStart w:id="4" w:name="_GoBack"/>
            <w:bookmarkEnd w:id="4"/>
            <w:r w:rsidRPr="007126CD">
              <w:rPr>
                <w:rFonts w:ascii="Calibri" w:hAnsi="Calibri" w:cs="Calibri"/>
                <w:b/>
                <w:sz w:val="20"/>
                <w:szCs w:val="20"/>
              </w:rPr>
              <w:t>G actors</w:t>
            </w:r>
          </w:p>
        </w:tc>
        <w:tc>
          <w:tcPr>
            <w:tcW w:w="1276" w:type="dxa"/>
            <w:shd w:val="clear" w:color="auto" w:fill="auto"/>
            <w:vAlign w:val="center"/>
          </w:tcPr>
          <w:p w14:paraId="3F63816F" w14:textId="18B3F93E" w:rsidR="002528B5" w:rsidRPr="007126CD" w:rsidRDefault="00641889" w:rsidP="002528B5">
            <w:pPr>
              <w:rPr>
                <w:rFonts w:ascii="Calibri" w:hAnsi="Calibri" w:cs="Calibri"/>
                <w:sz w:val="20"/>
                <w:szCs w:val="20"/>
              </w:rPr>
            </w:pPr>
            <w:r w:rsidRPr="007126CD">
              <w:rPr>
                <w:rFonts w:ascii="Calibri" w:hAnsi="Calibri" w:cs="Calibri"/>
                <w:sz w:val="20"/>
                <w:szCs w:val="20"/>
              </w:rPr>
              <w:t>31 July</w:t>
            </w:r>
          </w:p>
        </w:tc>
        <w:tc>
          <w:tcPr>
            <w:tcW w:w="1286" w:type="dxa"/>
            <w:gridSpan w:val="2"/>
            <w:shd w:val="clear" w:color="auto" w:fill="auto"/>
            <w:vAlign w:val="center"/>
          </w:tcPr>
          <w:p w14:paraId="67696719" w14:textId="77777777" w:rsidR="002528B5" w:rsidRPr="007126CD" w:rsidRDefault="002528B5" w:rsidP="002528B5">
            <w:pPr>
              <w:rPr>
                <w:rFonts w:ascii="Calibri" w:hAnsi="Calibri" w:cs="Calibri"/>
                <w:sz w:val="20"/>
                <w:szCs w:val="20"/>
              </w:rPr>
            </w:pPr>
            <w:r w:rsidRPr="007126CD">
              <w:rPr>
                <w:rFonts w:ascii="Calibri" w:hAnsi="Calibri" w:cs="Calibri"/>
                <w:sz w:val="20"/>
                <w:szCs w:val="20"/>
              </w:rPr>
              <w:t>NOT STARTED</w:t>
            </w:r>
          </w:p>
        </w:tc>
      </w:tr>
      <w:tr w:rsidR="002528B5" w14:paraId="15747A14" w14:textId="77777777" w:rsidTr="00F65DF1">
        <w:trPr>
          <w:trHeight w:val="288"/>
        </w:trPr>
        <w:tc>
          <w:tcPr>
            <w:tcW w:w="5665" w:type="dxa"/>
            <w:gridSpan w:val="2"/>
            <w:shd w:val="clear" w:color="auto" w:fill="auto"/>
            <w:vAlign w:val="center"/>
          </w:tcPr>
          <w:p w14:paraId="45DE8084" w14:textId="35BF1B16" w:rsidR="002528B5" w:rsidRPr="007126CD" w:rsidRDefault="00641889" w:rsidP="00641889">
            <w:pPr>
              <w:rPr>
                <w:rFonts w:ascii="Calibri" w:hAnsi="Calibri"/>
                <w:sz w:val="20"/>
                <w:szCs w:val="20"/>
              </w:rPr>
            </w:pPr>
            <w:r w:rsidRPr="007126CD">
              <w:rPr>
                <w:rFonts w:ascii="Calibri" w:hAnsi="Calibri"/>
                <w:sz w:val="20"/>
                <w:szCs w:val="20"/>
              </w:rPr>
              <w:t xml:space="preserve">Based on pilot outcomes and lessons learnt, shelter actors to create </w:t>
            </w:r>
            <w:r w:rsidRPr="007126CD">
              <w:rPr>
                <w:rFonts w:ascii="Calibri" w:hAnsi="Calibri"/>
                <w:sz w:val="20"/>
                <w:szCs w:val="20"/>
              </w:rPr>
              <w:t>settlement-level catalogue of design references</w:t>
            </w:r>
          </w:p>
        </w:tc>
        <w:tc>
          <w:tcPr>
            <w:tcW w:w="1843" w:type="dxa"/>
            <w:shd w:val="clear" w:color="auto" w:fill="auto"/>
            <w:vAlign w:val="center"/>
          </w:tcPr>
          <w:p w14:paraId="03F50F24" w14:textId="44053F47" w:rsidR="002528B5" w:rsidRPr="007126CD" w:rsidRDefault="00641889" w:rsidP="002528B5">
            <w:pPr>
              <w:rPr>
                <w:rFonts w:ascii="Calibri" w:hAnsi="Calibri" w:cs="Calibri"/>
                <w:b/>
                <w:sz w:val="20"/>
                <w:szCs w:val="20"/>
              </w:rPr>
            </w:pPr>
            <w:r w:rsidRPr="007126CD">
              <w:rPr>
                <w:rFonts w:ascii="Calibri" w:hAnsi="Calibri" w:cs="Calibri"/>
                <w:b/>
                <w:sz w:val="20"/>
                <w:szCs w:val="20"/>
              </w:rPr>
              <w:t>Shelter pilot</w:t>
            </w:r>
            <w:r w:rsidRPr="007126CD">
              <w:rPr>
                <w:rFonts w:ascii="Calibri" w:hAnsi="Calibri" w:cs="Calibri"/>
                <w:b/>
                <w:sz w:val="20"/>
                <w:szCs w:val="20"/>
              </w:rPr>
              <w:t xml:space="preserve"> actors</w:t>
            </w:r>
          </w:p>
        </w:tc>
        <w:tc>
          <w:tcPr>
            <w:tcW w:w="1276" w:type="dxa"/>
            <w:shd w:val="clear" w:color="auto" w:fill="auto"/>
            <w:vAlign w:val="center"/>
          </w:tcPr>
          <w:p w14:paraId="6B527A9E" w14:textId="4C8C2C6F" w:rsidR="002528B5" w:rsidRPr="007126CD" w:rsidRDefault="002528B5" w:rsidP="00641889">
            <w:pPr>
              <w:rPr>
                <w:rFonts w:ascii="Calibri" w:hAnsi="Calibri" w:cs="Calibri"/>
                <w:sz w:val="20"/>
                <w:szCs w:val="20"/>
              </w:rPr>
            </w:pPr>
            <w:r w:rsidRPr="007126CD">
              <w:rPr>
                <w:rFonts w:ascii="Calibri" w:hAnsi="Calibri" w:cs="Calibri"/>
                <w:sz w:val="20"/>
                <w:szCs w:val="20"/>
              </w:rPr>
              <w:t>1</w:t>
            </w:r>
            <w:r w:rsidR="00641889" w:rsidRPr="007126CD">
              <w:rPr>
                <w:rFonts w:ascii="Calibri" w:hAnsi="Calibri" w:cs="Calibri"/>
                <w:sz w:val="20"/>
                <w:szCs w:val="20"/>
              </w:rPr>
              <w:t>6 August</w:t>
            </w:r>
          </w:p>
        </w:tc>
        <w:tc>
          <w:tcPr>
            <w:tcW w:w="1286" w:type="dxa"/>
            <w:gridSpan w:val="2"/>
            <w:shd w:val="clear" w:color="auto" w:fill="auto"/>
            <w:vAlign w:val="center"/>
          </w:tcPr>
          <w:p w14:paraId="5636F57C" w14:textId="77777777" w:rsidR="002528B5" w:rsidRPr="007126CD" w:rsidRDefault="002528B5" w:rsidP="002528B5">
            <w:pPr>
              <w:rPr>
                <w:rFonts w:ascii="Calibri" w:hAnsi="Calibri" w:cs="Calibri"/>
                <w:sz w:val="20"/>
                <w:szCs w:val="20"/>
              </w:rPr>
            </w:pPr>
            <w:r w:rsidRPr="007126CD">
              <w:rPr>
                <w:rFonts w:ascii="Calibri" w:hAnsi="Calibri" w:cs="Calibri"/>
                <w:sz w:val="20"/>
                <w:szCs w:val="20"/>
              </w:rPr>
              <w:t>NOT STARTED</w:t>
            </w:r>
          </w:p>
        </w:tc>
      </w:tr>
      <w:tr w:rsidR="002D5F4A" w14:paraId="23EE8D82" w14:textId="77777777" w:rsidTr="00F65DF1">
        <w:trPr>
          <w:trHeight w:val="288"/>
        </w:trPr>
        <w:tc>
          <w:tcPr>
            <w:tcW w:w="5665" w:type="dxa"/>
            <w:gridSpan w:val="2"/>
            <w:shd w:val="clear" w:color="auto" w:fill="auto"/>
            <w:vAlign w:val="center"/>
          </w:tcPr>
          <w:p w14:paraId="6BF677E8" w14:textId="31CE60E9" w:rsidR="002D5F4A" w:rsidRPr="007126CD" w:rsidRDefault="002D5F4A" w:rsidP="002D5F4A">
            <w:pPr>
              <w:rPr>
                <w:rFonts w:ascii="Calibri" w:hAnsi="Calibri"/>
                <w:sz w:val="20"/>
                <w:szCs w:val="20"/>
              </w:rPr>
            </w:pPr>
            <w:r w:rsidRPr="007126CD">
              <w:rPr>
                <w:rFonts w:ascii="Calibri" w:hAnsi="Calibri"/>
                <w:sz w:val="20"/>
                <w:szCs w:val="20"/>
              </w:rPr>
              <w:t>ActivityINFO reporting guidance note.</w:t>
            </w:r>
          </w:p>
        </w:tc>
        <w:tc>
          <w:tcPr>
            <w:tcW w:w="1843" w:type="dxa"/>
            <w:shd w:val="clear" w:color="auto" w:fill="auto"/>
            <w:vAlign w:val="center"/>
          </w:tcPr>
          <w:p w14:paraId="6962FFE0" w14:textId="5568950C" w:rsidR="002D5F4A" w:rsidRPr="007126CD" w:rsidRDefault="002D5F4A" w:rsidP="002D5F4A">
            <w:pPr>
              <w:rPr>
                <w:rFonts w:ascii="Calibri" w:hAnsi="Calibri" w:cs="Calibri"/>
                <w:b/>
                <w:sz w:val="20"/>
                <w:szCs w:val="20"/>
              </w:rPr>
            </w:pPr>
            <w:r w:rsidRPr="007126CD">
              <w:rPr>
                <w:rFonts w:ascii="Calibri" w:hAnsi="Calibri" w:cs="Calibri"/>
                <w:b/>
                <w:sz w:val="20"/>
                <w:szCs w:val="20"/>
              </w:rPr>
              <w:t>SSNFI WG co-chairs</w:t>
            </w:r>
          </w:p>
        </w:tc>
        <w:tc>
          <w:tcPr>
            <w:tcW w:w="1276" w:type="dxa"/>
            <w:shd w:val="clear" w:color="auto" w:fill="auto"/>
            <w:vAlign w:val="center"/>
          </w:tcPr>
          <w:p w14:paraId="15FF2119" w14:textId="282AD55D" w:rsidR="002D5F4A" w:rsidRPr="007126CD" w:rsidRDefault="002D5F4A" w:rsidP="002D5F4A">
            <w:pPr>
              <w:rPr>
                <w:rFonts w:ascii="Calibri" w:hAnsi="Calibri" w:cs="Calibri"/>
                <w:sz w:val="20"/>
                <w:szCs w:val="20"/>
              </w:rPr>
            </w:pPr>
            <w:r w:rsidRPr="007126CD">
              <w:rPr>
                <w:rFonts w:ascii="Calibri" w:hAnsi="Calibri" w:cs="Calibri"/>
                <w:sz w:val="20"/>
                <w:szCs w:val="20"/>
              </w:rPr>
              <w:t>14 June</w:t>
            </w:r>
          </w:p>
        </w:tc>
        <w:tc>
          <w:tcPr>
            <w:tcW w:w="1286" w:type="dxa"/>
            <w:gridSpan w:val="2"/>
            <w:shd w:val="clear" w:color="auto" w:fill="auto"/>
            <w:vAlign w:val="center"/>
          </w:tcPr>
          <w:p w14:paraId="77A5850F" w14:textId="0D032DEC" w:rsidR="002D5F4A" w:rsidRPr="007126CD" w:rsidRDefault="002D5F4A" w:rsidP="002D5F4A">
            <w:pPr>
              <w:rPr>
                <w:rFonts w:ascii="Calibri" w:hAnsi="Calibri" w:cs="Calibri"/>
                <w:sz w:val="20"/>
                <w:szCs w:val="20"/>
              </w:rPr>
            </w:pPr>
            <w:r w:rsidRPr="007126CD">
              <w:rPr>
                <w:rFonts w:ascii="Calibri" w:hAnsi="Calibri" w:cs="Calibri"/>
                <w:sz w:val="20"/>
                <w:szCs w:val="20"/>
              </w:rPr>
              <w:t>COMPLETED</w:t>
            </w:r>
          </w:p>
        </w:tc>
      </w:tr>
    </w:tbl>
    <w:p w14:paraId="470F7A6B" w14:textId="77777777" w:rsidR="00501E90" w:rsidRPr="00501E90" w:rsidRDefault="00501E90">
      <w:pPr>
        <w:ind w:left="0"/>
        <w:rPr>
          <w:rFonts w:ascii="Calibri" w:hAnsi="Calibri" w:cs="Calibri"/>
        </w:rPr>
      </w:pPr>
    </w:p>
    <w:sectPr w:rsidR="00501E90" w:rsidRPr="00501E90" w:rsidSect="00DC33A1">
      <w:type w:val="continuous"/>
      <w:pgSz w:w="12240" w:h="15840" w:code="1"/>
      <w:pgMar w:top="851" w:right="1080" w:bottom="45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F67FB"/>
    <w:multiLevelType w:val="hybridMultilevel"/>
    <w:tmpl w:val="2DB25FAE"/>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 w15:restartNumberingAfterBreak="0">
    <w:nsid w:val="06D30D8E"/>
    <w:multiLevelType w:val="hybridMultilevel"/>
    <w:tmpl w:val="1D2475E0"/>
    <w:lvl w:ilvl="0" w:tplc="8320CD4E">
      <w:start w:val="1"/>
      <w:numFmt w:val="bullet"/>
      <w:pStyle w:val="Text-Bullet"/>
      <w:lvlText w:val="■"/>
      <w:lvlJc w:val="left"/>
      <w:pPr>
        <w:ind w:left="720" w:hanging="360"/>
      </w:pPr>
      <w:rPr>
        <w:rFonts w:ascii="Arial" w:hAnsi="Arial" w:hint="default"/>
        <w:color w:val="0072B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834A0"/>
    <w:multiLevelType w:val="hybridMultilevel"/>
    <w:tmpl w:val="25B62C40"/>
    <w:lvl w:ilvl="0" w:tplc="F96C49AA">
      <w:start w:val="1"/>
      <w:numFmt w:val="bullet"/>
      <w:lvlText w:val="•"/>
      <w:lvlJc w:val="left"/>
      <w:pPr>
        <w:tabs>
          <w:tab w:val="num" w:pos="720"/>
        </w:tabs>
        <w:ind w:left="720" w:hanging="360"/>
      </w:pPr>
      <w:rPr>
        <w:rFonts w:ascii="Arial" w:hAnsi="Arial" w:hint="default"/>
      </w:rPr>
    </w:lvl>
    <w:lvl w:ilvl="1" w:tplc="7C88CF0C" w:tentative="1">
      <w:start w:val="1"/>
      <w:numFmt w:val="bullet"/>
      <w:lvlText w:val="•"/>
      <w:lvlJc w:val="left"/>
      <w:pPr>
        <w:tabs>
          <w:tab w:val="num" w:pos="1440"/>
        </w:tabs>
        <w:ind w:left="1440" w:hanging="360"/>
      </w:pPr>
      <w:rPr>
        <w:rFonts w:ascii="Arial" w:hAnsi="Arial" w:hint="default"/>
      </w:rPr>
    </w:lvl>
    <w:lvl w:ilvl="2" w:tplc="76D8D5EA" w:tentative="1">
      <w:start w:val="1"/>
      <w:numFmt w:val="bullet"/>
      <w:lvlText w:val="•"/>
      <w:lvlJc w:val="left"/>
      <w:pPr>
        <w:tabs>
          <w:tab w:val="num" w:pos="2160"/>
        </w:tabs>
        <w:ind w:left="2160" w:hanging="360"/>
      </w:pPr>
      <w:rPr>
        <w:rFonts w:ascii="Arial" w:hAnsi="Arial" w:hint="default"/>
      </w:rPr>
    </w:lvl>
    <w:lvl w:ilvl="3" w:tplc="30243EAE" w:tentative="1">
      <w:start w:val="1"/>
      <w:numFmt w:val="bullet"/>
      <w:lvlText w:val="•"/>
      <w:lvlJc w:val="left"/>
      <w:pPr>
        <w:tabs>
          <w:tab w:val="num" w:pos="2880"/>
        </w:tabs>
        <w:ind w:left="2880" w:hanging="360"/>
      </w:pPr>
      <w:rPr>
        <w:rFonts w:ascii="Arial" w:hAnsi="Arial" w:hint="default"/>
      </w:rPr>
    </w:lvl>
    <w:lvl w:ilvl="4" w:tplc="EFD8E3D6" w:tentative="1">
      <w:start w:val="1"/>
      <w:numFmt w:val="bullet"/>
      <w:lvlText w:val="•"/>
      <w:lvlJc w:val="left"/>
      <w:pPr>
        <w:tabs>
          <w:tab w:val="num" w:pos="3600"/>
        </w:tabs>
        <w:ind w:left="3600" w:hanging="360"/>
      </w:pPr>
      <w:rPr>
        <w:rFonts w:ascii="Arial" w:hAnsi="Arial" w:hint="default"/>
      </w:rPr>
    </w:lvl>
    <w:lvl w:ilvl="5" w:tplc="03BA5D28" w:tentative="1">
      <w:start w:val="1"/>
      <w:numFmt w:val="bullet"/>
      <w:lvlText w:val="•"/>
      <w:lvlJc w:val="left"/>
      <w:pPr>
        <w:tabs>
          <w:tab w:val="num" w:pos="4320"/>
        </w:tabs>
        <w:ind w:left="4320" w:hanging="360"/>
      </w:pPr>
      <w:rPr>
        <w:rFonts w:ascii="Arial" w:hAnsi="Arial" w:hint="default"/>
      </w:rPr>
    </w:lvl>
    <w:lvl w:ilvl="6" w:tplc="5784FDD8" w:tentative="1">
      <w:start w:val="1"/>
      <w:numFmt w:val="bullet"/>
      <w:lvlText w:val="•"/>
      <w:lvlJc w:val="left"/>
      <w:pPr>
        <w:tabs>
          <w:tab w:val="num" w:pos="5040"/>
        </w:tabs>
        <w:ind w:left="5040" w:hanging="360"/>
      </w:pPr>
      <w:rPr>
        <w:rFonts w:ascii="Arial" w:hAnsi="Arial" w:hint="default"/>
      </w:rPr>
    </w:lvl>
    <w:lvl w:ilvl="7" w:tplc="029EAB40" w:tentative="1">
      <w:start w:val="1"/>
      <w:numFmt w:val="bullet"/>
      <w:lvlText w:val="•"/>
      <w:lvlJc w:val="left"/>
      <w:pPr>
        <w:tabs>
          <w:tab w:val="num" w:pos="5760"/>
        </w:tabs>
        <w:ind w:left="5760" w:hanging="360"/>
      </w:pPr>
      <w:rPr>
        <w:rFonts w:ascii="Arial" w:hAnsi="Arial" w:hint="default"/>
      </w:rPr>
    </w:lvl>
    <w:lvl w:ilvl="8" w:tplc="543027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681BF3"/>
    <w:multiLevelType w:val="hybridMultilevel"/>
    <w:tmpl w:val="59FC927C"/>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1AE60DA4"/>
    <w:multiLevelType w:val="hybridMultilevel"/>
    <w:tmpl w:val="E97258F4"/>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5" w15:restartNumberingAfterBreak="0">
    <w:nsid w:val="23966B3E"/>
    <w:multiLevelType w:val="hybridMultilevel"/>
    <w:tmpl w:val="7146E9A8"/>
    <w:lvl w:ilvl="0" w:tplc="AECA0628">
      <w:start w:val="1"/>
      <w:numFmt w:val="decimal"/>
      <w:lvlText w:val="%1."/>
      <w:lvlJc w:val="left"/>
      <w:pPr>
        <w:ind w:left="446" w:hanging="360"/>
      </w:pPr>
      <w:rPr>
        <w:rFonts w:hint="default"/>
      </w:rPr>
    </w:lvl>
    <w:lvl w:ilvl="1" w:tplc="08090019" w:tentative="1">
      <w:start w:val="1"/>
      <w:numFmt w:val="lowerLetter"/>
      <w:lvlText w:val="%2."/>
      <w:lvlJc w:val="left"/>
      <w:pPr>
        <w:ind w:left="1166" w:hanging="360"/>
      </w:pPr>
    </w:lvl>
    <w:lvl w:ilvl="2" w:tplc="0809001B" w:tentative="1">
      <w:start w:val="1"/>
      <w:numFmt w:val="lowerRoman"/>
      <w:lvlText w:val="%3."/>
      <w:lvlJc w:val="right"/>
      <w:pPr>
        <w:ind w:left="1886" w:hanging="180"/>
      </w:pPr>
    </w:lvl>
    <w:lvl w:ilvl="3" w:tplc="0809000F" w:tentative="1">
      <w:start w:val="1"/>
      <w:numFmt w:val="decimal"/>
      <w:lvlText w:val="%4."/>
      <w:lvlJc w:val="left"/>
      <w:pPr>
        <w:ind w:left="2606" w:hanging="360"/>
      </w:pPr>
    </w:lvl>
    <w:lvl w:ilvl="4" w:tplc="08090019" w:tentative="1">
      <w:start w:val="1"/>
      <w:numFmt w:val="lowerLetter"/>
      <w:lvlText w:val="%5."/>
      <w:lvlJc w:val="left"/>
      <w:pPr>
        <w:ind w:left="3326" w:hanging="360"/>
      </w:pPr>
    </w:lvl>
    <w:lvl w:ilvl="5" w:tplc="0809001B" w:tentative="1">
      <w:start w:val="1"/>
      <w:numFmt w:val="lowerRoman"/>
      <w:lvlText w:val="%6."/>
      <w:lvlJc w:val="right"/>
      <w:pPr>
        <w:ind w:left="4046" w:hanging="180"/>
      </w:pPr>
    </w:lvl>
    <w:lvl w:ilvl="6" w:tplc="0809000F" w:tentative="1">
      <w:start w:val="1"/>
      <w:numFmt w:val="decimal"/>
      <w:lvlText w:val="%7."/>
      <w:lvlJc w:val="left"/>
      <w:pPr>
        <w:ind w:left="4766" w:hanging="360"/>
      </w:pPr>
    </w:lvl>
    <w:lvl w:ilvl="7" w:tplc="08090019" w:tentative="1">
      <w:start w:val="1"/>
      <w:numFmt w:val="lowerLetter"/>
      <w:lvlText w:val="%8."/>
      <w:lvlJc w:val="left"/>
      <w:pPr>
        <w:ind w:left="5486" w:hanging="360"/>
      </w:pPr>
    </w:lvl>
    <w:lvl w:ilvl="8" w:tplc="0809001B" w:tentative="1">
      <w:start w:val="1"/>
      <w:numFmt w:val="lowerRoman"/>
      <w:lvlText w:val="%9."/>
      <w:lvlJc w:val="right"/>
      <w:pPr>
        <w:ind w:left="6206" w:hanging="180"/>
      </w:pPr>
    </w:lvl>
  </w:abstractNum>
  <w:abstractNum w:abstractNumId="6" w15:restartNumberingAfterBreak="0">
    <w:nsid w:val="2AC62F7E"/>
    <w:multiLevelType w:val="hybridMultilevel"/>
    <w:tmpl w:val="4A5034D6"/>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7" w15:restartNumberingAfterBreak="0">
    <w:nsid w:val="2ACE5BD3"/>
    <w:multiLevelType w:val="hybridMultilevel"/>
    <w:tmpl w:val="7C6CDDB2"/>
    <w:lvl w:ilvl="0" w:tplc="7F22B61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A5789"/>
    <w:multiLevelType w:val="hybridMultilevel"/>
    <w:tmpl w:val="E3E8E5DE"/>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9" w15:restartNumberingAfterBreak="0">
    <w:nsid w:val="399724C0"/>
    <w:multiLevelType w:val="hybridMultilevel"/>
    <w:tmpl w:val="D414824C"/>
    <w:lvl w:ilvl="0" w:tplc="2B78092A">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EC0869"/>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A45AA5"/>
    <w:multiLevelType w:val="multilevel"/>
    <w:tmpl w:val="7DCEED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337987"/>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EB0915"/>
    <w:multiLevelType w:val="hybridMultilevel"/>
    <w:tmpl w:val="1B24BC5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32D31"/>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0F01D1"/>
    <w:multiLevelType w:val="hybridMultilevel"/>
    <w:tmpl w:val="D73A5F68"/>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16" w15:restartNumberingAfterBreak="0">
    <w:nsid w:val="55515863"/>
    <w:multiLevelType w:val="hybridMultilevel"/>
    <w:tmpl w:val="1026D9A2"/>
    <w:lvl w:ilvl="0" w:tplc="08090001">
      <w:start w:val="1"/>
      <w:numFmt w:val="bullet"/>
      <w:lvlText w:val=""/>
      <w:lvlJc w:val="left"/>
      <w:pPr>
        <w:ind w:left="857" w:hanging="360"/>
      </w:pPr>
      <w:rPr>
        <w:rFonts w:ascii="Symbol" w:hAnsi="Symbol" w:hint="default"/>
      </w:rPr>
    </w:lvl>
    <w:lvl w:ilvl="1" w:tplc="08090003" w:tentative="1">
      <w:start w:val="1"/>
      <w:numFmt w:val="bullet"/>
      <w:lvlText w:val="o"/>
      <w:lvlJc w:val="left"/>
      <w:pPr>
        <w:ind w:left="1577" w:hanging="360"/>
      </w:pPr>
      <w:rPr>
        <w:rFonts w:ascii="Courier New" w:hAnsi="Courier New" w:cs="Courier New" w:hint="default"/>
      </w:rPr>
    </w:lvl>
    <w:lvl w:ilvl="2" w:tplc="08090005" w:tentative="1">
      <w:start w:val="1"/>
      <w:numFmt w:val="bullet"/>
      <w:lvlText w:val=""/>
      <w:lvlJc w:val="left"/>
      <w:pPr>
        <w:ind w:left="2297" w:hanging="360"/>
      </w:pPr>
      <w:rPr>
        <w:rFonts w:ascii="Wingdings" w:hAnsi="Wingdings" w:hint="default"/>
      </w:rPr>
    </w:lvl>
    <w:lvl w:ilvl="3" w:tplc="08090001" w:tentative="1">
      <w:start w:val="1"/>
      <w:numFmt w:val="bullet"/>
      <w:lvlText w:val=""/>
      <w:lvlJc w:val="left"/>
      <w:pPr>
        <w:ind w:left="3017" w:hanging="360"/>
      </w:pPr>
      <w:rPr>
        <w:rFonts w:ascii="Symbol" w:hAnsi="Symbol" w:hint="default"/>
      </w:rPr>
    </w:lvl>
    <w:lvl w:ilvl="4" w:tplc="08090003" w:tentative="1">
      <w:start w:val="1"/>
      <w:numFmt w:val="bullet"/>
      <w:lvlText w:val="o"/>
      <w:lvlJc w:val="left"/>
      <w:pPr>
        <w:ind w:left="3737" w:hanging="360"/>
      </w:pPr>
      <w:rPr>
        <w:rFonts w:ascii="Courier New" w:hAnsi="Courier New" w:cs="Courier New" w:hint="default"/>
      </w:rPr>
    </w:lvl>
    <w:lvl w:ilvl="5" w:tplc="08090005" w:tentative="1">
      <w:start w:val="1"/>
      <w:numFmt w:val="bullet"/>
      <w:lvlText w:val=""/>
      <w:lvlJc w:val="left"/>
      <w:pPr>
        <w:ind w:left="4457" w:hanging="360"/>
      </w:pPr>
      <w:rPr>
        <w:rFonts w:ascii="Wingdings" w:hAnsi="Wingdings" w:hint="default"/>
      </w:rPr>
    </w:lvl>
    <w:lvl w:ilvl="6" w:tplc="08090001" w:tentative="1">
      <w:start w:val="1"/>
      <w:numFmt w:val="bullet"/>
      <w:lvlText w:val=""/>
      <w:lvlJc w:val="left"/>
      <w:pPr>
        <w:ind w:left="5177" w:hanging="360"/>
      </w:pPr>
      <w:rPr>
        <w:rFonts w:ascii="Symbol" w:hAnsi="Symbol" w:hint="default"/>
      </w:rPr>
    </w:lvl>
    <w:lvl w:ilvl="7" w:tplc="08090003" w:tentative="1">
      <w:start w:val="1"/>
      <w:numFmt w:val="bullet"/>
      <w:lvlText w:val="o"/>
      <w:lvlJc w:val="left"/>
      <w:pPr>
        <w:ind w:left="5897" w:hanging="360"/>
      </w:pPr>
      <w:rPr>
        <w:rFonts w:ascii="Courier New" w:hAnsi="Courier New" w:cs="Courier New" w:hint="default"/>
      </w:rPr>
    </w:lvl>
    <w:lvl w:ilvl="8" w:tplc="08090005" w:tentative="1">
      <w:start w:val="1"/>
      <w:numFmt w:val="bullet"/>
      <w:lvlText w:val=""/>
      <w:lvlJc w:val="left"/>
      <w:pPr>
        <w:ind w:left="6617" w:hanging="360"/>
      </w:pPr>
      <w:rPr>
        <w:rFonts w:ascii="Wingdings" w:hAnsi="Wingdings" w:hint="default"/>
      </w:rPr>
    </w:lvl>
  </w:abstractNum>
  <w:abstractNum w:abstractNumId="17" w15:restartNumberingAfterBreak="0">
    <w:nsid w:val="5FBC76D1"/>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8DB760D"/>
    <w:multiLevelType w:val="hybridMultilevel"/>
    <w:tmpl w:val="5F06E95C"/>
    <w:lvl w:ilvl="0" w:tplc="F7ECB654">
      <w:start w:val="1"/>
      <w:numFmt w:val="bullet"/>
      <w:lvlText w:val="•"/>
      <w:lvlJc w:val="left"/>
      <w:pPr>
        <w:tabs>
          <w:tab w:val="num" w:pos="720"/>
        </w:tabs>
        <w:ind w:left="720" w:hanging="360"/>
      </w:pPr>
      <w:rPr>
        <w:rFonts w:ascii="Arial" w:hAnsi="Arial" w:hint="default"/>
      </w:rPr>
    </w:lvl>
    <w:lvl w:ilvl="1" w:tplc="56CE9978" w:tentative="1">
      <w:start w:val="1"/>
      <w:numFmt w:val="bullet"/>
      <w:lvlText w:val="•"/>
      <w:lvlJc w:val="left"/>
      <w:pPr>
        <w:tabs>
          <w:tab w:val="num" w:pos="1440"/>
        </w:tabs>
        <w:ind w:left="1440" w:hanging="360"/>
      </w:pPr>
      <w:rPr>
        <w:rFonts w:ascii="Arial" w:hAnsi="Arial" w:hint="default"/>
      </w:rPr>
    </w:lvl>
    <w:lvl w:ilvl="2" w:tplc="0F0A6800" w:tentative="1">
      <w:start w:val="1"/>
      <w:numFmt w:val="bullet"/>
      <w:lvlText w:val="•"/>
      <w:lvlJc w:val="left"/>
      <w:pPr>
        <w:tabs>
          <w:tab w:val="num" w:pos="2160"/>
        </w:tabs>
        <w:ind w:left="2160" w:hanging="360"/>
      </w:pPr>
      <w:rPr>
        <w:rFonts w:ascii="Arial" w:hAnsi="Arial" w:hint="default"/>
      </w:rPr>
    </w:lvl>
    <w:lvl w:ilvl="3" w:tplc="3590621C" w:tentative="1">
      <w:start w:val="1"/>
      <w:numFmt w:val="bullet"/>
      <w:lvlText w:val="•"/>
      <w:lvlJc w:val="left"/>
      <w:pPr>
        <w:tabs>
          <w:tab w:val="num" w:pos="2880"/>
        </w:tabs>
        <w:ind w:left="2880" w:hanging="360"/>
      </w:pPr>
      <w:rPr>
        <w:rFonts w:ascii="Arial" w:hAnsi="Arial" w:hint="default"/>
      </w:rPr>
    </w:lvl>
    <w:lvl w:ilvl="4" w:tplc="41523F60" w:tentative="1">
      <w:start w:val="1"/>
      <w:numFmt w:val="bullet"/>
      <w:lvlText w:val="•"/>
      <w:lvlJc w:val="left"/>
      <w:pPr>
        <w:tabs>
          <w:tab w:val="num" w:pos="3600"/>
        </w:tabs>
        <w:ind w:left="3600" w:hanging="360"/>
      </w:pPr>
      <w:rPr>
        <w:rFonts w:ascii="Arial" w:hAnsi="Arial" w:hint="default"/>
      </w:rPr>
    </w:lvl>
    <w:lvl w:ilvl="5" w:tplc="B9B84EEC" w:tentative="1">
      <w:start w:val="1"/>
      <w:numFmt w:val="bullet"/>
      <w:lvlText w:val="•"/>
      <w:lvlJc w:val="left"/>
      <w:pPr>
        <w:tabs>
          <w:tab w:val="num" w:pos="4320"/>
        </w:tabs>
        <w:ind w:left="4320" w:hanging="360"/>
      </w:pPr>
      <w:rPr>
        <w:rFonts w:ascii="Arial" w:hAnsi="Arial" w:hint="default"/>
      </w:rPr>
    </w:lvl>
    <w:lvl w:ilvl="6" w:tplc="23640FEA" w:tentative="1">
      <w:start w:val="1"/>
      <w:numFmt w:val="bullet"/>
      <w:lvlText w:val="•"/>
      <w:lvlJc w:val="left"/>
      <w:pPr>
        <w:tabs>
          <w:tab w:val="num" w:pos="5040"/>
        </w:tabs>
        <w:ind w:left="5040" w:hanging="360"/>
      </w:pPr>
      <w:rPr>
        <w:rFonts w:ascii="Arial" w:hAnsi="Arial" w:hint="default"/>
      </w:rPr>
    </w:lvl>
    <w:lvl w:ilvl="7" w:tplc="E75661BE" w:tentative="1">
      <w:start w:val="1"/>
      <w:numFmt w:val="bullet"/>
      <w:lvlText w:val="•"/>
      <w:lvlJc w:val="left"/>
      <w:pPr>
        <w:tabs>
          <w:tab w:val="num" w:pos="5760"/>
        </w:tabs>
        <w:ind w:left="5760" w:hanging="360"/>
      </w:pPr>
      <w:rPr>
        <w:rFonts w:ascii="Arial" w:hAnsi="Arial" w:hint="default"/>
      </w:rPr>
    </w:lvl>
    <w:lvl w:ilvl="8" w:tplc="23BC50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8A1988"/>
    <w:multiLevelType w:val="hybridMultilevel"/>
    <w:tmpl w:val="5CE2C586"/>
    <w:lvl w:ilvl="0" w:tplc="FB407664">
      <w:start w:val="1"/>
      <w:numFmt w:val="decimal"/>
      <w:lvlText w:val="%1)"/>
      <w:lvlJc w:val="left"/>
      <w:pPr>
        <w:ind w:left="532" w:hanging="360"/>
      </w:pPr>
      <w:rPr>
        <w:rFonts w:hint="default"/>
        <w:color w:val="7F7F7F" w:themeColor="text1" w:themeTint="80"/>
      </w:rPr>
    </w:lvl>
    <w:lvl w:ilvl="1" w:tplc="08090019" w:tentative="1">
      <w:start w:val="1"/>
      <w:numFmt w:val="lowerLetter"/>
      <w:lvlText w:val="%2."/>
      <w:lvlJc w:val="left"/>
      <w:pPr>
        <w:ind w:left="1526" w:hanging="360"/>
      </w:pPr>
    </w:lvl>
    <w:lvl w:ilvl="2" w:tplc="0809001B" w:tentative="1">
      <w:start w:val="1"/>
      <w:numFmt w:val="lowerRoman"/>
      <w:lvlText w:val="%3."/>
      <w:lvlJc w:val="right"/>
      <w:pPr>
        <w:ind w:left="2246" w:hanging="180"/>
      </w:pPr>
    </w:lvl>
    <w:lvl w:ilvl="3" w:tplc="0809000F" w:tentative="1">
      <w:start w:val="1"/>
      <w:numFmt w:val="decimal"/>
      <w:lvlText w:val="%4."/>
      <w:lvlJc w:val="left"/>
      <w:pPr>
        <w:ind w:left="2966" w:hanging="360"/>
      </w:pPr>
    </w:lvl>
    <w:lvl w:ilvl="4" w:tplc="08090019" w:tentative="1">
      <w:start w:val="1"/>
      <w:numFmt w:val="lowerLetter"/>
      <w:lvlText w:val="%5."/>
      <w:lvlJc w:val="left"/>
      <w:pPr>
        <w:ind w:left="3686" w:hanging="360"/>
      </w:pPr>
    </w:lvl>
    <w:lvl w:ilvl="5" w:tplc="0809001B" w:tentative="1">
      <w:start w:val="1"/>
      <w:numFmt w:val="lowerRoman"/>
      <w:lvlText w:val="%6."/>
      <w:lvlJc w:val="right"/>
      <w:pPr>
        <w:ind w:left="4406" w:hanging="180"/>
      </w:pPr>
    </w:lvl>
    <w:lvl w:ilvl="6" w:tplc="0809000F" w:tentative="1">
      <w:start w:val="1"/>
      <w:numFmt w:val="decimal"/>
      <w:lvlText w:val="%7."/>
      <w:lvlJc w:val="left"/>
      <w:pPr>
        <w:ind w:left="5126" w:hanging="360"/>
      </w:pPr>
    </w:lvl>
    <w:lvl w:ilvl="7" w:tplc="08090019" w:tentative="1">
      <w:start w:val="1"/>
      <w:numFmt w:val="lowerLetter"/>
      <w:lvlText w:val="%8."/>
      <w:lvlJc w:val="left"/>
      <w:pPr>
        <w:ind w:left="5846" w:hanging="360"/>
      </w:pPr>
    </w:lvl>
    <w:lvl w:ilvl="8" w:tplc="0809001B" w:tentative="1">
      <w:start w:val="1"/>
      <w:numFmt w:val="lowerRoman"/>
      <w:lvlText w:val="%9."/>
      <w:lvlJc w:val="right"/>
      <w:pPr>
        <w:ind w:left="6566" w:hanging="180"/>
      </w:pPr>
    </w:lvl>
  </w:abstractNum>
  <w:abstractNum w:abstractNumId="20" w15:restartNumberingAfterBreak="0">
    <w:nsid w:val="6C444BA9"/>
    <w:multiLevelType w:val="hybridMultilevel"/>
    <w:tmpl w:val="97401E78"/>
    <w:lvl w:ilvl="0" w:tplc="6380902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0B179F"/>
    <w:multiLevelType w:val="hybridMultilevel"/>
    <w:tmpl w:val="104C828E"/>
    <w:lvl w:ilvl="0" w:tplc="22EADD8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B87421"/>
    <w:multiLevelType w:val="hybridMultilevel"/>
    <w:tmpl w:val="B582B1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FE7D0B"/>
    <w:multiLevelType w:val="hybridMultilevel"/>
    <w:tmpl w:val="20CEE476"/>
    <w:lvl w:ilvl="0" w:tplc="D372567A">
      <w:start w:val="2019"/>
      <w:numFmt w:val="bullet"/>
      <w:lvlText w:val="-"/>
      <w:lvlJc w:val="left"/>
      <w:pPr>
        <w:ind w:left="446" w:hanging="360"/>
      </w:pPr>
      <w:rPr>
        <w:rFonts w:ascii="Calibri" w:eastAsia="Times New Roman" w:hAnsi="Calibri" w:cs="Calibri" w:hint="default"/>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4" w15:restartNumberingAfterBreak="0">
    <w:nsid w:val="76B431DB"/>
    <w:multiLevelType w:val="hybridMultilevel"/>
    <w:tmpl w:val="9EF82B88"/>
    <w:lvl w:ilvl="0" w:tplc="08090001">
      <w:start w:val="1"/>
      <w:numFmt w:val="bullet"/>
      <w:lvlText w:val=""/>
      <w:lvlJc w:val="left"/>
      <w:pPr>
        <w:ind w:left="857" w:hanging="360"/>
      </w:pPr>
      <w:rPr>
        <w:rFonts w:ascii="Symbol" w:hAnsi="Symbol" w:hint="default"/>
      </w:rPr>
    </w:lvl>
    <w:lvl w:ilvl="1" w:tplc="08090003">
      <w:start w:val="1"/>
      <w:numFmt w:val="bullet"/>
      <w:lvlText w:val="o"/>
      <w:lvlJc w:val="left"/>
      <w:pPr>
        <w:ind w:left="1577" w:hanging="360"/>
      </w:pPr>
      <w:rPr>
        <w:rFonts w:ascii="Courier New" w:hAnsi="Courier New" w:cs="Courier New" w:hint="default"/>
      </w:rPr>
    </w:lvl>
    <w:lvl w:ilvl="2" w:tplc="08090005" w:tentative="1">
      <w:start w:val="1"/>
      <w:numFmt w:val="bullet"/>
      <w:lvlText w:val=""/>
      <w:lvlJc w:val="left"/>
      <w:pPr>
        <w:ind w:left="2297" w:hanging="360"/>
      </w:pPr>
      <w:rPr>
        <w:rFonts w:ascii="Wingdings" w:hAnsi="Wingdings" w:hint="default"/>
      </w:rPr>
    </w:lvl>
    <w:lvl w:ilvl="3" w:tplc="08090001" w:tentative="1">
      <w:start w:val="1"/>
      <w:numFmt w:val="bullet"/>
      <w:lvlText w:val=""/>
      <w:lvlJc w:val="left"/>
      <w:pPr>
        <w:ind w:left="3017" w:hanging="360"/>
      </w:pPr>
      <w:rPr>
        <w:rFonts w:ascii="Symbol" w:hAnsi="Symbol" w:hint="default"/>
      </w:rPr>
    </w:lvl>
    <w:lvl w:ilvl="4" w:tplc="08090003" w:tentative="1">
      <w:start w:val="1"/>
      <w:numFmt w:val="bullet"/>
      <w:lvlText w:val="o"/>
      <w:lvlJc w:val="left"/>
      <w:pPr>
        <w:ind w:left="3737" w:hanging="360"/>
      </w:pPr>
      <w:rPr>
        <w:rFonts w:ascii="Courier New" w:hAnsi="Courier New" w:cs="Courier New" w:hint="default"/>
      </w:rPr>
    </w:lvl>
    <w:lvl w:ilvl="5" w:tplc="08090005" w:tentative="1">
      <w:start w:val="1"/>
      <w:numFmt w:val="bullet"/>
      <w:lvlText w:val=""/>
      <w:lvlJc w:val="left"/>
      <w:pPr>
        <w:ind w:left="4457" w:hanging="360"/>
      </w:pPr>
      <w:rPr>
        <w:rFonts w:ascii="Wingdings" w:hAnsi="Wingdings" w:hint="default"/>
      </w:rPr>
    </w:lvl>
    <w:lvl w:ilvl="6" w:tplc="08090001" w:tentative="1">
      <w:start w:val="1"/>
      <w:numFmt w:val="bullet"/>
      <w:lvlText w:val=""/>
      <w:lvlJc w:val="left"/>
      <w:pPr>
        <w:ind w:left="5177" w:hanging="360"/>
      </w:pPr>
      <w:rPr>
        <w:rFonts w:ascii="Symbol" w:hAnsi="Symbol" w:hint="default"/>
      </w:rPr>
    </w:lvl>
    <w:lvl w:ilvl="7" w:tplc="08090003" w:tentative="1">
      <w:start w:val="1"/>
      <w:numFmt w:val="bullet"/>
      <w:lvlText w:val="o"/>
      <w:lvlJc w:val="left"/>
      <w:pPr>
        <w:ind w:left="5897" w:hanging="360"/>
      </w:pPr>
      <w:rPr>
        <w:rFonts w:ascii="Courier New" w:hAnsi="Courier New" w:cs="Courier New" w:hint="default"/>
      </w:rPr>
    </w:lvl>
    <w:lvl w:ilvl="8" w:tplc="08090005" w:tentative="1">
      <w:start w:val="1"/>
      <w:numFmt w:val="bullet"/>
      <w:lvlText w:val=""/>
      <w:lvlJc w:val="left"/>
      <w:pPr>
        <w:ind w:left="6617" w:hanging="360"/>
      </w:pPr>
      <w:rPr>
        <w:rFonts w:ascii="Wingdings" w:hAnsi="Wingdings" w:hint="default"/>
      </w:rPr>
    </w:lvl>
  </w:abstractNum>
  <w:abstractNum w:abstractNumId="25" w15:restartNumberingAfterBreak="0">
    <w:nsid w:val="7A95011F"/>
    <w:multiLevelType w:val="hybridMultilevel"/>
    <w:tmpl w:val="9E222844"/>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6" w15:restartNumberingAfterBreak="0">
    <w:nsid w:val="7F4D00F6"/>
    <w:multiLevelType w:val="hybridMultilevel"/>
    <w:tmpl w:val="3564B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3"/>
  </w:num>
  <w:num w:numId="4">
    <w:abstractNumId w:val="22"/>
  </w:num>
  <w:num w:numId="5">
    <w:abstractNumId w:val="18"/>
  </w:num>
  <w:num w:numId="6">
    <w:abstractNumId w:val="2"/>
  </w:num>
  <w:num w:numId="7">
    <w:abstractNumId w:val="17"/>
  </w:num>
  <w:num w:numId="8">
    <w:abstractNumId w:val="26"/>
  </w:num>
  <w:num w:numId="9">
    <w:abstractNumId w:val="8"/>
  </w:num>
  <w:num w:numId="10">
    <w:abstractNumId w:val="4"/>
  </w:num>
  <w:num w:numId="11">
    <w:abstractNumId w:val="24"/>
  </w:num>
  <w:num w:numId="12">
    <w:abstractNumId w:val="16"/>
  </w:num>
  <w:num w:numId="13">
    <w:abstractNumId w:val="23"/>
  </w:num>
  <w:num w:numId="14">
    <w:abstractNumId w:val="12"/>
  </w:num>
  <w:num w:numId="15">
    <w:abstractNumId w:val="9"/>
  </w:num>
  <w:num w:numId="16">
    <w:abstractNumId w:val="10"/>
  </w:num>
  <w:num w:numId="17">
    <w:abstractNumId w:val="15"/>
  </w:num>
  <w:num w:numId="18">
    <w:abstractNumId w:val="11"/>
  </w:num>
  <w:num w:numId="19">
    <w:abstractNumId w:val="3"/>
  </w:num>
  <w:num w:numId="20">
    <w:abstractNumId w:val="7"/>
  </w:num>
  <w:num w:numId="21">
    <w:abstractNumId w:val="6"/>
  </w:num>
  <w:num w:numId="22">
    <w:abstractNumId w:val="0"/>
  </w:num>
  <w:num w:numId="23">
    <w:abstractNumId w:val="25"/>
  </w:num>
  <w:num w:numId="24">
    <w:abstractNumId w:val="20"/>
  </w:num>
  <w:num w:numId="25">
    <w:abstractNumId w:val="21"/>
  </w:num>
  <w:num w:numId="26">
    <w:abstractNumId w:val="19"/>
  </w:num>
  <w:num w:numId="2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hyphenationZone w:val="425"/>
  <w:drawingGridHorizontalSpacing w:val="187"/>
  <w:drawingGridVerticalSpacing w:val="187"/>
  <w:doNotUseMarginsForDrawingGridOrigin/>
  <w:drawingGridHorizontalOrigin w:val="1699"/>
  <w:drawingGridVerticalOrigin w:val="1987"/>
  <w:noPunctuationKerning/>
  <w:characterSpacingControl w:val="doNotCompress"/>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5EB"/>
    <w:rsid w:val="000001ED"/>
    <w:rsid w:val="000004F8"/>
    <w:rsid w:val="0001037C"/>
    <w:rsid w:val="000145A5"/>
    <w:rsid w:val="0002259B"/>
    <w:rsid w:val="000274E6"/>
    <w:rsid w:val="00030B59"/>
    <w:rsid w:val="00030B7D"/>
    <w:rsid w:val="0003396F"/>
    <w:rsid w:val="00043514"/>
    <w:rsid w:val="00046130"/>
    <w:rsid w:val="00051DBB"/>
    <w:rsid w:val="00060A47"/>
    <w:rsid w:val="000621EF"/>
    <w:rsid w:val="000652F4"/>
    <w:rsid w:val="0007271B"/>
    <w:rsid w:val="00075AD9"/>
    <w:rsid w:val="00081B55"/>
    <w:rsid w:val="000824A9"/>
    <w:rsid w:val="00086D9E"/>
    <w:rsid w:val="000918A3"/>
    <w:rsid w:val="000B76BF"/>
    <w:rsid w:val="000C3FF5"/>
    <w:rsid w:val="000C695F"/>
    <w:rsid w:val="000C76F2"/>
    <w:rsid w:val="000D0BA8"/>
    <w:rsid w:val="000E1871"/>
    <w:rsid w:val="000E1EA4"/>
    <w:rsid w:val="000E6F6C"/>
    <w:rsid w:val="000F3B65"/>
    <w:rsid w:val="000F62DC"/>
    <w:rsid w:val="000F6D72"/>
    <w:rsid w:val="00110635"/>
    <w:rsid w:val="001237D7"/>
    <w:rsid w:val="001306C3"/>
    <w:rsid w:val="00131D03"/>
    <w:rsid w:val="00133412"/>
    <w:rsid w:val="00133A75"/>
    <w:rsid w:val="00145448"/>
    <w:rsid w:val="00151ADD"/>
    <w:rsid w:val="001541CF"/>
    <w:rsid w:val="00157249"/>
    <w:rsid w:val="00171D55"/>
    <w:rsid w:val="00172EB3"/>
    <w:rsid w:val="001742B6"/>
    <w:rsid w:val="00177307"/>
    <w:rsid w:val="001820E5"/>
    <w:rsid w:val="00197462"/>
    <w:rsid w:val="001B64D1"/>
    <w:rsid w:val="001C1FD6"/>
    <w:rsid w:val="001C3599"/>
    <w:rsid w:val="001C6BE9"/>
    <w:rsid w:val="001D7CC1"/>
    <w:rsid w:val="001E23DF"/>
    <w:rsid w:val="001E359B"/>
    <w:rsid w:val="001E4522"/>
    <w:rsid w:val="001E5669"/>
    <w:rsid w:val="001F30CD"/>
    <w:rsid w:val="001F7313"/>
    <w:rsid w:val="00211349"/>
    <w:rsid w:val="002138F0"/>
    <w:rsid w:val="00220793"/>
    <w:rsid w:val="002208A3"/>
    <w:rsid w:val="00225B02"/>
    <w:rsid w:val="00234744"/>
    <w:rsid w:val="00234CD7"/>
    <w:rsid w:val="00234D5D"/>
    <w:rsid w:val="0023754C"/>
    <w:rsid w:val="00244158"/>
    <w:rsid w:val="0024565F"/>
    <w:rsid w:val="002528B5"/>
    <w:rsid w:val="00253D49"/>
    <w:rsid w:val="002566B9"/>
    <w:rsid w:val="002615BC"/>
    <w:rsid w:val="00270807"/>
    <w:rsid w:val="00277352"/>
    <w:rsid w:val="00286249"/>
    <w:rsid w:val="002A4141"/>
    <w:rsid w:val="002B0EB9"/>
    <w:rsid w:val="002D2E70"/>
    <w:rsid w:val="002D5F4A"/>
    <w:rsid w:val="002E04B6"/>
    <w:rsid w:val="002E7807"/>
    <w:rsid w:val="002F6646"/>
    <w:rsid w:val="003000E9"/>
    <w:rsid w:val="00301057"/>
    <w:rsid w:val="00303CBF"/>
    <w:rsid w:val="00310E80"/>
    <w:rsid w:val="00326444"/>
    <w:rsid w:val="00327BAA"/>
    <w:rsid w:val="003339DF"/>
    <w:rsid w:val="00344FA0"/>
    <w:rsid w:val="00351276"/>
    <w:rsid w:val="00353FCD"/>
    <w:rsid w:val="003648E6"/>
    <w:rsid w:val="00375629"/>
    <w:rsid w:val="003801AE"/>
    <w:rsid w:val="0038515D"/>
    <w:rsid w:val="00393746"/>
    <w:rsid w:val="00397307"/>
    <w:rsid w:val="00397AD4"/>
    <w:rsid w:val="003A53CA"/>
    <w:rsid w:val="003B1A02"/>
    <w:rsid w:val="003C6CBC"/>
    <w:rsid w:val="003D1974"/>
    <w:rsid w:val="003D1B80"/>
    <w:rsid w:val="003F6508"/>
    <w:rsid w:val="004032C5"/>
    <w:rsid w:val="0040578C"/>
    <w:rsid w:val="00417272"/>
    <w:rsid w:val="00423E89"/>
    <w:rsid w:val="00431AFA"/>
    <w:rsid w:val="00434076"/>
    <w:rsid w:val="00443721"/>
    <w:rsid w:val="00451448"/>
    <w:rsid w:val="00456620"/>
    <w:rsid w:val="00462FF5"/>
    <w:rsid w:val="00475573"/>
    <w:rsid w:val="004851AC"/>
    <w:rsid w:val="00487A93"/>
    <w:rsid w:val="0049270A"/>
    <w:rsid w:val="00495E0E"/>
    <w:rsid w:val="004A64FB"/>
    <w:rsid w:val="004B306B"/>
    <w:rsid w:val="004B5139"/>
    <w:rsid w:val="004B5436"/>
    <w:rsid w:val="004C1B2A"/>
    <w:rsid w:val="004D7E22"/>
    <w:rsid w:val="004E246C"/>
    <w:rsid w:val="004F200B"/>
    <w:rsid w:val="00501E90"/>
    <w:rsid w:val="005052C5"/>
    <w:rsid w:val="00506FC8"/>
    <w:rsid w:val="00511BB3"/>
    <w:rsid w:val="00511DB1"/>
    <w:rsid w:val="0052486D"/>
    <w:rsid w:val="00531002"/>
    <w:rsid w:val="005409D5"/>
    <w:rsid w:val="005458B6"/>
    <w:rsid w:val="005610EC"/>
    <w:rsid w:val="00561F7E"/>
    <w:rsid w:val="0056241E"/>
    <w:rsid w:val="00562FE7"/>
    <w:rsid w:val="00566468"/>
    <w:rsid w:val="005664D3"/>
    <w:rsid w:val="00570B29"/>
    <w:rsid w:val="0057423A"/>
    <w:rsid w:val="00575B34"/>
    <w:rsid w:val="005940D9"/>
    <w:rsid w:val="005A1F29"/>
    <w:rsid w:val="005A6819"/>
    <w:rsid w:val="005C3959"/>
    <w:rsid w:val="005C55B8"/>
    <w:rsid w:val="005C79D0"/>
    <w:rsid w:val="005D2198"/>
    <w:rsid w:val="005D40E7"/>
    <w:rsid w:val="005F58B2"/>
    <w:rsid w:val="005F7CD4"/>
    <w:rsid w:val="005F7E01"/>
    <w:rsid w:val="00610C4D"/>
    <w:rsid w:val="006130F1"/>
    <w:rsid w:val="006132B2"/>
    <w:rsid w:val="006156C1"/>
    <w:rsid w:val="006172C0"/>
    <w:rsid w:val="006315B2"/>
    <w:rsid w:val="00634DC7"/>
    <w:rsid w:val="00641889"/>
    <w:rsid w:val="00642B80"/>
    <w:rsid w:val="00647337"/>
    <w:rsid w:val="0064788D"/>
    <w:rsid w:val="00650E39"/>
    <w:rsid w:val="006528B7"/>
    <w:rsid w:val="00653A58"/>
    <w:rsid w:val="00662ADC"/>
    <w:rsid w:val="006810E6"/>
    <w:rsid w:val="00692553"/>
    <w:rsid w:val="006943F2"/>
    <w:rsid w:val="00694CFC"/>
    <w:rsid w:val="006B0691"/>
    <w:rsid w:val="006B337D"/>
    <w:rsid w:val="006B3FC2"/>
    <w:rsid w:val="006C4A42"/>
    <w:rsid w:val="006C4F37"/>
    <w:rsid w:val="006E0795"/>
    <w:rsid w:val="006E2F72"/>
    <w:rsid w:val="006F200D"/>
    <w:rsid w:val="006F2D44"/>
    <w:rsid w:val="006F3594"/>
    <w:rsid w:val="00701709"/>
    <w:rsid w:val="00703FB8"/>
    <w:rsid w:val="007126C5"/>
    <w:rsid w:val="007126CD"/>
    <w:rsid w:val="007240E6"/>
    <w:rsid w:val="00724DA4"/>
    <w:rsid w:val="007329BB"/>
    <w:rsid w:val="00743301"/>
    <w:rsid w:val="00751F41"/>
    <w:rsid w:val="00754D8A"/>
    <w:rsid w:val="007554A1"/>
    <w:rsid w:val="007556FD"/>
    <w:rsid w:val="0077227A"/>
    <w:rsid w:val="00774C35"/>
    <w:rsid w:val="00775E57"/>
    <w:rsid w:val="0078188D"/>
    <w:rsid w:val="00786E3B"/>
    <w:rsid w:val="0079588A"/>
    <w:rsid w:val="00796796"/>
    <w:rsid w:val="00797999"/>
    <w:rsid w:val="007A0009"/>
    <w:rsid w:val="007A5235"/>
    <w:rsid w:val="007B7436"/>
    <w:rsid w:val="007C13C8"/>
    <w:rsid w:val="007C174F"/>
    <w:rsid w:val="007C3C42"/>
    <w:rsid w:val="007C5A5C"/>
    <w:rsid w:val="007D3240"/>
    <w:rsid w:val="007D6415"/>
    <w:rsid w:val="007F0C88"/>
    <w:rsid w:val="007F4BEB"/>
    <w:rsid w:val="00807C54"/>
    <w:rsid w:val="00812C0C"/>
    <w:rsid w:val="0081467C"/>
    <w:rsid w:val="00815920"/>
    <w:rsid w:val="008336F4"/>
    <w:rsid w:val="00834C73"/>
    <w:rsid w:val="00836427"/>
    <w:rsid w:val="00840C69"/>
    <w:rsid w:val="008435F5"/>
    <w:rsid w:val="008479F1"/>
    <w:rsid w:val="0085168B"/>
    <w:rsid w:val="00852807"/>
    <w:rsid w:val="00852F55"/>
    <w:rsid w:val="008533EA"/>
    <w:rsid w:val="008615EB"/>
    <w:rsid w:val="00863014"/>
    <w:rsid w:val="008674CE"/>
    <w:rsid w:val="0087040C"/>
    <w:rsid w:val="00871535"/>
    <w:rsid w:val="00872484"/>
    <w:rsid w:val="00877861"/>
    <w:rsid w:val="00892944"/>
    <w:rsid w:val="00894425"/>
    <w:rsid w:val="008A6E1F"/>
    <w:rsid w:val="008B2336"/>
    <w:rsid w:val="008B7514"/>
    <w:rsid w:val="008C1E44"/>
    <w:rsid w:val="008D0CD2"/>
    <w:rsid w:val="008D4471"/>
    <w:rsid w:val="008D77D0"/>
    <w:rsid w:val="008F1676"/>
    <w:rsid w:val="008F16D2"/>
    <w:rsid w:val="008F49C0"/>
    <w:rsid w:val="00901276"/>
    <w:rsid w:val="00907BB3"/>
    <w:rsid w:val="00923467"/>
    <w:rsid w:val="00923720"/>
    <w:rsid w:val="009264F3"/>
    <w:rsid w:val="00926FC8"/>
    <w:rsid w:val="00937D01"/>
    <w:rsid w:val="00954110"/>
    <w:rsid w:val="0095512C"/>
    <w:rsid w:val="00961852"/>
    <w:rsid w:val="00963F49"/>
    <w:rsid w:val="00964C85"/>
    <w:rsid w:val="00967ED6"/>
    <w:rsid w:val="00974122"/>
    <w:rsid w:val="009850AC"/>
    <w:rsid w:val="00987202"/>
    <w:rsid w:val="00990F79"/>
    <w:rsid w:val="00992FE4"/>
    <w:rsid w:val="00995F47"/>
    <w:rsid w:val="00997AB2"/>
    <w:rsid w:val="009B0650"/>
    <w:rsid w:val="009B0697"/>
    <w:rsid w:val="009B4B5E"/>
    <w:rsid w:val="009D11B4"/>
    <w:rsid w:val="009D24E6"/>
    <w:rsid w:val="009D7C58"/>
    <w:rsid w:val="009E4C0A"/>
    <w:rsid w:val="00A06EF7"/>
    <w:rsid w:val="00A17064"/>
    <w:rsid w:val="00A31BEC"/>
    <w:rsid w:val="00A34E2B"/>
    <w:rsid w:val="00A35249"/>
    <w:rsid w:val="00A3555C"/>
    <w:rsid w:val="00A449D9"/>
    <w:rsid w:val="00A510F1"/>
    <w:rsid w:val="00A53608"/>
    <w:rsid w:val="00A615F7"/>
    <w:rsid w:val="00A64D40"/>
    <w:rsid w:val="00A721B6"/>
    <w:rsid w:val="00A81AC8"/>
    <w:rsid w:val="00A83036"/>
    <w:rsid w:val="00A92153"/>
    <w:rsid w:val="00A94FD2"/>
    <w:rsid w:val="00A9647C"/>
    <w:rsid w:val="00A96C59"/>
    <w:rsid w:val="00AA50A5"/>
    <w:rsid w:val="00AB197D"/>
    <w:rsid w:val="00AC459C"/>
    <w:rsid w:val="00AD0CEE"/>
    <w:rsid w:val="00AD2CBF"/>
    <w:rsid w:val="00AE02F4"/>
    <w:rsid w:val="00AE1CB9"/>
    <w:rsid w:val="00AE3851"/>
    <w:rsid w:val="00AF1F0D"/>
    <w:rsid w:val="00AF60EB"/>
    <w:rsid w:val="00B012E7"/>
    <w:rsid w:val="00B0213D"/>
    <w:rsid w:val="00B038A6"/>
    <w:rsid w:val="00B26CE9"/>
    <w:rsid w:val="00B30B75"/>
    <w:rsid w:val="00B54641"/>
    <w:rsid w:val="00B54E13"/>
    <w:rsid w:val="00B56577"/>
    <w:rsid w:val="00B65DF7"/>
    <w:rsid w:val="00B7359A"/>
    <w:rsid w:val="00B76942"/>
    <w:rsid w:val="00B80D93"/>
    <w:rsid w:val="00B84015"/>
    <w:rsid w:val="00B866CE"/>
    <w:rsid w:val="00B91CE6"/>
    <w:rsid w:val="00B94340"/>
    <w:rsid w:val="00BA7151"/>
    <w:rsid w:val="00BB2C0E"/>
    <w:rsid w:val="00BB5323"/>
    <w:rsid w:val="00BC1E32"/>
    <w:rsid w:val="00BC47DA"/>
    <w:rsid w:val="00BC768C"/>
    <w:rsid w:val="00BD3BB8"/>
    <w:rsid w:val="00BD3C30"/>
    <w:rsid w:val="00BE04B2"/>
    <w:rsid w:val="00BF2C97"/>
    <w:rsid w:val="00BF65DF"/>
    <w:rsid w:val="00BF7032"/>
    <w:rsid w:val="00BF7079"/>
    <w:rsid w:val="00C01FBD"/>
    <w:rsid w:val="00C105E6"/>
    <w:rsid w:val="00C11103"/>
    <w:rsid w:val="00C1172F"/>
    <w:rsid w:val="00C166AB"/>
    <w:rsid w:val="00C20AB9"/>
    <w:rsid w:val="00C20AD1"/>
    <w:rsid w:val="00C23F64"/>
    <w:rsid w:val="00C360EC"/>
    <w:rsid w:val="00C439EE"/>
    <w:rsid w:val="00C523DA"/>
    <w:rsid w:val="00C52A99"/>
    <w:rsid w:val="00C563A1"/>
    <w:rsid w:val="00C77CBC"/>
    <w:rsid w:val="00C858C5"/>
    <w:rsid w:val="00CA06C9"/>
    <w:rsid w:val="00CA10AE"/>
    <w:rsid w:val="00CA159E"/>
    <w:rsid w:val="00CA70E4"/>
    <w:rsid w:val="00CB2138"/>
    <w:rsid w:val="00CB3760"/>
    <w:rsid w:val="00CB6FF6"/>
    <w:rsid w:val="00CC0630"/>
    <w:rsid w:val="00CC6FE6"/>
    <w:rsid w:val="00CD3234"/>
    <w:rsid w:val="00CE6342"/>
    <w:rsid w:val="00CE7C85"/>
    <w:rsid w:val="00CF448D"/>
    <w:rsid w:val="00CF561E"/>
    <w:rsid w:val="00CF65A2"/>
    <w:rsid w:val="00D06E73"/>
    <w:rsid w:val="00D3548E"/>
    <w:rsid w:val="00D40BAA"/>
    <w:rsid w:val="00D422D0"/>
    <w:rsid w:val="00D451FB"/>
    <w:rsid w:val="00D52B5E"/>
    <w:rsid w:val="00D5315B"/>
    <w:rsid w:val="00D621F4"/>
    <w:rsid w:val="00D64D2F"/>
    <w:rsid w:val="00D75019"/>
    <w:rsid w:val="00D8181B"/>
    <w:rsid w:val="00D827FF"/>
    <w:rsid w:val="00D830A8"/>
    <w:rsid w:val="00D8479A"/>
    <w:rsid w:val="00D85250"/>
    <w:rsid w:val="00D90274"/>
    <w:rsid w:val="00D955A2"/>
    <w:rsid w:val="00D95E24"/>
    <w:rsid w:val="00DB0D96"/>
    <w:rsid w:val="00DB2AB6"/>
    <w:rsid w:val="00DC07E1"/>
    <w:rsid w:val="00DC257F"/>
    <w:rsid w:val="00DC33A1"/>
    <w:rsid w:val="00DD108C"/>
    <w:rsid w:val="00DD2C48"/>
    <w:rsid w:val="00DD560A"/>
    <w:rsid w:val="00DD753D"/>
    <w:rsid w:val="00DE35CC"/>
    <w:rsid w:val="00DE43B7"/>
    <w:rsid w:val="00DE683E"/>
    <w:rsid w:val="00DF20DF"/>
    <w:rsid w:val="00DF6723"/>
    <w:rsid w:val="00E175FE"/>
    <w:rsid w:val="00E17F0C"/>
    <w:rsid w:val="00E21131"/>
    <w:rsid w:val="00E21DDD"/>
    <w:rsid w:val="00E25954"/>
    <w:rsid w:val="00E33E9E"/>
    <w:rsid w:val="00E43BAB"/>
    <w:rsid w:val="00E4591C"/>
    <w:rsid w:val="00E550FD"/>
    <w:rsid w:val="00E60E43"/>
    <w:rsid w:val="00E65B50"/>
    <w:rsid w:val="00E667FE"/>
    <w:rsid w:val="00E67F00"/>
    <w:rsid w:val="00E71DBA"/>
    <w:rsid w:val="00E73EBD"/>
    <w:rsid w:val="00E83FE0"/>
    <w:rsid w:val="00E903C2"/>
    <w:rsid w:val="00E9119A"/>
    <w:rsid w:val="00E97733"/>
    <w:rsid w:val="00EA2581"/>
    <w:rsid w:val="00EA7080"/>
    <w:rsid w:val="00EA7E8E"/>
    <w:rsid w:val="00EB1C23"/>
    <w:rsid w:val="00EC04A8"/>
    <w:rsid w:val="00EC7CFC"/>
    <w:rsid w:val="00ED31FE"/>
    <w:rsid w:val="00ED3E4E"/>
    <w:rsid w:val="00ED48BD"/>
    <w:rsid w:val="00ED5A2E"/>
    <w:rsid w:val="00ED6F83"/>
    <w:rsid w:val="00EE2203"/>
    <w:rsid w:val="00EE6871"/>
    <w:rsid w:val="00EF470F"/>
    <w:rsid w:val="00F00DA9"/>
    <w:rsid w:val="00F01E02"/>
    <w:rsid w:val="00F05D7D"/>
    <w:rsid w:val="00F14176"/>
    <w:rsid w:val="00F16BF9"/>
    <w:rsid w:val="00F253E2"/>
    <w:rsid w:val="00F327E9"/>
    <w:rsid w:val="00F34FBA"/>
    <w:rsid w:val="00F4540F"/>
    <w:rsid w:val="00F46ED4"/>
    <w:rsid w:val="00F50456"/>
    <w:rsid w:val="00F50751"/>
    <w:rsid w:val="00F53ED8"/>
    <w:rsid w:val="00F604E9"/>
    <w:rsid w:val="00F626FA"/>
    <w:rsid w:val="00F648AA"/>
    <w:rsid w:val="00F65DF1"/>
    <w:rsid w:val="00F76B17"/>
    <w:rsid w:val="00F86941"/>
    <w:rsid w:val="00F943E3"/>
    <w:rsid w:val="00F9648E"/>
    <w:rsid w:val="00F97396"/>
    <w:rsid w:val="00FA2472"/>
    <w:rsid w:val="00FA4AE7"/>
    <w:rsid w:val="00FA5BD4"/>
    <w:rsid w:val="00FC450E"/>
    <w:rsid w:val="00FD1A6C"/>
    <w:rsid w:val="00FD5893"/>
    <w:rsid w:val="00FD7DEF"/>
    <w:rsid w:val="00FE05E6"/>
    <w:rsid w:val="00FE15A7"/>
    <w:rsid w:val="00FE6816"/>
    <w:rsid w:val="00FF6521"/>
    <w:rsid w:val="00FF6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2F9B0E"/>
  <w15:docId w15:val="{1E0C9A15-B107-49D9-A2AC-145517E9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0E7"/>
    <w:pPr>
      <w:ind w:left="86"/>
    </w:pPr>
    <w:rPr>
      <w:rFonts w:asciiTheme="minorHAnsi" w:hAnsiTheme="minorHAnsi"/>
      <w:spacing w:val="4"/>
      <w:sz w:val="16"/>
      <w:szCs w:val="18"/>
    </w:rPr>
  </w:style>
  <w:style w:type="paragraph" w:styleId="Heading1">
    <w:name w:val="heading 1"/>
    <w:basedOn w:val="Normal"/>
    <w:next w:val="Normal"/>
    <w:qFormat/>
    <w:rsid w:val="00344FA0"/>
    <w:pPr>
      <w:ind w:left="0"/>
      <w:outlineLvl w:val="0"/>
    </w:pPr>
    <w:rPr>
      <w:rFonts w:asciiTheme="majorHAnsi" w:hAnsiTheme="majorHAnsi"/>
      <w:caps/>
      <w:color w:val="7F7F7F" w:themeColor="text1" w:themeTint="80"/>
      <w:sz w:val="32"/>
    </w:rPr>
  </w:style>
  <w:style w:type="paragraph" w:styleId="Heading2">
    <w:name w:val="heading 2"/>
    <w:basedOn w:val="Normal"/>
    <w:next w:val="Normal"/>
    <w:qFormat/>
    <w:rsid w:val="005F58B2"/>
    <w:pPr>
      <w:spacing w:before="240" w:after="120"/>
      <w:ind w:left="0"/>
      <w:outlineLvl w:val="1"/>
    </w:pPr>
    <w:rPr>
      <w:rFonts w:asciiTheme="majorHAnsi" w:hAnsiTheme="majorHAnsi"/>
      <w:sz w:val="24"/>
    </w:rPr>
  </w:style>
  <w:style w:type="paragraph" w:styleId="Heading3">
    <w:name w:val="heading 3"/>
    <w:basedOn w:val="Normal"/>
    <w:next w:val="Normal"/>
    <w:qFormat/>
    <w:rsid w:val="005F58B2"/>
    <w:pPr>
      <w:spacing w:before="40" w:after="40"/>
      <w:outlineLvl w:val="2"/>
    </w:pPr>
    <w:rPr>
      <w:b/>
      <w:caps/>
      <w:color w:val="7F7F7F" w:themeColor="text1" w:themeTint="80"/>
    </w:rPr>
  </w:style>
  <w:style w:type="paragraph" w:styleId="Heading4">
    <w:name w:val="heading 4"/>
    <w:basedOn w:val="Normal"/>
    <w:next w:val="Normal"/>
    <w:qFormat/>
    <w:rsid w:val="00344FA0"/>
    <w:pPr>
      <w:ind w:left="0"/>
      <w:outlineLvl w:val="3"/>
    </w:pPr>
    <w:rPr>
      <w:caps/>
    </w:rPr>
  </w:style>
  <w:style w:type="paragraph" w:styleId="Heading5">
    <w:name w:val="heading 5"/>
    <w:basedOn w:val="Normal"/>
    <w:next w:val="Normal"/>
    <w:semiHidden/>
    <w:unhideWhenUsed/>
    <w:rsid w:val="00456620"/>
    <w:pPr>
      <w:jc w:val="right"/>
      <w:outlineLvl w:val="4"/>
    </w:pPr>
    <w:rPr>
      <w:caps/>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1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unhideWhenUsed/>
    <w:rsid w:val="00CB3760"/>
    <w:rPr>
      <w:rFonts w:cs="Tahoma"/>
      <w:szCs w:val="16"/>
    </w:rPr>
  </w:style>
  <w:style w:type="paragraph" w:styleId="Title">
    <w:name w:val="Title"/>
    <w:basedOn w:val="Normal"/>
    <w:next w:val="Normal"/>
    <w:link w:val="TitleChar"/>
    <w:qFormat/>
    <w:rsid w:val="005F58B2"/>
    <w:pPr>
      <w:spacing w:after="80"/>
      <w:ind w:left="0"/>
    </w:pPr>
    <w:rPr>
      <w:rFonts w:asciiTheme="majorHAnsi" w:hAnsiTheme="majorHAnsi"/>
      <w:color w:val="404040" w:themeColor="text1" w:themeTint="BF"/>
      <w:sz w:val="40"/>
    </w:rPr>
  </w:style>
  <w:style w:type="character" w:customStyle="1" w:styleId="TitleChar">
    <w:name w:val="Title Char"/>
    <w:basedOn w:val="DefaultParagraphFont"/>
    <w:link w:val="Title"/>
    <w:rsid w:val="005F58B2"/>
    <w:rPr>
      <w:rFonts w:asciiTheme="majorHAnsi" w:hAnsiTheme="majorHAnsi"/>
      <w:color w:val="404040" w:themeColor="text1" w:themeTint="BF"/>
      <w:spacing w:val="4"/>
      <w:sz w:val="40"/>
      <w:szCs w:val="18"/>
    </w:rPr>
  </w:style>
  <w:style w:type="paragraph" w:customStyle="1" w:styleId="Details">
    <w:name w:val="Details"/>
    <w:basedOn w:val="Normal"/>
    <w:unhideWhenUsed/>
    <w:qFormat/>
    <w:rsid w:val="00344FA0"/>
    <w:pPr>
      <w:ind w:left="0"/>
      <w:jc w:val="right"/>
    </w:pPr>
    <w:rPr>
      <w:caps/>
    </w:rPr>
  </w:style>
  <w:style w:type="character" w:styleId="PlaceholderText">
    <w:name w:val="Placeholder Text"/>
    <w:basedOn w:val="DefaultParagraphFont"/>
    <w:uiPriority w:val="99"/>
    <w:semiHidden/>
    <w:rsid w:val="005F58B2"/>
    <w:rPr>
      <w:color w:val="808080"/>
    </w:rPr>
  </w:style>
  <w:style w:type="paragraph" w:styleId="ListParagraph">
    <w:name w:val="List Paragraph"/>
    <w:basedOn w:val="Normal"/>
    <w:uiPriority w:val="34"/>
    <w:unhideWhenUsed/>
    <w:qFormat/>
    <w:rsid w:val="00397307"/>
    <w:pPr>
      <w:ind w:left="720"/>
      <w:contextualSpacing/>
    </w:pPr>
  </w:style>
  <w:style w:type="paragraph" w:customStyle="1" w:styleId="Default">
    <w:name w:val="Default"/>
    <w:rsid w:val="00ED48BD"/>
    <w:pPr>
      <w:autoSpaceDE w:val="0"/>
      <w:autoSpaceDN w:val="0"/>
      <w:adjustRightInd w:val="0"/>
    </w:pPr>
    <w:rPr>
      <w:rFonts w:ascii="Arial" w:hAnsi="Arial" w:cs="Arial"/>
      <w:color w:val="000000"/>
      <w:sz w:val="24"/>
      <w:szCs w:val="24"/>
      <w:lang w:val="en-GB"/>
    </w:rPr>
  </w:style>
  <w:style w:type="character" w:styleId="Hyperlink">
    <w:name w:val="Hyperlink"/>
    <w:basedOn w:val="DefaultParagraphFont"/>
    <w:uiPriority w:val="99"/>
    <w:unhideWhenUsed/>
    <w:rsid w:val="00157249"/>
    <w:rPr>
      <w:color w:val="0000FF"/>
      <w:u w:val="single"/>
    </w:rPr>
  </w:style>
  <w:style w:type="paragraph" w:customStyle="1" w:styleId="Text-Bullet">
    <w:name w:val="Text - Bullet"/>
    <w:basedOn w:val="Normal"/>
    <w:qFormat/>
    <w:rsid w:val="007F0C88"/>
    <w:pPr>
      <w:numPr>
        <w:numId w:val="2"/>
      </w:numPr>
      <w:spacing w:line="300" w:lineRule="atLeast"/>
    </w:pPr>
    <w:rPr>
      <w:rFonts w:ascii="Arial" w:eastAsia="Arial" w:hAnsi="Arial"/>
      <w:color w:val="000000"/>
      <w:spacing w:val="0"/>
      <w:sz w:val="20"/>
      <w:szCs w:val="22"/>
      <w:lang w:val="en-GB"/>
    </w:rPr>
  </w:style>
  <w:style w:type="character" w:styleId="FollowedHyperlink">
    <w:name w:val="FollowedHyperlink"/>
    <w:basedOn w:val="DefaultParagraphFont"/>
    <w:semiHidden/>
    <w:unhideWhenUsed/>
    <w:rsid w:val="00EF470F"/>
    <w:rPr>
      <w:color w:val="800080" w:themeColor="followedHyperlink"/>
      <w:u w:val="single"/>
    </w:rPr>
  </w:style>
  <w:style w:type="character" w:styleId="CommentReference">
    <w:name w:val="annotation reference"/>
    <w:basedOn w:val="DefaultParagraphFont"/>
    <w:semiHidden/>
    <w:unhideWhenUsed/>
    <w:rsid w:val="00D827FF"/>
    <w:rPr>
      <w:sz w:val="16"/>
      <w:szCs w:val="16"/>
    </w:rPr>
  </w:style>
  <w:style w:type="paragraph" w:styleId="CommentText">
    <w:name w:val="annotation text"/>
    <w:basedOn w:val="Normal"/>
    <w:link w:val="CommentTextChar"/>
    <w:semiHidden/>
    <w:unhideWhenUsed/>
    <w:rsid w:val="00D827FF"/>
    <w:rPr>
      <w:sz w:val="20"/>
      <w:szCs w:val="20"/>
    </w:rPr>
  </w:style>
  <w:style w:type="character" w:customStyle="1" w:styleId="CommentTextChar">
    <w:name w:val="Comment Text Char"/>
    <w:basedOn w:val="DefaultParagraphFont"/>
    <w:link w:val="CommentText"/>
    <w:semiHidden/>
    <w:rsid w:val="00D827FF"/>
    <w:rPr>
      <w:rFonts w:asciiTheme="minorHAnsi" w:hAnsiTheme="minorHAnsi"/>
      <w:spacing w:val="4"/>
    </w:rPr>
  </w:style>
  <w:style w:type="paragraph" w:styleId="CommentSubject">
    <w:name w:val="annotation subject"/>
    <w:basedOn w:val="CommentText"/>
    <w:next w:val="CommentText"/>
    <w:link w:val="CommentSubjectChar"/>
    <w:semiHidden/>
    <w:unhideWhenUsed/>
    <w:rsid w:val="00D827FF"/>
    <w:rPr>
      <w:b/>
      <w:bCs/>
    </w:rPr>
  </w:style>
  <w:style w:type="character" w:customStyle="1" w:styleId="CommentSubjectChar">
    <w:name w:val="Comment Subject Char"/>
    <w:basedOn w:val="CommentTextChar"/>
    <w:link w:val="CommentSubject"/>
    <w:semiHidden/>
    <w:rsid w:val="00D827FF"/>
    <w:rPr>
      <w:rFonts w:asciiTheme="minorHAnsi" w:hAnsiTheme="minorHAnsi"/>
      <w:b/>
      <w:bCs/>
      <w:spacing w:val="4"/>
    </w:rPr>
  </w:style>
  <w:style w:type="character" w:customStyle="1" w:styleId="UnresolvedMention1">
    <w:name w:val="Unresolved Mention1"/>
    <w:basedOn w:val="DefaultParagraphFont"/>
    <w:uiPriority w:val="99"/>
    <w:semiHidden/>
    <w:unhideWhenUsed/>
    <w:rsid w:val="00501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7117">
      <w:bodyDiv w:val="1"/>
      <w:marLeft w:val="0"/>
      <w:marRight w:val="0"/>
      <w:marTop w:val="0"/>
      <w:marBottom w:val="0"/>
      <w:divBdr>
        <w:top w:val="none" w:sz="0" w:space="0" w:color="auto"/>
        <w:left w:val="none" w:sz="0" w:space="0" w:color="auto"/>
        <w:bottom w:val="none" w:sz="0" w:space="0" w:color="auto"/>
        <w:right w:val="none" w:sz="0" w:space="0" w:color="auto"/>
      </w:divBdr>
    </w:div>
    <w:div w:id="76447239">
      <w:bodyDiv w:val="1"/>
      <w:marLeft w:val="0"/>
      <w:marRight w:val="0"/>
      <w:marTop w:val="0"/>
      <w:marBottom w:val="0"/>
      <w:divBdr>
        <w:top w:val="none" w:sz="0" w:space="0" w:color="auto"/>
        <w:left w:val="none" w:sz="0" w:space="0" w:color="auto"/>
        <w:bottom w:val="none" w:sz="0" w:space="0" w:color="auto"/>
        <w:right w:val="none" w:sz="0" w:space="0" w:color="auto"/>
      </w:divBdr>
    </w:div>
    <w:div w:id="161628398">
      <w:bodyDiv w:val="1"/>
      <w:marLeft w:val="0"/>
      <w:marRight w:val="0"/>
      <w:marTop w:val="0"/>
      <w:marBottom w:val="0"/>
      <w:divBdr>
        <w:top w:val="none" w:sz="0" w:space="0" w:color="auto"/>
        <w:left w:val="none" w:sz="0" w:space="0" w:color="auto"/>
        <w:bottom w:val="none" w:sz="0" w:space="0" w:color="auto"/>
        <w:right w:val="none" w:sz="0" w:space="0" w:color="auto"/>
      </w:divBdr>
    </w:div>
    <w:div w:id="180163364">
      <w:bodyDiv w:val="1"/>
      <w:marLeft w:val="0"/>
      <w:marRight w:val="0"/>
      <w:marTop w:val="0"/>
      <w:marBottom w:val="0"/>
      <w:divBdr>
        <w:top w:val="none" w:sz="0" w:space="0" w:color="auto"/>
        <w:left w:val="none" w:sz="0" w:space="0" w:color="auto"/>
        <w:bottom w:val="none" w:sz="0" w:space="0" w:color="auto"/>
        <w:right w:val="none" w:sz="0" w:space="0" w:color="auto"/>
      </w:divBdr>
      <w:divsChild>
        <w:div w:id="1000810359">
          <w:marLeft w:val="360"/>
          <w:marRight w:val="0"/>
          <w:marTop w:val="200"/>
          <w:marBottom w:val="0"/>
          <w:divBdr>
            <w:top w:val="none" w:sz="0" w:space="0" w:color="auto"/>
            <w:left w:val="none" w:sz="0" w:space="0" w:color="auto"/>
            <w:bottom w:val="none" w:sz="0" w:space="0" w:color="auto"/>
            <w:right w:val="none" w:sz="0" w:space="0" w:color="auto"/>
          </w:divBdr>
        </w:div>
        <w:div w:id="1678802883">
          <w:marLeft w:val="360"/>
          <w:marRight w:val="0"/>
          <w:marTop w:val="200"/>
          <w:marBottom w:val="0"/>
          <w:divBdr>
            <w:top w:val="none" w:sz="0" w:space="0" w:color="auto"/>
            <w:left w:val="none" w:sz="0" w:space="0" w:color="auto"/>
            <w:bottom w:val="none" w:sz="0" w:space="0" w:color="auto"/>
            <w:right w:val="none" w:sz="0" w:space="0" w:color="auto"/>
          </w:divBdr>
        </w:div>
      </w:divsChild>
    </w:div>
    <w:div w:id="525943545">
      <w:bodyDiv w:val="1"/>
      <w:marLeft w:val="0"/>
      <w:marRight w:val="0"/>
      <w:marTop w:val="0"/>
      <w:marBottom w:val="0"/>
      <w:divBdr>
        <w:top w:val="none" w:sz="0" w:space="0" w:color="auto"/>
        <w:left w:val="none" w:sz="0" w:space="0" w:color="auto"/>
        <w:bottom w:val="none" w:sz="0" w:space="0" w:color="auto"/>
        <w:right w:val="none" w:sz="0" w:space="0" w:color="auto"/>
      </w:divBdr>
    </w:div>
    <w:div w:id="694112314">
      <w:bodyDiv w:val="1"/>
      <w:marLeft w:val="0"/>
      <w:marRight w:val="0"/>
      <w:marTop w:val="0"/>
      <w:marBottom w:val="0"/>
      <w:divBdr>
        <w:top w:val="none" w:sz="0" w:space="0" w:color="auto"/>
        <w:left w:val="none" w:sz="0" w:space="0" w:color="auto"/>
        <w:bottom w:val="none" w:sz="0" w:space="0" w:color="auto"/>
        <w:right w:val="none" w:sz="0" w:space="0" w:color="auto"/>
      </w:divBdr>
    </w:div>
    <w:div w:id="852307994">
      <w:bodyDiv w:val="1"/>
      <w:marLeft w:val="0"/>
      <w:marRight w:val="0"/>
      <w:marTop w:val="0"/>
      <w:marBottom w:val="0"/>
      <w:divBdr>
        <w:top w:val="none" w:sz="0" w:space="0" w:color="auto"/>
        <w:left w:val="none" w:sz="0" w:space="0" w:color="auto"/>
        <w:bottom w:val="none" w:sz="0" w:space="0" w:color="auto"/>
        <w:right w:val="none" w:sz="0" w:space="0" w:color="auto"/>
      </w:divBdr>
    </w:div>
    <w:div w:id="859197695">
      <w:bodyDiv w:val="1"/>
      <w:marLeft w:val="0"/>
      <w:marRight w:val="0"/>
      <w:marTop w:val="0"/>
      <w:marBottom w:val="0"/>
      <w:divBdr>
        <w:top w:val="none" w:sz="0" w:space="0" w:color="auto"/>
        <w:left w:val="none" w:sz="0" w:space="0" w:color="auto"/>
        <w:bottom w:val="none" w:sz="0" w:space="0" w:color="auto"/>
        <w:right w:val="none" w:sz="0" w:space="0" w:color="auto"/>
      </w:divBdr>
    </w:div>
    <w:div w:id="929776361">
      <w:bodyDiv w:val="1"/>
      <w:marLeft w:val="0"/>
      <w:marRight w:val="0"/>
      <w:marTop w:val="0"/>
      <w:marBottom w:val="0"/>
      <w:divBdr>
        <w:top w:val="none" w:sz="0" w:space="0" w:color="auto"/>
        <w:left w:val="none" w:sz="0" w:space="0" w:color="auto"/>
        <w:bottom w:val="none" w:sz="0" w:space="0" w:color="auto"/>
        <w:right w:val="none" w:sz="0" w:space="0" w:color="auto"/>
      </w:divBdr>
      <w:divsChild>
        <w:div w:id="878854087">
          <w:marLeft w:val="360"/>
          <w:marRight w:val="0"/>
          <w:marTop w:val="200"/>
          <w:marBottom w:val="0"/>
          <w:divBdr>
            <w:top w:val="none" w:sz="0" w:space="0" w:color="auto"/>
            <w:left w:val="none" w:sz="0" w:space="0" w:color="auto"/>
            <w:bottom w:val="none" w:sz="0" w:space="0" w:color="auto"/>
            <w:right w:val="none" w:sz="0" w:space="0" w:color="auto"/>
          </w:divBdr>
        </w:div>
        <w:div w:id="1384325940">
          <w:marLeft w:val="360"/>
          <w:marRight w:val="0"/>
          <w:marTop w:val="200"/>
          <w:marBottom w:val="0"/>
          <w:divBdr>
            <w:top w:val="none" w:sz="0" w:space="0" w:color="auto"/>
            <w:left w:val="none" w:sz="0" w:space="0" w:color="auto"/>
            <w:bottom w:val="none" w:sz="0" w:space="0" w:color="auto"/>
            <w:right w:val="none" w:sz="0" w:space="0" w:color="auto"/>
          </w:divBdr>
        </w:div>
        <w:div w:id="1649557106">
          <w:marLeft w:val="360"/>
          <w:marRight w:val="0"/>
          <w:marTop w:val="200"/>
          <w:marBottom w:val="0"/>
          <w:divBdr>
            <w:top w:val="none" w:sz="0" w:space="0" w:color="auto"/>
            <w:left w:val="none" w:sz="0" w:space="0" w:color="auto"/>
            <w:bottom w:val="none" w:sz="0" w:space="0" w:color="auto"/>
            <w:right w:val="none" w:sz="0" w:space="0" w:color="auto"/>
          </w:divBdr>
        </w:div>
      </w:divsChild>
    </w:div>
    <w:div w:id="1019544121">
      <w:bodyDiv w:val="1"/>
      <w:marLeft w:val="0"/>
      <w:marRight w:val="0"/>
      <w:marTop w:val="0"/>
      <w:marBottom w:val="0"/>
      <w:divBdr>
        <w:top w:val="none" w:sz="0" w:space="0" w:color="auto"/>
        <w:left w:val="none" w:sz="0" w:space="0" w:color="auto"/>
        <w:bottom w:val="none" w:sz="0" w:space="0" w:color="auto"/>
        <w:right w:val="none" w:sz="0" w:space="0" w:color="auto"/>
      </w:divBdr>
    </w:div>
    <w:div w:id="1029378616">
      <w:bodyDiv w:val="1"/>
      <w:marLeft w:val="0"/>
      <w:marRight w:val="0"/>
      <w:marTop w:val="0"/>
      <w:marBottom w:val="0"/>
      <w:divBdr>
        <w:top w:val="none" w:sz="0" w:space="0" w:color="auto"/>
        <w:left w:val="none" w:sz="0" w:space="0" w:color="auto"/>
        <w:bottom w:val="none" w:sz="0" w:space="0" w:color="auto"/>
        <w:right w:val="none" w:sz="0" w:space="0" w:color="auto"/>
      </w:divBdr>
    </w:div>
    <w:div w:id="1138958245">
      <w:bodyDiv w:val="1"/>
      <w:marLeft w:val="0"/>
      <w:marRight w:val="0"/>
      <w:marTop w:val="0"/>
      <w:marBottom w:val="0"/>
      <w:divBdr>
        <w:top w:val="none" w:sz="0" w:space="0" w:color="auto"/>
        <w:left w:val="none" w:sz="0" w:space="0" w:color="auto"/>
        <w:bottom w:val="none" w:sz="0" w:space="0" w:color="auto"/>
        <w:right w:val="none" w:sz="0" w:space="0" w:color="auto"/>
      </w:divBdr>
      <w:divsChild>
        <w:div w:id="134882490">
          <w:marLeft w:val="360"/>
          <w:marRight w:val="0"/>
          <w:marTop w:val="200"/>
          <w:marBottom w:val="0"/>
          <w:divBdr>
            <w:top w:val="none" w:sz="0" w:space="0" w:color="auto"/>
            <w:left w:val="none" w:sz="0" w:space="0" w:color="auto"/>
            <w:bottom w:val="none" w:sz="0" w:space="0" w:color="auto"/>
            <w:right w:val="none" w:sz="0" w:space="0" w:color="auto"/>
          </w:divBdr>
        </w:div>
        <w:div w:id="208153325">
          <w:marLeft w:val="360"/>
          <w:marRight w:val="0"/>
          <w:marTop w:val="200"/>
          <w:marBottom w:val="0"/>
          <w:divBdr>
            <w:top w:val="none" w:sz="0" w:space="0" w:color="auto"/>
            <w:left w:val="none" w:sz="0" w:space="0" w:color="auto"/>
            <w:bottom w:val="none" w:sz="0" w:space="0" w:color="auto"/>
            <w:right w:val="none" w:sz="0" w:space="0" w:color="auto"/>
          </w:divBdr>
        </w:div>
        <w:div w:id="356350078">
          <w:marLeft w:val="360"/>
          <w:marRight w:val="0"/>
          <w:marTop w:val="200"/>
          <w:marBottom w:val="0"/>
          <w:divBdr>
            <w:top w:val="none" w:sz="0" w:space="0" w:color="auto"/>
            <w:left w:val="none" w:sz="0" w:space="0" w:color="auto"/>
            <w:bottom w:val="none" w:sz="0" w:space="0" w:color="auto"/>
            <w:right w:val="none" w:sz="0" w:space="0" w:color="auto"/>
          </w:divBdr>
        </w:div>
        <w:div w:id="575290060">
          <w:marLeft w:val="360"/>
          <w:marRight w:val="0"/>
          <w:marTop w:val="200"/>
          <w:marBottom w:val="0"/>
          <w:divBdr>
            <w:top w:val="none" w:sz="0" w:space="0" w:color="auto"/>
            <w:left w:val="none" w:sz="0" w:space="0" w:color="auto"/>
            <w:bottom w:val="none" w:sz="0" w:space="0" w:color="auto"/>
            <w:right w:val="none" w:sz="0" w:space="0" w:color="auto"/>
          </w:divBdr>
        </w:div>
        <w:div w:id="926573985">
          <w:marLeft w:val="360"/>
          <w:marRight w:val="0"/>
          <w:marTop w:val="200"/>
          <w:marBottom w:val="0"/>
          <w:divBdr>
            <w:top w:val="none" w:sz="0" w:space="0" w:color="auto"/>
            <w:left w:val="none" w:sz="0" w:space="0" w:color="auto"/>
            <w:bottom w:val="none" w:sz="0" w:space="0" w:color="auto"/>
            <w:right w:val="none" w:sz="0" w:space="0" w:color="auto"/>
          </w:divBdr>
        </w:div>
        <w:div w:id="1009526302">
          <w:marLeft w:val="360"/>
          <w:marRight w:val="0"/>
          <w:marTop w:val="200"/>
          <w:marBottom w:val="0"/>
          <w:divBdr>
            <w:top w:val="none" w:sz="0" w:space="0" w:color="auto"/>
            <w:left w:val="none" w:sz="0" w:space="0" w:color="auto"/>
            <w:bottom w:val="none" w:sz="0" w:space="0" w:color="auto"/>
            <w:right w:val="none" w:sz="0" w:space="0" w:color="auto"/>
          </w:divBdr>
        </w:div>
        <w:div w:id="1701124336">
          <w:marLeft w:val="360"/>
          <w:marRight w:val="0"/>
          <w:marTop w:val="200"/>
          <w:marBottom w:val="0"/>
          <w:divBdr>
            <w:top w:val="none" w:sz="0" w:space="0" w:color="auto"/>
            <w:left w:val="none" w:sz="0" w:space="0" w:color="auto"/>
            <w:bottom w:val="none" w:sz="0" w:space="0" w:color="auto"/>
            <w:right w:val="none" w:sz="0" w:space="0" w:color="auto"/>
          </w:divBdr>
        </w:div>
        <w:div w:id="2069304912">
          <w:marLeft w:val="360"/>
          <w:marRight w:val="0"/>
          <w:marTop w:val="200"/>
          <w:marBottom w:val="0"/>
          <w:divBdr>
            <w:top w:val="none" w:sz="0" w:space="0" w:color="auto"/>
            <w:left w:val="none" w:sz="0" w:space="0" w:color="auto"/>
            <w:bottom w:val="none" w:sz="0" w:space="0" w:color="auto"/>
            <w:right w:val="none" w:sz="0" w:space="0" w:color="auto"/>
          </w:divBdr>
        </w:div>
      </w:divsChild>
    </w:div>
    <w:div w:id="1211650356">
      <w:bodyDiv w:val="1"/>
      <w:marLeft w:val="0"/>
      <w:marRight w:val="0"/>
      <w:marTop w:val="0"/>
      <w:marBottom w:val="0"/>
      <w:divBdr>
        <w:top w:val="none" w:sz="0" w:space="0" w:color="auto"/>
        <w:left w:val="none" w:sz="0" w:space="0" w:color="auto"/>
        <w:bottom w:val="none" w:sz="0" w:space="0" w:color="auto"/>
        <w:right w:val="none" w:sz="0" w:space="0" w:color="auto"/>
      </w:divBdr>
    </w:div>
    <w:div w:id="1251893478">
      <w:bodyDiv w:val="1"/>
      <w:marLeft w:val="0"/>
      <w:marRight w:val="0"/>
      <w:marTop w:val="0"/>
      <w:marBottom w:val="0"/>
      <w:divBdr>
        <w:top w:val="none" w:sz="0" w:space="0" w:color="auto"/>
        <w:left w:val="none" w:sz="0" w:space="0" w:color="auto"/>
        <w:bottom w:val="none" w:sz="0" w:space="0" w:color="auto"/>
        <w:right w:val="none" w:sz="0" w:space="0" w:color="auto"/>
      </w:divBdr>
      <w:divsChild>
        <w:div w:id="275872638">
          <w:marLeft w:val="360"/>
          <w:marRight w:val="0"/>
          <w:marTop w:val="200"/>
          <w:marBottom w:val="0"/>
          <w:divBdr>
            <w:top w:val="none" w:sz="0" w:space="0" w:color="auto"/>
            <w:left w:val="none" w:sz="0" w:space="0" w:color="auto"/>
            <w:bottom w:val="none" w:sz="0" w:space="0" w:color="auto"/>
            <w:right w:val="none" w:sz="0" w:space="0" w:color="auto"/>
          </w:divBdr>
        </w:div>
        <w:div w:id="660348448">
          <w:marLeft w:val="360"/>
          <w:marRight w:val="0"/>
          <w:marTop w:val="200"/>
          <w:marBottom w:val="0"/>
          <w:divBdr>
            <w:top w:val="none" w:sz="0" w:space="0" w:color="auto"/>
            <w:left w:val="none" w:sz="0" w:space="0" w:color="auto"/>
            <w:bottom w:val="none" w:sz="0" w:space="0" w:color="auto"/>
            <w:right w:val="none" w:sz="0" w:space="0" w:color="auto"/>
          </w:divBdr>
        </w:div>
        <w:div w:id="1513448629">
          <w:marLeft w:val="360"/>
          <w:marRight w:val="0"/>
          <w:marTop w:val="200"/>
          <w:marBottom w:val="0"/>
          <w:divBdr>
            <w:top w:val="none" w:sz="0" w:space="0" w:color="auto"/>
            <w:left w:val="none" w:sz="0" w:space="0" w:color="auto"/>
            <w:bottom w:val="none" w:sz="0" w:space="0" w:color="auto"/>
            <w:right w:val="none" w:sz="0" w:space="0" w:color="auto"/>
          </w:divBdr>
        </w:div>
        <w:div w:id="2003922844">
          <w:marLeft w:val="360"/>
          <w:marRight w:val="0"/>
          <w:marTop w:val="200"/>
          <w:marBottom w:val="0"/>
          <w:divBdr>
            <w:top w:val="none" w:sz="0" w:space="0" w:color="auto"/>
            <w:left w:val="none" w:sz="0" w:space="0" w:color="auto"/>
            <w:bottom w:val="none" w:sz="0" w:space="0" w:color="auto"/>
            <w:right w:val="none" w:sz="0" w:space="0" w:color="auto"/>
          </w:divBdr>
        </w:div>
      </w:divsChild>
    </w:div>
    <w:div w:id="1340936128">
      <w:bodyDiv w:val="1"/>
      <w:marLeft w:val="0"/>
      <w:marRight w:val="0"/>
      <w:marTop w:val="0"/>
      <w:marBottom w:val="0"/>
      <w:divBdr>
        <w:top w:val="none" w:sz="0" w:space="0" w:color="auto"/>
        <w:left w:val="none" w:sz="0" w:space="0" w:color="auto"/>
        <w:bottom w:val="none" w:sz="0" w:space="0" w:color="auto"/>
        <w:right w:val="none" w:sz="0" w:space="0" w:color="auto"/>
      </w:divBdr>
    </w:div>
    <w:div w:id="1420103114">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 w:id="1578200464">
      <w:bodyDiv w:val="1"/>
      <w:marLeft w:val="0"/>
      <w:marRight w:val="0"/>
      <w:marTop w:val="0"/>
      <w:marBottom w:val="0"/>
      <w:divBdr>
        <w:top w:val="none" w:sz="0" w:space="0" w:color="auto"/>
        <w:left w:val="none" w:sz="0" w:space="0" w:color="auto"/>
        <w:bottom w:val="none" w:sz="0" w:space="0" w:color="auto"/>
        <w:right w:val="none" w:sz="0" w:space="0" w:color="auto"/>
      </w:divBdr>
    </w:div>
    <w:div w:id="1625498706">
      <w:bodyDiv w:val="1"/>
      <w:marLeft w:val="0"/>
      <w:marRight w:val="0"/>
      <w:marTop w:val="0"/>
      <w:marBottom w:val="0"/>
      <w:divBdr>
        <w:top w:val="none" w:sz="0" w:space="0" w:color="auto"/>
        <w:left w:val="none" w:sz="0" w:space="0" w:color="auto"/>
        <w:bottom w:val="none" w:sz="0" w:space="0" w:color="auto"/>
        <w:right w:val="none" w:sz="0" w:space="0" w:color="auto"/>
      </w:divBdr>
    </w:div>
    <w:div w:id="1714186821">
      <w:bodyDiv w:val="1"/>
      <w:marLeft w:val="0"/>
      <w:marRight w:val="0"/>
      <w:marTop w:val="0"/>
      <w:marBottom w:val="0"/>
      <w:divBdr>
        <w:top w:val="none" w:sz="0" w:space="0" w:color="auto"/>
        <w:left w:val="none" w:sz="0" w:space="0" w:color="auto"/>
        <w:bottom w:val="none" w:sz="0" w:space="0" w:color="auto"/>
        <w:right w:val="none" w:sz="0" w:space="0" w:color="auto"/>
      </w:divBdr>
    </w:div>
    <w:div w:id="1880584137">
      <w:bodyDiv w:val="1"/>
      <w:marLeft w:val="0"/>
      <w:marRight w:val="0"/>
      <w:marTop w:val="0"/>
      <w:marBottom w:val="0"/>
      <w:divBdr>
        <w:top w:val="none" w:sz="0" w:space="0" w:color="auto"/>
        <w:left w:val="none" w:sz="0" w:space="0" w:color="auto"/>
        <w:bottom w:val="none" w:sz="0" w:space="0" w:color="auto"/>
        <w:right w:val="none" w:sz="0" w:space="0" w:color="auto"/>
      </w:divBdr>
    </w:div>
    <w:div w:id="1920284045">
      <w:bodyDiv w:val="1"/>
      <w:marLeft w:val="0"/>
      <w:marRight w:val="0"/>
      <w:marTop w:val="0"/>
      <w:marBottom w:val="0"/>
      <w:divBdr>
        <w:top w:val="none" w:sz="0" w:space="0" w:color="auto"/>
        <w:left w:val="none" w:sz="0" w:space="0" w:color="auto"/>
        <w:bottom w:val="none" w:sz="0" w:space="0" w:color="auto"/>
        <w:right w:val="none" w:sz="0" w:space="0" w:color="auto"/>
      </w:divBdr>
    </w:div>
    <w:div w:id="1972902620">
      <w:bodyDiv w:val="1"/>
      <w:marLeft w:val="0"/>
      <w:marRight w:val="0"/>
      <w:marTop w:val="0"/>
      <w:marBottom w:val="0"/>
      <w:divBdr>
        <w:top w:val="none" w:sz="0" w:space="0" w:color="auto"/>
        <w:left w:val="none" w:sz="0" w:space="0" w:color="auto"/>
        <w:bottom w:val="none" w:sz="0" w:space="0" w:color="auto"/>
        <w:right w:val="none" w:sz="0" w:space="0" w:color="auto"/>
      </w:divBdr>
    </w:div>
    <w:div w:id="204828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HCR_USER\AppData\Roaming\Microsoft\Templates\MS_Mint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F6C50D54433480EBE66CCEE9E9F64D0"/>
        <w:category>
          <w:name w:val="General"/>
          <w:gallery w:val="placeholder"/>
        </w:category>
        <w:types>
          <w:type w:val="bbPlcHdr"/>
        </w:types>
        <w:behaviors>
          <w:behavior w:val="content"/>
        </w:behaviors>
        <w:guid w:val="{E2CCEA85-EA9E-4989-8818-7CBA5D88D5F8}"/>
      </w:docPartPr>
      <w:docPartBody>
        <w:p w:rsidR="00CD249F" w:rsidRDefault="004C37D4" w:rsidP="004C37D4">
          <w:pPr>
            <w:pStyle w:val="8F6C50D54433480EBE66CCEE9E9F64D0"/>
          </w:pPr>
          <w:r>
            <w:t>[Click to 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FA8"/>
    <w:rsid w:val="001C4BFF"/>
    <w:rsid w:val="001F0033"/>
    <w:rsid w:val="0020354B"/>
    <w:rsid w:val="00351EA6"/>
    <w:rsid w:val="00432111"/>
    <w:rsid w:val="004C37D4"/>
    <w:rsid w:val="004D3663"/>
    <w:rsid w:val="005638C2"/>
    <w:rsid w:val="00577C6F"/>
    <w:rsid w:val="00620C90"/>
    <w:rsid w:val="007821E8"/>
    <w:rsid w:val="007C025A"/>
    <w:rsid w:val="00864756"/>
    <w:rsid w:val="00971FA8"/>
    <w:rsid w:val="009C4466"/>
    <w:rsid w:val="00A37597"/>
    <w:rsid w:val="00A559F5"/>
    <w:rsid w:val="00AA260B"/>
    <w:rsid w:val="00AA4EDD"/>
    <w:rsid w:val="00C01F51"/>
    <w:rsid w:val="00C1160A"/>
    <w:rsid w:val="00CB51C6"/>
    <w:rsid w:val="00CB792F"/>
    <w:rsid w:val="00CD249F"/>
    <w:rsid w:val="00CF236C"/>
    <w:rsid w:val="00E01782"/>
    <w:rsid w:val="00F43EE7"/>
    <w:rsid w:val="00F469EC"/>
    <w:rsid w:val="00FD5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161846AA53C4DEE9F08418764E9537B">
    <w:name w:val="A161846AA53C4DEE9F08418764E9537B"/>
  </w:style>
  <w:style w:type="paragraph" w:customStyle="1" w:styleId="2D88D9A0920540758395D268D440313C">
    <w:name w:val="2D88D9A0920540758395D268D440313C"/>
  </w:style>
  <w:style w:type="paragraph" w:customStyle="1" w:styleId="9B3A86F875454503AAAC8C4FC55CAA99">
    <w:name w:val="9B3A86F875454503AAAC8C4FC55CAA99"/>
  </w:style>
  <w:style w:type="paragraph" w:customStyle="1" w:styleId="BF30C422B9744F46883DB9BA3A55964F">
    <w:name w:val="BF30C422B9744F46883DB9BA3A55964F"/>
  </w:style>
  <w:style w:type="paragraph" w:customStyle="1" w:styleId="B8FA48C8B5BF4A08B1D9B3C58D3F2E8D">
    <w:name w:val="B8FA48C8B5BF4A08B1D9B3C58D3F2E8D"/>
  </w:style>
  <w:style w:type="paragraph" w:customStyle="1" w:styleId="9554B7FCD5D64EF2A1899AEA96AC1560">
    <w:name w:val="9554B7FCD5D64EF2A1899AEA96AC1560"/>
  </w:style>
  <w:style w:type="paragraph" w:customStyle="1" w:styleId="4CE3B5F33B9E44EF8667F535AF548875">
    <w:name w:val="4CE3B5F33B9E44EF8667F535AF548875"/>
  </w:style>
  <w:style w:type="paragraph" w:customStyle="1" w:styleId="8735A48339A1470391FCAD77AA3038B8">
    <w:name w:val="8735A48339A1470391FCAD77AA3038B8"/>
  </w:style>
  <w:style w:type="paragraph" w:customStyle="1" w:styleId="A4EDB14187904AD3972BBAED4DD0B677">
    <w:name w:val="A4EDB14187904AD3972BBAED4DD0B677"/>
  </w:style>
  <w:style w:type="paragraph" w:customStyle="1" w:styleId="28402050688D496BA31933F1AE51B544">
    <w:name w:val="28402050688D496BA31933F1AE51B544"/>
  </w:style>
  <w:style w:type="paragraph" w:customStyle="1" w:styleId="6BAA1AC1091E40FCA59A90C0B0EC11CA">
    <w:name w:val="6BAA1AC1091E40FCA59A90C0B0EC11CA"/>
  </w:style>
  <w:style w:type="paragraph" w:customStyle="1" w:styleId="97271B7141BE49339AE40397590D9E37">
    <w:name w:val="97271B7141BE49339AE40397590D9E37"/>
  </w:style>
  <w:style w:type="paragraph" w:customStyle="1" w:styleId="686ED7E3D5E34922A9CDA47EA17AFC41">
    <w:name w:val="686ED7E3D5E34922A9CDA47EA17AFC41"/>
  </w:style>
  <w:style w:type="paragraph" w:customStyle="1" w:styleId="8D83733B07294C9982DDA15BD9D60F96">
    <w:name w:val="8D83733B07294C9982DDA15BD9D60F96"/>
  </w:style>
  <w:style w:type="paragraph" w:customStyle="1" w:styleId="8F950DA7A4584CA9AAD32A3F4C288F3C">
    <w:name w:val="8F950DA7A4584CA9AAD32A3F4C288F3C"/>
  </w:style>
  <w:style w:type="paragraph" w:customStyle="1" w:styleId="820563F324DA4397A74C9DC0D6C6003B">
    <w:name w:val="820563F324DA4397A74C9DC0D6C6003B"/>
  </w:style>
  <w:style w:type="paragraph" w:customStyle="1" w:styleId="32EFFF1E6B064363BCD0A6F00EACADD8">
    <w:name w:val="32EFFF1E6B064363BCD0A6F00EACADD8"/>
  </w:style>
  <w:style w:type="paragraph" w:customStyle="1" w:styleId="5FD99807761341938420D5CA085775E8">
    <w:name w:val="5FD99807761341938420D5CA085775E8"/>
  </w:style>
  <w:style w:type="paragraph" w:customStyle="1" w:styleId="81F91EA7CD624EA48F36654502113795">
    <w:name w:val="81F91EA7CD624EA48F36654502113795"/>
  </w:style>
  <w:style w:type="paragraph" w:customStyle="1" w:styleId="8F6C50D54433480EBE66CCEE9E9F64D0">
    <w:name w:val="8F6C50D54433480EBE66CCEE9E9F64D0"/>
    <w:rsid w:val="004C37D4"/>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1A6F-4649-415F-BBD2-9727EF107B40}">
  <ds:schemaRefs>
    <ds:schemaRef ds:uri="http://schemas.microsoft.com/sharepoint/v3/contenttype/forms"/>
  </ds:schemaRefs>
</ds:datastoreItem>
</file>

<file path=customXml/itemProps2.xml><?xml version="1.0" encoding="utf-8"?>
<ds:datastoreItem xmlns:ds="http://schemas.openxmlformats.org/officeDocument/2006/customXml" ds:itemID="{138D1A33-5466-468E-8477-2CAA0FFD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MS_Mints</Template>
  <TotalTime>510</TotalTime>
  <Pages>2</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Meeting minutes</vt:lpstr>
    </vt:vector>
  </TitlesOfParts>
  <Company/>
  <LinksUpToDate>false</LinksUpToDate>
  <CharactersWithSpaces>7146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minutes</dc:title>
  <dc:subject/>
  <dc:creator>Phoebe Goodwin</dc:creator>
  <cp:keywords/>
  <dc:description/>
  <cp:lastModifiedBy>Phoebe Goodwin</cp:lastModifiedBy>
  <cp:revision>11</cp:revision>
  <cp:lastPrinted>2018-12-14T09:33:00Z</cp:lastPrinted>
  <dcterms:created xsi:type="dcterms:W3CDTF">2019-07-04T18:17:00Z</dcterms:created>
  <dcterms:modified xsi:type="dcterms:W3CDTF">2019-07-05T08:04:00Z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TC010184111033</vt:lpwstr>
  </property>
</Properties>
</file>