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9777FF">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AB4A7A" w:rsidRPr="00AB4C9D" w:rsidRDefault="00BC4F7C" w:rsidP="009777FF">
            <w:pPr>
              <w:jc w:val="center"/>
              <w:rPr>
                <w:b/>
                <w:bCs/>
                <w:sz w:val="24"/>
                <w:szCs w:val="24"/>
              </w:rPr>
            </w:pPr>
            <w:r>
              <w:rPr>
                <w:b/>
                <w:bCs/>
                <w:sz w:val="24"/>
                <w:szCs w:val="24"/>
              </w:rPr>
              <w:t xml:space="preserve">MAQ </w:t>
            </w:r>
            <w:bookmarkStart w:id="0" w:name="_GoBack"/>
            <w:bookmarkEnd w:id="0"/>
            <w:r w:rsidR="009777FF">
              <w:rPr>
                <w:b/>
                <w:bCs/>
                <w:sz w:val="24"/>
                <w:szCs w:val="24"/>
              </w:rPr>
              <w:t>Coordination Meeting</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044395" w:rsidP="009B5D16">
            <w:r>
              <w:t>30/05</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E4BC3" w:rsidP="00440E45">
            <w:pPr>
              <w:ind w:left="2"/>
            </w:pPr>
            <w:r>
              <w:t>10</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24A2F" w:rsidP="00217653">
            <w:r>
              <w:t xml:space="preserve"> </w:t>
            </w:r>
            <w:r w:rsidR="00B6531E">
              <w:t>1</w:t>
            </w:r>
            <w:r w:rsidR="00133845">
              <w:t xml:space="preserve"> </w:t>
            </w:r>
            <w:proofErr w:type="spellStart"/>
            <w:r>
              <w:t>hr</w:t>
            </w:r>
            <w:proofErr w:type="spellEnd"/>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F42848" w:rsidP="00BF78CE">
            <w:pPr>
              <w:tabs>
                <w:tab w:val="left" w:pos="2627"/>
              </w:tabs>
              <w:rPr>
                <w:rFonts w:asciiTheme="minorHAnsi" w:hAnsiTheme="minorHAnsi"/>
                <w:sz w:val="20"/>
                <w:szCs w:val="20"/>
              </w:rPr>
            </w:pPr>
            <w:r>
              <w:rPr>
                <w:rFonts w:asciiTheme="minorHAnsi" w:hAnsiTheme="minorHAnsi"/>
                <w:sz w:val="20"/>
                <w:szCs w:val="20"/>
              </w:rPr>
              <w:t xml:space="preserve">UNHCR, </w:t>
            </w:r>
            <w:r w:rsidR="00EE4BC3">
              <w:rPr>
                <w:rFonts w:asciiTheme="minorHAnsi" w:hAnsiTheme="minorHAnsi"/>
                <w:sz w:val="20"/>
                <w:szCs w:val="20"/>
              </w:rPr>
              <w:t>UNICEF, GVC,</w:t>
            </w:r>
            <w:r w:rsidR="00BF78CE">
              <w:rPr>
                <w:rFonts w:asciiTheme="minorHAnsi" w:hAnsiTheme="minorHAnsi"/>
                <w:sz w:val="20"/>
                <w:szCs w:val="20"/>
              </w:rPr>
              <w:t xml:space="preserve">NRC, </w:t>
            </w:r>
            <w:r w:rsidR="00133845">
              <w:rPr>
                <w:rFonts w:asciiTheme="minorHAnsi" w:hAnsiTheme="minorHAnsi"/>
                <w:sz w:val="20"/>
                <w:szCs w:val="20"/>
              </w:rPr>
              <w:t>UNDP</w:t>
            </w:r>
            <w:r w:rsidR="00B6531E">
              <w:rPr>
                <w:rFonts w:asciiTheme="minorHAnsi" w:hAnsiTheme="minorHAnsi"/>
                <w:sz w:val="20"/>
                <w:szCs w:val="20"/>
              </w:rPr>
              <w:t>, ACF</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349" w:type="dxa"/>
        <w:tblInd w:w="-289" w:type="dxa"/>
        <w:tblLayout w:type="fixed"/>
        <w:tblCellMar>
          <w:left w:w="102" w:type="dxa"/>
          <w:right w:w="22" w:type="dxa"/>
        </w:tblCellMar>
        <w:tblLook w:val="04A0" w:firstRow="1" w:lastRow="0" w:firstColumn="1" w:lastColumn="0" w:noHBand="0" w:noVBand="1"/>
      </w:tblPr>
      <w:tblGrid>
        <w:gridCol w:w="7053"/>
        <w:gridCol w:w="1878"/>
        <w:gridCol w:w="1418"/>
      </w:tblGrid>
      <w:tr w:rsidR="00DF2B38" w:rsidTr="00BD6D00">
        <w:trPr>
          <w:trHeight w:val="468"/>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CA798D" w:rsidP="007D1744">
            <w:pPr>
              <w:ind w:left="2"/>
              <w:jc w:val="center"/>
              <w:rPr>
                <w:b/>
                <w:bCs/>
              </w:rPr>
            </w:pPr>
            <w:r>
              <w:rPr>
                <w:b/>
                <w:bCs/>
                <w:sz w:val="21"/>
              </w:rPr>
              <w:t>TOPIC</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Default="00DF2B38" w:rsidP="00596AE4">
            <w:pPr>
              <w:ind w:left="2"/>
              <w:jc w:val="center"/>
            </w:pPr>
            <w:r>
              <w:rPr>
                <w:b/>
                <w:bCs/>
                <w:sz w:val="21"/>
              </w:rPr>
              <w:t>ACTION</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DF2B38" w:rsidP="00596AE4">
            <w:pPr>
              <w:ind w:left="2"/>
              <w:jc w:val="center"/>
              <w:rPr>
                <w:b/>
                <w:bCs/>
                <w:sz w:val="21"/>
              </w:rPr>
            </w:pPr>
            <w:r>
              <w:rPr>
                <w:b/>
                <w:bCs/>
                <w:sz w:val="21"/>
              </w:rPr>
              <w:t>DUE DATE</w:t>
            </w:r>
          </w:p>
        </w:tc>
      </w:tr>
      <w:tr w:rsidR="00DF2B38" w:rsidRPr="009B5D16" w:rsidTr="00BD6D00">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44395" w:rsidRPr="00044395" w:rsidRDefault="00044395" w:rsidP="00044395">
            <w:pPr>
              <w:pStyle w:val="ListParagraph"/>
              <w:numPr>
                <w:ilvl w:val="0"/>
                <w:numId w:val="33"/>
              </w:numPr>
              <w:rPr>
                <w:b/>
                <w:bCs/>
                <w:sz w:val="24"/>
                <w:szCs w:val="24"/>
                <w:lang w:val="en-GB"/>
              </w:rPr>
            </w:pPr>
            <w:r w:rsidRPr="00044395">
              <w:rPr>
                <w:b/>
                <w:bCs/>
                <w:sz w:val="24"/>
                <w:szCs w:val="24"/>
              </w:rPr>
              <w:t>Sector Updates, as well as action points necessary</w:t>
            </w:r>
          </w:p>
          <w:p w:rsidR="00DF2B38" w:rsidRPr="00044395" w:rsidRDefault="00DF2B38" w:rsidP="00044395">
            <w:pPr>
              <w:rPr>
                <w:b/>
                <w:bCs/>
                <w:sz w:val="24"/>
                <w:szCs w:val="24"/>
                <w:lang w:val="en-GB"/>
              </w:rPr>
            </w:pP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CF66D3"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746CA9" w:rsidRDefault="001B14EA" w:rsidP="002C43CD">
            <w:pPr>
              <w:spacing w:line="240" w:lineRule="auto"/>
            </w:pPr>
            <w:r>
              <w:t xml:space="preserve">GVC </w:t>
            </w:r>
            <w:r w:rsidR="002C43CD">
              <w:t>is</w:t>
            </w:r>
            <w:r>
              <w:t xml:space="preserve"> still receiving newcomer</w:t>
            </w:r>
            <w:r w:rsidR="002C43CD">
              <w:t>s from D</w:t>
            </w:r>
            <w:r>
              <w:t xml:space="preserve">eir </w:t>
            </w:r>
            <w:r w:rsidR="002C43CD">
              <w:t>ElZour and R</w:t>
            </w:r>
            <w:r>
              <w:t xml:space="preserve">aqqa due to </w:t>
            </w:r>
            <w:r w:rsidR="002C43CD">
              <w:t xml:space="preserve">the </w:t>
            </w:r>
            <w:r>
              <w:t>security situation in</w:t>
            </w:r>
            <w:r w:rsidR="009E2888">
              <w:t xml:space="preserve"> the</w:t>
            </w:r>
            <w:r>
              <w:t xml:space="preserve"> area. Around 240 people segregated among male, female and children (children</w:t>
            </w:r>
            <w:r w:rsidR="002C43CD">
              <w:t xml:space="preserve"> being the</w:t>
            </w:r>
            <w:r>
              <w:t xml:space="preserve"> highest</w:t>
            </w:r>
            <w:r w:rsidR="002C43CD">
              <w:t xml:space="preserve"> number</w:t>
            </w:r>
            <w:r>
              <w:t>).</w:t>
            </w:r>
            <w:r w:rsidR="002C43CD">
              <w:t xml:space="preserve"> </w:t>
            </w:r>
            <w:r w:rsidR="002C43CD" w:rsidRPr="002C43CD">
              <w:rPr>
                <w:b/>
                <w:bCs/>
              </w:rPr>
              <w:t>Kindly find in attachment</w:t>
            </w:r>
            <w:r w:rsidRPr="002C43CD">
              <w:rPr>
                <w:b/>
                <w:bCs/>
              </w:rPr>
              <w:t xml:space="preserve"> </w:t>
            </w:r>
          </w:p>
          <w:p w:rsidR="002C43CD" w:rsidRDefault="001B14EA" w:rsidP="002C43CD">
            <w:pPr>
              <w:spacing w:line="240" w:lineRule="auto"/>
            </w:pPr>
            <w:r>
              <w:t xml:space="preserve">Kurdish forces are very close to Raqqa so people </w:t>
            </w:r>
            <w:r w:rsidR="002C43CD">
              <w:t xml:space="preserve">are </w:t>
            </w:r>
            <w:r>
              <w:t>traveling out sometimes</w:t>
            </w:r>
            <w:r w:rsidR="002C43CD">
              <w:t xml:space="preserve"> to the</w:t>
            </w:r>
            <w:r>
              <w:t xml:space="preserve"> desert, de facto Kurdish </w:t>
            </w:r>
            <w:r w:rsidR="002C43CD">
              <w:t xml:space="preserve">controlled area to the </w:t>
            </w:r>
            <w:r>
              <w:t xml:space="preserve">airport </w:t>
            </w:r>
            <w:r w:rsidR="002C43CD">
              <w:t xml:space="preserve">and then </w:t>
            </w:r>
            <w:r>
              <w:t>to Damascus</w:t>
            </w:r>
            <w:r w:rsidR="002C43CD">
              <w:t>,</w:t>
            </w:r>
            <w:r>
              <w:t xml:space="preserve"> then </w:t>
            </w:r>
            <w:r w:rsidR="002C43CD">
              <w:t xml:space="preserve">onto the </w:t>
            </w:r>
            <w:r>
              <w:t xml:space="preserve">Syrian border but </w:t>
            </w:r>
            <w:r w:rsidR="002C43CD">
              <w:t xml:space="preserve">they are </w:t>
            </w:r>
            <w:r>
              <w:t xml:space="preserve">not </w:t>
            </w:r>
            <w:r w:rsidR="002C43CD">
              <w:t xml:space="preserve">able to cross the </w:t>
            </w:r>
            <w:r>
              <w:t xml:space="preserve">Lebanese </w:t>
            </w:r>
            <w:r w:rsidR="002C43CD">
              <w:t xml:space="preserve">border in Masnaa </w:t>
            </w:r>
            <w:r>
              <w:t xml:space="preserve">and hence </w:t>
            </w:r>
            <w:r w:rsidR="002C43CD">
              <w:t xml:space="preserve">they are being </w:t>
            </w:r>
            <w:r>
              <w:t xml:space="preserve">smuggled </w:t>
            </w:r>
            <w:r w:rsidR="002C43CD">
              <w:t>by van drivers</w:t>
            </w:r>
            <w:r>
              <w:t xml:space="preserve"> to MAQ </w:t>
            </w:r>
            <w:r w:rsidR="002C43CD">
              <w:t xml:space="preserve">– generally head to MAQ due to the presence of </w:t>
            </w:r>
            <w:r>
              <w:t xml:space="preserve">extended </w:t>
            </w:r>
            <w:r w:rsidR="002C43CD">
              <w:t>family members</w:t>
            </w:r>
            <w:r>
              <w:t xml:space="preserve">. </w:t>
            </w:r>
          </w:p>
          <w:p w:rsidR="008423AB" w:rsidRDefault="008423AB" w:rsidP="002C43CD">
            <w:pPr>
              <w:spacing w:line="240" w:lineRule="auto"/>
            </w:pPr>
            <w:r>
              <w:t>Knowing that GVC had no center in MAQ they are conducting outreach visits on daily basis to record newcomer cases and refer accordingly.</w:t>
            </w:r>
          </w:p>
          <w:p w:rsidR="008423AB" w:rsidRDefault="001B14EA" w:rsidP="008423AB">
            <w:pPr>
              <w:spacing w:line="240" w:lineRule="auto"/>
            </w:pPr>
            <w:r>
              <w:t xml:space="preserve">One family </w:t>
            </w:r>
            <w:r w:rsidR="008423AB">
              <w:t xml:space="preserve">reportedly has </w:t>
            </w:r>
            <w:r>
              <w:t xml:space="preserve">a one month </w:t>
            </w:r>
            <w:r w:rsidR="008423AB">
              <w:t xml:space="preserve">old </w:t>
            </w:r>
            <w:r>
              <w:t xml:space="preserve">child </w:t>
            </w:r>
            <w:r w:rsidR="008423AB">
              <w:t xml:space="preserve">that ate </w:t>
            </w:r>
            <w:r>
              <w:t xml:space="preserve">yogurt for </w:t>
            </w:r>
            <w:r w:rsidR="008423AB">
              <w:t xml:space="preserve">a whole </w:t>
            </w:r>
            <w:r>
              <w:t xml:space="preserve">month due to sitting in desert. </w:t>
            </w:r>
            <w:r w:rsidR="008423AB">
              <w:t xml:space="preserve">This malnutrition case of the child is being followed up closely. </w:t>
            </w:r>
          </w:p>
          <w:p w:rsidR="008423AB" w:rsidRDefault="008423AB" w:rsidP="008423AB">
            <w:pPr>
              <w:spacing w:line="240" w:lineRule="auto"/>
            </w:pPr>
            <w:r>
              <w:t xml:space="preserve">Families arrive to Lebanon </w:t>
            </w:r>
            <w:r w:rsidR="001B14EA">
              <w:t>with debt usually and no saving</w:t>
            </w:r>
            <w:r>
              <w:t>s</w:t>
            </w:r>
            <w:r w:rsidR="001B14EA">
              <w:t xml:space="preserve">(lend money to pay for travel, </w:t>
            </w:r>
          </w:p>
          <w:p w:rsidR="001B14EA" w:rsidRDefault="008423AB" w:rsidP="008423AB">
            <w:pPr>
              <w:spacing w:line="240" w:lineRule="auto"/>
            </w:pPr>
            <w:r>
              <w:t>GVC is</w:t>
            </w:r>
            <w:r w:rsidR="001B14EA">
              <w:t xml:space="preserve"> referring cases to UNICEF to follow up with education, lost was followin</w:t>
            </w:r>
            <w:r>
              <w:t xml:space="preserve">g up closely. </w:t>
            </w:r>
          </w:p>
          <w:p w:rsidR="00B82F40" w:rsidRDefault="00B82F40" w:rsidP="00031C2E">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CF66D3" w:rsidRPr="00264BD5" w:rsidRDefault="00B6531E"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CF66D3" w:rsidRPr="00264BD5" w:rsidRDefault="00B6531E" w:rsidP="00CF66D3">
            <w:pPr>
              <w:ind w:left="2"/>
              <w:jc w:val="center"/>
            </w:pPr>
            <w:r>
              <w:t xml:space="preserve">Note </w:t>
            </w:r>
          </w:p>
        </w:tc>
      </w:tr>
      <w:tr w:rsidR="00B6531E"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6531E" w:rsidRDefault="00B6531E" w:rsidP="00B6531E">
            <w:pPr>
              <w:spacing w:line="240" w:lineRule="auto"/>
            </w:pPr>
            <w:r>
              <w:t xml:space="preserve">Regarding the legal aspect, GVC continues its coordination with NRC by referring birth registration cases. 128 newborn cases in need of registration so far. 13 of them are registered up to Al </w:t>
            </w:r>
            <w:proofErr w:type="spellStart"/>
            <w:r>
              <w:t>Nufus</w:t>
            </w:r>
            <w:proofErr w:type="spellEnd"/>
            <w:r>
              <w:t xml:space="preserve"> stage.</w:t>
            </w:r>
          </w:p>
          <w:p w:rsidR="00B6531E" w:rsidRDefault="00B6531E" w:rsidP="00B6531E">
            <w:pPr>
              <w:spacing w:line="240" w:lineRule="auto"/>
            </w:pPr>
            <w:r>
              <w:t xml:space="preserve">One case is still pending – a case of a child under 1 years old. </w:t>
            </w:r>
          </w:p>
          <w:p w:rsidR="00B6531E" w:rsidRDefault="00B6531E" w:rsidP="00B6531E">
            <w:pPr>
              <w:spacing w:line="240" w:lineRule="auto"/>
            </w:pPr>
            <w:r>
              <w:t xml:space="preserve">New arrivals are receiving access to birth registration- detecting cases and referring to NRC to transport cases to follow up with lawyer and get documentation. </w:t>
            </w:r>
          </w:p>
          <w:p w:rsidR="00B6531E" w:rsidRDefault="00B6531E" w:rsidP="00B6531E">
            <w:pPr>
              <w:spacing w:line="240" w:lineRule="auto"/>
            </w:pPr>
            <w:r>
              <w:t xml:space="preserve">NRC noted that they are taking cases that are not registered as well and get them to Al </w:t>
            </w:r>
            <w:proofErr w:type="spellStart"/>
            <w:r>
              <w:t>Nufus</w:t>
            </w:r>
            <w:proofErr w:type="spellEnd"/>
            <w:r>
              <w:t xml:space="preserve"> stage in MAQ.  Success of the process is to be confirmed. </w:t>
            </w:r>
          </w:p>
          <w:p w:rsidR="00B6531E" w:rsidRDefault="00B6531E" w:rsidP="002C43CD">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B6531E" w:rsidRPr="00264BD5" w:rsidRDefault="00B6531E"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6531E" w:rsidRPr="00264BD5" w:rsidRDefault="00B6531E" w:rsidP="00CF66D3">
            <w:pPr>
              <w:ind w:left="2"/>
              <w:jc w:val="center"/>
            </w:pPr>
            <w:r>
              <w:t>Note</w:t>
            </w:r>
          </w:p>
        </w:tc>
      </w:tr>
      <w:tr w:rsidR="00B6531E"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6531E" w:rsidRDefault="00B6531E" w:rsidP="00B6531E">
            <w:pPr>
              <w:spacing w:line="240" w:lineRule="auto"/>
            </w:pPr>
            <w:r>
              <w:t xml:space="preserve">Regarding shelter, GVC is not distributing weatherproofing kits to everyone due to lack of funding by ECHO but will distribute for newcomer cases, burned tents- emergency cases- Up until now 12 newcomers and three burned tents received. </w:t>
            </w:r>
          </w:p>
          <w:p w:rsidR="00B6531E" w:rsidRDefault="00B6531E" w:rsidP="00B6531E">
            <w:pPr>
              <w:spacing w:line="240" w:lineRule="auto"/>
            </w:pPr>
            <w:r>
              <w:t xml:space="preserve">Firefighting material and training not being provided by any agency (gap) as well as site improvements. </w:t>
            </w:r>
          </w:p>
        </w:tc>
        <w:tc>
          <w:tcPr>
            <w:tcW w:w="1878" w:type="dxa"/>
            <w:tcBorders>
              <w:top w:val="single" w:sz="4" w:space="0" w:color="000000"/>
              <w:left w:val="single" w:sz="4" w:space="0" w:color="000000"/>
              <w:bottom w:val="single" w:sz="4" w:space="0" w:color="000000"/>
              <w:right w:val="single" w:sz="4" w:space="0" w:color="000000"/>
            </w:tcBorders>
          </w:tcPr>
          <w:p w:rsidR="00B6531E" w:rsidRPr="00264BD5" w:rsidRDefault="00B6531E"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6531E" w:rsidRPr="00264BD5" w:rsidRDefault="00B6531E" w:rsidP="00CF66D3">
            <w:pPr>
              <w:ind w:left="2"/>
              <w:jc w:val="center"/>
            </w:pPr>
            <w:r>
              <w:t xml:space="preserve">Note </w:t>
            </w:r>
          </w:p>
        </w:tc>
      </w:tr>
      <w:tr w:rsidR="00B6531E"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6531E" w:rsidRDefault="00B6531E" w:rsidP="00B6531E">
            <w:pPr>
              <w:spacing w:line="240" w:lineRule="auto"/>
            </w:pPr>
            <w:r>
              <w:lastRenderedPageBreak/>
              <w:t xml:space="preserve">In regards to WASH, the standard is being adopted ( 1 latrine per 15 people, 1 water tank per 14 people) </w:t>
            </w:r>
          </w:p>
          <w:p w:rsidR="00B6531E" w:rsidRDefault="00B6531E" w:rsidP="00B6531E">
            <w:pPr>
              <w:spacing w:line="240" w:lineRule="auto"/>
            </w:pPr>
            <w:r>
              <w:t xml:space="preserve">This year the focus is in installing latrines (around 180 cases) to people with disabilities and establishing water connections from wells to tanks and tents since fertilizers are being used for agricultural purposes and hence families rely on other water sources as to have drinking water. </w:t>
            </w:r>
          </w:p>
          <w:p w:rsidR="00B6531E" w:rsidRDefault="00B6531E" w:rsidP="00B6531E">
            <w:pPr>
              <w:spacing w:line="240" w:lineRule="auto"/>
            </w:pPr>
            <w:r>
              <w:t xml:space="preserve">Water quality analysis and ground water from well monitoring are still ongoing. </w:t>
            </w:r>
          </w:p>
          <w:p w:rsidR="00B6531E" w:rsidRDefault="00B6531E" w:rsidP="00B6531E">
            <w:pPr>
              <w:spacing w:line="240" w:lineRule="auto"/>
            </w:pPr>
            <w:r>
              <w:t xml:space="preserve">Water tanks to be distributed to increase storage capacity also since especially during winter (agriculture season is low- landlords turn of their wells or put on less frequently and hence no storage capacity). It is important to know that due to its agricultural nature, almost in all lands there are wells. </w:t>
            </w:r>
          </w:p>
          <w:p w:rsidR="00B6531E" w:rsidRDefault="00B6531E" w:rsidP="00B6531E">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B6531E" w:rsidRDefault="00B6531E"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6531E" w:rsidRDefault="00B6531E" w:rsidP="00CF66D3">
            <w:pPr>
              <w:ind w:left="2"/>
              <w:jc w:val="center"/>
            </w:pPr>
            <w:r>
              <w:t xml:space="preserve">Note </w:t>
            </w:r>
          </w:p>
        </w:tc>
      </w:tr>
      <w:tr w:rsidR="00B6531E"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6531E" w:rsidRDefault="00B6531E" w:rsidP="00B6531E">
            <w:pPr>
              <w:spacing w:line="240" w:lineRule="auto"/>
            </w:pPr>
            <w:r>
              <w:t xml:space="preserve">UNHCR protection unit is receiving the referrals for newcomer in MAQ and crosschecking them against existing database to check for duplication. </w:t>
            </w:r>
          </w:p>
          <w:p w:rsidR="00B6531E" w:rsidRDefault="00B6531E" w:rsidP="00B6531E">
            <w:pPr>
              <w:spacing w:line="240" w:lineRule="auto"/>
            </w:pPr>
            <w:r>
              <w:t xml:space="preserve">Up until today they have a clean list of 161 individuals but as GVC mentioned that there seems to be 240 additional cases of which GVC have to share the information to crosscheck with registration. </w:t>
            </w:r>
          </w:p>
          <w:p w:rsidR="00B6531E" w:rsidRDefault="00B6531E" w:rsidP="00B6531E">
            <w:pPr>
              <w:spacing w:line="240" w:lineRule="auto"/>
            </w:pPr>
            <w:r>
              <w:t xml:space="preserve">Next week UNHCR protection unit will conduct a mission on Wednesday and Thursday along with field safety and they will take note of the families’ details; however, the purpose is not to be communicated except that UNHCR is only “taking information” as to not attract attention and hence UNHCR would do the process on its own and refer to partners accordingly. </w:t>
            </w:r>
          </w:p>
          <w:p w:rsidR="00B6531E" w:rsidRDefault="00B6531E" w:rsidP="00B6531E">
            <w:pPr>
              <w:spacing w:line="240" w:lineRule="auto"/>
            </w:pPr>
            <w:r>
              <w:t>UNICEF states that since there are 172 new arrival children mentioned it is important to understand their status.</w:t>
            </w:r>
          </w:p>
        </w:tc>
        <w:tc>
          <w:tcPr>
            <w:tcW w:w="1878" w:type="dxa"/>
            <w:tcBorders>
              <w:top w:val="single" w:sz="4" w:space="0" w:color="000000"/>
              <w:left w:val="single" w:sz="4" w:space="0" w:color="000000"/>
              <w:bottom w:val="single" w:sz="4" w:space="0" w:color="000000"/>
              <w:right w:val="single" w:sz="4" w:space="0" w:color="000000"/>
            </w:tcBorders>
          </w:tcPr>
          <w:p w:rsidR="00B6531E" w:rsidRPr="00264BD5" w:rsidRDefault="00B6531E"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6531E" w:rsidRPr="00264BD5" w:rsidRDefault="00B6531E" w:rsidP="00CF66D3">
            <w:pPr>
              <w:ind w:left="2"/>
              <w:jc w:val="center"/>
            </w:pPr>
            <w:r>
              <w:t xml:space="preserve">Note </w:t>
            </w:r>
          </w:p>
        </w:tc>
      </w:tr>
      <w:tr w:rsidR="00B6531E"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6531E" w:rsidRDefault="00B6531E" w:rsidP="00B6531E">
            <w:pPr>
              <w:spacing w:line="240" w:lineRule="auto"/>
            </w:pPr>
            <w:r>
              <w:t xml:space="preserve">Each sector is to update the information on the google docs regularly. Since the last update was made in April. </w:t>
            </w:r>
          </w:p>
          <w:p w:rsidR="00B6531E" w:rsidRDefault="00B6531E" w:rsidP="00B6531E">
            <w:pPr>
              <w:spacing w:line="240" w:lineRule="auto"/>
            </w:pPr>
            <w:r>
              <w:t xml:space="preserve">IRC entered 3 weeks ago to MAQ and initiated their protection and legal work they will communicate with NRC to have coordination over division of the area. They will be covering GBV, education, child protection, case management and focus group activities, they are also referring to partners in case they come across newcomers. </w:t>
            </w:r>
          </w:p>
          <w:p w:rsidR="00B6531E" w:rsidRDefault="00B6531E" w:rsidP="00B6531E">
            <w:pPr>
              <w:spacing w:line="240" w:lineRule="auto"/>
            </w:pPr>
            <w:r>
              <w:t xml:space="preserve">NRC stated that IRC and NRC already communicated to discuss this issue but discussions were delayed due to </w:t>
            </w:r>
            <w:proofErr w:type="spellStart"/>
            <w:r>
              <w:t>Reyak</w:t>
            </w:r>
            <w:proofErr w:type="spellEnd"/>
            <w:r>
              <w:t xml:space="preserve"> eviction, NRC is focusing on relocation areas at the moment.</w:t>
            </w:r>
          </w:p>
          <w:p w:rsidR="00B6531E" w:rsidRPr="00264BD5" w:rsidRDefault="00B6531E" w:rsidP="00B6531E">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B6531E" w:rsidRPr="00805D1E" w:rsidRDefault="00B6531E" w:rsidP="00B6531E">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6531E" w:rsidRPr="00264BD5" w:rsidRDefault="00B6531E" w:rsidP="00B6531E">
            <w:pPr>
              <w:ind w:left="2"/>
              <w:jc w:val="center"/>
            </w:pPr>
            <w:r>
              <w:t xml:space="preserve">Note </w:t>
            </w:r>
          </w:p>
        </w:tc>
      </w:tr>
      <w:tr w:rsidR="00CF66D3"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232A2" w:rsidRPr="00B6531E" w:rsidRDefault="00B6531E" w:rsidP="00B6531E">
            <w:pPr>
              <w:pStyle w:val="ListParagraph"/>
              <w:numPr>
                <w:ilvl w:val="0"/>
                <w:numId w:val="33"/>
              </w:numPr>
              <w:rPr>
                <w:b/>
                <w:bCs/>
                <w:sz w:val="24"/>
                <w:szCs w:val="24"/>
                <w:lang w:val="en-GB"/>
              </w:rPr>
            </w:pPr>
            <w:r w:rsidRPr="00B6531E">
              <w:rPr>
                <w:b/>
                <w:bCs/>
                <w:sz w:val="24"/>
                <w:szCs w:val="24"/>
                <w:lang w:val="en-GB"/>
              </w:rPr>
              <w:t>Update on access to GSO residence</w:t>
            </w:r>
          </w:p>
          <w:p w:rsidR="00CF66D3" w:rsidRPr="00746CA9" w:rsidRDefault="00CF66D3" w:rsidP="00746CA9">
            <w:pPr>
              <w:ind w:left="568"/>
              <w:rPr>
                <w:b/>
                <w:bCs/>
                <w:sz w:val="24"/>
                <w:szCs w:val="24"/>
                <w:lang w:val="en-GB"/>
              </w:rPr>
            </w:pP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F66D3" w:rsidRPr="00481EA2" w:rsidRDefault="00CF66D3" w:rsidP="00481EA2">
            <w:pPr>
              <w:pStyle w:val="ListParagraph"/>
              <w:rPr>
                <w:b/>
                <w:bCs/>
                <w:sz w:val="24"/>
                <w:szCs w:val="24"/>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F66D3" w:rsidRPr="00481EA2" w:rsidRDefault="00CF66D3" w:rsidP="00481EA2">
            <w:pPr>
              <w:pStyle w:val="ListParagraph"/>
              <w:rPr>
                <w:b/>
                <w:bCs/>
                <w:sz w:val="24"/>
                <w:szCs w:val="24"/>
                <w:lang w:val="en-GB"/>
              </w:rPr>
            </w:pPr>
          </w:p>
        </w:tc>
      </w:tr>
      <w:tr w:rsidR="00B6531E"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B6531E" w:rsidRDefault="00B6531E" w:rsidP="00B6531E">
            <w:pPr>
              <w:spacing w:line="240" w:lineRule="auto"/>
            </w:pPr>
            <w:r>
              <w:t>GSO renewal exercise is still ongoing.</w:t>
            </w:r>
          </w:p>
          <w:p w:rsidR="00B6531E" w:rsidRDefault="00B6531E" w:rsidP="00B6531E">
            <w:pPr>
              <w:spacing w:line="240" w:lineRule="auto"/>
            </w:pPr>
            <w:r>
              <w:t xml:space="preserve">Last year it was said that GSO will renew free of cost but this wasn’t done on a country wide level. We contacted GSO on BO level to get clarity from GSO as to how to deal with residency renewal as part of new circular ‘country wide free renewal criteria”- valid certificate, housing attestation and other requirements. </w:t>
            </w:r>
          </w:p>
          <w:p w:rsidR="00B6531E" w:rsidRDefault="00B6531E" w:rsidP="00B6531E">
            <w:pPr>
              <w:spacing w:line="240" w:lineRule="auto"/>
            </w:pPr>
            <w:r>
              <w:t xml:space="preserve">Baalbeck or </w:t>
            </w:r>
            <w:proofErr w:type="spellStart"/>
            <w:r>
              <w:t>Hermal</w:t>
            </w:r>
            <w:proofErr w:type="spellEnd"/>
            <w:r>
              <w:t xml:space="preserve"> GSO are renewing residencies, but few families from MAQ are actually attending due to the travel cost and difficulty in coming to UNHCR to get their certificates renewed. </w:t>
            </w:r>
          </w:p>
          <w:p w:rsidR="00B6531E" w:rsidRDefault="00B6531E" w:rsidP="00B6531E">
            <w:pPr>
              <w:spacing w:line="240" w:lineRule="auto"/>
            </w:pPr>
            <w:r>
              <w:lastRenderedPageBreak/>
              <w:t>UNHCR stresses again that registration and protection are both working together into assisting the GSO offices and supporting them with the process of renewal. Registration for now will continue to invite the families to UNHCR premises. If some deemed unable to reach UNHCR, registration unit will look into mobile registration/renewal. This most likely will happen end of September or October. Mobile renewal depends on GSO if they want to do renewal there.</w:t>
            </w:r>
          </w:p>
          <w:p w:rsidR="00B6531E" w:rsidRDefault="00B6531E" w:rsidP="00B6531E">
            <w:pPr>
              <w:spacing w:line="240" w:lineRule="auto"/>
            </w:pPr>
            <w:r>
              <w:t xml:space="preserve">Also UNHCR is asking GSO to operationalize checkpoint between Al Qaa and MAQ. If they are willing UNHCR can go as soon as possible and begin renewing; however, GSO does not seem to have the intention to do so. </w:t>
            </w:r>
          </w:p>
          <w:p w:rsidR="00B6531E" w:rsidRDefault="00B6531E" w:rsidP="00B6531E">
            <w:pPr>
              <w:spacing w:line="240" w:lineRule="auto"/>
            </w:pPr>
            <w:r>
              <w:t xml:space="preserve">According to GVC individuals with proper documentation can pass back and forth, but those who do not still cannot do so. </w:t>
            </w:r>
          </w:p>
          <w:p w:rsidR="00B6531E" w:rsidRPr="00303588" w:rsidRDefault="00B6531E" w:rsidP="00B6531E">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B6531E" w:rsidRPr="00805D1E" w:rsidRDefault="00B6531E" w:rsidP="00B6531E">
            <w:pPr>
              <w:jc w:val="center"/>
            </w:pPr>
            <w:r>
              <w:lastRenderedPageBreak/>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B6531E" w:rsidRPr="00264BD5" w:rsidRDefault="00B6531E" w:rsidP="00B6531E">
            <w:pPr>
              <w:ind w:left="2"/>
              <w:jc w:val="center"/>
            </w:pPr>
            <w:r>
              <w:t xml:space="preserve">Note </w:t>
            </w:r>
          </w:p>
        </w:tc>
      </w:tr>
      <w:tr w:rsidR="00C15A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232A2" w:rsidRPr="00B6531E" w:rsidRDefault="00B6531E" w:rsidP="00B6531E">
            <w:pPr>
              <w:pStyle w:val="ListParagraph"/>
              <w:numPr>
                <w:ilvl w:val="0"/>
                <w:numId w:val="33"/>
              </w:numPr>
              <w:rPr>
                <w:b/>
                <w:bCs/>
                <w:sz w:val="24"/>
                <w:szCs w:val="24"/>
                <w:lang w:val="en-GB"/>
              </w:rPr>
            </w:pPr>
            <w:r w:rsidRPr="00B6531E">
              <w:rPr>
                <w:b/>
                <w:bCs/>
                <w:sz w:val="24"/>
                <w:szCs w:val="24"/>
                <w:lang w:val="en-GB"/>
              </w:rPr>
              <w:t xml:space="preserve">Update on opening of the border </w:t>
            </w:r>
          </w:p>
          <w:p w:rsidR="00C15A5D" w:rsidRPr="00EE4BC3" w:rsidRDefault="00C15A5D" w:rsidP="00C9138C">
            <w:pPr>
              <w:pStyle w:val="ListParagraph"/>
              <w:ind w:left="928"/>
              <w:rPr>
                <w:b/>
                <w:bCs/>
                <w:sz w:val="24"/>
                <w:szCs w:val="24"/>
                <w:lang w:val="en-GB"/>
              </w:rPr>
            </w:pP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Default="00C15A5D" w:rsidP="00C15A5D">
            <w:pPr>
              <w:ind w:left="2"/>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Default="00C15A5D" w:rsidP="00C15A5D">
            <w:pPr>
              <w:ind w:left="2"/>
              <w:jc w:val="center"/>
            </w:pP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B75B1B" w:rsidRDefault="00B75B1B" w:rsidP="00303588">
            <w:pPr>
              <w:spacing w:line="240" w:lineRule="auto"/>
            </w:pPr>
            <w:r>
              <w:t xml:space="preserve">There are talks regarding the </w:t>
            </w:r>
            <w:r w:rsidR="00C9138C">
              <w:t xml:space="preserve">border between Syria and Lebanon might re-open. </w:t>
            </w:r>
            <w:r>
              <w:t>There are d</w:t>
            </w:r>
            <w:r w:rsidR="00C9138C">
              <w:t>iscussion</w:t>
            </w:r>
            <w:r>
              <w:t>s</w:t>
            </w:r>
            <w:r w:rsidR="00C9138C">
              <w:t xml:space="preserve"> on</w:t>
            </w:r>
            <w:r>
              <w:t>going on both</w:t>
            </w:r>
            <w:r w:rsidR="00C9138C">
              <w:t xml:space="preserve"> side</w:t>
            </w:r>
            <w:r>
              <w:t>s</w:t>
            </w:r>
            <w:r w:rsidR="00C9138C">
              <w:t xml:space="preserve">. </w:t>
            </w:r>
          </w:p>
          <w:p w:rsidR="00B75B1B" w:rsidRDefault="00B75B1B" w:rsidP="00B75B1B">
            <w:pPr>
              <w:spacing w:line="240" w:lineRule="auto"/>
            </w:pPr>
            <w:r>
              <w:t>Following UNHCR’s mission, protection unit spoke to both</w:t>
            </w:r>
            <w:r w:rsidR="00C9138C">
              <w:t xml:space="preserve"> locals and refugees they were </w:t>
            </w:r>
            <w:r>
              <w:t>pleased</w:t>
            </w:r>
            <w:r w:rsidR="00C9138C">
              <w:t xml:space="preserve"> and thought would provide </w:t>
            </w:r>
            <w:r>
              <w:t>positive impact on trade, businesses and job opportunities but on the other, especially if there wasn’t a mechanism between both checkpoints, more Syrian refugees are in MAQ and some might be unaccounted for.</w:t>
            </w:r>
          </w:p>
          <w:p w:rsidR="00C9138C" w:rsidRPr="00805D1E" w:rsidRDefault="00B75B1B" w:rsidP="00B75B1B">
            <w:pPr>
              <w:spacing w:line="240" w:lineRule="auto"/>
            </w:pPr>
            <w:r>
              <w:t xml:space="preserve"> There is</w:t>
            </w:r>
            <w:r w:rsidR="00C9138C">
              <w:t xml:space="preserve"> no need to address border monitoring </w:t>
            </w:r>
            <w:r>
              <w:t xml:space="preserve">until there is clarity regarding the decision to open the border. Keeping in mind that attaining security clearance to MAQ takes time at the moment. </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46285D" w:rsidRPr="00805D1E" w:rsidRDefault="007E0755"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7E0755" w:rsidP="0046285D">
            <w:pPr>
              <w:ind w:left="2"/>
              <w:jc w:val="center"/>
            </w:pPr>
            <w:r>
              <w:t xml:space="preserve">Note </w:t>
            </w:r>
          </w:p>
        </w:tc>
      </w:tr>
      <w:tr w:rsidR="007E0755"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7E0755" w:rsidRDefault="007E0755" w:rsidP="007E0755">
            <w:pPr>
              <w:spacing w:line="240" w:lineRule="auto"/>
            </w:pPr>
            <w:r>
              <w:t>GVC inquired if there is any Border monitoring in Masnaa.</w:t>
            </w:r>
          </w:p>
          <w:p w:rsidR="007E0755" w:rsidRDefault="007E0755" w:rsidP="007E0755">
            <w:pPr>
              <w:spacing w:line="240" w:lineRule="auto"/>
            </w:pPr>
            <w:r>
              <w:t xml:space="preserve">Important to note that UNHCR does not conduct border monitoring on the Syrian border and agrees that cases that are unable to pass the Lebanese border should and are monitored at Masnaa. </w:t>
            </w:r>
          </w:p>
          <w:p w:rsidR="007E0755" w:rsidRDefault="007E0755" w:rsidP="007E0755">
            <w:pPr>
              <w:spacing w:line="240" w:lineRule="auto"/>
            </w:pPr>
            <w:r>
              <w:t xml:space="preserve">UNHCR is to invite border unit to explain more on the issue. In deed no border monitoring in Syrian side is not lack of willingness but restriction by the government.  </w:t>
            </w:r>
          </w:p>
          <w:p w:rsidR="007E0755" w:rsidRPr="00264BD5" w:rsidRDefault="007E0755" w:rsidP="007E0755">
            <w:pPr>
              <w:spacing w:line="240" w:lineRule="auto"/>
            </w:pP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7E0755" w:rsidRPr="00805D1E" w:rsidRDefault="007E0755" w:rsidP="007E0755">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E0755" w:rsidRPr="00264BD5" w:rsidRDefault="007E0755" w:rsidP="007E0755">
            <w:pPr>
              <w:ind w:left="2"/>
              <w:jc w:val="center"/>
            </w:pPr>
            <w:r>
              <w:t xml:space="preserve">Note </w:t>
            </w:r>
          </w:p>
        </w:tc>
      </w:tr>
      <w:tr w:rsidR="00B6531E" w:rsidTr="00B653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6531E" w:rsidRPr="00B6531E" w:rsidRDefault="00B6531E" w:rsidP="00B6531E">
            <w:pPr>
              <w:rPr>
                <w:b/>
                <w:bCs/>
                <w:sz w:val="24"/>
                <w:szCs w:val="24"/>
                <w:lang w:val="en-GB"/>
              </w:rPr>
            </w:pPr>
            <w:r>
              <w:rPr>
                <w:b/>
                <w:bCs/>
                <w:sz w:val="24"/>
                <w:szCs w:val="24"/>
                <w:lang w:val="en-GB"/>
              </w:rPr>
              <w:t>AOB</w:t>
            </w:r>
          </w:p>
        </w:tc>
        <w:tc>
          <w:tcPr>
            <w:tcW w:w="18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6531E" w:rsidRPr="00B6531E" w:rsidRDefault="00B6531E" w:rsidP="00B6531E">
            <w:pPr>
              <w:jc w:val="center"/>
              <w:rPr>
                <w:b/>
                <w:bCs/>
                <w:sz w:val="24"/>
                <w:szCs w:val="24"/>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6531E" w:rsidRPr="00B6531E" w:rsidRDefault="00B6531E" w:rsidP="00B6531E">
            <w:pPr>
              <w:ind w:left="2"/>
              <w:jc w:val="center"/>
              <w:rPr>
                <w:b/>
                <w:bCs/>
                <w:sz w:val="24"/>
                <w:szCs w:val="24"/>
                <w:lang w:val="en-GB"/>
              </w:rPr>
            </w:pPr>
          </w:p>
        </w:tc>
      </w:tr>
      <w:tr w:rsidR="007E075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7E0755" w:rsidRDefault="007E0755" w:rsidP="007E0755">
            <w:pPr>
              <w:spacing w:line="240" w:lineRule="auto"/>
            </w:pPr>
            <w:r>
              <w:t>ACF are interested in entering MAQ to take over activities related to mental care practices and WASH. Discussion on granting clearance is still ongoing.</w:t>
            </w:r>
          </w:p>
        </w:tc>
        <w:tc>
          <w:tcPr>
            <w:tcW w:w="1878" w:type="dxa"/>
            <w:tcBorders>
              <w:top w:val="single" w:sz="4" w:space="0" w:color="000000"/>
              <w:left w:val="single" w:sz="4" w:space="0" w:color="000000"/>
              <w:bottom w:val="single" w:sz="4" w:space="0" w:color="000000"/>
              <w:right w:val="single" w:sz="4" w:space="0" w:color="000000"/>
            </w:tcBorders>
          </w:tcPr>
          <w:p w:rsidR="007E0755" w:rsidRPr="00805D1E" w:rsidRDefault="007E0755" w:rsidP="007E0755">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7E0755" w:rsidRPr="00264BD5" w:rsidRDefault="007E0755" w:rsidP="007E0755">
            <w:pPr>
              <w:ind w:left="2"/>
              <w:jc w:val="center"/>
            </w:pPr>
            <w:r>
              <w:t xml:space="preserve">Note </w:t>
            </w:r>
          </w:p>
        </w:tc>
      </w:tr>
      <w:tr w:rsidR="007E0755"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7E0755" w:rsidRDefault="007E0755" w:rsidP="007E0755">
            <w:pPr>
              <w:spacing w:line="240" w:lineRule="auto"/>
            </w:pPr>
            <w:r>
              <w:t xml:space="preserve">GVC states that there is a gap in responding to medical cases, especially when it comes to newcomers in Hermel and MAQ. Cases are being referred to UNHCR and IRC but the response is slow. </w:t>
            </w:r>
          </w:p>
          <w:p w:rsidR="007E0755" w:rsidRDefault="007E0755" w:rsidP="007E0755">
            <w:pPr>
              <w:spacing w:line="240" w:lineRule="auto"/>
            </w:pPr>
            <w:r>
              <w:t xml:space="preserve">UNHCR advocates and encourages to send reminders especially for emergency cases that need immediate follow up. </w:t>
            </w:r>
          </w:p>
          <w:p w:rsidR="00B6531E" w:rsidRDefault="00B6531E" w:rsidP="007E0755">
            <w:pPr>
              <w:spacing w:line="240" w:lineRule="auto"/>
            </w:pPr>
          </w:p>
          <w:p w:rsidR="00B6531E" w:rsidRDefault="00B6531E" w:rsidP="007E0755">
            <w:pPr>
              <w:spacing w:line="240" w:lineRule="auto"/>
            </w:pPr>
          </w:p>
          <w:p w:rsidR="00B6531E" w:rsidRDefault="00B6531E" w:rsidP="007E0755">
            <w:pPr>
              <w:spacing w:line="240" w:lineRule="auto"/>
            </w:pPr>
          </w:p>
          <w:p w:rsidR="007E0755" w:rsidRPr="00805D1E" w:rsidRDefault="007E0755" w:rsidP="007E0755">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7E0755" w:rsidRPr="00805D1E" w:rsidRDefault="007E0755" w:rsidP="007E0755">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7E0755" w:rsidRPr="00264BD5" w:rsidRDefault="007E0755" w:rsidP="007E0755">
            <w:pPr>
              <w:ind w:left="2"/>
              <w:jc w:val="center"/>
            </w:pPr>
            <w:r>
              <w:t xml:space="preserve">Note </w:t>
            </w:r>
          </w:p>
        </w:tc>
      </w:tr>
      <w:tr w:rsidR="0046285D" w:rsidTr="00303588">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Pr="00B6531E" w:rsidRDefault="00805D1E" w:rsidP="00B6531E">
            <w:pPr>
              <w:rPr>
                <w:b/>
                <w:bCs/>
                <w:sz w:val="24"/>
                <w:szCs w:val="24"/>
                <w:lang w:val="en-GB"/>
              </w:rPr>
            </w:pPr>
            <w:r w:rsidRPr="00B6531E">
              <w:rPr>
                <w:b/>
                <w:bCs/>
                <w:sz w:val="24"/>
                <w:szCs w:val="24"/>
                <w:lang w:val="en-GB"/>
              </w:rPr>
              <w:lastRenderedPageBreak/>
              <w:t xml:space="preserve">Action Points </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Default="00303588" w:rsidP="0046285D">
            <w:pPr>
              <w:ind w:left="2"/>
              <w:jc w:val="center"/>
            </w:pPr>
            <w:r>
              <w:t xml:space="preserve">Partner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Default="00303588" w:rsidP="0046285D">
            <w:pPr>
              <w:ind w:left="2"/>
              <w:jc w:val="center"/>
            </w:pPr>
            <w:r>
              <w:t xml:space="preserve">Date </w:t>
            </w: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46285D" w:rsidRPr="00805D1E" w:rsidRDefault="00B74ABB" w:rsidP="007E0755">
            <w:pPr>
              <w:spacing w:line="240" w:lineRule="auto"/>
            </w:pPr>
            <w:r>
              <w:t>G</w:t>
            </w:r>
            <w:r w:rsidR="007E0755">
              <w:t>VC</w:t>
            </w:r>
            <w:r>
              <w:t xml:space="preserve"> to send names newcomers to include next </w:t>
            </w:r>
            <w:proofErr w:type="spellStart"/>
            <w:r>
              <w:t>weeks</w:t>
            </w:r>
            <w:proofErr w:type="spellEnd"/>
            <w:r>
              <w:t xml:space="preserve"> mission. (</w:t>
            </w:r>
            <w:r w:rsidR="00704B8D">
              <w:t>Today</w:t>
            </w:r>
            <w:r>
              <w:t xml:space="preserve"> preferably). </w:t>
            </w:r>
            <w:r w:rsidR="00E52865">
              <w:t xml:space="preserve"> </w:t>
            </w:r>
            <w:r w:rsidR="00805D1E">
              <w:t xml:space="preserve"> </w:t>
            </w:r>
          </w:p>
        </w:tc>
        <w:tc>
          <w:tcPr>
            <w:tcW w:w="1878" w:type="dxa"/>
            <w:tcBorders>
              <w:top w:val="single" w:sz="4" w:space="0" w:color="000000"/>
              <w:left w:val="single" w:sz="4" w:space="0" w:color="000000"/>
              <w:bottom w:val="single" w:sz="4" w:space="0" w:color="000000"/>
              <w:right w:val="single" w:sz="4" w:space="0" w:color="000000"/>
            </w:tcBorders>
          </w:tcPr>
          <w:p w:rsidR="0046285D" w:rsidRPr="00BD6D00" w:rsidRDefault="007E0755" w:rsidP="007E0755">
            <w:pPr>
              <w:jc w:val="center"/>
            </w:pPr>
            <w:r>
              <w:t>GVC</w:t>
            </w:r>
            <w:r w:rsidR="00E52865">
              <w:t xml:space="preserve"> </w:t>
            </w:r>
          </w:p>
        </w:tc>
        <w:tc>
          <w:tcPr>
            <w:tcW w:w="1418" w:type="dxa"/>
            <w:tcBorders>
              <w:top w:val="single" w:sz="4" w:space="0" w:color="000000"/>
              <w:left w:val="single" w:sz="4" w:space="0" w:color="000000"/>
              <w:bottom w:val="single" w:sz="4" w:space="0" w:color="000000"/>
              <w:right w:val="single" w:sz="4" w:space="0" w:color="000000"/>
            </w:tcBorders>
          </w:tcPr>
          <w:p w:rsidR="0046285D" w:rsidRPr="00BD6D00" w:rsidRDefault="007E0755" w:rsidP="0046285D">
            <w:pPr>
              <w:ind w:left="2"/>
              <w:jc w:val="center"/>
            </w:pPr>
            <w:r>
              <w:t>Done</w:t>
            </w:r>
          </w:p>
        </w:tc>
      </w:tr>
      <w:tr w:rsidR="0046285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46285D" w:rsidRPr="00BD6D00" w:rsidRDefault="00B74ABB" w:rsidP="007E0755">
            <w:pPr>
              <w:spacing w:line="240" w:lineRule="auto"/>
            </w:pPr>
            <w:r>
              <w:t>NRC to have update on outcome of referrals and coordination result</w:t>
            </w:r>
            <w:r w:rsidR="007E0755">
              <w:t>s</w:t>
            </w:r>
            <w:r>
              <w:t xml:space="preserve"> from NRC and IRC. </w:t>
            </w:r>
          </w:p>
        </w:tc>
        <w:tc>
          <w:tcPr>
            <w:tcW w:w="1878" w:type="dxa"/>
            <w:tcBorders>
              <w:top w:val="single" w:sz="4" w:space="0" w:color="000000"/>
              <w:left w:val="single" w:sz="4" w:space="0" w:color="000000"/>
              <w:bottom w:val="single" w:sz="4" w:space="0" w:color="000000"/>
              <w:right w:val="single" w:sz="4" w:space="0" w:color="000000"/>
            </w:tcBorders>
          </w:tcPr>
          <w:p w:rsidR="0046285D" w:rsidRPr="00303588" w:rsidRDefault="007E0755" w:rsidP="0046285D">
            <w:pPr>
              <w:jc w:val="center"/>
              <w:rPr>
                <w:sz w:val="20"/>
                <w:szCs w:val="20"/>
              </w:rPr>
            </w:pPr>
            <w:r>
              <w:rPr>
                <w:sz w:val="20"/>
                <w:szCs w:val="20"/>
              </w:rPr>
              <w:t>NRC</w:t>
            </w:r>
          </w:p>
        </w:tc>
        <w:tc>
          <w:tcPr>
            <w:tcW w:w="1418" w:type="dxa"/>
            <w:tcBorders>
              <w:top w:val="single" w:sz="4" w:space="0" w:color="000000"/>
              <w:left w:val="single" w:sz="4" w:space="0" w:color="000000"/>
              <w:bottom w:val="single" w:sz="4" w:space="0" w:color="000000"/>
              <w:right w:val="single" w:sz="4" w:space="0" w:color="000000"/>
            </w:tcBorders>
          </w:tcPr>
          <w:p w:rsidR="0046285D" w:rsidRPr="00BD6D00" w:rsidRDefault="007E0755" w:rsidP="0046285D">
            <w:pPr>
              <w:ind w:left="2"/>
              <w:jc w:val="center"/>
            </w:pPr>
            <w:r>
              <w:t>22/06/2017</w:t>
            </w:r>
          </w:p>
        </w:tc>
      </w:tr>
      <w:tr w:rsidR="007E075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7E0755" w:rsidRDefault="007E0755" w:rsidP="007E0755">
            <w:pPr>
              <w:spacing w:line="240" w:lineRule="auto"/>
            </w:pPr>
            <w:r>
              <w:t>GVC to send reminders on cases in need of immediate follow up</w:t>
            </w:r>
          </w:p>
        </w:tc>
        <w:tc>
          <w:tcPr>
            <w:tcW w:w="1878" w:type="dxa"/>
            <w:tcBorders>
              <w:top w:val="single" w:sz="4" w:space="0" w:color="000000"/>
              <w:left w:val="single" w:sz="4" w:space="0" w:color="000000"/>
              <w:bottom w:val="single" w:sz="4" w:space="0" w:color="000000"/>
              <w:right w:val="single" w:sz="4" w:space="0" w:color="000000"/>
            </w:tcBorders>
          </w:tcPr>
          <w:p w:rsidR="007E0755" w:rsidRDefault="007E0755" w:rsidP="0046285D">
            <w:pPr>
              <w:jc w:val="center"/>
              <w:rPr>
                <w:sz w:val="20"/>
                <w:szCs w:val="20"/>
              </w:rPr>
            </w:pPr>
            <w:r>
              <w:rPr>
                <w:sz w:val="20"/>
                <w:szCs w:val="20"/>
              </w:rPr>
              <w:t xml:space="preserve">GVC </w:t>
            </w:r>
          </w:p>
        </w:tc>
        <w:tc>
          <w:tcPr>
            <w:tcW w:w="1418" w:type="dxa"/>
            <w:tcBorders>
              <w:top w:val="single" w:sz="4" w:space="0" w:color="000000"/>
              <w:left w:val="single" w:sz="4" w:space="0" w:color="000000"/>
              <w:bottom w:val="single" w:sz="4" w:space="0" w:color="000000"/>
              <w:right w:val="single" w:sz="4" w:space="0" w:color="000000"/>
            </w:tcBorders>
          </w:tcPr>
          <w:p w:rsidR="007E0755" w:rsidRPr="00BD6D00" w:rsidRDefault="007E0755" w:rsidP="0046285D">
            <w:pPr>
              <w:ind w:left="2"/>
              <w:jc w:val="center"/>
            </w:pPr>
            <w:r>
              <w:t>2/06/2017</w:t>
            </w:r>
          </w:p>
        </w:tc>
      </w:tr>
      <w:tr w:rsidR="007E0755"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7E0755" w:rsidRDefault="007E0755" w:rsidP="007E0755">
            <w:pPr>
              <w:spacing w:line="240" w:lineRule="auto"/>
            </w:pPr>
            <w:r>
              <w:t>UNHCR to inform border unit to attend the next MAQ coordination meeting</w:t>
            </w:r>
          </w:p>
        </w:tc>
        <w:tc>
          <w:tcPr>
            <w:tcW w:w="1878" w:type="dxa"/>
            <w:tcBorders>
              <w:top w:val="single" w:sz="4" w:space="0" w:color="000000"/>
              <w:left w:val="single" w:sz="4" w:space="0" w:color="000000"/>
              <w:bottom w:val="single" w:sz="4" w:space="0" w:color="000000"/>
              <w:right w:val="single" w:sz="4" w:space="0" w:color="000000"/>
            </w:tcBorders>
          </w:tcPr>
          <w:p w:rsidR="007E0755" w:rsidRDefault="007E0755" w:rsidP="0046285D">
            <w:pPr>
              <w:jc w:val="center"/>
              <w:rPr>
                <w:sz w:val="20"/>
                <w:szCs w:val="20"/>
              </w:rPr>
            </w:pPr>
            <w:r>
              <w:rPr>
                <w:sz w:val="20"/>
                <w:szCs w:val="20"/>
              </w:rPr>
              <w:t xml:space="preserve">UNHCR </w:t>
            </w:r>
          </w:p>
        </w:tc>
        <w:tc>
          <w:tcPr>
            <w:tcW w:w="1418" w:type="dxa"/>
            <w:tcBorders>
              <w:top w:val="single" w:sz="4" w:space="0" w:color="000000"/>
              <w:left w:val="single" w:sz="4" w:space="0" w:color="000000"/>
              <w:bottom w:val="single" w:sz="4" w:space="0" w:color="000000"/>
              <w:right w:val="single" w:sz="4" w:space="0" w:color="000000"/>
            </w:tcBorders>
          </w:tcPr>
          <w:p w:rsidR="007E0755" w:rsidRPr="00BD6D00" w:rsidRDefault="007E0755" w:rsidP="0046285D">
            <w:pPr>
              <w:ind w:left="2"/>
              <w:jc w:val="center"/>
            </w:pPr>
            <w:r>
              <w:t>20/06/2017</w:t>
            </w:r>
          </w:p>
        </w:tc>
      </w:tr>
      <w:tr w:rsidR="00303588"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303588" w:rsidRDefault="00E52865" w:rsidP="00303588">
            <w:pPr>
              <w:spacing w:line="240" w:lineRule="auto"/>
            </w:pPr>
            <w:r>
              <w:t>Update</w:t>
            </w:r>
            <w:r w:rsidR="00303588">
              <w:t xml:space="preserve"> the google docs with all the gaps/ongoing activities undertaken in MAQ</w:t>
            </w:r>
          </w:p>
          <w:p w:rsidR="00A36265" w:rsidRPr="00BD6D00" w:rsidRDefault="00BC4F7C" w:rsidP="00303588">
            <w:pPr>
              <w:spacing w:line="240" w:lineRule="auto"/>
            </w:pPr>
            <w:hyperlink r:id="rId8" w:history="1">
              <w:r w:rsidR="00A36265">
                <w:rPr>
                  <w:rStyle w:val="Hyperlink"/>
                  <w:rFonts w:ascii="Arial" w:hAnsi="Arial" w:cs="Arial"/>
                  <w:sz w:val="20"/>
                  <w:szCs w:val="20"/>
                </w:rPr>
                <w:t>https://docs.google.com/spreadsheets/d/1GYJq2_C_h-UtfUOVA0DoQnnMlmy8kV2uF1uQ5INhYtE/edit?usp=sharing</w:t>
              </w:r>
            </w:hyperlink>
          </w:p>
        </w:tc>
        <w:tc>
          <w:tcPr>
            <w:tcW w:w="1878" w:type="dxa"/>
            <w:tcBorders>
              <w:top w:val="single" w:sz="4" w:space="0" w:color="000000"/>
              <w:left w:val="single" w:sz="4" w:space="0" w:color="000000"/>
              <w:bottom w:val="single" w:sz="4" w:space="0" w:color="000000"/>
              <w:right w:val="single" w:sz="4" w:space="0" w:color="000000"/>
            </w:tcBorders>
          </w:tcPr>
          <w:p w:rsidR="00303588" w:rsidRPr="00BD6D00" w:rsidRDefault="00303588" w:rsidP="00303588">
            <w:pPr>
              <w:jc w:val="center"/>
            </w:pPr>
            <w:r>
              <w:t xml:space="preserve">All Partners </w:t>
            </w:r>
          </w:p>
        </w:tc>
        <w:tc>
          <w:tcPr>
            <w:tcW w:w="1418" w:type="dxa"/>
            <w:tcBorders>
              <w:top w:val="single" w:sz="4" w:space="0" w:color="000000"/>
              <w:left w:val="single" w:sz="4" w:space="0" w:color="000000"/>
              <w:bottom w:val="single" w:sz="4" w:space="0" w:color="000000"/>
              <w:right w:val="single" w:sz="4" w:space="0" w:color="000000"/>
            </w:tcBorders>
          </w:tcPr>
          <w:p w:rsidR="00303588" w:rsidRPr="00BD6D00" w:rsidRDefault="00E52865" w:rsidP="00303588">
            <w:pPr>
              <w:ind w:left="2"/>
              <w:jc w:val="center"/>
            </w:pPr>
            <w:r>
              <w:t>ongoing</w:t>
            </w:r>
          </w:p>
        </w:tc>
      </w:tr>
      <w:tr w:rsidR="0046285D" w:rsidTr="00BD6D00">
        <w:trPr>
          <w:trHeight w:val="441"/>
        </w:trPr>
        <w:tc>
          <w:tcPr>
            <w:tcW w:w="7053"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264BD5" w:rsidRDefault="0046285D" w:rsidP="0046285D">
            <w:pPr>
              <w:rPr>
                <w:b/>
                <w:color w:val="auto"/>
              </w:rPr>
            </w:pPr>
            <w:r w:rsidRPr="00264BD5">
              <w:rPr>
                <w:b/>
                <w:color w:val="auto"/>
              </w:rPr>
              <w:t xml:space="preserve">Proposed date of next </w:t>
            </w:r>
            <w:r>
              <w:rPr>
                <w:b/>
                <w:color w:val="auto"/>
              </w:rPr>
              <w:t>MAQ</w:t>
            </w:r>
            <w:r w:rsidRPr="00264BD5">
              <w:rPr>
                <w:b/>
                <w:color w:val="auto"/>
              </w:rPr>
              <w:t xml:space="preserve"> coordination meeting</w:t>
            </w:r>
          </w:p>
        </w:tc>
        <w:tc>
          <w:tcPr>
            <w:tcW w:w="187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71302E" w:rsidRDefault="00B74ABB" w:rsidP="00303588">
            <w:pPr>
              <w:keepNext/>
              <w:spacing w:before="240" w:after="60"/>
              <w:jc w:val="center"/>
              <w:outlineLvl w:val="1"/>
              <w:rPr>
                <w:b/>
                <w:color w:val="auto"/>
              </w:rPr>
            </w:pPr>
            <w:r>
              <w:rPr>
                <w:b/>
                <w:color w:val="auto"/>
              </w:rPr>
              <w:t>22/06</w:t>
            </w:r>
            <w:r w:rsidR="00303588">
              <w:rPr>
                <w:b/>
                <w:color w:val="auto"/>
              </w:rPr>
              <w:t>/2017</w:t>
            </w:r>
          </w:p>
        </w:tc>
        <w:tc>
          <w:tcPr>
            <w:tcW w:w="141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71302E" w:rsidRDefault="0046285D" w:rsidP="0046285D">
            <w:pPr>
              <w:keepNext/>
              <w:spacing w:before="240" w:after="60"/>
              <w:outlineLvl w:val="1"/>
              <w:rPr>
                <w:b/>
                <w:color w:val="auto"/>
                <w:sz w:val="20"/>
                <w:szCs w:val="20"/>
              </w:rPr>
            </w:pPr>
          </w:p>
        </w:tc>
      </w:tr>
    </w:tbl>
    <w:p w:rsidR="00BE0666" w:rsidRDefault="00BE0666">
      <w:pPr>
        <w:spacing w:after="160" w:line="259" w:lineRule="auto"/>
      </w:pPr>
    </w:p>
    <w:sectPr w:rsidR="00BE0666" w:rsidSect="00BD5A23">
      <w:headerReference w:type="even" r:id="rId9"/>
      <w:headerReference w:type="default" r:id="rId10"/>
      <w:footerReference w:type="even" r:id="rId11"/>
      <w:footerReference w:type="default" r:id="rId12"/>
      <w:headerReference w:type="first" r:id="rId13"/>
      <w:footerReference w:type="first" r:id="rId14"/>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B1C" w:rsidRDefault="00A34B1C" w:rsidP="00AB4C9D">
      <w:pPr>
        <w:spacing w:line="240" w:lineRule="auto"/>
      </w:pPr>
      <w:r>
        <w:separator/>
      </w:r>
    </w:p>
  </w:endnote>
  <w:endnote w:type="continuationSeparator" w:id="0">
    <w:p w:rsidR="00A34B1C" w:rsidRDefault="00A34B1C"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28022"/>
      <w:docPartObj>
        <w:docPartGallery w:val="Page Numbers (Bottom of Page)"/>
        <w:docPartUnique/>
      </w:docPartObj>
    </w:sdtPr>
    <w:sdtEndPr>
      <w:rPr>
        <w:noProof/>
      </w:rPr>
    </w:sdtEndPr>
    <w:sdtContent>
      <w:p w:rsidR="00133845" w:rsidRDefault="00133845">
        <w:pPr>
          <w:pStyle w:val="Footer"/>
          <w:jc w:val="right"/>
        </w:pPr>
        <w:r>
          <w:fldChar w:fldCharType="begin"/>
        </w:r>
        <w:r>
          <w:instrText xml:space="preserve"> PAGE   \* MERGEFORMAT </w:instrText>
        </w:r>
        <w:r>
          <w:fldChar w:fldCharType="separate"/>
        </w:r>
        <w:r w:rsidR="00BC4F7C">
          <w:rPr>
            <w:noProof/>
          </w:rPr>
          <w:t>4</w:t>
        </w:r>
        <w:r>
          <w:rPr>
            <w:noProof/>
          </w:rPr>
          <w:fldChar w:fldCharType="end"/>
        </w:r>
      </w:p>
    </w:sdtContent>
  </w:sdt>
  <w:p w:rsidR="00133845" w:rsidRDefault="00133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B1C" w:rsidRDefault="00A34B1C" w:rsidP="00AB4C9D">
      <w:pPr>
        <w:spacing w:line="240" w:lineRule="auto"/>
      </w:pPr>
      <w:r>
        <w:separator/>
      </w:r>
    </w:p>
  </w:footnote>
  <w:footnote w:type="continuationSeparator" w:id="0">
    <w:p w:rsidR="00A34B1C" w:rsidRDefault="00A34B1C"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33845" w:rsidRDefault="00133845"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33845" w:rsidRDefault="00133845" w:rsidP="00AB4C9D"/>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E1517"/>
    <w:multiLevelType w:val="hybridMultilevel"/>
    <w:tmpl w:val="74904322"/>
    <w:lvl w:ilvl="0" w:tplc="BCF21D8E">
      <w:start w:val="1"/>
      <w:numFmt w:val="bullet"/>
      <w:lvlText w:val=""/>
      <w:lvlJc w:val="left"/>
      <w:pPr>
        <w:tabs>
          <w:tab w:val="num" w:pos="720"/>
        </w:tabs>
        <w:ind w:left="720" w:hanging="360"/>
      </w:pPr>
      <w:rPr>
        <w:rFonts w:ascii="Wingdings" w:hAnsi="Wingdings" w:hint="default"/>
      </w:rPr>
    </w:lvl>
    <w:lvl w:ilvl="1" w:tplc="4F9ECBCA">
      <w:start w:val="1"/>
      <w:numFmt w:val="bullet"/>
      <w:lvlText w:val=""/>
      <w:lvlJc w:val="left"/>
      <w:pPr>
        <w:tabs>
          <w:tab w:val="num" w:pos="1440"/>
        </w:tabs>
        <w:ind w:left="1440" w:hanging="360"/>
      </w:pPr>
      <w:rPr>
        <w:rFonts w:ascii="Wingdings" w:hAnsi="Wingdings" w:hint="default"/>
      </w:rPr>
    </w:lvl>
    <w:lvl w:ilvl="2" w:tplc="A3CA2404" w:tentative="1">
      <w:start w:val="1"/>
      <w:numFmt w:val="bullet"/>
      <w:lvlText w:val=""/>
      <w:lvlJc w:val="left"/>
      <w:pPr>
        <w:tabs>
          <w:tab w:val="num" w:pos="2160"/>
        </w:tabs>
        <w:ind w:left="2160" w:hanging="360"/>
      </w:pPr>
      <w:rPr>
        <w:rFonts w:ascii="Wingdings" w:hAnsi="Wingdings" w:hint="default"/>
      </w:rPr>
    </w:lvl>
    <w:lvl w:ilvl="3" w:tplc="F632613E" w:tentative="1">
      <w:start w:val="1"/>
      <w:numFmt w:val="bullet"/>
      <w:lvlText w:val=""/>
      <w:lvlJc w:val="left"/>
      <w:pPr>
        <w:tabs>
          <w:tab w:val="num" w:pos="2880"/>
        </w:tabs>
        <w:ind w:left="2880" w:hanging="360"/>
      </w:pPr>
      <w:rPr>
        <w:rFonts w:ascii="Wingdings" w:hAnsi="Wingdings" w:hint="default"/>
      </w:rPr>
    </w:lvl>
    <w:lvl w:ilvl="4" w:tplc="1C7AB55E" w:tentative="1">
      <w:start w:val="1"/>
      <w:numFmt w:val="bullet"/>
      <w:lvlText w:val=""/>
      <w:lvlJc w:val="left"/>
      <w:pPr>
        <w:tabs>
          <w:tab w:val="num" w:pos="3600"/>
        </w:tabs>
        <w:ind w:left="3600" w:hanging="360"/>
      </w:pPr>
      <w:rPr>
        <w:rFonts w:ascii="Wingdings" w:hAnsi="Wingdings" w:hint="default"/>
      </w:rPr>
    </w:lvl>
    <w:lvl w:ilvl="5" w:tplc="718C9346" w:tentative="1">
      <w:start w:val="1"/>
      <w:numFmt w:val="bullet"/>
      <w:lvlText w:val=""/>
      <w:lvlJc w:val="left"/>
      <w:pPr>
        <w:tabs>
          <w:tab w:val="num" w:pos="4320"/>
        </w:tabs>
        <w:ind w:left="4320" w:hanging="360"/>
      </w:pPr>
      <w:rPr>
        <w:rFonts w:ascii="Wingdings" w:hAnsi="Wingdings" w:hint="default"/>
      </w:rPr>
    </w:lvl>
    <w:lvl w:ilvl="6" w:tplc="834ECB12" w:tentative="1">
      <w:start w:val="1"/>
      <w:numFmt w:val="bullet"/>
      <w:lvlText w:val=""/>
      <w:lvlJc w:val="left"/>
      <w:pPr>
        <w:tabs>
          <w:tab w:val="num" w:pos="5040"/>
        </w:tabs>
        <w:ind w:left="5040" w:hanging="360"/>
      </w:pPr>
      <w:rPr>
        <w:rFonts w:ascii="Wingdings" w:hAnsi="Wingdings" w:hint="default"/>
      </w:rPr>
    </w:lvl>
    <w:lvl w:ilvl="7" w:tplc="0ADAACC4" w:tentative="1">
      <w:start w:val="1"/>
      <w:numFmt w:val="bullet"/>
      <w:lvlText w:val=""/>
      <w:lvlJc w:val="left"/>
      <w:pPr>
        <w:tabs>
          <w:tab w:val="num" w:pos="5760"/>
        </w:tabs>
        <w:ind w:left="5760" w:hanging="360"/>
      </w:pPr>
      <w:rPr>
        <w:rFonts w:ascii="Wingdings" w:hAnsi="Wingdings" w:hint="default"/>
      </w:rPr>
    </w:lvl>
    <w:lvl w:ilvl="8" w:tplc="4C06F8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71158"/>
    <w:multiLevelType w:val="hybridMultilevel"/>
    <w:tmpl w:val="3DEAB5A2"/>
    <w:lvl w:ilvl="0" w:tplc="B6F8D520">
      <w:start w:val="1"/>
      <w:numFmt w:val="bullet"/>
      <w:lvlText w:val=""/>
      <w:lvlJc w:val="left"/>
      <w:pPr>
        <w:tabs>
          <w:tab w:val="num" w:pos="720"/>
        </w:tabs>
        <w:ind w:left="720" w:hanging="360"/>
      </w:pPr>
      <w:rPr>
        <w:rFonts w:ascii="Wingdings 3" w:hAnsi="Wingdings 3" w:hint="default"/>
      </w:rPr>
    </w:lvl>
    <w:lvl w:ilvl="1" w:tplc="AEA802FE" w:tentative="1">
      <w:start w:val="1"/>
      <w:numFmt w:val="bullet"/>
      <w:lvlText w:val=""/>
      <w:lvlJc w:val="left"/>
      <w:pPr>
        <w:tabs>
          <w:tab w:val="num" w:pos="1440"/>
        </w:tabs>
        <w:ind w:left="1440" w:hanging="360"/>
      </w:pPr>
      <w:rPr>
        <w:rFonts w:ascii="Wingdings 3" w:hAnsi="Wingdings 3" w:hint="default"/>
      </w:rPr>
    </w:lvl>
    <w:lvl w:ilvl="2" w:tplc="02E8E9A4" w:tentative="1">
      <w:start w:val="1"/>
      <w:numFmt w:val="bullet"/>
      <w:lvlText w:val=""/>
      <w:lvlJc w:val="left"/>
      <w:pPr>
        <w:tabs>
          <w:tab w:val="num" w:pos="2160"/>
        </w:tabs>
        <w:ind w:left="2160" w:hanging="360"/>
      </w:pPr>
      <w:rPr>
        <w:rFonts w:ascii="Wingdings 3" w:hAnsi="Wingdings 3" w:hint="default"/>
      </w:rPr>
    </w:lvl>
    <w:lvl w:ilvl="3" w:tplc="F07ECE50" w:tentative="1">
      <w:start w:val="1"/>
      <w:numFmt w:val="bullet"/>
      <w:lvlText w:val=""/>
      <w:lvlJc w:val="left"/>
      <w:pPr>
        <w:tabs>
          <w:tab w:val="num" w:pos="2880"/>
        </w:tabs>
        <w:ind w:left="2880" w:hanging="360"/>
      </w:pPr>
      <w:rPr>
        <w:rFonts w:ascii="Wingdings 3" w:hAnsi="Wingdings 3" w:hint="default"/>
      </w:rPr>
    </w:lvl>
    <w:lvl w:ilvl="4" w:tplc="4FFCED48" w:tentative="1">
      <w:start w:val="1"/>
      <w:numFmt w:val="bullet"/>
      <w:lvlText w:val=""/>
      <w:lvlJc w:val="left"/>
      <w:pPr>
        <w:tabs>
          <w:tab w:val="num" w:pos="3600"/>
        </w:tabs>
        <w:ind w:left="3600" w:hanging="360"/>
      </w:pPr>
      <w:rPr>
        <w:rFonts w:ascii="Wingdings 3" w:hAnsi="Wingdings 3" w:hint="default"/>
      </w:rPr>
    </w:lvl>
    <w:lvl w:ilvl="5" w:tplc="7A0479EC" w:tentative="1">
      <w:start w:val="1"/>
      <w:numFmt w:val="bullet"/>
      <w:lvlText w:val=""/>
      <w:lvlJc w:val="left"/>
      <w:pPr>
        <w:tabs>
          <w:tab w:val="num" w:pos="4320"/>
        </w:tabs>
        <w:ind w:left="4320" w:hanging="360"/>
      </w:pPr>
      <w:rPr>
        <w:rFonts w:ascii="Wingdings 3" w:hAnsi="Wingdings 3" w:hint="default"/>
      </w:rPr>
    </w:lvl>
    <w:lvl w:ilvl="6" w:tplc="E2D6C9CE" w:tentative="1">
      <w:start w:val="1"/>
      <w:numFmt w:val="bullet"/>
      <w:lvlText w:val=""/>
      <w:lvlJc w:val="left"/>
      <w:pPr>
        <w:tabs>
          <w:tab w:val="num" w:pos="5040"/>
        </w:tabs>
        <w:ind w:left="5040" w:hanging="360"/>
      </w:pPr>
      <w:rPr>
        <w:rFonts w:ascii="Wingdings 3" w:hAnsi="Wingdings 3" w:hint="default"/>
      </w:rPr>
    </w:lvl>
    <w:lvl w:ilvl="7" w:tplc="6186A900" w:tentative="1">
      <w:start w:val="1"/>
      <w:numFmt w:val="bullet"/>
      <w:lvlText w:val=""/>
      <w:lvlJc w:val="left"/>
      <w:pPr>
        <w:tabs>
          <w:tab w:val="num" w:pos="5760"/>
        </w:tabs>
        <w:ind w:left="5760" w:hanging="360"/>
      </w:pPr>
      <w:rPr>
        <w:rFonts w:ascii="Wingdings 3" w:hAnsi="Wingdings 3" w:hint="default"/>
      </w:rPr>
    </w:lvl>
    <w:lvl w:ilvl="8" w:tplc="0066BAC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1"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618DD"/>
    <w:multiLevelType w:val="hybridMultilevel"/>
    <w:tmpl w:val="0FBC0FCE"/>
    <w:lvl w:ilvl="0" w:tplc="9222BF70">
      <w:start w:val="1"/>
      <w:numFmt w:val="bullet"/>
      <w:lvlText w:val=""/>
      <w:lvlJc w:val="left"/>
      <w:pPr>
        <w:tabs>
          <w:tab w:val="num" w:pos="720"/>
        </w:tabs>
        <w:ind w:left="720" w:hanging="360"/>
      </w:pPr>
      <w:rPr>
        <w:rFonts w:ascii="Wingdings" w:hAnsi="Wingdings" w:hint="default"/>
      </w:rPr>
    </w:lvl>
    <w:lvl w:ilvl="1" w:tplc="AE4AD530">
      <w:start w:val="1"/>
      <w:numFmt w:val="bullet"/>
      <w:lvlText w:val=""/>
      <w:lvlJc w:val="left"/>
      <w:pPr>
        <w:tabs>
          <w:tab w:val="num" w:pos="1440"/>
        </w:tabs>
        <w:ind w:left="1440" w:hanging="360"/>
      </w:pPr>
      <w:rPr>
        <w:rFonts w:ascii="Wingdings" w:hAnsi="Wingdings" w:hint="default"/>
      </w:rPr>
    </w:lvl>
    <w:lvl w:ilvl="2" w:tplc="4A60B5FE" w:tentative="1">
      <w:start w:val="1"/>
      <w:numFmt w:val="bullet"/>
      <w:lvlText w:val=""/>
      <w:lvlJc w:val="left"/>
      <w:pPr>
        <w:tabs>
          <w:tab w:val="num" w:pos="2160"/>
        </w:tabs>
        <w:ind w:left="2160" w:hanging="360"/>
      </w:pPr>
      <w:rPr>
        <w:rFonts w:ascii="Wingdings" w:hAnsi="Wingdings" w:hint="default"/>
      </w:rPr>
    </w:lvl>
    <w:lvl w:ilvl="3" w:tplc="81A8AEDC" w:tentative="1">
      <w:start w:val="1"/>
      <w:numFmt w:val="bullet"/>
      <w:lvlText w:val=""/>
      <w:lvlJc w:val="left"/>
      <w:pPr>
        <w:tabs>
          <w:tab w:val="num" w:pos="2880"/>
        </w:tabs>
        <w:ind w:left="2880" w:hanging="360"/>
      </w:pPr>
      <w:rPr>
        <w:rFonts w:ascii="Wingdings" w:hAnsi="Wingdings" w:hint="default"/>
      </w:rPr>
    </w:lvl>
    <w:lvl w:ilvl="4" w:tplc="C17A0CE0" w:tentative="1">
      <w:start w:val="1"/>
      <w:numFmt w:val="bullet"/>
      <w:lvlText w:val=""/>
      <w:lvlJc w:val="left"/>
      <w:pPr>
        <w:tabs>
          <w:tab w:val="num" w:pos="3600"/>
        </w:tabs>
        <w:ind w:left="3600" w:hanging="360"/>
      </w:pPr>
      <w:rPr>
        <w:rFonts w:ascii="Wingdings" w:hAnsi="Wingdings" w:hint="default"/>
      </w:rPr>
    </w:lvl>
    <w:lvl w:ilvl="5" w:tplc="63202128" w:tentative="1">
      <w:start w:val="1"/>
      <w:numFmt w:val="bullet"/>
      <w:lvlText w:val=""/>
      <w:lvlJc w:val="left"/>
      <w:pPr>
        <w:tabs>
          <w:tab w:val="num" w:pos="4320"/>
        </w:tabs>
        <w:ind w:left="4320" w:hanging="360"/>
      </w:pPr>
      <w:rPr>
        <w:rFonts w:ascii="Wingdings" w:hAnsi="Wingdings" w:hint="default"/>
      </w:rPr>
    </w:lvl>
    <w:lvl w:ilvl="6" w:tplc="7640FB66" w:tentative="1">
      <w:start w:val="1"/>
      <w:numFmt w:val="bullet"/>
      <w:lvlText w:val=""/>
      <w:lvlJc w:val="left"/>
      <w:pPr>
        <w:tabs>
          <w:tab w:val="num" w:pos="5040"/>
        </w:tabs>
        <w:ind w:left="5040" w:hanging="360"/>
      </w:pPr>
      <w:rPr>
        <w:rFonts w:ascii="Wingdings" w:hAnsi="Wingdings" w:hint="default"/>
      </w:rPr>
    </w:lvl>
    <w:lvl w:ilvl="7" w:tplc="FC6C4234" w:tentative="1">
      <w:start w:val="1"/>
      <w:numFmt w:val="bullet"/>
      <w:lvlText w:val=""/>
      <w:lvlJc w:val="left"/>
      <w:pPr>
        <w:tabs>
          <w:tab w:val="num" w:pos="5760"/>
        </w:tabs>
        <w:ind w:left="5760" w:hanging="360"/>
      </w:pPr>
      <w:rPr>
        <w:rFonts w:ascii="Wingdings" w:hAnsi="Wingdings" w:hint="default"/>
      </w:rPr>
    </w:lvl>
    <w:lvl w:ilvl="8" w:tplc="5308AB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37E7C"/>
    <w:multiLevelType w:val="hybridMultilevel"/>
    <w:tmpl w:val="652E162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143EF"/>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A6215"/>
    <w:multiLevelType w:val="hybridMultilevel"/>
    <w:tmpl w:val="5C84B8DA"/>
    <w:lvl w:ilvl="0" w:tplc="CBBC8302">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C551F"/>
    <w:multiLevelType w:val="hybridMultilevel"/>
    <w:tmpl w:val="9288FCBA"/>
    <w:lvl w:ilvl="0" w:tplc="F49239D8">
      <w:start w:val="1"/>
      <w:numFmt w:val="bullet"/>
      <w:lvlText w:val=""/>
      <w:lvlJc w:val="left"/>
      <w:pPr>
        <w:tabs>
          <w:tab w:val="num" w:pos="720"/>
        </w:tabs>
        <w:ind w:left="720" w:hanging="360"/>
      </w:pPr>
      <w:rPr>
        <w:rFonts w:ascii="Wingdings 3" w:hAnsi="Wingdings 3" w:hint="default"/>
      </w:rPr>
    </w:lvl>
    <w:lvl w:ilvl="1" w:tplc="947CDAC6" w:tentative="1">
      <w:start w:val="1"/>
      <w:numFmt w:val="bullet"/>
      <w:lvlText w:val=""/>
      <w:lvlJc w:val="left"/>
      <w:pPr>
        <w:tabs>
          <w:tab w:val="num" w:pos="1440"/>
        </w:tabs>
        <w:ind w:left="1440" w:hanging="360"/>
      </w:pPr>
      <w:rPr>
        <w:rFonts w:ascii="Wingdings 3" w:hAnsi="Wingdings 3" w:hint="default"/>
      </w:rPr>
    </w:lvl>
    <w:lvl w:ilvl="2" w:tplc="67D82374" w:tentative="1">
      <w:start w:val="1"/>
      <w:numFmt w:val="bullet"/>
      <w:lvlText w:val=""/>
      <w:lvlJc w:val="left"/>
      <w:pPr>
        <w:tabs>
          <w:tab w:val="num" w:pos="2160"/>
        </w:tabs>
        <w:ind w:left="2160" w:hanging="360"/>
      </w:pPr>
      <w:rPr>
        <w:rFonts w:ascii="Wingdings 3" w:hAnsi="Wingdings 3" w:hint="default"/>
      </w:rPr>
    </w:lvl>
    <w:lvl w:ilvl="3" w:tplc="8EC6ACBE" w:tentative="1">
      <w:start w:val="1"/>
      <w:numFmt w:val="bullet"/>
      <w:lvlText w:val=""/>
      <w:lvlJc w:val="left"/>
      <w:pPr>
        <w:tabs>
          <w:tab w:val="num" w:pos="2880"/>
        </w:tabs>
        <w:ind w:left="2880" w:hanging="360"/>
      </w:pPr>
      <w:rPr>
        <w:rFonts w:ascii="Wingdings 3" w:hAnsi="Wingdings 3" w:hint="default"/>
      </w:rPr>
    </w:lvl>
    <w:lvl w:ilvl="4" w:tplc="8BA48DD0" w:tentative="1">
      <w:start w:val="1"/>
      <w:numFmt w:val="bullet"/>
      <w:lvlText w:val=""/>
      <w:lvlJc w:val="left"/>
      <w:pPr>
        <w:tabs>
          <w:tab w:val="num" w:pos="3600"/>
        </w:tabs>
        <w:ind w:left="3600" w:hanging="360"/>
      </w:pPr>
      <w:rPr>
        <w:rFonts w:ascii="Wingdings 3" w:hAnsi="Wingdings 3" w:hint="default"/>
      </w:rPr>
    </w:lvl>
    <w:lvl w:ilvl="5" w:tplc="0CB49BFA" w:tentative="1">
      <w:start w:val="1"/>
      <w:numFmt w:val="bullet"/>
      <w:lvlText w:val=""/>
      <w:lvlJc w:val="left"/>
      <w:pPr>
        <w:tabs>
          <w:tab w:val="num" w:pos="4320"/>
        </w:tabs>
        <w:ind w:left="4320" w:hanging="360"/>
      </w:pPr>
      <w:rPr>
        <w:rFonts w:ascii="Wingdings 3" w:hAnsi="Wingdings 3" w:hint="default"/>
      </w:rPr>
    </w:lvl>
    <w:lvl w:ilvl="6" w:tplc="49A8491A" w:tentative="1">
      <w:start w:val="1"/>
      <w:numFmt w:val="bullet"/>
      <w:lvlText w:val=""/>
      <w:lvlJc w:val="left"/>
      <w:pPr>
        <w:tabs>
          <w:tab w:val="num" w:pos="5040"/>
        </w:tabs>
        <w:ind w:left="5040" w:hanging="360"/>
      </w:pPr>
      <w:rPr>
        <w:rFonts w:ascii="Wingdings 3" w:hAnsi="Wingdings 3" w:hint="default"/>
      </w:rPr>
    </w:lvl>
    <w:lvl w:ilvl="7" w:tplc="D2A4818A" w:tentative="1">
      <w:start w:val="1"/>
      <w:numFmt w:val="bullet"/>
      <w:lvlText w:val=""/>
      <w:lvlJc w:val="left"/>
      <w:pPr>
        <w:tabs>
          <w:tab w:val="num" w:pos="5760"/>
        </w:tabs>
        <w:ind w:left="5760" w:hanging="360"/>
      </w:pPr>
      <w:rPr>
        <w:rFonts w:ascii="Wingdings 3" w:hAnsi="Wingdings 3" w:hint="default"/>
      </w:rPr>
    </w:lvl>
    <w:lvl w:ilvl="8" w:tplc="F5BE0EE8"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B99138B"/>
    <w:multiLevelType w:val="hybridMultilevel"/>
    <w:tmpl w:val="63A4271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ED7C1A"/>
    <w:multiLevelType w:val="hybridMultilevel"/>
    <w:tmpl w:val="21AAE81E"/>
    <w:lvl w:ilvl="0" w:tplc="7E46C708">
      <w:start w:val="2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C008D"/>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29"/>
  </w:num>
  <w:num w:numId="4">
    <w:abstractNumId w:val="6"/>
  </w:num>
  <w:num w:numId="5">
    <w:abstractNumId w:val="20"/>
  </w:num>
  <w:num w:numId="6">
    <w:abstractNumId w:val="10"/>
  </w:num>
  <w:num w:numId="7">
    <w:abstractNumId w:val="5"/>
  </w:num>
  <w:num w:numId="8">
    <w:abstractNumId w:val="7"/>
  </w:num>
  <w:num w:numId="9">
    <w:abstractNumId w:val="24"/>
  </w:num>
  <w:num w:numId="10">
    <w:abstractNumId w:val="38"/>
  </w:num>
  <w:num w:numId="11">
    <w:abstractNumId w:val="17"/>
  </w:num>
  <w:num w:numId="12">
    <w:abstractNumId w:val="11"/>
  </w:num>
  <w:num w:numId="13">
    <w:abstractNumId w:val="25"/>
  </w:num>
  <w:num w:numId="14">
    <w:abstractNumId w:val="36"/>
  </w:num>
  <w:num w:numId="15">
    <w:abstractNumId w:val="4"/>
  </w:num>
  <w:num w:numId="16">
    <w:abstractNumId w:val="0"/>
  </w:num>
  <w:num w:numId="17">
    <w:abstractNumId w:val="19"/>
  </w:num>
  <w:num w:numId="18">
    <w:abstractNumId w:val="1"/>
  </w:num>
  <w:num w:numId="19">
    <w:abstractNumId w:val="14"/>
  </w:num>
  <w:num w:numId="20">
    <w:abstractNumId w:val="34"/>
  </w:num>
  <w:num w:numId="21">
    <w:abstractNumId w:val="28"/>
  </w:num>
  <w:num w:numId="22">
    <w:abstractNumId w:val="40"/>
  </w:num>
  <w:num w:numId="23">
    <w:abstractNumId w:val="15"/>
  </w:num>
  <w:num w:numId="24">
    <w:abstractNumId w:val="2"/>
  </w:num>
  <w:num w:numId="25">
    <w:abstractNumId w:val="27"/>
  </w:num>
  <w:num w:numId="26">
    <w:abstractNumId w:val="37"/>
  </w:num>
  <w:num w:numId="27">
    <w:abstractNumId w:val="3"/>
  </w:num>
  <w:num w:numId="28">
    <w:abstractNumId w:val="3"/>
  </w:num>
  <w:num w:numId="29">
    <w:abstractNumId w:val="16"/>
  </w:num>
  <w:num w:numId="30">
    <w:abstractNumId w:val="18"/>
  </w:num>
  <w:num w:numId="31">
    <w:abstractNumId w:val="23"/>
  </w:num>
  <w:num w:numId="32">
    <w:abstractNumId w:val="33"/>
  </w:num>
  <w:num w:numId="33">
    <w:abstractNumId w:val="35"/>
  </w:num>
  <w:num w:numId="34">
    <w:abstractNumId w:val="13"/>
  </w:num>
  <w:num w:numId="35">
    <w:abstractNumId w:val="31"/>
  </w:num>
  <w:num w:numId="36">
    <w:abstractNumId w:val="12"/>
  </w:num>
  <w:num w:numId="37">
    <w:abstractNumId w:val="8"/>
  </w:num>
  <w:num w:numId="38">
    <w:abstractNumId w:val="26"/>
  </w:num>
  <w:num w:numId="39">
    <w:abstractNumId w:val="32"/>
  </w:num>
  <w:num w:numId="40">
    <w:abstractNumId w:val="22"/>
  </w:num>
  <w:num w:numId="41">
    <w:abstractNumId w:val="3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A9E"/>
    <w:rsid w:val="000232A2"/>
    <w:rsid w:val="000242A2"/>
    <w:rsid w:val="00025581"/>
    <w:rsid w:val="00031C2E"/>
    <w:rsid w:val="00043828"/>
    <w:rsid w:val="00043C6F"/>
    <w:rsid w:val="00044395"/>
    <w:rsid w:val="00044BD1"/>
    <w:rsid w:val="00045DB7"/>
    <w:rsid w:val="00054300"/>
    <w:rsid w:val="000621FF"/>
    <w:rsid w:val="00064F03"/>
    <w:rsid w:val="00067027"/>
    <w:rsid w:val="000670B9"/>
    <w:rsid w:val="00086FD7"/>
    <w:rsid w:val="000915EF"/>
    <w:rsid w:val="000937CD"/>
    <w:rsid w:val="00094224"/>
    <w:rsid w:val="00094232"/>
    <w:rsid w:val="00095AE0"/>
    <w:rsid w:val="00097E05"/>
    <w:rsid w:val="000A45F6"/>
    <w:rsid w:val="000A60EE"/>
    <w:rsid w:val="000A7991"/>
    <w:rsid w:val="000B6F00"/>
    <w:rsid w:val="000C5505"/>
    <w:rsid w:val="000C557D"/>
    <w:rsid w:val="000D320F"/>
    <w:rsid w:val="000D54ED"/>
    <w:rsid w:val="000D5C12"/>
    <w:rsid w:val="000D6A2E"/>
    <w:rsid w:val="000E1414"/>
    <w:rsid w:val="000E4805"/>
    <w:rsid w:val="000F210D"/>
    <w:rsid w:val="000F3F02"/>
    <w:rsid w:val="000F7006"/>
    <w:rsid w:val="00100D51"/>
    <w:rsid w:val="001022F2"/>
    <w:rsid w:val="0011479A"/>
    <w:rsid w:val="00114ED2"/>
    <w:rsid w:val="00117E74"/>
    <w:rsid w:val="0012078A"/>
    <w:rsid w:val="00122A13"/>
    <w:rsid w:val="00126D1F"/>
    <w:rsid w:val="0013144F"/>
    <w:rsid w:val="00131D79"/>
    <w:rsid w:val="001328C2"/>
    <w:rsid w:val="00133845"/>
    <w:rsid w:val="00140355"/>
    <w:rsid w:val="00141CA6"/>
    <w:rsid w:val="00142D8E"/>
    <w:rsid w:val="00144A2B"/>
    <w:rsid w:val="00145F9E"/>
    <w:rsid w:val="0015258E"/>
    <w:rsid w:val="00155211"/>
    <w:rsid w:val="00156343"/>
    <w:rsid w:val="00157E7B"/>
    <w:rsid w:val="00162DD1"/>
    <w:rsid w:val="00167D01"/>
    <w:rsid w:val="00173986"/>
    <w:rsid w:val="00174C1E"/>
    <w:rsid w:val="00187AFD"/>
    <w:rsid w:val="00187E7B"/>
    <w:rsid w:val="00191141"/>
    <w:rsid w:val="00191706"/>
    <w:rsid w:val="00194F0E"/>
    <w:rsid w:val="001A05AE"/>
    <w:rsid w:val="001A1F69"/>
    <w:rsid w:val="001A2EDB"/>
    <w:rsid w:val="001B14EA"/>
    <w:rsid w:val="001C3AC1"/>
    <w:rsid w:val="001C3C36"/>
    <w:rsid w:val="001C710F"/>
    <w:rsid w:val="001C71D7"/>
    <w:rsid w:val="001D0216"/>
    <w:rsid w:val="001D05EC"/>
    <w:rsid w:val="001D150F"/>
    <w:rsid w:val="001D4BEE"/>
    <w:rsid w:val="001E05CC"/>
    <w:rsid w:val="001E211D"/>
    <w:rsid w:val="001E25EA"/>
    <w:rsid w:val="001E4C4A"/>
    <w:rsid w:val="001E4C52"/>
    <w:rsid w:val="001E62E5"/>
    <w:rsid w:val="001E64A9"/>
    <w:rsid w:val="001F1889"/>
    <w:rsid w:val="001F668B"/>
    <w:rsid w:val="00205254"/>
    <w:rsid w:val="00205518"/>
    <w:rsid w:val="002124F0"/>
    <w:rsid w:val="00217653"/>
    <w:rsid w:val="00220D81"/>
    <w:rsid w:val="002246FE"/>
    <w:rsid w:val="00225D2F"/>
    <w:rsid w:val="0022602A"/>
    <w:rsid w:val="00237D4D"/>
    <w:rsid w:val="002413E5"/>
    <w:rsid w:val="00245BC6"/>
    <w:rsid w:val="00251626"/>
    <w:rsid w:val="00256603"/>
    <w:rsid w:val="00257DF9"/>
    <w:rsid w:val="00264BD5"/>
    <w:rsid w:val="00266772"/>
    <w:rsid w:val="00266B2C"/>
    <w:rsid w:val="00267F46"/>
    <w:rsid w:val="00280F4C"/>
    <w:rsid w:val="00284F70"/>
    <w:rsid w:val="00296598"/>
    <w:rsid w:val="002B43EE"/>
    <w:rsid w:val="002B46EB"/>
    <w:rsid w:val="002B57D2"/>
    <w:rsid w:val="002C17C3"/>
    <w:rsid w:val="002C43CD"/>
    <w:rsid w:val="002C6CC4"/>
    <w:rsid w:val="002D1D05"/>
    <w:rsid w:val="002D2A19"/>
    <w:rsid w:val="002D2C89"/>
    <w:rsid w:val="002D6A52"/>
    <w:rsid w:val="002E25DD"/>
    <w:rsid w:val="002E3AD8"/>
    <w:rsid w:val="002F240A"/>
    <w:rsid w:val="002F3474"/>
    <w:rsid w:val="002F71AE"/>
    <w:rsid w:val="002F7B86"/>
    <w:rsid w:val="003006FF"/>
    <w:rsid w:val="00303588"/>
    <w:rsid w:val="00311666"/>
    <w:rsid w:val="00314707"/>
    <w:rsid w:val="00316BE6"/>
    <w:rsid w:val="003207CB"/>
    <w:rsid w:val="00322DC5"/>
    <w:rsid w:val="00323D78"/>
    <w:rsid w:val="00327B7F"/>
    <w:rsid w:val="003314FA"/>
    <w:rsid w:val="00337B9F"/>
    <w:rsid w:val="00344C76"/>
    <w:rsid w:val="00345955"/>
    <w:rsid w:val="003533B4"/>
    <w:rsid w:val="0035747E"/>
    <w:rsid w:val="00360003"/>
    <w:rsid w:val="00360E64"/>
    <w:rsid w:val="00372B24"/>
    <w:rsid w:val="0038120E"/>
    <w:rsid w:val="003819C7"/>
    <w:rsid w:val="00384CF8"/>
    <w:rsid w:val="003A1914"/>
    <w:rsid w:val="003B7651"/>
    <w:rsid w:val="003C5F12"/>
    <w:rsid w:val="003D2855"/>
    <w:rsid w:val="003D33CA"/>
    <w:rsid w:val="003D7599"/>
    <w:rsid w:val="003D7CC8"/>
    <w:rsid w:val="003E3017"/>
    <w:rsid w:val="003F33A8"/>
    <w:rsid w:val="003F453F"/>
    <w:rsid w:val="003F5AC0"/>
    <w:rsid w:val="0041399A"/>
    <w:rsid w:val="004160BC"/>
    <w:rsid w:val="00416378"/>
    <w:rsid w:val="00417AA3"/>
    <w:rsid w:val="00420AA7"/>
    <w:rsid w:val="0042338F"/>
    <w:rsid w:val="0042507E"/>
    <w:rsid w:val="00427C88"/>
    <w:rsid w:val="00431C59"/>
    <w:rsid w:val="00436115"/>
    <w:rsid w:val="004409B2"/>
    <w:rsid w:val="00440E45"/>
    <w:rsid w:val="0044417F"/>
    <w:rsid w:val="00454979"/>
    <w:rsid w:val="0046285D"/>
    <w:rsid w:val="004638ED"/>
    <w:rsid w:val="004642DE"/>
    <w:rsid w:val="00467DF3"/>
    <w:rsid w:val="00473D28"/>
    <w:rsid w:val="00477083"/>
    <w:rsid w:val="00481EA2"/>
    <w:rsid w:val="004822F1"/>
    <w:rsid w:val="0049398A"/>
    <w:rsid w:val="004946C2"/>
    <w:rsid w:val="004A1789"/>
    <w:rsid w:val="004A7589"/>
    <w:rsid w:val="004B121D"/>
    <w:rsid w:val="004B4804"/>
    <w:rsid w:val="004B58D2"/>
    <w:rsid w:val="004C4F70"/>
    <w:rsid w:val="004C6413"/>
    <w:rsid w:val="004D1489"/>
    <w:rsid w:val="004E281E"/>
    <w:rsid w:val="004E5E89"/>
    <w:rsid w:val="004F0E81"/>
    <w:rsid w:val="004F1026"/>
    <w:rsid w:val="004F3337"/>
    <w:rsid w:val="004F51C8"/>
    <w:rsid w:val="004F6C55"/>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62C38"/>
    <w:rsid w:val="00565A12"/>
    <w:rsid w:val="00572791"/>
    <w:rsid w:val="005727EE"/>
    <w:rsid w:val="005729C6"/>
    <w:rsid w:val="005745A2"/>
    <w:rsid w:val="00580EA1"/>
    <w:rsid w:val="00581104"/>
    <w:rsid w:val="0058121D"/>
    <w:rsid w:val="00581A20"/>
    <w:rsid w:val="0058375E"/>
    <w:rsid w:val="00584993"/>
    <w:rsid w:val="00587C54"/>
    <w:rsid w:val="005934F8"/>
    <w:rsid w:val="0059403D"/>
    <w:rsid w:val="00596AE4"/>
    <w:rsid w:val="005A122E"/>
    <w:rsid w:val="005B000D"/>
    <w:rsid w:val="005B276E"/>
    <w:rsid w:val="005B2F79"/>
    <w:rsid w:val="005B3B1D"/>
    <w:rsid w:val="005B4417"/>
    <w:rsid w:val="005B49F3"/>
    <w:rsid w:val="005B4D57"/>
    <w:rsid w:val="005C5D2F"/>
    <w:rsid w:val="005D064C"/>
    <w:rsid w:val="005D2CA8"/>
    <w:rsid w:val="005D4943"/>
    <w:rsid w:val="005D5263"/>
    <w:rsid w:val="005E05C2"/>
    <w:rsid w:val="005E164F"/>
    <w:rsid w:val="005E2090"/>
    <w:rsid w:val="005E365F"/>
    <w:rsid w:val="005E4E02"/>
    <w:rsid w:val="005F0C04"/>
    <w:rsid w:val="0060255E"/>
    <w:rsid w:val="0060512A"/>
    <w:rsid w:val="006060F1"/>
    <w:rsid w:val="0062233D"/>
    <w:rsid w:val="0062246B"/>
    <w:rsid w:val="006408AC"/>
    <w:rsid w:val="0064240E"/>
    <w:rsid w:val="0064254A"/>
    <w:rsid w:val="006444F9"/>
    <w:rsid w:val="00645732"/>
    <w:rsid w:val="0065260B"/>
    <w:rsid w:val="006549A6"/>
    <w:rsid w:val="006659D0"/>
    <w:rsid w:val="0066712D"/>
    <w:rsid w:val="00670AC6"/>
    <w:rsid w:val="0069495D"/>
    <w:rsid w:val="00696FAC"/>
    <w:rsid w:val="006A0CF1"/>
    <w:rsid w:val="006A5838"/>
    <w:rsid w:val="006A643B"/>
    <w:rsid w:val="006A7820"/>
    <w:rsid w:val="006B0E96"/>
    <w:rsid w:val="006B1C6A"/>
    <w:rsid w:val="006B317B"/>
    <w:rsid w:val="006B4819"/>
    <w:rsid w:val="006C2733"/>
    <w:rsid w:val="006C4E8B"/>
    <w:rsid w:val="006D0380"/>
    <w:rsid w:val="006D3093"/>
    <w:rsid w:val="006D455F"/>
    <w:rsid w:val="006D7908"/>
    <w:rsid w:val="006E2C10"/>
    <w:rsid w:val="006E30E6"/>
    <w:rsid w:val="006E3E22"/>
    <w:rsid w:val="006E5341"/>
    <w:rsid w:val="006E6FC1"/>
    <w:rsid w:val="006F55AE"/>
    <w:rsid w:val="00704B8D"/>
    <w:rsid w:val="00712BE6"/>
    <w:rsid w:val="0071302E"/>
    <w:rsid w:val="007211DA"/>
    <w:rsid w:val="007234AA"/>
    <w:rsid w:val="00726562"/>
    <w:rsid w:val="007310F2"/>
    <w:rsid w:val="0073286E"/>
    <w:rsid w:val="00734B8F"/>
    <w:rsid w:val="007412C7"/>
    <w:rsid w:val="007434F8"/>
    <w:rsid w:val="00744C2D"/>
    <w:rsid w:val="00746CA9"/>
    <w:rsid w:val="007510DE"/>
    <w:rsid w:val="007514BC"/>
    <w:rsid w:val="00751A7E"/>
    <w:rsid w:val="00755FDC"/>
    <w:rsid w:val="00761B09"/>
    <w:rsid w:val="007702B4"/>
    <w:rsid w:val="007765A8"/>
    <w:rsid w:val="00780907"/>
    <w:rsid w:val="007832B3"/>
    <w:rsid w:val="00787AEF"/>
    <w:rsid w:val="00790505"/>
    <w:rsid w:val="007936B2"/>
    <w:rsid w:val="007953AC"/>
    <w:rsid w:val="00797217"/>
    <w:rsid w:val="00797933"/>
    <w:rsid w:val="007A0960"/>
    <w:rsid w:val="007A24A0"/>
    <w:rsid w:val="007A2986"/>
    <w:rsid w:val="007A4A71"/>
    <w:rsid w:val="007A7475"/>
    <w:rsid w:val="007A7917"/>
    <w:rsid w:val="007B7654"/>
    <w:rsid w:val="007B7748"/>
    <w:rsid w:val="007C2559"/>
    <w:rsid w:val="007D1744"/>
    <w:rsid w:val="007E0755"/>
    <w:rsid w:val="007F10D4"/>
    <w:rsid w:val="007F44F6"/>
    <w:rsid w:val="00805D1E"/>
    <w:rsid w:val="00810F78"/>
    <w:rsid w:val="008146A8"/>
    <w:rsid w:val="00814704"/>
    <w:rsid w:val="00814A9A"/>
    <w:rsid w:val="008200C6"/>
    <w:rsid w:val="008230F9"/>
    <w:rsid w:val="00826DFC"/>
    <w:rsid w:val="00835E29"/>
    <w:rsid w:val="00836191"/>
    <w:rsid w:val="008423AB"/>
    <w:rsid w:val="00842703"/>
    <w:rsid w:val="00843076"/>
    <w:rsid w:val="00843237"/>
    <w:rsid w:val="00847A49"/>
    <w:rsid w:val="00850EA2"/>
    <w:rsid w:val="00851B26"/>
    <w:rsid w:val="008521EA"/>
    <w:rsid w:val="0086020B"/>
    <w:rsid w:val="00861047"/>
    <w:rsid w:val="00862FBA"/>
    <w:rsid w:val="00863209"/>
    <w:rsid w:val="0086686F"/>
    <w:rsid w:val="00867D5E"/>
    <w:rsid w:val="0087429A"/>
    <w:rsid w:val="00884128"/>
    <w:rsid w:val="00896C11"/>
    <w:rsid w:val="008A59E3"/>
    <w:rsid w:val="008B1141"/>
    <w:rsid w:val="008C681E"/>
    <w:rsid w:val="008D498A"/>
    <w:rsid w:val="008D6499"/>
    <w:rsid w:val="008E018B"/>
    <w:rsid w:val="008E2A7C"/>
    <w:rsid w:val="008E4759"/>
    <w:rsid w:val="008E5A78"/>
    <w:rsid w:val="00922D8A"/>
    <w:rsid w:val="00923C5A"/>
    <w:rsid w:val="00931457"/>
    <w:rsid w:val="009319F5"/>
    <w:rsid w:val="00932F26"/>
    <w:rsid w:val="00937431"/>
    <w:rsid w:val="00946340"/>
    <w:rsid w:val="009477E3"/>
    <w:rsid w:val="009504DA"/>
    <w:rsid w:val="0095572D"/>
    <w:rsid w:val="00957C8E"/>
    <w:rsid w:val="00966AAC"/>
    <w:rsid w:val="00967EAE"/>
    <w:rsid w:val="0097473A"/>
    <w:rsid w:val="00975FB0"/>
    <w:rsid w:val="009777FF"/>
    <w:rsid w:val="00980E64"/>
    <w:rsid w:val="00982190"/>
    <w:rsid w:val="00986138"/>
    <w:rsid w:val="009901EB"/>
    <w:rsid w:val="0099298A"/>
    <w:rsid w:val="00995C08"/>
    <w:rsid w:val="009973CC"/>
    <w:rsid w:val="009A051F"/>
    <w:rsid w:val="009A3CAC"/>
    <w:rsid w:val="009A49AD"/>
    <w:rsid w:val="009A6634"/>
    <w:rsid w:val="009B141E"/>
    <w:rsid w:val="009B2910"/>
    <w:rsid w:val="009B2AE6"/>
    <w:rsid w:val="009B5D16"/>
    <w:rsid w:val="009B6A88"/>
    <w:rsid w:val="009C0CB5"/>
    <w:rsid w:val="009C4A9D"/>
    <w:rsid w:val="009C58DC"/>
    <w:rsid w:val="009D2A78"/>
    <w:rsid w:val="009D5CD5"/>
    <w:rsid w:val="009E2888"/>
    <w:rsid w:val="009E5D42"/>
    <w:rsid w:val="009F0E28"/>
    <w:rsid w:val="009F16FE"/>
    <w:rsid w:val="009F3A9B"/>
    <w:rsid w:val="00A0215B"/>
    <w:rsid w:val="00A03A3C"/>
    <w:rsid w:val="00A110F7"/>
    <w:rsid w:val="00A126DD"/>
    <w:rsid w:val="00A14951"/>
    <w:rsid w:val="00A15620"/>
    <w:rsid w:val="00A2213D"/>
    <w:rsid w:val="00A223AB"/>
    <w:rsid w:val="00A229B9"/>
    <w:rsid w:val="00A32A85"/>
    <w:rsid w:val="00A3476A"/>
    <w:rsid w:val="00A34B1C"/>
    <w:rsid w:val="00A36145"/>
    <w:rsid w:val="00A36265"/>
    <w:rsid w:val="00A36917"/>
    <w:rsid w:val="00A41A63"/>
    <w:rsid w:val="00A42D36"/>
    <w:rsid w:val="00A450F5"/>
    <w:rsid w:val="00A45C6A"/>
    <w:rsid w:val="00A560C5"/>
    <w:rsid w:val="00A6258E"/>
    <w:rsid w:val="00A64FA2"/>
    <w:rsid w:val="00A67D47"/>
    <w:rsid w:val="00A74536"/>
    <w:rsid w:val="00A762F2"/>
    <w:rsid w:val="00A77594"/>
    <w:rsid w:val="00A81471"/>
    <w:rsid w:val="00A81A96"/>
    <w:rsid w:val="00A8651E"/>
    <w:rsid w:val="00A86899"/>
    <w:rsid w:val="00A9151B"/>
    <w:rsid w:val="00A9259D"/>
    <w:rsid w:val="00AA07DC"/>
    <w:rsid w:val="00AA2441"/>
    <w:rsid w:val="00AA4CF5"/>
    <w:rsid w:val="00AA584D"/>
    <w:rsid w:val="00AA78CB"/>
    <w:rsid w:val="00AB4A7A"/>
    <w:rsid w:val="00AB4C9D"/>
    <w:rsid w:val="00AB6657"/>
    <w:rsid w:val="00AB72A7"/>
    <w:rsid w:val="00AC15D2"/>
    <w:rsid w:val="00AC3271"/>
    <w:rsid w:val="00AC33AB"/>
    <w:rsid w:val="00AC6A4E"/>
    <w:rsid w:val="00AD7B19"/>
    <w:rsid w:val="00AE1FEC"/>
    <w:rsid w:val="00AF3335"/>
    <w:rsid w:val="00AF3972"/>
    <w:rsid w:val="00B01058"/>
    <w:rsid w:val="00B073BA"/>
    <w:rsid w:val="00B10BF6"/>
    <w:rsid w:val="00B1169F"/>
    <w:rsid w:val="00B16B35"/>
    <w:rsid w:val="00B23A48"/>
    <w:rsid w:val="00B351F3"/>
    <w:rsid w:val="00B36F65"/>
    <w:rsid w:val="00B375BF"/>
    <w:rsid w:val="00B41F38"/>
    <w:rsid w:val="00B457DB"/>
    <w:rsid w:val="00B5163E"/>
    <w:rsid w:val="00B55820"/>
    <w:rsid w:val="00B57686"/>
    <w:rsid w:val="00B642AC"/>
    <w:rsid w:val="00B6531E"/>
    <w:rsid w:val="00B718A1"/>
    <w:rsid w:val="00B74ABB"/>
    <w:rsid w:val="00B75B1B"/>
    <w:rsid w:val="00B75C2D"/>
    <w:rsid w:val="00B818D8"/>
    <w:rsid w:val="00B82F40"/>
    <w:rsid w:val="00B83F0B"/>
    <w:rsid w:val="00B84E2B"/>
    <w:rsid w:val="00B87A6B"/>
    <w:rsid w:val="00BA14A5"/>
    <w:rsid w:val="00BA1E2E"/>
    <w:rsid w:val="00BA5BA0"/>
    <w:rsid w:val="00BB2F37"/>
    <w:rsid w:val="00BC1F69"/>
    <w:rsid w:val="00BC23D0"/>
    <w:rsid w:val="00BC4AAE"/>
    <w:rsid w:val="00BC4F7C"/>
    <w:rsid w:val="00BC5AC0"/>
    <w:rsid w:val="00BC5CFE"/>
    <w:rsid w:val="00BD5A23"/>
    <w:rsid w:val="00BD5CE5"/>
    <w:rsid w:val="00BD5DD9"/>
    <w:rsid w:val="00BD6D00"/>
    <w:rsid w:val="00BE0666"/>
    <w:rsid w:val="00BE256A"/>
    <w:rsid w:val="00BE2AEC"/>
    <w:rsid w:val="00BF4CFB"/>
    <w:rsid w:val="00BF78CE"/>
    <w:rsid w:val="00C0122B"/>
    <w:rsid w:val="00C0205B"/>
    <w:rsid w:val="00C1219A"/>
    <w:rsid w:val="00C15A5D"/>
    <w:rsid w:val="00C205FA"/>
    <w:rsid w:val="00C20B93"/>
    <w:rsid w:val="00C361D9"/>
    <w:rsid w:val="00C411CB"/>
    <w:rsid w:val="00C52C58"/>
    <w:rsid w:val="00C614F7"/>
    <w:rsid w:val="00C61DCA"/>
    <w:rsid w:val="00C70792"/>
    <w:rsid w:val="00C748EF"/>
    <w:rsid w:val="00C81610"/>
    <w:rsid w:val="00C81977"/>
    <w:rsid w:val="00C83CB9"/>
    <w:rsid w:val="00C851E8"/>
    <w:rsid w:val="00C86F5A"/>
    <w:rsid w:val="00C8766B"/>
    <w:rsid w:val="00C9138C"/>
    <w:rsid w:val="00C92A58"/>
    <w:rsid w:val="00C93803"/>
    <w:rsid w:val="00C94FAA"/>
    <w:rsid w:val="00C95EF1"/>
    <w:rsid w:val="00CA1A65"/>
    <w:rsid w:val="00CA56EE"/>
    <w:rsid w:val="00CA798D"/>
    <w:rsid w:val="00CB1F55"/>
    <w:rsid w:val="00CC0083"/>
    <w:rsid w:val="00CC4E43"/>
    <w:rsid w:val="00CD446F"/>
    <w:rsid w:val="00CE2BC7"/>
    <w:rsid w:val="00CE6041"/>
    <w:rsid w:val="00CF33D8"/>
    <w:rsid w:val="00CF5E15"/>
    <w:rsid w:val="00CF66D3"/>
    <w:rsid w:val="00D0356F"/>
    <w:rsid w:val="00D056E5"/>
    <w:rsid w:val="00D079B3"/>
    <w:rsid w:val="00D1196B"/>
    <w:rsid w:val="00D12611"/>
    <w:rsid w:val="00D16FDA"/>
    <w:rsid w:val="00D26CD3"/>
    <w:rsid w:val="00D30C2A"/>
    <w:rsid w:val="00D3260E"/>
    <w:rsid w:val="00D32B7D"/>
    <w:rsid w:val="00D3361B"/>
    <w:rsid w:val="00D35A80"/>
    <w:rsid w:val="00D37E73"/>
    <w:rsid w:val="00D41D2B"/>
    <w:rsid w:val="00D41DDB"/>
    <w:rsid w:val="00D5017E"/>
    <w:rsid w:val="00D552F1"/>
    <w:rsid w:val="00D5639F"/>
    <w:rsid w:val="00D56E28"/>
    <w:rsid w:val="00D604F7"/>
    <w:rsid w:val="00D62974"/>
    <w:rsid w:val="00D67288"/>
    <w:rsid w:val="00D71210"/>
    <w:rsid w:val="00D71A6A"/>
    <w:rsid w:val="00D742A3"/>
    <w:rsid w:val="00D742FE"/>
    <w:rsid w:val="00D7599A"/>
    <w:rsid w:val="00D8029D"/>
    <w:rsid w:val="00D86A65"/>
    <w:rsid w:val="00D96028"/>
    <w:rsid w:val="00DA1CEF"/>
    <w:rsid w:val="00DA7BC8"/>
    <w:rsid w:val="00DB09CA"/>
    <w:rsid w:val="00DB291A"/>
    <w:rsid w:val="00DB66E6"/>
    <w:rsid w:val="00DC5001"/>
    <w:rsid w:val="00DC52C8"/>
    <w:rsid w:val="00DC538E"/>
    <w:rsid w:val="00DD0F5F"/>
    <w:rsid w:val="00DD1C70"/>
    <w:rsid w:val="00DD33F1"/>
    <w:rsid w:val="00DD4668"/>
    <w:rsid w:val="00DD46CB"/>
    <w:rsid w:val="00DD6BA7"/>
    <w:rsid w:val="00DD7B4F"/>
    <w:rsid w:val="00DE1413"/>
    <w:rsid w:val="00DE1D47"/>
    <w:rsid w:val="00DF2B38"/>
    <w:rsid w:val="00DF38B7"/>
    <w:rsid w:val="00DF555D"/>
    <w:rsid w:val="00E0275D"/>
    <w:rsid w:val="00E072C1"/>
    <w:rsid w:val="00E122C2"/>
    <w:rsid w:val="00E129F2"/>
    <w:rsid w:val="00E12D2A"/>
    <w:rsid w:val="00E13131"/>
    <w:rsid w:val="00E1619B"/>
    <w:rsid w:val="00E211C8"/>
    <w:rsid w:val="00E217E6"/>
    <w:rsid w:val="00E23697"/>
    <w:rsid w:val="00E23BDF"/>
    <w:rsid w:val="00E24A2F"/>
    <w:rsid w:val="00E24C12"/>
    <w:rsid w:val="00E24F23"/>
    <w:rsid w:val="00E251D2"/>
    <w:rsid w:val="00E25A09"/>
    <w:rsid w:val="00E25BE7"/>
    <w:rsid w:val="00E267AA"/>
    <w:rsid w:val="00E2721B"/>
    <w:rsid w:val="00E35D4C"/>
    <w:rsid w:val="00E365BF"/>
    <w:rsid w:val="00E36AFD"/>
    <w:rsid w:val="00E36FAD"/>
    <w:rsid w:val="00E43387"/>
    <w:rsid w:val="00E43EA1"/>
    <w:rsid w:val="00E452C1"/>
    <w:rsid w:val="00E46FE5"/>
    <w:rsid w:val="00E50FB2"/>
    <w:rsid w:val="00E5131D"/>
    <w:rsid w:val="00E52865"/>
    <w:rsid w:val="00E5635E"/>
    <w:rsid w:val="00E60F5F"/>
    <w:rsid w:val="00E61082"/>
    <w:rsid w:val="00E62AE9"/>
    <w:rsid w:val="00E63319"/>
    <w:rsid w:val="00E71870"/>
    <w:rsid w:val="00E758E5"/>
    <w:rsid w:val="00E76A15"/>
    <w:rsid w:val="00E77E0A"/>
    <w:rsid w:val="00E803CA"/>
    <w:rsid w:val="00E8626B"/>
    <w:rsid w:val="00E86CE3"/>
    <w:rsid w:val="00E91AEE"/>
    <w:rsid w:val="00E94559"/>
    <w:rsid w:val="00EA212C"/>
    <w:rsid w:val="00EA68C5"/>
    <w:rsid w:val="00EA71EE"/>
    <w:rsid w:val="00EB1931"/>
    <w:rsid w:val="00EB256A"/>
    <w:rsid w:val="00EB33B6"/>
    <w:rsid w:val="00ED36BD"/>
    <w:rsid w:val="00ED6D0E"/>
    <w:rsid w:val="00EE4421"/>
    <w:rsid w:val="00EE4BC3"/>
    <w:rsid w:val="00EE5E23"/>
    <w:rsid w:val="00EF0CDC"/>
    <w:rsid w:val="00EF0D16"/>
    <w:rsid w:val="00EF1C05"/>
    <w:rsid w:val="00EF4471"/>
    <w:rsid w:val="00F00F3E"/>
    <w:rsid w:val="00F07B91"/>
    <w:rsid w:val="00F1058A"/>
    <w:rsid w:val="00F1066A"/>
    <w:rsid w:val="00F16524"/>
    <w:rsid w:val="00F17596"/>
    <w:rsid w:val="00F243C7"/>
    <w:rsid w:val="00F26706"/>
    <w:rsid w:val="00F31F9C"/>
    <w:rsid w:val="00F42848"/>
    <w:rsid w:val="00F43257"/>
    <w:rsid w:val="00F43944"/>
    <w:rsid w:val="00F4621E"/>
    <w:rsid w:val="00F56BE4"/>
    <w:rsid w:val="00F70328"/>
    <w:rsid w:val="00F7086E"/>
    <w:rsid w:val="00F74751"/>
    <w:rsid w:val="00F75C06"/>
    <w:rsid w:val="00F80292"/>
    <w:rsid w:val="00F847EA"/>
    <w:rsid w:val="00F90630"/>
    <w:rsid w:val="00F94153"/>
    <w:rsid w:val="00F966EA"/>
    <w:rsid w:val="00FA2234"/>
    <w:rsid w:val="00FA5A5E"/>
    <w:rsid w:val="00FA699E"/>
    <w:rsid w:val="00FB063E"/>
    <w:rsid w:val="00FB1D9C"/>
    <w:rsid w:val="00FB2E75"/>
    <w:rsid w:val="00FB2EB6"/>
    <w:rsid w:val="00FB4E72"/>
    <w:rsid w:val="00FC1A73"/>
    <w:rsid w:val="00FC35FD"/>
    <w:rsid w:val="00FC5D70"/>
    <w:rsid w:val="00FC734A"/>
    <w:rsid w:val="00FD3657"/>
    <w:rsid w:val="00FD59B7"/>
    <w:rsid w:val="00FD6284"/>
    <w:rsid w:val="00FE054B"/>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42220858">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3670088">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174459443">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308947157">
      <w:bodyDiv w:val="1"/>
      <w:marLeft w:val="0"/>
      <w:marRight w:val="0"/>
      <w:marTop w:val="0"/>
      <w:marBottom w:val="0"/>
      <w:divBdr>
        <w:top w:val="none" w:sz="0" w:space="0" w:color="auto"/>
        <w:left w:val="none" w:sz="0" w:space="0" w:color="auto"/>
        <w:bottom w:val="none" w:sz="0" w:space="0" w:color="auto"/>
        <w:right w:val="none" w:sz="0" w:space="0" w:color="auto"/>
      </w:divBdr>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338971273">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488718422">
      <w:bodyDiv w:val="1"/>
      <w:marLeft w:val="0"/>
      <w:marRight w:val="0"/>
      <w:marTop w:val="0"/>
      <w:marBottom w:val="0"/>
      <w:divBdr>
        <w:top w:val="none" w:sz="0" w:space="0" w:color="auto"/>
        <w:left w:val="none" w:sz="0" w:space="0" w:color="auto"/>
        <w:bottom w:val="none" w:sz="0" w:space="0" w:color="auto"/>
        <w:right w:val="none" w:sz="0" w:space="0" w:color="auto"/>
      </w:divBdr>
    </w:div>
    <w:div w:id="789317987">
      <w:bodyDiv w:val="1"/>
      <w:marLeft w:val="0"/>
      <w:marRight w:val="0"/>
      <w:marTop w:val="0"/>
      <w:marBottom w:val="0"/>
      <w:divBdr>
        <w:top w:val="none" w:sz="0" w:space="0" w:color="auto"/>
        <w:left w:val="none" w:sz="0" w:space="0" w:color="auto"/>
        <w:bottom w:val="none" w:sz="0" w:space="0" w:color="auto"/>
        <w:right w:val="none" w:sz="0" w:space="0" w:color="auto"/>
      </w:divBdr>
      <w:divsChild>
        <w:div w:id="1924295183">
          <w:marLeft w:val="1166"/>
          <w:marRight w:val="0"/>
          <w:marTop w:val="200"/>
          <w:marBottom w:val="0"/>
          <w:divBdr>
            <w:top w:val="none" w:sz="0" w:space="0" w:color="auto"/>
            <w:left w:val="none" w:sz="0" w:space="0" w:color="auto"/>
            <w:bottom w:val="none" w:sz="0" w:space="0" w:color="auto"/>
            <w:right w:val="none" w:sz="0" w:space="0" w:color="auto"/>
          </w:divBdr>
        </w:div>
        <w:div w:id="1954095096">
          <w:marLeft w:val="1166"/>
          <w:marRight w:val="0"/>
          <w:marTop w:val="200"/>
          <w:marBottom w:val="0"/>
          <w:divBdr>
            <w:top w:val="none" w:sz="0" w:space="0" w:color="auto"/>
            <w:left w:val="none" w:sz="0" w:space="0" w:color="auto"/>
            <w:bottom w:val="none" w:sz="0" w:space="0" w:color="auto"/>
            <w:right w:val="none" w:sz="0" w:space="0" w:color="auto"/>
          </w:divBdr>
        </w:div>
        <w:div w:id="1539052443">
          <w:marLeft w:val="1166"/>
          <w:marRight w:val="0"/>
          <w:marTop w:val="200"/>
          <w:marBottom w:val="0"/>
          <w:divBdr>
            <w:top w:val="none" w:sz="0" w:space="0" w:color="auto"/>
            <w:left w:val="none" w:sz="0" w:space="0" w:color="auto"/>
            <w:bottom w:val="none" w:sz="0" w:space="0" w:color="auto"/>
            <w:right w:val="none" w:sz="0" w:space="0" w:color="auto"/>
          </w:divBdr>
        </w:div>
        <w:div w:id="1237785529">
          <w:marLeft w:val="1166"/>
          <w:marRight w:val="0"/>
          <w:marTop w:val="200"/>
          <w:marBottom w:val="0"/>
          <w:divBdr>
            <w:top w:val="none" w:sz="0" w:space="0" w:color="auto"/>
            <w:left w:val="none" w:sz="0" w:space="0" w:color="auto"/>
            <w:bottom w:val="none" w:sz="0" w:space="0" w:color="auto"/>
            <w:right w:val="none" w:sz="0" w:space="0" w:color="auto"/>
          </w:divBdr>
        </w:div>
        <w:div w:id="1297562047">
          <w:marLeft w:val="1166"/>
          <w:marRight w:val="0"/>
          <w:marTop w:val="200"/>
          <w:marBottom w:val="0"/>
          <w:divBdr>
            <w:top w:val="none" w:sz="0" w:space="0" w:color="auto"/>
            <w:left w:val="none" w:sz="0" w:space="0" w:color="auto"/>
            <w:bottom w:val="none" w:sz="0" w:space="0" w:color="auto"/>
            <w:right w:val="none" w:sz="0" w:space="0" w:color="auto"/>
          </w:divBdr>
        </w:div>
        <w:div w:id="77950930">
          <w:marLeft w:val="1166"/>
          <w:marRight w:val="0"/>
          <w:marTop w:val="200"/>
          <w:marBottom w:val="0"/>
          <w:divBdr>
            <w:top w:val="none" w:sz="0" w:space="0" w:color="auto"/>
            <w:left w:val="none" w:sz="0" w:space="0" w:color="auto"/>
            <w:bottom w:val="none" w:sz="0" w:space="0" w:color="auto"/>
            <w:right w:val="none" w:sz="0" w:space="0" w:color="auto"/>
          </w:divBdr>
        </w:div>
        <w:div w:id="211775599">
          <w:marLeft w:val="1166"/>
          <w:marRight w:val="0"/>
          <w:marTop w:val="200"/>
          <w:marBottom w:val="0"/>
          <w:divBdr>
            <w:top w:val="none" w:sz="0" w:space="0" w:color="auto"/>
            <w:left w:val="none" w:sz="0" w:space="0" w:color="auto"/>
            <w:bottom w:val="none" w:sz="0" w:space="0" w:color="auto"/>
            <w:right w:val="none" w:sz="0" w:space="0" w:color="auto"/>
          </w:divBdr>
        </w:div>
        <w:div w:id="861749946">
          <w:marLeft w:val="1166"/>
          <w:marRight w:val="0"/>
          <w:marTop w:val="200"/>
          <w:marBottom w:val="0"/>
          <w:divBdr>
            <w:top w:val="none" w:sz="0" w:space="0" w:color="auto"/>
            <w:left w:val="none" w:sz="0" w:space="0" w:color="auto"/>
            <w:bottom w:val="none" w:sz="0" w:space="0" w:color="auto"/>
            <w:right w:val="none" w:sz="0" w:space="0" w:color="auto"/>
          </w:divBdr>
        </w:div>
        <w:div w:id="123431247">
          <w:marLeft w:val="1166"/>
          <w:marRight w:val="0"/>
          <w:marTop w:val="200"/>
          <w:marBottom w:val="0"/>
          <w:divBdr>
            <w:top w:val="none" w:sz="0" w:space="0" w:color="auto"/>
            <w:left w:val="none" w:sz="0" w:space="0" w:color="auto"/>
            <w:bottom w:val="none" w:sz="0" w:space="0" w:color="auto"/>
            <w:right w:val="none" w:sz="0" w:space="0" w:color="auto"/>
          </w:divBdr>
        </w:div>
      </w:divsChild>
    </w:div>
    <w:div w:id="1080905786">
      <w:bodyDiv w:val="1"/>
      <w:marLeft w:val="0"/>
      <w:marRight w:val="0"/>
      <w:marTop w:val="0"/>
      <w:marBottom w:val="0"/>
      <w:divBdr>
        <w:top w:val="none" w:sz="0" w:space="0" w:color="auto"/>
        <w:left w:val="none" w:sz="0" w:space="0" w:color="auto"/>
        <w:bottom w:val="none" w:sz="0" w:space="0" w:color="auto"/>
        <w:right w:val="none" w:sz="0" w:space="0" w:color="auto"/>
      </w:divBdr>
    </w:div>
    <w:div w:id="1165391019">
      <w:bodyDiv w:val="1"/>
      <w:marLeft w:val="0"/>
      <w:marRight w:val="0"/>
      <w:marTop w:val="0"/>
      <w:marBottom w:val="0"/>
      <w:divBdr>
        <w:top w:val="none" w:sz="0" w:space="0" w:color="auto"/>
        <w:left w:val="none" w:sz="0" w:space="0" w:color="auto"/>
        <w:bottom w:val="none" w:sz="0" w:space="0" w:color="auto"/>
        <w:right w:val="none" w:sz="0" w:space="0" w:color="auto"/>
      </w:divBdr>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256665492">
      <w:bodyDiv w:val="1"/>
      <w:marLeft w:val="0"/>
      <w:marRight w:val="0"/>
      <w:marTop w:val="0"/>
      <w:marBottom w:val="0"/>
      <w:divBdr>
        <w:top w:val="none" w:sz="0" w:space="0" w:color="auto"/>
        <w:left w:val="none" w:sz="0" w:space="0" w:color="auto"/>
        <w:bottom w:val="none" w:sz="0" w:space="0" w:color="auto"/>
        <w:right w:val="none" w:sz="0" w:space="0" w:color="auto"/>
      </w:divBdr>
    </w:div>
    <w:div w:id="1287733611">
      <w:bodyDiv w:val="1"/>
      <w:marLeft w:val="0"/>
      <w:marRight w:val="0"/>
      <w:marTop w:val="0"/>
      <w:marBottom w:val="0"/>
      <w:divBdr>
        <w:top w:val="none" w:sz="0" w:space="0" w:color="auto"/>
        <w:left w:val="none" w:sz="0" w:space="0" w:color="auto"/>
        <w:bottom w:val="none" w:sz="0" w:space="0" w:color="auto"/>
        <w:right w:val="none" w:sz="0" w:space="0" w:color="auto"/>
      </w:divBdr>
    </w:div>
    <w:div w:id="1485976420">
      <w:bodyDiv w:val="1"/>
      <w:marLeft w:val="0"/>
      <w:marRight w:val="0"/>
      <w:marTop w:val="0"/>
      <w:marBottom w:val="0"/>
      <w:divBdr>
        <w:top w:val="none" w:sz="0" w:space="0" w:color="auto"/>
        <w:left w:val="none" w:sz="0" w:space="0" w:color="auto"/>
        <w:bottom w:val="none" w:sz="0" w:space="0" w:color="auto"/>
        <w:right w:val="none" w:sz="0" w:space="0" w:color="auto"/>
      </w:divBdr>
    </w:div>
    <w:div w:id="1501853194">
      <w:bodyDiv w:val="1"/>
      <w:marLeft w:val="0"/>
      <w:marRight w:val="0"/>
      <w:marTop w:val="0"/>
      <w:marBottom w:val="0"/>
      <w:divBdr>
        <w:top w:val="none" w:sz="0" w:space="0" w:color="auto"/>
        <w:left w:val="none" w:sz="0" w:space="0" w:color="auto"/>
        <w:bottom w:val="none" w:sz="0" w:space="0" w:color="auto"/>
        <w:right w:val="none" w:sz="0" w:space="0" w:color="auto"/>
      </w:divBdr>
      <w:divsChild>
        <w:div w:id="2086605787">
          <w:marLeft w:val="547"/>
          <w:marRight w:val="0"/>
          <w:marTop w:val="200"/>
          <w:marBottom w:val="0"/>
          <w:divBdr>
            <w:top w:val="none" w:sz="0" w:space="0" w:color="auto"/>
            <w:left w:val="none" w:sz="0" w:space="0" w:color="auto"/>
            <w:bottom w:val="none" w:sz="0" w:space="0" w:color="auto"/>
            <w:right w:val="none" w:sz="0" w:space="0" w:color="auto"/>
          </w:divBdr>
        </w:div>
      </w:divsChild>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698656583">
      <w:bodyDiv w:val="1"/>
      <w:marLeft w:val="0"/>
      <w:marRight w:val="0"/>
      <w:marTop w:val="0"/>
      <w:marBottom w:val="0"/>
      <w:divBdr>
        <w:top w:val="none" w:sz="0" w:space="0" w:color="auto"/>
        <w:left w:val="none" w:sz="0" w:space="0" w:color="auto"/>
        <w:bottom w:val="none" w:sz="0" w:space="0" w:color="auto"/>
        <w:right w:val="none" w:sz="0" w:space="0" w:color="auto"/>
      </w:divBdr>
      <w:divsChild>
        <w:div w:id="1061173381">
          <w:marLeft w:val="547"/>
          <w:marRight w:val="0"/>
          <w:marTop w:val="200"/>
          <w:marBottom w:val="0"/>
          <w:divBdr>
            <w:top w:val="none" w:sz="0" w:space="0" w:color="auto"/>
            <w:left w:val="none" w:sz="0" w:space="0" w:color="auto"/>
            <w:bottom w:val="none" w:sz="0" w:space="0" w:color="auto"/>
            <w:right w:val="none" w:sz="0" w:space="0" w:color="auto"/>
          </w:divBdr>
        </w:div>
      </w:divsChild>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04169860">
      <w:bodyDiv w:val="1"/>
      <w:marLeft w:val="0"/>
      <w:marRight w:val="0"/>
      <w:marTop w:val="0"/>
      <w:marBottom w:val="0"/>
      <w:divBdr>
        <w:top w:val="none" w:sz="0" w:space="0" w:color="auto"/>
        <w:left w:val="none" w:sz="0" w:space="0" w:color="auto"/>
        <w:bottom w:val="none" w:sz="0" w:space="0" w:color="auto"/>
        <w:right w:val="none" w:sz="0" w:space="0" w:color="auto"/>
      </w:divBdr>
    </w:div>
    <w:div w:id="1956906761">
      <w:bodyDiv w:val="1"/>
      <w:marLeft w:val="0"/>
      <w:marRight w:val="0"/>
      <w:marTop w:val="0"/>
      <w:marBottom w:val="0"/>
      <w:divBdr>
        <w:top w:val="none" w:sz="0" w:space="0" w:color="auto"/>
        <w:left w:val="none" w:sz="0" w:space="0" w:color="auto"/>
        <w:bottom w:val="none" w:sz="0" w:space="0" w:color="auto"/>
        <w:right w:val="none" w:sz="0" w:space="0" w:color="auto"/>
      </w:divBdr>
      <w:divsChild>
        <w:div w:id="172033801">
          <w:marLeft w:val="1166"/>
          <w:marRight w:val="0"/>
          <w:marTop w:val="200"/>
          <w:marBottom w:val="0"/>
          <w:divBdr>
            <w:top w:val="none" w:sz="0" w:space="0" w:color="auto"/>
            <w:left w:val="none" w:sz="0" w:space="0" w:color="auto"/>
            <w:bottom w:val="none" w:sz="0" w:space="0" w:color="auto"/>
            <w:right w:val="none" w:sz="0" w:space="0" w:color="auto"/>
          </w:divBdr>
        </w:div>
      </w:divsChild>
    </w:div>
    <w:div w:id="1967926299">
      <w:bodyDiv w:val="1"/>
      <w:marLeft w:val="0"/>
      <w:marRight w:val="0"/>
      <w:marTop w:val="0"/>
      <w:marBottom w:val="0"/>
      <w:divBdr>
        <w:top w:val="none" w:sz="0" w:space="0" w:color="auto"/>
        <w:left w:val="none" w:sz="0" w:space="0" w:color="auto"/>
        <w:bottom w:val="none" w:sz="0" w:space="0" w:color="auto"/>
        <w:right w:val="none" w:sz="0" w:space="0" w:color="auto"/>
      </w:divBdr>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YJq2_C_h-UtfUOVA0DoQnnMlmy8kV2uF1uQ5INhYtE/edit?usp=shar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61B7-3DE5-4AE2-9C2A-267A27BB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3</cp:revision>
  <cp:lastPrinted>2016-09-09T05:00:00Z</cp:lastPrinted>
  <dcterms:created xsi:type="dcterms:W3CDTF">2017-06-08T08:50:00Z</dcterms:created>
  <dcterms:modified xsi:type="dcterms:W3CDTF">2017-06-22T14:08:00Z</dcterms:modified>
</cp:coreProperties>
</file>