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346F" w14:textId="3DB74ADB" w:rsidR="00852850" w:rsidRPr="0021413F" w:rsidRDefault="00852850" w:rsidP="00533C98">
      <w:pPr>
        <w:jc w:val="center"/>
        <w:rPr>
          <w:rFonts w:asciiTheme="minorHAnsi" w:hAnsiTheme="minorHAnsi"/>
          <w:b/>
          <w:color w:val="0070C0"/>
          <w:sz w:val="28"/>
          <w:szCs w:val="28"/>
        </w:rPr>
      </w:pPr>
      <w:r w:rsidRPr="0021413F">
        <w:rPr>
          <w:rFonts w:asciiTheme="minorHAnsi" w:hAnsiTheme="minorHAnsi"/>
          <w:b/>
          <w:color w:val="0070C0"/>
          <w:sz w:val="28"/>
          <w:szCs w:val="28"/>
        </w:rPr>
        <w:t>Interagency Community Outreach and Communications Fund on</w:t>
      </w:r>
    </w:p>
    <w:p w14:paraId="772A3FDE" w14:textId="77777777" w:rsidR="00852850" w:rsidRPr="0021413F" w:rsidRDefault="00852850" w:rsidP="00852850">
      <w:pPr>
        <w:jc w:val="center"/>
        <w:rPr>
          <w:rFonts w:asciiTheme="minorHAnsi" w:hAnsiTheme="minorHAnsi"/>
          <w:b/>
          <w:color w:val="0070C0"/>
          <w:sz w:val="28"/>
          <w:szCs w:val="28"/>
        </w:rPr>
      </w:pPr>
      <w:r w:rsidRPr="0021413F">
        <w:rPr>
          <w:rFonts w:asciiTheme="minorHAnsi" w:hAnsiTheme="minorHAnsi"/>
          <w:b/>
          <w:color w:val="0070C0"/>
          <w:sz w:val="28"/>
          <w:szCs w:val="28"/>
        </w:rPr>
        <w:t>Protection from Sexual Exploitation and Abuse (PSEA)</w:t>
      </w:r>
    </w:p>
    <w:p w14:paraId="2AE114AC" w14:textId="77777777" w:rsidR="00852850" w:rsidRPr="0021413F" w:rsidRDefault="00852850" w:rsidP="00852850">
      <w:pPr>
        <w:contextualSpacing/>
        <w:jc w:val="center"/>
        <w:rPr>
          <w:rFonts w:asciiTheme="minorHAnsi" w:hAnsiTheme="minorHAnsi"/>
          <w:b/>
          <w:bCs/>
          <w:color w:val="0070C0"/>
        </w:rPr>
      </w:pPr>
    </w:p>
    <w:p w14:paraId="17E2C90D" w14:textId="673C7ABC" w:rsidR="00852850" w:rsidRPr="0021413F" w:rsidRDefault="00852850" w:rsidP="00852850">
      <w:pPr>
        <w:contextualSpacing/>
        <w:jc w:val="center"/>
        <w:rPr>
          <w:rFonts w:asciiTheme="minorHAnsi" w:hAnsiTheme="minorHAnsi"/>
          <w:b/>
          <w:bCs/>
          <w:color w:val="3DB2FF" w:themeColor="text2" w:themeTint="99"/>
          <w:sz w:val="28"/>
          <w:szCs w:val="28"/>
        </w:rPr>
      </w:pPr>
      <w:bookmarkStart w:id="0" w:name="_GoBack"/>
      <w:bookmarkEnd w:id="0"/>
      <w:r w:rsidRPr="0021413F">
        <w:rPr>
          <w:rFonts w:asciiTheme="minorHAnsi" w:hAnsiTheme="minorHAnsi"/>
          <w:b/>
          <w:bCs/>
          <w:color w:val="3DB2FF" w:themeColor="text2" w:themeTint="99"/>
          <w:sz w:val="28"/>
          <w:szCs w:val="28"/>
        </w:rPr>
        <w:t>CALL for PROPOSALS</w:t>
      </w:r>
    </w:p>
    <w:p w14:paraId="711DF458" w14:textId="4E73EE61" w:rsidR="008A50C1" w:rsidRPr="0021413F" w:rsidRDefault="008A50C1" w:rsidP="00852850">
      <w:pPr>
        <w:contextualSpacing/>
        <w:jc w:val="center"/>
        <w:rPr>
          <w:rFonts w:asciiTheme="minorHAnsi" w:hAnsiTheme="minorHAnsi"/>
          <w:b/>
          <w:bCs/>
          <w:color w:val="3DB2FF" w:themeColor="text2" w:themeTint="99"/>
          <w:sz w:val="22"/>
          <w:szCs w:val="22"/>
        </w:rPr>
      </w:pPr>
      <w:r w:rsidRPr="0021413F">
        <w:rPr>
          <w:rFonts w:asciiTheme="minorHAnsi" w:hAnsiTheme="minorHAnsi"/>
          <w:b/>
          <w:bCs/>
          <w:color w:val="3DB2FF" w:themeColor="text2" w:themeTint="99"/>
          <w:sz w:val="22"/>
          <w:szCs w:val="22"/>
        </w:rPr>
        <w:t>April 2020</w:t>
      </w:r>
    </w:p>
    <w:p w14:paraId="7247C4E5" w14:textId="77777777" w:rsidR="00852850" w:rsidRPr="0021413F" w:rsidRDefault="00852850" w:rsidP="00852850">
      <w:pPr>
        <w:contextualSpacing/>
        <w:jc w:val="center"/>
        <w:rPr>
          <w:rFonts w:asciiTheme="minorHAnsi" w:hAnsiTheme="minorHAnsi"/>
          <w:b/>
          <w:bCs/>
          <w:color w:val="0070C0"/>
        </w:rPr>
      </w:pPr>
    </w:p>
    <w:p w14:paraId="73E37F7D" w14:textId="3C3A336A" w:rsidR="00852850" w:rsidRDefault="00852850" w:rsidP="008A50C1">
      <w:pPr>
        <w:rPr>
          <w:rFonts w:asciiTheme="minorHAnsi" w:hAnsiTheme="minorHAnsi"/>
          <w:sz w:val="22"/>
          <w:szCs w:val="22"/>
        </w:rPr>
      </w:pPr>
      <w:r w:rsidRPr="0021413F">
        <w:rPr>
          <w:rFonts w:asciiTheme="minorHAnsi" w:hAnsiTheme="minorHAnsi"/>
          <w:sz w:val="22"/>
          <w:szCs w:val="22"/>
        </w:rPr>
        <w:t xml:space="preserve">Raising </w:t>
      </w:r>
      <w:r w:rsidRPr="0021413F">
        <w:rPr>
          <w:rFonts w:asciiTheme="minorHAnsi" w:hAnsiTheme="minorHAnsi" w:cstheme="minorBidi"/>
          <w:sz w:val="22"/>
          <w:szCs w:val="22"/>
        </w:rPr>
        <w:t>community-awareness on the risks of sexual exploitation and abuse (SEA)</w:t>
      </w:r>
      <w:r w:rsidR="006C14D2" w:rsidRPr="0021413F">
        <w:rPr>
          <w:rStyle w:val="FootnoteReference"/>
          <w:rFonts w:asciiTheme="minorHAnsi" w:hAnsiTheme="minorHAnsi" w:cstheme="minorBidi"/>
          <w:sz w:val="22"/>
          <w:szCs w:val="22"/>
        </w:rPr>
        <w:footnoteReference w:id="1"/>
      </w:r>
      <w:r w:rsidRPr="0021413F">
        <w:rPr>
          <w:rFonts w:asciiTheme="minorHAnsi" w:hAnsiTheme="minorHAnsi" w:cstheme="minorBidi"/>
          <w:sz w:val="22"/>
          <w:szCs w:val="22"/>
        </w:rPr>
        <w:t xml:space="preserve"> and available reporting channels is critical to </w:t>
      </w:r>
      <w:r w:rsidRPr="0021413F">
        <w:rPr>
          <w:rFonts w:asciiTheme="minorHAnsi" w:hAnsiTheme="minorHAnsi" w:cstheme="minorBidi"/>
          <w:b/>
          <w:sz w:val="22"/>
          <w:szCs w:val="22"/>
        </w:rPr>
        <w:t>preventing of SEA</w:t>
      </w:r>
      <w:r w:rsidRPr="0021413F">
        <w:rPr>
          <w:rFonts w:asciiTheme="minorHAnsi" w:hAnsiTheme="minorHAnsi" w:cstheme="minorBidi"/>
          <w:sz w:val="22"/>
          <w:szCs w:val="22"/>
        </w:rPr>
        <w:t>, as well as to ensuring that victims know where and how to</w:t>
      </w:r>
      <w:r w:rsidRPr="0021413F">
        <w:rPr>
          <w:rFonts w:asciiTheme="minorHAnsi" w:hAnsiTheme="minorHAnsi" w:cstheme="minorBidi"/>
          <w:b/>
          <w:sz w:val="22"/>
          <w:szCs w:val="22"/>
        </w:rPr>
        <w:t xml:space="preserve"> safely report SEA</w:t>
      </w:r>
      <w:r w:rsidRPr="0021413F">
        <w:rPr>
          <w:rFonts w:asciiTheme="minorHAnsi" w:hAnsiTheme="minorHAnsi" w:cstheme="minorBidi"/>
          <w:sz w:val="22"/>
          <w:szCs w:val="22"/>
        </w:rPr>
        <w:t xml:space="preserve"> when it does take place. </w:t>
      </w:r>
      <w:r w:rsidRPr="0021413F">
        <w:rPr>
          <w:rFonts w:asciiTheme="minorHAnsi" w:hAnsiTheme="minorHAnsi"/>
          <w:sz w:val="22"/>
          <w:szCs w:val="22"/>
        </w:rPr>
        <w:t>Local stakeholders have noted the need for effective, updated i</w:t>
      </w:r>
      <w:r w:rsidRPr="0021413F">
        <w:rPr>
          <w:rFonts w:asciiTheme="minorHAnsi" w:hAnsiTheme="minorHAnsi"/>
          <w:b/>
          <w:sz w:val="22"/>
          <w:szCs w:val="22"/>
        </w:rPr>
        <w:t>nformation, education and communication (IEC) materials on PSEA</w:t>
      </w:r>
      <w:r w:rsidRPr="0021413F">
        <w:rPr>
          <w:rFonts w:asciiTheme="minorHAnsi" w:hAnsiTheme="minorHAnsi"/>
          <w:sz w:val="22"/>
          <w:szCs w:val="22"/>
        </w:rPr>
        <w:t xml:space="preserve"> that are tailored to local cultural contexts, operational realities, the groups that are most at risk, and which take into account among others of literacy, languages, age and capacity. To support NGOs in meeting these needs, UNHCR and ICVA have jointly launched the PSEA Outreach and Communications Fund. This Fund will </w:t>
      </w:r>
      <w:r w:rsidRPr="0021413F">
        <w:rPr>
          <w:rFonts w:asciiTheme="minorHAnsi" w:hAnsiTheme="minorHAnsi"/>
          <w:b/>
          <w:color w:val="000000" w:themeColor="text1"/>
          <w:sz w:val="22"/>
          <w:szCs w:val="22"/>
        </w:rPr>
        <w:t xml:space="preserve">provide </w:t>
      </w:r>
      <w:r w:rsidRPr="0021413F">
        <w:rPr>
          <w:rFonts w:asciiTheme="minorHAnsi" w:hAnsiTheme="minorHAnsi"/>
          <w:b/>
          <w:sz w:val="22"/>
          <w:szCs w:val="22"/>
        </w:rPr>
        <w:t>rapid, targeted financial support to NGO</w:t>
      </w:r>
      <w:r w:rsidRPr="0021413F">
        <w:rPr>
          <w:rFonts w:asciiTheme="minorHAnsi" w:hAnsiTheme="minorHAnsi"/>
          <w:sz w:val="22"/>
          <w:szCs w:val="22"/>
        </w:rPr>
        <w:t xml:space="preserve">s to develop and disseminate PSEA outreach and communications materials, and to </w:t>
      </w:r>
      <w:r w:rsidRPr="0021413F">
        <w:rPr>
          <w:rFonts w:asciiTheme="minorHAnsi" w:hAnsiTheme="minorHAnsi"/>
          <w:b/>
          <w:bCs/>
          <w:sz w:val="22"/>
          <w:szCs w:val="22"/>
        </w:rPr>
        <w:t>make available to all IASC members and the wider sector the materials developed through the Fund</w:t>
      </w:r>
      <w:r w:rsidRPr="0021413F">
        <w:rPr>
          <w:rFonts w:asciiTheme="minorHAnsi" w:hAnsiTheme="minorHAnsi"/>
          <w:sz w:val="22"/>
          <w:szCs w:val="22"/>
        </w:rPr>
        <w:t xml:space="preserve"> for their further use or adaptation.</w:t>
      </w:r>
    </w:p>
    <w:p w14:paraId="1FD33B1B" w14:textId="59C2C51A" w:rsidR="005332C4" w:rsidRPr="005332C4" w:rsidRDefault="005332C4" w:rsidP="005332C4">
      <w:pPr>
        <w:rPr>
          <w:rFonts w:asciiTheme="minorHAnsi" w:hAnsiTheme="minorHAnsi"/>
          <w:sz w:val="22"/>
          <w:szCs w:val="22"/>
        </w:rPr>
      </w:pPr>
      <w:r w:rsidRPr="005332C4">
        <w:rPr>
          <w:rFonts w:asciiTheme="minorHAnsi" w:hAnsiTheme="minorHAnsi"/>
          <w:sz w:val="22"/>
          <w:szCs w:val="22"/>
        </w:rPr>
        <w:t xml:space="preserve">You can read more about the Fund </w:t>
      </w:r>
      <w:hyperlink r:id="rId11" w:history="1">
        <w:r w:rsidRPr="005332C4">
          <w:rPr>
            <w:rStyle w:val="Hyperlink"/>
            <w:rFonts w:asciiTheme="minorHAnsi" w:hAnsiTheme="minorHAnsi"/>
            <w:sz w:val="22"/>
            <w:szCs w:val="22"/>
          </w:rPr>
          <w:t>here</w:t>
        </w:r>
      </w:hyperlink>
      <w:r w:rsidRPr="005332C4">
        <w:rPr>
          <w:rFonts w:asciiTheme="minorHAnsi" w:hAnsiTheme="minorHAnsi"/>
          <w:sz w:val="22"/>
          <w:szCs w:val="22"/>
        </w:rPr>
        <w:t>.</w:t>
      </w:r>
    </w:p>
    <w:p w14:paraId="799EC103" w14:textId="77777777" w:rsidR="00852850" w:rsidRPr="0021413F" w:rsidRDefault="00852850" w:rsidP="00852850">
      <w:pPr>
        <w:pStyle w:val="Default"/>
        <w:contextualSpacing/>
        <w:jc w:val="both"/>
        <w:rPr>
          <w:rFonts w:asciiTheme="minorHAnsi" w:hAnsiTheme="minorHAnsi"/>
          <w:b/>
          <w:bCs/>
          <w:color w:val="0070C0"/>
        </w:rPr>
      </w:pPr>
    </w:p>
    <w:p w14:paraId="5A5F91CA" w14:textId="77777777" w:rsidR="00852850" w:rsidRPr="0021413F" w:rsidRDefault="00852850" w:rsidP="008A50C1">
      <w:pPr>
        <w:pStyle w:val="Default"/>
        <w:contextualSpacing/>
        <w:rPr>
          <w:rFonts w:asciiTheme="minorHAnsi" w:hAnsiTheme="minorHAnsi"/>
          <w:b/>
          <w:bCs/>
          <w:color w:val="0070C0"/>
        </w:rPr>
      </w:pPr>
      <w:r w:rsidRPr="0021413F">
        <w:rPr>
          <w:rFonts w:asciiTheme="minorHAnsi" w:hAnsiTheme="minorHAnsi"/>
          <w:b/>
          <w:bCs/>
          <w:color w:val="0070C0"/>
        </w:rPr>
        <w:t>PROPOSED ELIGIBILITY CRITERIA</w:t>
      </w:r>
    </w:p>
    <w:p w14:paraId="1F68DC69" w14:textId="77777777" w:rsidR="00852850" w:rsidRPr="0021413F" w:rsidRDefault="00852850" w:rsidP="008A50C1">
      <w:pPr>
        <w:pStyle w:val="Default"/>
        <w:contextualSpacing/>
        <w:rPr>
          <w:rFonts w:asciiTheme="minorHAnsi" w:hAnsiTheme="minorHAnsi"/>
          <w:b/>
          <w:i/>
        </w:rPr>
      </w:pPr>
      <w:r w:rsidRPr="0021413F">
        <w:rPr>
          <w:rFonts w:asciiTheme="minorHAnsi" w:hAnsiTheme="minorHAnsi"/>
          <w:b/>
          <w:i/>
        </w:rPr>
        <w:t>Who can apply?</w:t>
      </w:r>
    </w:p>
    <w:p w14:paraId="14DC5C73" w14:textId="77777777" w:rsidR="00852850" w:rsidRPr="0021413F" w:rsidRDefault="00852850" w:rsidP="008A50C1">
      <w:pPr>
        <w:pStyle w:val="Default"/>
        <w:contextualSpacing/>
      </w:pPr>
      <w:r w:rsidRPr="0021413F">
        <w:rPr>
          <w:rFonts w:asciiTheme="minorHAnsi" w:eastAsiaTheme="minorEastAsia" w:hAnsiTheme="minorHAnsi" w:cs="Arial"/>
          <w:color w:val="auto"/>
        </w:rPr>
        <w:t xml:space="preserve">NGOs, particularly those that may have limited financial capacity to develop outreach and communications materials on protection from sexual exploitation and abuse (PSEA). </w:t>
      </w:r>
      <w:r w:rsidRPr="0021413F">
        <w:t xml:space="preserve">NGOs contributing to humanitarian responses are encouraged to apply. </w:t>
      </w:r>
    </w:p>
    <w:p w14:paraId="64D35302" w14:textId="77777777" w:rsidR="00852850" w:rsidRPr="0021413F" w:rsidRDefault="00852850" w:rsidP="008A50C1">
      <w:pPr>
        <w:pStyle w:val="Default"/>
        <w:contextualSpacing/>
        <w:rPr>
          <w:rFonts w:asciiTheme="minorHAnsi" w:hAnsiTheme="minorHAnsi"/>
          <w:color w:val="00548C" w:themeColor="text2" w:themeShade="BF"/>
        </w:rPr>
      </w:pPr>
      <w:r w:rsidRPr="0021413F">
        <w:t>NGO fora or networks can apply as well, or one of their members can apply on their behalf.</w:t>
      </w:r>
    </w:p>
    <w:p w14:paraId="1A246C83" w14:textId="77777777" w:rsidR="00852850" w:rsidRPr="0021413F" w:rsidRDefault="00852850" w:rsidP="008A50C1">
      <w:pPr>
        <w:pStyle w:val="Default"/>
        <w:contextualSpacing/>
        <w:rPr>
          <w:rFonts w:asciiTheme="minorHAnsi" w:hAnsiTheme="minorHAnsi"/>
          <w:color w:val="00548C" w:themeColor="text2" w:themeShade="BF"/>
        </w:rPr>
      </w:pPr>
    </w:p>
    <w:p w14:paraId="0263AFF1" w14:textId="77777777" w:rsidR="00852850" w:rsidRPr="0021413F" w:rsidRDefault="00852850" w:rsidP="008A50C1">
      <w:pPr>
        <w:pStyle w:val="Default"/>
        <w:contextualSpacing/>
        <w:rPr>
          <w:rFonts w:asciiTheme="minorHAnsi" w:hAnsiTheme="minorHAnsi"/>
          <w:b/>
          <w:i/>
          <w:color w:val="00548C" w:themeColor="text2" w:themeShade="BF"/>
        </w:rPr>
      </w:pPr>
      <w:r w:rsidRPr="0021413F">
        <w:rPr>
          <w:rFonts w:asciiTheme="minorHAnsi" w:hAnsiTheme="minorHAnsi"/>
          <w:b/>
          <w:i/>
        </w:rPr>
        <w:t>What can the funds be used for?</w:t>
      </w:r>
    </w:p>
    <w:p w14:paraId="45615591" w14:textId="77777777" w:rsidR="00852850" w:rsidRPr="0021413F" w:rsidRDefault="00852850" w:rsidP="008A50C1">
      <w:pPr>
        <w:contextualSpacing/>
        <w:rPr>
          <w:rFonts w:ascii="Calibri" w:hAnsi="Calibri"/>
        </w:rPr>
      </w:pPr>
      <w:r w:rsidRPr="0021413F">
        <w:rPr>
          <w:rFonts w:ascii="Calibri" w:hAnsi="Calibri"/>
        </w:rPr>
        <w:t>The funds can be used to develop or adapt context-specific PSEA outreach and communication materials targeting communities, such as:</w:t>
      </w:r>
    </w:p>
    <w:p w14:paraId="421C6B2D" w14:textId="77777777" w:rsidR="00852850" w:rsidRPr="0021413F" w:rsidRDefault="00852850" w:rsidP="008A50C1">
      <w:pPr>
        <w:pStyle w:val="Default"/>
        <w:numPr>
          <w:ilvl w:val="0"/>
          <w:numId w:val="8"/>
        </w:numPr>
        <w:spacing w:after="37"/>
        <w:contextualSpacing/>
        <w:rPr>
          <w:rFonts w:eastAsia="Times New Roman" w:cs="Times New Roman"/>
          <w:color w:val="auto"/>
          <w:lang w:eastAsia="en-GB"/>
        </w:rPr>
      </w:pPr>
      <w:r w:rsidRPr="0021413F">
        <w:rPr>
          <w:b/>
          <w:bCs/>
        </w:rPr>
        <w:t>Awareness-raising materials</w:t>
      </w:r>
      <w:r w:rsidRPr="0021413F">
        <w:t xml:space="preserve"> </w:t>
      </w:r>
      <w:r w:rsidRPr="0021413F">
        <w:rPr>
          <w:rFonts w:eastAsia="Times New Roman" w:cs="Times New Roman"/>
          <w:b/>
          <w:bCs/>
          <w:lang w:eastAsia="en-GB"/>
        </w:rPr>
        <w:t>(including print, video or audio) that explain core concepts,</w:t>
      </w:r>
      <w:r w:rsidRPr="0021413F">
        <w:rPr>
          <w:rFonts w:eastAsia="Times New Roman" w:cs="Times New Roman"/>
          <w:lang w:eastAsia="en-GB"/>
        </w:rPr>
        <w:t xml:space="preserve"> such as what can constitute “sexual exploitation and abuse’; the obligations of all actors to prevent and address such acts; protect witnesses, victims and survivors and clarify that protection, assistance and access to solutions are </w:t>
      </w:r>
      <w:r w:rsidRPr="0021413F">
        <w:rPr>
          <w:rFonts w:eastAsia="Times New Roman" w:cs="Times New Roman"/>
          <w:color w:val="auto"/>
          <w:lang w:eastAsia="en-GB"/>
        </w:rPr>
        <w:t>never conditional on sexual favours or relationships;</w:t>
      </w:r>
    </w:p>
    <w:p w14:paraId="57488379" w14:textId="77777777" w:rsidR="00852850" w:rsidRPr="0021413F" w:rsidRDefault="00852850" w:rsidP="008A50C1">
      <w:pPr>
        <w:pStyle w:val="Default"/>
        <w:numPr>
          <w:ilvl w:val="0"/>
          <w:numId w:val="8"/>
        </w:numPr>
        <w:spacing w:after="37"/>
        <w:contextualSpacing/>
        <w:rPr>
          <w:rFonts w:eastAsia="Times New Roman" w:cs="Times New Roman"/>
          <w:color w:val="auto"/>
          <w:lang w:eastAsia="en-GB"/>
        </w:rPr>
      </w:pPr>
      <w:r w:rsidRPr="0021413F">
        <w:rPr>
          <w:rFonts w:eastAsia="Times New Roman" w:cs="Times New Roman"/>
          <w:b/>
          <w:bCs/>
          <w:color w:val="auto"/>
          <w:lang w:eastAsia="en-GB"/>
        </w:rPr>
        <w:t>Materials (including print, video or audio) that share information on where to safely report and seek help</w:t>
      </w:r>
      <w:r w:rsidRPr="0021413F">
        <w:rPr>
          <w:rFonts w:eastAsia="Times New Roman" w:cs="Times New Roman"/>
          <w:color w:val="auto"/>
          <w:lang w:eastAsia="en-GB"/>
        </w:rPr>
        <w:t>, in line with established complaints and feedback mechanisms (CFMs) and referral pathways;</w:t>
      </w:r>
    </w:p>
    <w:p w14:paraId="13E8A8E7" w14:textId="77777777" w:rsidR="00852850" w:rsidRPr="0021413F" w:rsidRDefault="00852850" w:rsidP="008A50C1">
      <w:pPr>
        <w:pStyle w:val="Default"/>
        <w:numPr>
          <w:ilvl w:val="0"/>
          <w:numId w:val="8"/>
        </w:numPr>
        <w:contextualSpacing/>
        <w:rPr>
          <w:rFonts w:eastAsia="Times New Roman" w:cs="Times New Roman"/>
          <w:color w:val="auto"/>
          <w:lang w:eastAsia="en-GB"/>
        </w:rPr>
      </w:pPr>
      <w:r w:rsidRPr="0021413F">
        <w:rPr>
          <w:rFonts w:eastAsia="Times New Roman" w:cs="Times New Roman"/>
          <w:b/>
          <w:bCs/>
          <w:color w:val="auto"/>
          <w:lang w:eastAsia="en-GB"/>
        </w:rPr>
        <w:t>Community engagement tools</w:t>
      </w:r>
      <w:r w:rsidRPr="0021413F">
        <w:rPr>
          <w:rFonts w:eastAsia="Times New Roman" w:cs="Times New Roman"/>
          <w:color w:val="auto"/>
          <w:lang w:eastAsia="en-GB"/>
        </w:rPr>
        <w:t>, such as outlines and facilitators guides to lead community dialogues, role plays or focus group discussions that increase awareness on SEA risks, and the rights of communities and people affected by crises to receive protection and assistance free from sexual exploitation and abuse; and</w:t>
      </w:r>
    </w:p>
    <w:p w14:paraId="5FA467A1" w14:textId="77777777" w:rsidR="00852850" w:rsidRPr="0021413F" w:rsidRDefault="00852850" w:rsidP="008A50C1">
      <w:pPr>
        <w:pStyle w:val="Default"/>
        <w:numPr>
          <w:ilvl w:val="0"/>
          <w:numId w:val="8"/>
        </w:numPr>
        <w:contextualSpacing/>
        <w:rPr>
          <w:rFonts w:eastAsia="Times New Roman" w:cs="Times New Roman"/>
          <w:color w:val="auto"/>
          <w:lang w:eastAsia="en-GB"/>
        </w:rPr>
      </w:pPr>
      <w:r w:rsidRPr="0021413F">
        <w:rPr>
          <w:rFonts w:eastAsia="Times New Roman" w:cs="Times New Roman"/>
          <w:b/>
          <w:bCs/>
          <w:color w:val="auto"/>
          <w:lang w:eastAsia="en-GB"/>
        </w:rPr>
        <w:t>Other appropriate PSEA information, education and communication (IEC) materials, tools and approaches</w:t>
      </w:r>
      <w:r w:rsidRPr="0021413F">
        <w:rPr>
          <w:rFonts w:eastAsia="Times New Roman" w:cs="Times New Roman"/>
          <w:color w:val="auto"/>
          <w:lang w:eastAsia="en-GB"/>
        </w:rPr>
        <w:t>, as relevant to the local operational and cultural context.</w:t>
      </w:r>
    </w:p>
    <w:p w14:paraId="412870CB" w14:textId="1593365C" w:rsidR="00852850" w:rsidRPr="0021413F" w:rsidRDefault="00852850" w:rsidP="00852850">
      <w:pPr>
        <w:pStyle w:val="Default"/>
        <w:contextualSpacing/>
        <w:jc w:val="both"/>
        <w:rPr>
          <w:rFonts w:asciiTheme="minorHAnsi" w:hAnsiTheme="minorHAnsi"/>
          <w:b/>
          <w:color w:val="00548C" w:themeColor="text2" w:themeShade="BF"/>
        </w:rPr>
      </w:pPr>
    </w:p>
    <w:p w14:paraId="3B18370D" w14:textId="77777777" w:rsidR="008A50C1" w:rsidRPr="0021413F" w:rsidRDefault="008A50C1" w:rsidP="00852850">
      <w:pPr>
        <w:pStyle w:val="Default"/>
        <w:contextualSpacing/>
        <w:jc w:val="both"/>
        <w:rPr>
          <w:rFonts w:asciiTheme="minorHAnsi" w:hAnsiTheme="minorHAnsi"/>
          <w:b/>
          <w:color w:val="00548C" w:themeColor="text2" w:themeShade="BF"/>
        </w:rPr>
      </w:pPr>
    </w:p>
    <w:p w14:paraId="477BE567" w14:textId="77777777" w:rsidR="00852850" w:rsidRPr="0021413F" w:rsidRDefault="00852850" w:rsidP="00852850">
      <w:pPr>
        <w:pStyle w:val="Default"/>
        <w:contextualSpacing/>
        <w:jc w:val="both"/>
        <w:rPr>
          <w:rFonts w:asciiTheme="minorHAnsi" w:hAnsiTheme="minorHAnsi" w:cstheme="minorHAnsi"/>
          <w:bCs/>
          <w:color w:val="auto"/>
          <w:sz w:val="22"/>
          <w:szCs w:val="22"/>
        </w:rPr>
      </w:pPr>
      <w:r w:rsidRPr="0021413F">
        <w:rPr>
          <w:rFonts w:asciiTheme="minorHAnsi" w:hAnsiTheme="minorHAnsi" w:cstheme="minorHAnsi"/>
          <w:bCs/>
          <w:color w:val="auto"/>
          <w:sz w:val="22"/>
          <w:szCs w:val="22"/>
        </w:rPr>
        <w:t>The grants can also be used to adapt or translate existing PSEA outreach materials that are currently not appropriate to target communities where the applicant is working or not available in local languages.</w:t>
      </w:r>
    </w:p>
    <w:p w14:paraId="771C6918" w14:textId="77777777" w:rsidR="00852850" w:rsidRPr="0021413F" w:rsidRDefault="00852850" w:rsidP="00852850">
      <w:pPr>
        <w:pStyle w:val="Default"/>
        <w:contextualSpacing/>
        <w:jc w:val="both"/>
        <w:rPr>
          <w:rFonts w:asciiTheme="minorHAnsi" w:hAnsiTheme="minorHAnsi" w:cstheme="minorHAnsi"/>
          <w:bCs/>
          <w:color w:val="auto"/>
          <w:sz w:val="22"/>
          <w:szCs w:val="22"/>
        </w:rPr>
      </w:pPr>
    </w:p>
    <w:p w14:paraId="17F8C544" w14:textId="77777777" w:rsidR="00852850" w:rsidRPr="0021413F" w:rsidRDefault="00852850" w:rsidP="00852850">
      <w:pPr>
        <w:pStyle w:val="Default"/>
        <w:contextualSpacing/>
        <w:jc w:val="both"/>
        <w:rPr>
          <w:rFonts w:asciiTheme="minorHAnsi" w:hAnsiTheme="minorHAnsi" w:cstheme="minorHAnsi"/>
          <w:bCs/>
          <w:color w:val="auto"/>
          <w:sz w:val="22"/>
          <w:szCs w:val="22"/>
        </w:rPr>
      </w:pPr>
      <w:r w:rsidRPr="0021413F">
        <w:rPr>
          <w:rFonts w:asciiTheme="minorHAnsi" w:hAnsiTheme="minorHAnsi" w:cstheme="minorHAnsi"/>
          <w:bCs/>
          <w:color w:val="auto"/>
          <w:sz w:val="22"/>
          <w:szCs w:val="22"/>
        </w:rPr>
        <w:t>All materials developed under the grants will be “open source” and publicly available for the benefit of other humanitarian actors and communities.</w:t>
      </w:r>
    </w:p>
    <w:p w14:paraId="3DB48BCF" w14:textId="77777777" w:rsidR="00852850" w:rsidRPr="0021413F" w:rsidRDefault="00852850" w:rsidP="00852850">
      <w:pPr>
        <w:pStyle w:val="Default"/>
        <w:contextualSpacing/>
        <w:jc w:val="both"/>
        <w:rPr>
          <w:rFonts w:asciiTheme="minorHAnsi" w:hAnsiTheme="minorHAnsi" w:cstheme="minorHAnsi"/>
          <w:bCs/>
          <w:color w:val="auto"/>
          <w:sz w:val="22"/>
          <w:szCs w:val="22"/>
        </w:rPr>
      </w:pPr>
    </w:p>
    <w:p w14:paraId="52645053" w14:textId="77777777" w:rsidR="00852850" w:rsidRPr="0021413F" w:rsidRDefault="00852850" w:rsidP="00852850">
      <w:pPr>
        <w:pStyle w:val="Default"/>
        <w:contextualSpacing/>
        <w:jc w:val="both"/>
        <w:rPr>
          <w:rFonts w:asciiTheme="minorHAnsi" w:hAnsiTheme="minorHAnsi" w:cstheme="minorHAnsi"/>
          <w:bCs/>
          <w:color w:val="00548C" w:themeColor="text2" w:themeShade="BF"/>
          <w:sz w:val="22"/>
          <w:szCs w:val="22"/>
        </w:rPr>
      </w:pPr>
      <w:r w:rsidRPr="0021413F">
        <w:rPr>
          <w:rFonts w:asciiTheme="minorHAnsi" w:hAnsiTheme="minorHAnsi" w:cstheme="minorHAnsi"/>
          <w:bCs/>
          <w:color w:val="auto"/>
          <w:sz w:val="22"/>
          <w:szCs w:val="22"/>
        </w:rPr>
        <w:t>Selected grantees will receive technical support during the design process, if requested.</w:t>
      </w:r>
    </w:p>
    <w:p w14:paraId="6D6A6EF8" w14:textId="77777777" w:rsidR="00852850" w:rsidRPr="0021413F" w:rsidRDefault="00852850" w:rsidP="00852850">
      <w:pPr>
        <w:pStyle w:val="Default"/>
        <w:contextualSpacing/>
        <w:jc w:val="both"/>
        <w:rPr>
          <w:rFonts w:asciiTheme="minorHAnsi" w:hAnsiTheme="minorHAnsi" w:cstheme="minorHAnsi"/>
          <w:b/>
          <w:color w:val="00548C" w:themeColor="text2" w:themeShade="BF"/>
          <w:sz w:val="22"/>
          <w:szCs w:val="22"/>
        </w:rPr>
      </w:pPr>
    </w:p>
    <w:p w14:paraId="273012BC" w14:textId="77777777" w:rsidR="00852850" w:rsidRPr="0021413F" w:rsidRDefault="00852850" w:rsidP="00852850">
      <w:pPr>
        <w:pStyle w:val="PlainText"/>
        <w:contextualSpacing/>
        <w:jc w:val="both"/>
        <w:rPr>
          <w:rFonts w:asciiTheme="minorHAnsi" w:hAnsiTheme="minorHAnsi" w:cstheme="minorHAnsi"/>
          <w:b/>
          <w:color w:val="00548C" w:themeColor="text2" w:themeShade="BF"/>
          <w:sz w:val="22"/>
          <w:szCs w:val="22"/>
        </w:rPr>
      </w:pPr>
      <w:r w:rsidRPr="0021413F">
        <w:rPr>
          <w:rFonts w:asciiTheme="minorHAnsi" w:hAnsiTheme="minorHAnsi" w:cstheme="minorHAnsi"/>
          <w:b/>
          <w:i/>
          <w:sz w:val="22"/>
          <w:szCs w:val="22"/>
        </w:rPr>
        <w:t xml:space="preserve">Size of allocation and timeframe for completion </w:t>
      </w:r>
    </w:p>
    <w:p w14:paraId="7A4B8CD6" w14:textId="77777777" w:rsidR="00852850" w:rsidRPr="0021413F" w:rsidRDefault="00852850" w:rsidP="00852850">
      <w:pPr>
        <w:pStyle w:val="PlainText"/>
        <w:numPr>
          <w:ilvl w:val="0"/>
          <w:numId w:val="5"/>
        </w:numPr>
        <w:contextualSpacing/>
        <w:jc w:val="both"/>
        <w:rPr>
          <w:rFonts w:asciiTheme="minorHAnsi" w:hAnsiTheme="minorHAnsi" w:cstheme="minorHAnsi"/>
          <w:b/>
          <w:color w:val="auto"/>
          <w:sz w:val="22"/>
          <w:szCs w:val="22"/>
        </w:rPr>
      </w:pPr>
      <w:r w:rsidRPr="0021413F">
        <w:rPr>
          <w:rFonts w:asciiTheme="minorHAnsi" w:hAnsiTheme="minorHAnsi" w:cstheme="minorHAnsi"/>
          <w:color w:val="auto"/>
          <w:sz w:val="22"/>
          <w:szCs w:val="22"/>
        </w:rPr>
        <w:t xml:space="preserve">Grants of USD $15,000 to $20,00 will be awarded to NGO applicants.  </w:t>
      </w:r>
    </w:p>
    <w:p w14:paraId="3F66E614" w14:textId="77777777" w:rsidR="00852850" w:rsidRPr="0021413F" w:rsidRDefault="00852850" w:rsidP="00852850">
      <w:pPr>
        <w:pStyle w:val="PlainText"/>
        <w:numPr>
          <w:ilvl w:val="0"/>
          <w:numId w:val="5"/>
        </w:numPr>
        <w:contextualSpacing/>
        <w:jc w:val="both"/>
        <w:rPr>
          <w:rFonts w:asciiTheme="minorHAnsi" w:hAnsiTheme="minorHAnsi" w:cstheme="minorHAnsi"/>
          <w:b/>
          <w:color w:val="auto"/>
          <w:sz w:val="22"/>
          <w:szCs w:val="22"/>
        </w:rPr>
      </w:pPr>
      <w:r w:rsidRPr="0021413F">
        <w:rPr>
          <w:rFonts w:asciiTheme="minorHAnsi" w:hAnsiTheme="minorHAnsi" w:cstheme="minorHAnsi"/>
          <w:sz w:val="22"/>
          <w:szCs w:val="22"/>
        </w:rPr>
        <w:t>The timeframe for program implementation can be up to 4 months from the time the funds are received.</w:t>
      </w:r>
    </w:p>
    <w:p w14:paraId="69955C50" w14:textId="77777777" w:rsidR="00852850" w:rsidRPr="0021413F" w:rsidRDefault="00852850" w:rsidP="00852850">
      <w:pPr>
        <w:pStyle w:val="Default"/>
        <w:contextualSpacing/>
        <w:jc w:val="both"/>
        <w:rPr>
          <w:rFonts w:asciiTheme="minorHAnsi" w:hAnsiTheme="minorHAnsi" w:cstheme="minorHAnsi"/>
          <w:b/>
          <w:i/>
          <w:sz w:val="22"/>
          <w:szCs w:val="22"/>
        </w:rPr>
      </w:pPr>
    </w:p>
    <w:p w14:paraId="22035B1B" w14:textId="77777777" w:rsidR="00852850" w:rsidRPr="0021413F" w:rsidRDefault="00852850" w:rsidP="00852850">
      <w:pPr>
        <w:pStyle w:val="Default"/>
        <w:contextualSpacing/>
        <w:jc w:val="both"/>
        <w:rPr>
          <w:rFonts w:asciiTheme="minorHAnsi" w:hAnsiTheme="minorHAnsi" w:cstheme="minorHAnsi"/>
          <w:b/>
          <w:sz w:val="22"/>
          <w:szCs w:val="22"/>
        </w:rPr>
      </w:pPr>
      <w:r w:rsidRPr="0021413F">
        <w:rPr>
          <w:rFonts w:asciiTheme="minorHAnsi" w:hAnsiTheme="minorHAnsi" w:cstheme="minorHAnsi"/>
          <w:b/>
          <w:bCs/>
          <w:color w:val="0070C0"/>
          <w:sz w:val="22"/>
          <w:szCs w:val="22"/>
        </w:rPr>
        <w:t xml:space="preserve">APPLICATION REQUIREMENTS </w:t>
      </w:r>
    </w:p>
    <w:p w14:paraId="75CADFD1" w14:textId="704DD9A2" w:rsidR="00852850" w:rsidRPr="0021413F" w:rsidRDefault="00852850" w:rsidP="008A50C1">
      <w:pPr>
        <w:pStyle w:val="Default"/>
        <w:contextualSpacing/>
        <w:rPr>
          <w:rFonts w:asciiTheme="minorHAnsi" w:hAnsiTheme="minorHAnsi" w:cstheme="minorHAnsi"/>
          <w:sz w:val="22"/>
          <w:szCs w:val="22"/>
        </w:rPr>
      </w:pPr>
      <w:r w:rsidRPr="0021413F">
        <w:rPr>
          <w:rFonts w:asciiTheme="minorHAnsi" w:hAnsiTheme="minorHAnsi" w:cstheme="minorHAnsi"/>
          <w:sz w:val="22"/>
          <w:szCs w:val="22"/>
        </w:rPr>
        <w:t xml:space="preserve">Applications should include a </w:t>
      </w:r>
      <w:r w:rsidR="008A50C1" w:rsidRPr="0021413F">
        <w:rPr>
          <w:rFonts w:asciiTheme="minorHAnsi" w:hAnsiTheme="minorHAnsi" w:cstheme="minorHAnsi"/>
          <w:sz w:val="22"/>
          <w:szCs w:val="22"/>
        </w:rPr>
        <w:t>budget outlining project expenditure</w:t>
      </w:r>
      <w:r w:rsidRPr="0021413F">
        <w:rPr>
          <w:rFonts w:asciiTheme="minorHAnsi" w:hAnsiTheme="minorHAnsi" w:cstheme="minorHAnsi"/>
          <w:sz w:val="22"/>
          <w:szCs w:val="22"/>
        </w:rPr>
        <w:t xml:space="preserve">, accompanied by a narrative project proposal which includes the following elements: </w:t>
      </w:r>
    </w:p>
    <w:p w14:paraId="02F939EF" w14:textId="77777777" w:rsidR="00852850" w:rsidRPr="0021413F" w:rsidRDefault="00852850" w:rsidP="00852850">
      <w:pPr>
        <w:pStyle w:val="Default"/>
        <w:contextualSpacing/>
        <w:jc w:val="both"/>
        <w:rPr>
          <w:rFonts w:asciiTheme="minorHAnsi" w:hAnsiTheme="minorHAnsi" w:cstheme="minorHAnsi"/>
          <w:sz w:val="22"/>
          <w:szCs w:val="22"/>
        </w:rPr>
      </w:pPr>
    </w:p>
    <w:p w14:paraId="2E30339B" w14:textId="77777777" w:rsidR="00852850" w:rsidRPr="0021413F" w:rsidRDefault="00852850" w:rsidP="00852850">
      <w:pPr>
        <w:pStyle w:val="Default"/>
        <w:numPr>
          <w:ilvl w:val="0"/>
          <w:numId w:val="5"/>
        </w:numPr>
        <w:contextualSpacing/>
        <w:jc w:val="both"/>
        <w:rPr>
          <w:rFonts w:asciiTheme="minorHAnsi" w:hAnsiTheme="minorHAnsi" w:cstheme="minorHAnsi"/>
          <w:sz w:val="22"/>
          <w:szCs w:val="22"/>
        </w:rPr>
      </w:pPr>
      <w:r w:rsidRPr="0021413F">
        <w:rPr>
          <w:rFonts w:asciiTheme="minorHAnsi" w:hAnsiTheme="minorHAnsi" w:cstheme="minorHAnsi"/>
          <w:b/>
          <w:sz w:val="22"/>
          <w:szCs w:val="22"/>
        </w:rPr>
        <w:t>Problem statement</w:t>
      </w:r>
      <w:r w:rsidRPr="0021413F">
        <w:rPr>
          <w:rFonts w:asciiTheme="minorHAnsi" w:hAnsiTheme="minorHAnsi" w:cstheme="minorHAnsi"/>
          <w:sz w:val="22"/>
          <w:szCs w:val="22"/>
        </w:rPr>
        <w:t>, including a description of the risk factors for SEA in the operational setting where the project will be implemented.</w:t>
      </w:r>
    </w:p>
    <w:p w14:paraId="0A389A7B" w14:textId="77777777" w:rsidR="00852850" w:rsidRPr="0021413F" w:rsidRDefault="00852850" w:rsidP="00852850">
      <w:pPr>
        <w:pStyle w:val="Default"/>
        <w:numPr>
          <w:ilvl w:val="0"/>
          <w:numId w:val="5"/>
        </w:numPr>
        <w:contextualSpacing/>
        <w:jc w:val="both"/>
        <w:rPr>
          <w:rFonts w:asciiTheme="minorHAnsi" w:eastAsiaTheme="minorEastAsia" w:hAnsiTheme="minorHAnsi" w:cstheme="minorHAnsi"/>
          <w:sz w:val="22"/>
          <w:szCs w:val="22"/>
        </w:rPr>
      </w:pPr>
      <w:r w:rsidRPr="0021413F">
        <w:rPr>
          <w:rFonts w:asciiTheme="minorHAnsi" w:eastAsiaTheme="minorEastAsia" w:hAnsiTheme="minorHAnsi" w:cstheme="minorHAnsi"/>
          <w:b/>
          <w:sz w:val="22"/>
          <w:szCs w:val="22"/>
        </w:rPr>
        <w:t>Description of deliverables</w:t>
      </w:r>
      <w:r w:rsidRPr="0021413F">
        <w:rPr>
          <w:rFonts w:asciiTheme="minorHAnsi" w:eastAsiaTheme="minorEastAsia" w:hAnsiTheme="minorHAnsi" w:cstheme="minorHAnsi"/>
          <w:sz w:val="22"/>
          <w:szCs w:val="22"/>
        </w:rPr>
        <w:t xml:space="preserve"> and how these will mitigate or address the problem(s) identified.</w:t>
      </w:r>
    </w:p>
    <w:p w14:paraId="388B0AA5" w14:textId="098CE40C" w:rsidR="00852850" w:rsidRPr="0021413F" w:rsidRDefault="00852850" w:rsidP="00852850">
      <w:pPr>
        <w:pStyle w:val="Default"/>
        <w:numPr>
          <w:ilvl w:val="0"/>
          <w:numId w:val="5"/>
        </w:numPr>
        <w:contextualSpacing/>
        <w:jc w:val="both"/>
        <w:rPr>
          <w:rFonts w:asciiTheme="minorHAnsi" w:hAnsiTheme="minorHAnsi" w:cstheme="minorHAnsi"/>
          <w:sz w:val="22"/>
          <w:szCs w:val="22"/>
        </w:rPr>
      </w:pPr>
      <w:r w:rsidRPr="0021413F">
        <w:rPr>
          <w:rFonts w:asciiTheme="minorHAnsi" w:eastAsiaTheme="minorEastAsia" w:hAnsiTheme="minorHAnsi" w:cstheme="minorHAnsi"/>
          <w:b/>
          <w:sz w:val="22"/>
          <w:szCs w:val="22"/>
        </w:rPr>
        <w:t xml:space="preserve">Timeline for implementation of activities, </w:t>
      </w:r>
      <w:r w:rsidRPr="0021413F">
        <w:rPr>
          <w:rFonts w:asciiTheme="minorHAnsi" w:eastAsiaTheme="minorEastAsia" w:hAnsiTheme="minorHAnsi" w:cstheme="minorHAnsi"/>
          <w:sz w:val="22"/>
          <w:szCs w:val="22"/>
        </w:rPr>
        <w:t>including the finali</w:t>
      </w:r>
      <w:r w:rsidR="008A50C1" w:rsidRPr="0021413F">
        <w:rPr>
          <w:rFonts w:asciiTheme="minorHAnsi" w:eastAsiaTheme="minorEastAsia" w:hAnsiTheme="minorHAnsi" w:cstheme="minorHAnsi"/>
          <w:sz w:val="22"/>
          <w:szCs w:val="22"/>
        </w:rPr>
        <w:t>s</w:t>
      </w:r>
      <w:r w:rsidRPr="0021413F">
        <w:rPr>
          <w:rFonts w:asciiTheme="minorHAnsi" w:eastAsiaTheme="minorEastAsia" w:hAnsiTheme="minorHAnsi" w:cstheme="minorHAnsi"/>
          <w:sz w:val="22"/>
          <w:szCs w:val="22"/>
        </w:rPr>
        <w:t>ation of deliverables.</w:t>
      </w:r>
    </w:p>
    <w:p w14:paraId="49242AFE" w14:textId="77777777" w:rsidR="00852850" w:rsidRPr="0021413F" w:rsidRDefault="00852850" w:rsidP="00852850">
      <w:pPr>
        <w:pStyle w:val="Default"/>
        <w:numPr>
          <w:ilvl w:val="0"/>
          <w:numId w:val="5"/>
        </w:numPr>
        <w:contextualSpacing/>
        <w:jc w:val="both"/>
        <w:rPr>
          <w:rFonts w:asciiTheme="minorHAnsi" w:eastAsiaTheme="minorEastAsia" w:hAnsiTheme="minorHAnsi" w:cstheme="minorHAnsi"/>
          <w:sz w:val="22"/>
          <w:szCs w:val="22"/>
        </w:rPr>
      </w:pPr>
      <w:r w:rsidRPr="0021413F">
        <w:rPr>
          <w:rFonts w:asciiTheme="minorHAnsi" w:hAnsiTheme="minorHAnsi" w:cstheme="minorHAnsi"/>
          <w:b/>
          <w:sz w:val="22"/>
          <w:szCs w:val="22"/>
        </w:rPr>
        <w:t xml:space="preserve">Description of </w:t>
      </w:r>
      <w:r w:rsidRPr="0021413F">
        <w:rPr>
          <w:rFonts w:asciiTheme="minorHAnsi" w:eastAsiaTheme="minorEastAsia" w:hAnsiTheme="minorHAnsi" w:cstheme="minorHAnsi"/>
          <w:b/>
          <w:sz w:val="22"/>
          <w:szCs w:val="22"/>
        </w:rPr>
        <w:t xml:space="preserve">the community </w:t>
      </w:r>
      <w:r w:rsidRPr="0021413F">
        <w:rPr>
          <w:rFonts w:asciiTheme="minorHAnsi" w:eastAsiaTheme="minorEastAsia" w:hAnsiTheme="minorHAnsi" w:cstheme="minorHAnsi"/>
          <w:sz w:val="22"/>
          <w:szCs w:val="22"/>
        </w:rPr>
        <w:t>that the communication materials are designed to reach and how the materials are appropriate to this community.</w:t>
      </w:r>
    </w:p>
    <w:p w14:paraId="0B921DF4" w14:textId="77777777" w:rsidR="00852850" w:rsidRPr="0021413F" w:rsidRDefault="00852850" w:rsidP="00852850">
      <w:pPr>
        <w:pStyle w:val="Default"/>
        <w:numPr>
          <w:ilvl w:val="0"/>
          <w:numId w:val="5"/>
        </w:numPr>
        <w:contextualSpacing/>
        <w:jc w:val="both"/>
        <w:rPr>
          <w:rFonts w:asciiTheme="minorHAnsi" w:hAnsiTheme="minorHAnsi" w:cstheme="minorHAnsi"/>
          <w:sz w:val="22"/>
          <w:szCs w:val="22"/>
        </w:rPr>
      </w:pPr>
      <w:r w:rsidRPr="0021413F">
        <w:rPr>
          <w:rFonts w:asciiTheme="minorHAnsi" w:eastAsiaTheme="minorEastAsia" w:hAnsiTheme="minorHAnsi" w:cstheme="minorHAnsi"/>
          <w:b/>
          <w:sz w:val="22"/>
          <w:szCs w:val="22"/>
        </w:rPr>
        <w:t xml:space="preserve">Measures to ensure community involvement and consultation </w:t>
      </w:r>
      <w:r w:rsidRPr="0021413F">
        <w:rPr>
          <w:rFonts w:asciiTheme="minorHAnsi" w:eastAsiaTheme="minorEastAsia" w:hAnsiTheme="minorHAnsi" w:cstheme="minorHAnsi"/>
          <w:sz w:val="22"/>
          <w:szCs w:val="22"/>
        </w:rPr>
        <w:t xml:space="preserve">in project design, implementation and assessment, if relevant. Please describe </w:t>
      </w:r>
      <w:r w:rsidRPr="0021413F">
        <w:rPr>
          <w:rFonts w:asciiTheme="minorHAnsi" w:hAnsiTheme="minorHAnsi" w:cstheme="minorHAnsi"/>
          <w:sz w:val="22"/>
          <w:szCs w:val="22"/>
        </w:rPr>
        <w:t>how the community has been consulted in the drafting of the proposal and how it will be engaged in its implementation and assessment</w:t>
      </w:r>
    </w:p>
    <w:p w14:paraId="7F93DEA5" w14:textId="77777777" w:rsidR="00852850" w:rsidRPr="0021413F" w:rsidRDefault="00852850" w:rsidP="00852850">
      <w:pPr>
        <w:pStyle w:val="Default"/>
        <w:numPr>
          <w:ilvl w:val="0"/>
          <w:numId w:val="10"/>
        </w:numPr>
        <w:contextualSpacing/>
        <w:jc w:val="both"/>
        <w:rPr>
          <w:rFonts w:asciiTheme="minorHAnsi" w:hAnsiTheme="minorHAnsi" w:cstheme="minorHAnsi"/>
          <w:sz w:val="22"/>
          <w:szCs w:val="22"/>
        </w:rPr>
      </w:pPr>
      <w:r w:rsidRPr="0021413F">
        <w:rPr>
          <w:rFonts w:asciiTheme="minorHAnsi" w:hAnsiTheme="minorHAnsi" w:cstheme="minorHAnsi"/>
          <w:sz w:val="22"/>
          <w:szCs w:val="22"/>
        </w:rPr>
        <w:t>If the methodology of the project includes community engagement, please provide a risk analysis and describe how you plan to mitigate the identified risks.</w:t>
      </w:r>
    </w:p>
    <w:p w14:paraId="66D16B4E" w14:textId="77777777" w:rsidR="00852850" w:rsidRPr="0021413F" w:rsidRDefault="00852850" w:rsidP="00852850">
      <w:pPr>
        <w:pStyle w:val="Default"/>
        <w:numPr>
          <w:ilvl w:val="0"/>
          <w:numId w:val="10"/>
        </w:numPr>
        <w:contextualSpacing/>
        <w:jc w:val="both"/>
        <w:rPr>
          <w:rFonts w:asciiTheme="minorHAnsi" w:hAnsiTheme="minorHAnsi" w:cstheme="minorHAnsi"/>
          <w:sz w:val="22"/>
          <w:szCs w:val="22"/>
        </w:rPr>
      </w:pPr>
      <w:r w:rsidRPr="0021413F">
        <w:rPr>
          <w:rFonts w:asciiTheme="minorHAnsi" w:hAnsiTheme="minorHAnsi" w:cstheme="minorHAnsi"/>
          <w:sz w:val="22"/>
          <w:szCs w:val="22"/>
        </w:rPr>
        <w:t>If your project aims to increase community awareness of SEA reporting channels, please include a description of these channels and how they are meeting the needs of the target community in your current operational context.</w:t>
      </w:r>
    </w:p>
    <w:p w14:paraId="0B0E89D9" w14:textId="77777777" w:rsidR="00852850" w:rsidRPr="0021413F" w:rsidRDefault="00852850" w:rsidP="00852850">
      <w:pPr>
        <w:pStyle w:val="Default"/>
        <w:contextualSpacing/>
        <w:jc w:val="both"/>
        <w:rPr>
          <w:rFonts w:asciiTheme="minorHAnsi" w:hAnsiTheme="minorHAnsi" w:cstheme="minorHAnsi"/>
          <w:sz w:val="22"/>
          <w:szCs w:val="22"/>
        </w:rPr>
      </w:pPr>
    </w:p>
    <w:p w14:paraId="47CAFCA2" w14:textId="77777777" w:rsidR="00852850" w:rsidRPr="0021413F" w:rsidRDefault="00852850" w:rsidP="00852850">
      <w:pPr>
        <w:pStyle w:val="Default"/>
        <w:contextualSpacing/>
        <w:jc w:val="both"/>
        <w:rPr>
          <w:rFonts w:asciiTheme="minorHAnsi" w:hAnsiTheme="minorHAnsi" w:cstheme="minorHAnsi"/>
          <w:b/>
          <w:bCs/>
          <w:color w:val="0070C0"/>
          <w:sz w:val="22"/>
          <w:szCs w:val="22"/>
        </w:rPr>
      </w:pPr>
      <w:r w:rsidRPr="0021413F">
        <w:rPr>
          <w:rFonts w:asciiTheme="minorHAnsi" w:hAnsiTheme="minorHAnsi" w:cstheme="minorHAnsi"/>
          <w:b/>
          <w:bCs/>
          <w:color w:val="0070C0"/>
          <w:sz w:val="22"/>
          <w:szCs w:val="22"/>
        </w:rPr>
        <w:t>SELECTION CRITERIA</w:t>
      </w:r>
    </w:p>
    <w:p w14:paraId="514AB289" w14:textId="77777777" w:rsidR="00852850" w:rsidRPr="0021413F" w:rsidRDefault="00852850" w:rsidP="00852850">
      <w:pPr>
        <w:pStyle w:val="Default"/>
        <w:contextualSpacing/>
        <w:jc w:val="both"/>
        <w:rPr>
          <w:rFonts w:asciiTheme="minorHAnsi" w:hAnsiTheme="minorHAnsi" w:cstheme="minorHAnsi"/>
          <w:b/>
          <w:bCs/>
          <w:sz w:val="22"/>
          <w:szCs w:val="22"/>
        </w:rPr>
      </w:pPr>
      <w:r w:rsidRPr="0021413F">
        <w:rPr>
          <w:rFonts w:asciiTheme="minorHAnsi" w:hAnsiTheme="minorHAnsi" w:cstheme="minorHAnsi"/>
          <w:sz w:val="22"/>
          <w:szCs w:val="22"/>
        </w:rPr>
        <w:t>Applications would be scored on the basis of an agreed scoring sheet that prioritises the criteria proposed below,</w:t>
      </w:r>
    </w:p>
    <w:p w14:paraId="39B009E3" w14:textId="77777777" w:rsidR="00852850" w:rsidRPr="0021413F" w:rsidRDefault="00852850" w:rsidP="00852850">
      <w:pPr>
        <w:pStyle w:val="Default"/>
        <w:ind w:left="360"/>
        <w:contextualSpacing/>
        <w:jc w:val="both"/>
        <w:rPr>
          <w:rFonts w:asciiTheme="minorHAnsi" w:eastAsiaTheme="minorEastAsia" w:hAnsiTheme="minorHAnsi" w:cstheme="minorHAnsi"/>
          <w:color w:val="auto"/>
          <w:sz w:val="22"/>
          <w:szCs w:val="22"/>
        </w:rPr>
      </w:pPr>
    </w:p>
    <w:p w14:paraId="31781452" w14:textId="77777777" w:rsidR="00852850" w:rsidRPr="0021413F" w:rsidRDefault="00852850" w:rsidP="00852850">
      <w:pPr>
        <w:pStyle w:val="Default"/>
        <w:numPr>
          <w:ilvl w:val="0"/>
          <w:numId w:val="9"/>
        </w:numPr>
        <w:rPr>
          <w:rFonts w:asciiTheme="minorHAnsi" w:eastAsia="Times New Roman" w:hAnsiTheme="minorHAnsi" w:cstheme="minorHAnsi"/>
          <w:sz w:val="22"/>
          <w:szCs w:val="22"/>
        </w:rPr>
      </w:pPr>
      <w:r w:rsidRPr="0021413F">
        <w:rPr>
          <w:rFonts w:asciiTheme="minorHAnsi" w:eastAsia="Times New Roman" w:hAnsiTheme="minorHAnsi" w:cstheme="minorHAnsi"/>
          <w:sz w:val="22"/>
          <w:szCs w:val="22"/>
        </w:rPr>
        <w:t xml:space="preserve">The project </w:t>
      </w:r>
      <w:r w:rsidRPr="0021413F">
        <w:rPr>
          <w:rFonts w:asciiTheme="minorHAnsi" w:eastAsia="Times New Roman" w:hAnsiTheme="minorHAnsi" w:cstheme="minorHAnsi"/>
          <w:b/>
          <w:sz w:val="22"/>
          <w:szCs w:val="22"/>
        </w:rPr>
        <w:t>outlines a clear need</w:t>
      </w:r>
      <w:r w:rsidRPr="0021413F">
        <w:rPr>
          <w:rFonts w:asciiTheme="minorHAnsi" w:eastAsia="Times New Roman" w:hAnsiTheme="minorHAnsi" w:cstheme="minorHAnsi"/>
          <w:sz w:val="22"/>
          <w:szCs w:val="22"/>
        </w:rPr>
        <w:t xml:space="preserve"> to strengthen communication with communities on PSEA, and </w:t>
      </w:r>
      <w:r w:rsidRPr="0021413F">
        <w:rPr>
          <w:rFonts w:asciiTheme="minorHAnsi" w:eastAsia="Times New Roman" w:hAnsiTheme="minorHAnsi" w:cstheme="minorHAnsi"/>
          <w:b/>
          <w:sz w:val="22"/>
          <w:szCs w:val="22"/>
        </w:rPr>
        <w:t>the proposed activities, timeframe and approach are sound in meeting the need identified and contribute to improving PSEA</w:t>
      </w:r>
      <w:r w:rsidRPr="0021413F">
        <w:rPr>
          <w:rFonts w:asciiTheme="minorHAnsi" w:eastAsia="Times New Roman" w:hAnsiTheme="minorHAnsi" w:cstheme="minorHAnsi"/>
          <w:sz w:val="22"/>
          <w:szCs w:val="22"/>
        </w:rPr>
        <w:t>.</w:t>
      </w:r>
    </w:p>
    <w:p w14:paraId="66B052DF" w14:textId="683529AA" w:rsidR="00852850" w:rsidRPr="0021413F" w:rsidRDefault="00852850" w:rsidP="00852850">
      <w:pPr>
        <w:pStyle w:val="Default"/>
        <w:numPr>
          <w:ilvl w:val="0"/>
          <w:numId w:val="9"/>
        </w:numPr>
        <w:rPr>
          <w:rFonts w:asciiTheme="minorHAnsi" w:eastAsia="Times New Roman" w:hAnsiTheme="minorHAnsi" w:cstheme="minorHAnsi"/>
          <w:sz w:val="22"/>
          <w:szCs w:val="22"/>
        </w:rPr>
      </w:pPr>
      <w:r w:rsidRPr="0021413F">
        <w:rPr>
          <w:rFonts w:asciiTheme="minorHAnsi" w:eastAsia="Times New Roman" w:hAnsiTheme="minorHAnsi" w:cstheme="minorHAnsi"/>
          <w:sz w:val="22"/>
          <w:szCs w:val="22"/>
        </w:rPr>
        <w:t>The applicant shows that the proposed materials are not duplicating existing materials. If a local PSEA network exists, it is preferred that the applicant coordinates with the network or is willing to do so.</w:t>
      </w:r>
      <w:r w:rsidR="00811E0C" w:rsidRPr="0021413F">
        <w:rPr>
          <w:rFonts w:asciiTheme="minorHAnsi" w:eastAsia="Times New Roman" w:hAnsiTheme="minorHAnsi" w:cstheme="minorHAnsi"/>
          <w:sz w:val="22"/>
          <w:szCs w:val="22"/>
        </w:rPr>
        <w:t xml:space="preserve"> </w:t>
      </w:r>
      <w:r w:rsidR="00CF0F1A" w:rsidRPr="0021413F">
        <w:rPr>
          <w:rFonts w:asciiTheme="minorHAnsi" w:eastAsia="Times New Roman" w:hAnsiTheme="minorHAnsi" w:cstheme="minorHAnsi"/>
          <w:sz w:val="22"/>
          <w:szCs w:val="22"/>
        </w:rPr>
        <w:t xml:space="preserve">Projects that </w:t>
      </w:r>
      <w:r w:rsidR="001B03A4" w:rsidRPr="0021413F">
        <w:rPr>
          <w:rFonts w:asciiTheme="minorHAnsi" w:eastAsia="Times New Roman" w:hAnsiTheme="minorHAnsi" w:cstheme="minorHAnsi"/>
          <w:sz w:val="22"/>
          <w:szCs w:val="22"/>
        </w:rPr>
        <w:t xml:space="preserve">involve </w:t>
      </w:r>
      <w:r w:rsidR="00AC3EE4" w:rsidRPr="0021413F">
        <w:rPr>
          <w:rFonts w:asciiTheme="minorHAnsi" w:eastAsia="Times New Roman" w:hAnsiTheme="minorHAnsi" w:cstheme="minorHAnsi"/>
          <w:sz w:val="22"/>
          <w:szCs w:val="22"/>
        </w:rPr>
        <w:t xml:space="preserve">inter-agency messages </w:t>
      </w:r>
      <w:r w:rsidR="0060648B" w:rsidRPr="0021413F">
        <w:rPr>
          <w:rFonts w:asciiTheme="minorHAnsi" w:eastAsia="Times New Roman" w:hAnsiTheme="minorHAnsi" w:cstheme="minorHAnsi"/>
          <w:sz w:val="22"/>
          <w:szCs w:val="22"/>
        </w:rPr>
        <w:t xml:space="preserve">or </w:t>
      </w:r>
      <w:r w:rsidR="009D59D1" w:rsidRPr="0021413F">
        <w:rPr>
          <w:rFonts w:asciiTheme="minorHAnsi" w:eastAsia="Times New Roman" w:hAnsiTheme="minorHAnsi" w:cstheme="minorHAnsi"/>
          <w:sz w:val="22"/>
          <w:szCs w:val="22"/>
        </w:rPr>
        <w:t>are welcome.</w:t>
      </w:r>
    </w:p>
    <w:p w14:paraId="156820FC" w14:textId="77777777" w:rsidR="00852850" w:rsidRPr="0021413F" w:rsidRDefault="00852850" w:rsidP="00852850">
      <w:pPr>
        <w:pStyle w:val="Default"/>
        <w:numPr>
          <w:ilvl w:val="0"/>
          <w:numId w:val="9"/>
        </w:numPr>
        <w:rPr>
          <w:rFonts w:asciiTheme="minorHAnsi" w:eastAsia="Times New Roman" w:hAnsiTheme="minorHAnsi" w:cstheme="minorHAnsi"/>
          <w:sz w:val="22"/>
          <w:szCs w:val="22"/>
        </w:rPr>
      </w:pPr>
      <w:r w:rsidRPr="0021413F">
        <w:rPr>
          <w:rFonts w:asciiTheme="minorHAnsi" w:eastAsia="Times New Roman" w:hAnsiTheme="minorHAnsi" w:cstheme="minorHAnsi"/>
          <w:sz w:val="22"/>
          <w:szCs w:val="22"/>
        </w:rPr>
        <w:t xml:space="preserve">The project aims to </w:t>
      </w:r>
      <w:r w:rsidRPr="0021413F">
        <w:rPr>
          <w:rFonts w:asciiTheme="minorHAnsi" w:eastAsia="Times New Roman" w:hAnsiTheme="minorHAnsi" w:cstheme="minorHAnsi"/>
          <w:b/>
          <w:sz w:val="22"/>
          <w:szCs w:val="22"/>
        </w:rPr>
        <w:t>involve the community</w:t>
      </w:r>
      <w:r w:rsidRPr="0021413F">
        <w:rPr>
          <w:rFonts w:asciiTheme="minorHAnsi" w:eastAsia="Times New Roman" w:hAnsiTheme="minorHAnsi" w:cstheme="minorHAnsi"/>
          <w:sz w:val="22"/>
          <w:szCs w:val="22"/>
        </w:rPr>
        <w:t xml:space="preserve"> throughout the process of developing key messages, communication materials and approaches. </w:t>
      </w:r>
    </w:p>
    <w:p w14:paraId="56C63392" w14:textId="77777777" w:rsidR="00852850" w:rsidRPr="0021413F" w:rsidRDefault="00852850" w:rsidP="00852850">
      <w:pPr>
        <w:pStyle w:val="Default"/>
        <w:numPr>
          <w:ilvl w:val="0"/>
          <w:numId w:val="9"/>
        </w:numPr>
        <w:rPr>
          <w:rFonts w:eastAsia="Times New Roman"/>
        </w:rPr>
      </w:pPr>
      <w:r w:rsidRPr="0021413F">
        <w:rPr>
          <w:rFonts w:eastAsia="Times New Roman"/>
        </w:rPr>
        <w:t xml:space="preserve">The project acknowledges that different groups within the same community will have different communication needs and capacities. </w:t>
      </w:r>
    </w:p>
    <w:p w14:paraId="0CB54195" w14:textId="77777777" w:rsidR="00852850" w:rsidRPr="0021413F" w:rsidRDefault="00852850" w:rsidP="00852850">
      <w:pPr>
        <w:pStyle w:val="Default"/>
        <w:numPr>
          <w:ilvl w:val="1"/>
          <w:numId w:val="9"/>
        </w:numPr>
        <w:rPr>
          <w:rFonts w:eastAsia="Times New Roman"/>
        </w:rPr>
      </w:pPr>
      <w:r w:rsidRPr="0021413F">
        <w:rPr>
          <w:rFonts w:eastAsia="Times New Roman"/>
        </w:rPr>
        <w:t xml:space="preserve">Activities are planned to ensure that the products and approaches developed are appropriate for </w:t>
      </w:r>
      <w:r w:rsidRPr="0021413F">
        <w:rPr>
          <w:rFonts w:eastAsia="Times New Roman"/>
          <w:b/>
        </w:rPr>
        <w:t>communicating with women, men, girls, and boys of diverse backgrounds</w:t>
      </w:r>
      <w:r w:rsidRPr="0021413F">
        <w:rPr>
          <w:rFonts w:eastAsia="Times New Roman"/>
        </w:rPr>
        <w:t xml:space="preserve">, through means that are appropriate and accessible to all groups in a community. </w:t>
      </w:r>
    </w:p>
    <w:p w14:paraId="20A1A6EE" w14:textId="77777777" w:rsidR="00852850" w:rsidRPr="0021413F" w:rsidRDefault="00852850" w:rsidP="00852850">
      <w:pPr>
        <w:pStyle w:val="Default"/>
        <w:numPr>
          <w:ilvl w:val="1"/>
          <w:numId w:val="9"/>
        </w:numPr>
        <w:rPr>
          <w:rFonts w:eastAsia="Times New Roman"/>
        </w:rPr>
      </w:pPr>
      <w:r w:rsidRPr="0021413F">
        <w:rPr>
          <w:rFonts w:eastAsia="Times New Roman"/>
          <w:b/>
          <w:bCs/>
        </w:rPr>
        <w:lastRenderedPageBreak/>
        <w:t>Projects may also target a particular group that has not been adequately engaged</w:t>
      </w:r>
      <w:r w:rsidRPr="0021413F">
        <w:rPr>
          <w:rFonts w:eastAsia="Times New Roman"/>
        </w:rPr>
        <w:t xml:space="preserve"> through existing materials and approaches, such as persons with disabilities, amongst others.</w:t>
      </w:r>
    </w:p>
    <w:p w14:paraId="748DBBF8" w14:textId="77777777" w:rsidR="00852850" w:rsidRPr="0021413F" w:rsidRDefault="00852850" w:rsidP="00852850">
      <w:pPr>
        <w:pStyle w:val="Default"/>
        <w:numPr>
          <w:ilvl w:val="0"/>
          <w:numId w:val="9"/>
        </w:numPr>
        <w:rPr>
          <w:rFonts w:eastAsia="Times New Roman"/>
        </w:rPr>
      </w:pPr>
      <w:r w:rsidRPr="0021413F">
        <w:rPr>
          <w:rFonts w:eastAsia="Times New Roman"/>
        </w:rPr>
        <w:t xml:space="preserve">The application contains a </w:t>
      </w:r>
      <w:r w:rsidRPr="0021413F">
        <w:rPr>
          <w:rFonts w:eastAsia="Times New Roman"/>
          <w:b/>
        </w:rPr>
        <w:t>clear and detailed budget</w:t>
      </w:r>
      <w:r w:rsidRPr="0021413F">
        <w:rPr>
          <w:rFonts w:eastAsia="Times New Roman"/>
        </w:rPr>
        <w:t xml:space="preserve"> of the costs to implement the project and the budget is appropriate to the scope of work proposed.</w:t>
      </w:r>
    </w:p>
    <w:p w14:paraId="7C710C2E" w14:textId="77777777" w:rsidR="00852850" w:rsidRPr="0021413F" w:rsidRDefault="00852850" w:rsidP="00852850">
      <w:pPr>
        <w:pStyle w:val="Default"/>
        <w:numPr>
          <w:ilvl w:val="0"/>
          <w:numId w:val="9"/>
        </w:numPr>
        <w:rPr>
          <w:rFonts w:eastAsia="Times New Roman"/>
        </w:rPr>
      </w:pPr>
      <w:r w:rsidRPr="0021413F">
        <w:rPr>
          <w:rFonts w:eastAsia="Times New Roman"/>
        </w:rPr>
        <w:t xml:space="preserve">The project is </w:t>
      </w:r>
      <w:r w:rsidRPr="0021413F">
        <w:rPr>
          <w:rFonts w:eastAsia="Times New Roman"/>
          <w:b/>
        </w:rPr>
        <w:t>practical and achievable</w:t>
      </w:r>
      <w:r w:rsidRPr="0021413F">
        <w:rPr>
          <w:rFonts w:eastAsia="Times New Roman"/>
        </w:rPr>
        <w:t xml:space="preserve"> in terms of the scope of work proposed, and the time and resources required as well as the skills and capacities of the organisation applying.</w:t>
      </w:r>
    </w:p>
    <w:p w14:paraId="17ED40EB" w14:textId="77777777" w:rsidR="00852850" w:rsidRPr="0021413F" w:rsidRDefault="00852850" w:rsidP="00852850">
      <w:pPr>
        <w:pStyle w:val="Default"/>
        <w:rPr>
          <w:rFonts w:eastAsia="Times New Roman"/>
        </w:rPr>
      </w:pPr>
    </w:p>
    <w:p w14:paraId="03E022C2" w14:textId="77777777" w:rsidR="00852850" w:rsidRPr="0021413F" w:rsidRDefault="00852850" w:rsidP="00852850">
      <w:pPr>
        <w:pStyle w:val="Default"/>
        <w:rPr>
          <w:rFonts w:eastAsia="Times New Roman"/>
        </w:rPr>
      </w:pPr>
      <w:r w:rsidRPr="0021413F">
        <w:rPr>
          <w:rFonts w:eastAsia="Times New Roman"/>
        </w:rPr>
        <w:t>The initiative will aim to achieve geographic diversity, with particular attention to projects in MENA, Africa, the Americas and Asia.</w:t>
      </w:r>
    </w:p>
    <w:p w14:paraId="48A22679" w14:textId="77777777" w:rsidR="00852850" w:rsidRPr="0021413F" w:rsidRDefault="00852850" w:rsidP="00852850">
      <w:pPr>
        <w:contextualSpacing/>
      </w:pPr>
    </w:p>
    <w:p w14:paraId="0FAABA10" w14:textId="77777777" w:rsidR="00852850" w:rsidRPr="0021413F" w:rsidRDefault="00852850" w:rsidP="00852850">
      <w:pPr>
        <w:pStyle w:val="Default"/>
        <w:contextualSpacing/>
        <w:jc w:val="both"/>
        <w:rPr>
          <w:rFonts w:asciiTheme="minorHAnsi" w:hAnsiTheme="minorHAnsi"/>
          <w:color w:val="0070C0"/>
        </w:rPr>
      </w:pPr>
      <w:r w:rsidRPr="0021413F">
        <w:rPr>
          <w:rFonts w:asciiTheme="minorHAnsi" w:hAnsiTheme="minorHAnsi"/>
          <w:b/>
          <w:bCs/>
          <w:color w:val="0070C0"/>
        </w:rPr>
        <w:t>APPLICATION DEADLINE</w:t>
      </w:r>
    </w:p>
    <w:p w14:paraId="23B0C3F1" w14:textId="2280BA13" w:rsidR="00852850" w:rsidRPr="0021413F" w:rsidRDefault="00852850" w:rsidP="00852850">
      <w:pPr>
        <w:pStyle w:val="Default"/>
        <w:contextualSpacing/>
        <w:jc w:val="both"/>
        <w:rPr>
          <w:rFonts w:asciiTheme="minorHAnsi" w:hAnsiTheme="minorHAnsi"/>
          <w:color w:val="auto"/>
        </w:rPr>
      </w:pPr>
      <w:r w:rsidRPr="0021413F">
        <w:rPr>
          <w:rFonts w:asciiTheme="minorHAnsi" w:hAnsiTheme="minorHAnsi"/>
          <w:color w:val="auto"/>
        </w:rPr>
        <w:t xml:space="preserve">Applications will be accepted until </w:t>
      </w:r>
      <w:r w:rsidR="00EB5708" w:rsidRPr="0021413F">
        <w:rPr>
          <w:rFonts w:asciiTheme="minorHAnsi" w:hAnsiTheme="minorHAnsi"/>
          <w:b/>
          <w:bCs/>
          <w:color w:val="auto"/>
        </w:rPr>
        <w:t>15 May 2020.</w:t>
      </w:r>
    </w:p>
    <w:p w14:paraId="4F59BD01" w14:textId="0B2DA438" w:rsidR="00852850" w:rsidRPr="0021413F" w:rsidRDefault="00852850" w:rsidP="00852850">
      <w:pPr>
        <w:pStyle w:val="Default"/>
        <w:contextualSpacing/>
        <w:jc w:val="both"/>
        <w:rPr>
          <w:rFonts w:asciiTheme="minorHAnsi" w:hAnsiTheme="minorHAnsi"/>
          <w:color w:val="auto"/>
        </w:rPr>
      </w:pPr>
      <w:r w:rsidRPr="0021413F">
        <w:rPr>
          <w:rFonts w:asciiTheme="minorHAnsi" w:hAnsiTheme="minorHAnsi"/>
          <w:color w:val="auto"/>
        </w:rPr>
        <w:t xml:space="preserve">The applications will be reviewed by a Steering Group comprising experts from both NGOs, NGO networks and UN agencies with decisions being sent </w:t>
      </w:r>
      <w:r w:rsidR="00095466" w:rsidRPr="0021413F">
        <w:rPr>
          <w:rFonts w:asciiTheme="minorHAnsi" w:hAnsiTheme="minorHAnsi"/>
          <w:color w:val="auto"/>
        </w:rPr>
        <w:t>i</w:t>
      </w:r>
      <w:r w:rsidR="009473AE" w:rsidRPr="0021413F">
        <w:rPr>
          <w:rFonts w:asciiTheme="minorHAnsi" w:hAnsiTheme="minorHAnsi"/>
          <w:color w:val="auto"/>
        </w:rPr>
        <w:t>n June 2020</w:t>
      </w:r>
      <w:r w:rsidRPr="0021413F">
        <w:rPr>
          <w:rFonts w:asciiTheme="minorHAnsi" w:hAnsiTheme="minorHAnsi"/>
          <w:color w:val="auto"/>
        </w:rPr>
        <w:t xml:space="preserve"> and grants disbursed shortly after.</w:t>
      </w:r>
    </w:p>
    <w:p w14:paraId="498F3D24" w14:textId="17295FFA" w:rsidR="00BE5085" w:rsidRPr="0021413F" w:rsidRDefault="00BE5085" w:rsidP="00852850">
      <w:pPr>
        <w:pStyle w:val="Default"/>
        <w:contextualSpacing/>
        <w:jc w:val="both"/>
        <w:rPr>
          <w:rFonts w:asciiTheme="minorHAnsi" w:hAnsiTheme="minorHAnsi"/>
          <w:color w:val="auto"/>
        </w:rPr>
      </w:pPr>
    </w:p>
    <w:p w14:paraId="2953C1C1" w14:textId="0D3CCAFB" w:rsidR="00BE5085" w:rsidRPr="0021413F" w:rsidRDefault="00BE5085" w:rsidP="00852850">
      <w:pPr>
        <w:pStyle w:val="Default"/>
        <w:contextualSpacing/>
        <w:jc w:val="both"/>
        <w:rPr>
          <w:rFonts w:asciiTheme="minorHAnsi" w:hAnsiTheme="minorHAnsi"/>
          <w:color w:val="auto"/>
        </w:rPr>
      </w:pPr>
    </w:p>
    <w:p w14:paraId="407114F2" w14:textId="77777777" w:rsidR="00F25F8C" w:rsidRPr="0021413F" w:rsidRDefault="00F25F8C" w:rsidP="00BE5085">
      <w:pPr>
        <w:pStyle w:val="Default"/>
        <w:contextualSpacing/>
        <w:jc w:val="both"/>
        <w:rPr>
          <w:rFonts w:asciiTheme="minorHAnsi" w:hAnsiTheme="minorHAnsi"/>
          <w:b/>
          <w:bCs/>
          <w:color w:val="0070C0"/>
        </w:rPr>
      </w:pPr>
    </w:p>
    <w:p w14:paraId="6E388570" w14:textId="3D59FDF9" w:rsidR="00BE5085" w:rsidRPr="0021413F" w:rsidRDefault="00BE5085" w:rsidP="00BE5085">
      <w:pPr>
        <w:pStyle w:val="Default"/>
        <w:contextualSpacing/>
        <w:jc w:val="both"/>
        <w:rPr>
          <w:rFonts w:asciiTheme="minorHAnsi" w:hAnsiTheme="minorHAnsi"/>
          <w:b/>
          <w:bCs/>
          <w:color w:val="0070C0"/>
        </w:rPr>
      </w:pPr>
      <w:r w:rsidRPr="0021413F">
        <w:rPr>
          <w:rFonts w:asciiTheme="minorHAnsi" w:hAnsiTheme="minorHAnsi"/>
          <w:b/>
          <w:bCs/>
          <w:color w:val="0070C0"/>
        </w:rPr>
        <w:t xml:space="preserve">Please send completed applications and questions to: </w:t>
      </w:r>
    </w:p>
    <w:p w14:paraId="7043A5B2" w14:textId="0964098F" w:rsidR="00BE5085" w:rsidRPr="0021413F" w:rsidRDefault="00692314" w:rsidP="00BE5085">
      <w:pPr>
        <w:pStyle w:val="Default"/>
        <w:contextualSpacing/>
        <w:jc w:val="both"/>
        <w:rPr>
          <w:rFonts w:asciiTheme="minorHAnsi" w:hAnsiTheme="minorHAnsi"/>
          <w:color w:val="auto"/>
        </w:rPr>
      </w:pPr>
      <w:hyperlink r:id="rId12" w:history="1">
        <w:r w:rsidR="00BE5085" w:rsidRPr="0021413F">
          <w:rPr>
            <w:rStyle w:val="Hyperlink"/>
            <w:rFonts w:asciiTheme="minorHAnsi" w:hAnsiTheme="minorHAnsi"/>
          </w:rPr>
          <w:t>PSEAfund@icvanetwork.org</w:t>
        </w:r>
      </w:hyperlink>
    </w:p>
    <w:p w14:paraId="40B4C201" w14:textId="77777777" w:rsidR="00852850" w:rsidRPr="0021413F" w:rsidRDefault="00852850" w:rsidP="00852850">
      <w:pPr>
        <w:contextualSpacing/>
      </w:pPr>
    </w:p>
    <w:p w14:paraId="5B43BC43" w14:textId="77777777" w:rsidR="001F1026" w:rsidRDefault="001F1026" w:rsidP="00CD5590">
      <w:pPr>
        <w:spacing w:after="160" w:line="259" w:lineRule="auto"/>
        <w:rPr>
          <w:rFonts w:asciiTheme="minorHAnsi" w:hAnsiTheme="minorHAnsi"/>
          <w:b/>
          <w:color w:val="0070C0"/>
          <w:sz w:val="22"/>
          <w:szCs w:val="20"/>
        </w:rPr>
      </w:pPr>
    </w:p>
    <w:p w14:paraId="49A3DEF0" w14:textId="77777777" w:rsidR="001F1026" w:rsidRDefault="001F1026" w:rsidP="00CD5590">
      <w:pPr>
        <w:spacing w:after="160" w:line="259" w:lineRule="auto"/>
        <w:rPr>
          <w:rFonts w:asciiTheme="minorHAnsi" w:hAnsiTheme="minorHAnsi"/>
          <w:b/>
          <w:color w:val="0070C0"/>
          <w:sz w:val="22"/>
          <w:szCs w:val="20"/>
        </w:rPr>
      </w:pPr>
    </w:p>
    <w:p w14:paraId="51AC2E00" w14:textId="77777777" w:rsidR="001F1026" w:rsidRDefault="001F1026" w:rsidP="00CD5590">
      <w:pPr>
        <w:spacing w:after="160" w:line="259" w:lineRule="auto"/>
        <w:rPr>
          <w:rFonts w:asciiTheme="minorHAnsi" w:hAnsiTheme="minorHAnsi"/>
          <w:b/>
          <w:color w:val="0070C0"/>
          <w:sz w:val="22"/>
          <w:szCs w:val="20"/>
        </w:rPr>
      </w:pPr>
    </w:p>
    <w:p w14:paraId="66C6C1B1" w14:textId="77777777" w:rsidR="001F1026" w:rsidRDefault="001F1026" w:rsidP="00CD5590">
      <w:pPr>
        <w:spacing w:after="160" w:line="259" w:lineRule="auto"/>
        <w:rPr>
          <w:rFonts w:asciiTheme="minorHAnsi" w:hAnsiTheme="minorHAnsi"/>
          <w:b/>
          <w:color w:val="0070C0"/>
          <w:sz w:val="22"/>
          <w:szCs w:val="20"/>
        </w:rPr>
      </w:pPr>
    </w:p>
    <w:p w14:paraId="3E921B18" w14:textId="77777777" w:rsidR="001F1026" w:rsidRDefault="001F1026" w:rsidP="00CD5590">
      <w:pPr>
        <w:spacing w:after="160" w:line="259" w:lineRule="auto"/>
        <w:rPr>
          <w:rFonts w:asciiTheme="minorHAnsi" w:hAnsiTheme="minorHAnsi"/>
          <w:b/>
          <w:color w:val="0070C0"/>
          <w:sz w:val="22"/>
          <w:szCs w:val="20"/>
        </w:rPr>
      </w:pPr>
    </w:p>
    <w:p w14:paraId="0565D459" w14:textId="77777777" w:rsidR="001F1026" w:rsidRDefault="001F1026" w:rsidP="00CD5590">
      <w:pPr>
        <w:spacing w:after="160" w:line="259" w:lineRule="auto"/>
        <w:rPr>
          <w:rFonts w:asciiTheme="minorHAnsi" w:hAnsiTheme="minorHAnsi"/>
          <w:b/>
          <w:color w:val="0070C0"/>
          <w:sz w:val="22"/>
          <w:szCs w:val="20"/>
        </w:rPr>
      </w:pPr>
    </w:p>
    <w:p w14:paraId="6815485E" w14:textId="77777777" w:rsidR="001F1026" w:rsidRDefault="001F1026" w:rsidP="00CD5590">
      <w:pPr>
        <w:spacing w:after="160" w:line="259" w:lineRule="auto"/>
        <w:rPr>
          <w:rFonts w:asciiTheme="minorHAnsi" w:hAnsiTheme="minorHAnsi"/>
          <w:b/>
          <w:color w:val="0070C0"/>
          <w:sz w:val="22"/>
          <w:szCs w:val="20"/>
        </w:rPr>
      </w:pPr>
    </w:p>
    <w:p w14:paraId="1EAE6468" w14:textId="77777777" w:rsidR="001F1026" w:rsidRDefault="001F1026" w:rsidP="00CD5590">
      <w:pPr>
        <w:spacing w:after="160" w:line="259" w:lineRule="auto"/>
        <w:rPr>
          <w:rFonts w:asciiTheme="minorHAnsi" w:hAnsiTheme="minorHAnsi"/>
          <w:b/>
          <w:color w:val="0070C0"/>
          <w:sz w:val="22"/>
          <w:szCs w:val="20"/>
        </w:rPr>
      </w:pPr>
    </w:p>
    <w:p w14:paraId="1BB9EA38" w14:textId="77777777" w:rsidR="001F1026" w:rsidRDefault="001F1026" w:rsidP="00CD5590">
      <w:pPr>
        <w:spacing w:after="160" w:line="259" w:lineRule="auto"/>
        <w:rPr>
          <w:rFonts w:asciiTheme="minorHAnsi" w:hAnsiTheme="minorHAnsi"/>
          <w:b/>
          <w:color w:val="0070C0"/>
          <w:sz w:val="22"/>
          <w:szCs w:val="20"/>
        </w:rPr>
      </w:pPr>
    </w:p>
    <w:p w14:paraId="30115DED" w14:textId="77777777" w:rsidR="001F1026" w:rsidRDefault="001F1026" w:rsidP="00CD5590">
      <w:pPr>
        <w:spacing w:after="160" w:line="259" w:lineRule="auto"/>
        <w:rPr>
          <w:rFonts w:asciiTheme="minorHAnsi" w:hAnsiTheme="minorHAnsi"/>
          <w:b/>
          <w:color w:val="0070C0"/>
          <w:sz w:val="22"/>
          <w:szCs w:val="20"/>
        </w:rPr>
      </w:pPr>
    </w:p>
    <w:p w14:paraId="1C994E54" w14:textId="77777777" w:rsidR="001F1026" w:rsidRDefault="001F1026" w:rsidP="00CD5590">
      <w:pPr>
        <w:spacing w:after="160" w:line="259" w:lineRule="auto"/>
        <w:rPr>
          <w:rFonts w:asciiTheme="minorHAnsi" w:hAnsiTheme="minorHAnsi"/>
          <w:b/>
          <w:color w:val="0070C0"/>
          <w:sz w:val="22"/>
          <w:szCs w:val="20"/>
        </w:rPr>
      </w:pPr>
    </w:p>
    <w:p w14:paraId="08972BAD" w14:textId="77777777" w:rsidR="001F1026" w:rsidRDefault="001F1026" w:rsidP="00CD5590">
      <w:pPr>
        <w:spacing w:after="160" w:line="259" w:lineRule="auto"/>
        <w:rPr>
          <w:rFonts w:asciiTheme="minorHAnsi" w:hAnsiTheme="minorHAnsi"/>
          <w:b/>
          <w:color w:val="0070C0"/>
          <w:sz w:val="22"/>
          <w:szCs w:val="20"/>
        </w:rPr>
      </w:pPr>
    </w:p>
    <w:p w14:paraId="1FDE8105" w14:textId="77777777" w:rsidR="001F1026" w:rsidRDefault="001F1026" w:rsidP="00CD5590">
      <w:pPr>
        <w:spacing w:after="160" w:line="259" w:lineRule="auto"/>
        <w:rPr>
          <w:rFonts w:asciiTheme="minorHAnsi" w:hAnsiTheme="minorHAnsi"/>
          <w:b/>
          <w:color w:val="0070C0"/>
          <w:sz w:val="22"/>
          <w:szCs w:val="20"/>
        </w:rPr>
      </w:pPr>
    </w:p>
    <w:p w14:paraId="7A530404" w14:textId="77777777" w:rsidR="001F1026" w:rsidRDefault="001F1026" w:rsidP="00CD5590">
      <w:pPr>
        <w:spacing w:after="160" w:line="259" w:lineRule="auto"/>
        <w:rPr>
          <w:rFonts w:asciiTheme="minorHAnsi" w:hAnsiTheme="minorHAnsi"/>
          <w:b/>
          <w:color w:val="0070C0"/>
          <w:sz w:val="22"/>
          <w:szCs w:val="20"/>
        </w:rPr>
      </w:pPr>
    </w:p>
    <w:p w14:paraId="42E38F51" w14:textId="77777777" w:rsidR="001F1026" w:rsidRDefault="001F1026" w:rsidP="00CD5590">
      <w:pPr>
        <w:spacing w:after="160" w:line="259" w:lineRule="auto"/>
        <w:rPr>
          <w:rFonts w:asciiTheme="minorHAnsi" w:hAnsiTheme="minorHAnsi"/>
          <w:b/>
          <w:color w:val="0070C0"/>
          <w:sz w:val="22"/>
          <w:szCs w:val="20"/>
        </w:rPr>
      </w:pPr>
    </w:p>
    <w:p w14:paraId="5D5C24DE" w14:textId="77777777" w:rsidR="001F1026" w:rsidRDefault="001F1026" w:rsidP="00CD5590">
      <w:pPr>
        <w:spacing w:after="160" w:line="259" w:lineRule="auto"/>
        <w:rPr>
          <w:rFonts w:asciiTheme="minorHAnsi" w:hAnsiTheme="minorHAnsi"/>
          <w:b/>
          <w:color w:val="0070C0"/>
          <w:sz w:val="22"/>
          <w:szCs w:val="20"/>
        </w:rPr>
      </w:pPr>
    </w:p>
    <w:p w14:paraId="05433FF0" w14:textId="7BFDF455" w:rsidR="001F1026" w:rsidRPr="001F1026" w:rsidRDefault="001F1026" w:rsidP="001F1026">
      <w:r>
        <w:rPr>
          <w:rFonts w:ascii="Calibri" w:hAnsi="Calibri" w:cs="Calibri"/>
          <w:i/>
          <w:iCs/>
          <w:color w:val="000000"/>
          <w:sz w:val="20"/>
          <w:szCs w:val="20"/>
        </w:rPr>
        <w:t>NB. This document</w:t>
      </w:r>
      <w:r>
        <w:rPr>
          <w:rStyle w:val="apple-converted-space"/>
          <w:rFonts w:ascii="Calibri" w:eastAsiaTheme="majorEastAsia" w:hAnsi="Calibri" w:cs="Calibri"/>
          <w:color w:val="000000"/>
          <w:sz w:val="20"/>
          <w:szCs w:val="20"/>
        </w:rPr>
        <w:t> </w:t>
      </w:r>
      <w:r>
        <w:rPr>
          <w:rFonts w:ascii="Calibri" w:hAnsi="Calibri" w:cs="Calibri"/>
          <w:i/>
          <w:iCs/>
          <w:color w:val="000000"/>
          <w:sz w:val="20"/>
          <w:szCs w:val="20"/>
        </w:rPr>
        <w:t>has not been endorsed by the IASC.</w:t>
      </w:r>
    </w:p>
    <w:p w14:paraId="218FF5B7" w14:textId="32FF3FE7" w:rsidR="00852850" w:rsidRPr="0021413F" w:rsidRDefault="00CD5590" w:rsidP="00CD5590">
      <w:pPr>
        <w:spacing w:after="160" w:line="259" w:lineRule="auto"/>
        <w:rPr>
          <w:rFonts w:asciiTheme="minorHAnsi" w:hAnsiTheme="minorHAnsi"/>
          <w:b/>
          <w:color w:val="0070C0"/>
          <w:sz w:val="22"/>
          <w:szCs w:val="20"/>
        </w:rPr>
      </w:pPr>
      <w:r w:rsidRPr="0021413F">
        <w:rPr>
          <w:rFonts w:asciiTheme="minorHAnsi" w:hAnsiTheme="minorHAnsi"/>
          <w:b/>
          <w:color w:val="0070C0"/>
          <w:sz w:val="22"/>
          <w:szCs w:val="20"/>
        </w:rPr>
        <w:br w:type="page"/>
      </w:r>
    </w:p>
    <w:p w14:paraId="3F24218F" w14:textId="63EB0848" w:rsidR="00A842AA" w:rsidRPr="0021413F" w:rsidRDefault="00A842AA" w:rsidP="008A50C1">
      <w:pPr>
        <w:contextualSpacing/>
        <w:jc w:val="center"/>
        <w:rPr>
          <w:rFonts w:asciiTheme="minorHAnsi" w:hAnsiTheme="minorHAnsi"/>
          <w:b/>
          <w:color w:val="0070C0"/>
          <w:sz w:val="28"/>
          <w:szCs w:val="28"/>
        </w:rPr>
      </w:pPr>
      <w:r w:rsidRPr="0021413F">
        <w:rPr>
          <w:rFonts w:asciiTheme="minorHAnsi" w:hAnsiTheme="minorHAnsi"/>
          <w:b/>
          <w:color w:val="0070C0"/>
          <w:sz w:val="28"/>
          <w:szCs w:val="28"/>
        </w:rPr>
        <w:lastRenderedPageBreak/>
        <w:t>Interagency Community Outreach and Communications Fund on</w:t>
      </w:r>
    </w:p>
    <w:p w14:paraId="6A830357" w14:textId="13DC24DF" w:rsidR="00A842AA" w:rsidRPr="0021413F" w:rsidRDefault="00A842AA" w:rsidP="008A50C1">
      <w:pPr>
        <w:contextualSpacing/>
        <w:jc w:val="center"/>
        <w:rPr>
          <w:rFonts w:asciiTheme="minorHAnsi" w:hAnsiTheme="minorHAnsi"/>
          <w:b/>
          <w:color w:val="0070C0"/>
          <w:sz w:val="28"/>
          <w:szCs w:val="28"/>
        </w:rPr>
      </w:pPr>
      <w:r w:rsidRPr="0021413F">
        <w:rPr>
          <w:rFonts w:asciiTheme="minorHAnsi" w:hAnsiTheme="minorHAnsi"/>
          <w:b/>
          <w:color w:val="0070C0"/>
          <w:sz w:val="28"/>
          <w:szCs w:val="28"/>
        </w:rPr>
        <w:t>Protection from Sexual Exploitation and Abuse (PSEA)</w:t>
      </w:r>
    </w:p>
    <w:p w14:paraId="00E40C9F" w14:textId="77777777" w:rsidR="00524089" w:rsidRPr="0021413F" w:rsidRDefault="00524089" w:rsidP="008A50C1">
      <w:pPr>
        <w:ind w:left="360" w:hanging="360"/>
        <w:contextualSpacing/>
        <w:jc w:val="center"/>
        <w:rPr>
          <w:rFonts w:asciiTheme="minorHAnsi" w:hAnsiTheme="minorHAnsi" w:cstheme="minorHAnsi"/>
          <w:b/>
          <w:bCs/>
          <w:color w:val="00B0F0"/>
          <w:sz w:val="22"/>
          <w:szCs w:val="22"/>
        </w:rPr>
      </w:pPr>
    </w:p>
    <w:p w14:paraId="7FA7493E" w14:textId="1D5ECCB1" w:rsidR="00B966EF" w:rsidRPr="0021413F" w:rsidRDefault="00B966EF" w:rsidP="008A50C1">
      <w:pPr>
        <w:ind w:left="360" w:hanging="360"/>
        <w:contextualSpacing/>
        <w:jc w:val="center"/>
        <w:rPr>
          <w:rFonts w:asciiTheme="minorHAnsi" w:hAnsiTheme="minorHAnsi" w:cstheme="minorHAnsi"/>
          <w:b/>
          <w:bCs/>
          <w:color w:val="00B0F0"/>
          <w:sz w:val="28"/>
          <w:szCs w:val="28"/>
        </w:rPr>
      </w:pPr>
      <w:r w:rsidRPr="0021413F">
        <w:rPr>
          <w:rFonts w:asciiTheme="minorHAnsi" w:hAnsiTheme="minorHAnsi" w:cstheme="minorHAnsi"/>
          <w:b/>
          <w:bCs/>
          <w:color w:val="00B0F0"/>
          <w:sz w:val="28"/>
          <w:szCs w:val="28"/>
        </w:rPr>
        <w:t>Application Template</w:t>
      </w:r>
    </w:p>
    <w:p w14:paraId="58DF588C" w14:textId="77777777" w:rsidR="008A50C1" w:rsidRPr="0021413F" w:rsidRDefault="008A50C1" w:rsidP="008A50C1">
      <w:pPr>
        <w:ind w:left="360" w:hanging="360"/>
        <w:contextualSpacing/>
        <w:jc w:val="center"/>
        <w:rPr>
          <w:rFonts w:asciiTheme="minorHAnsi" w:hAnsiTheme="minorHAnsi" w:cstheme="minorHAnsi"/>
          <w:b/>
          <w:bCs/>
          <w:color w:val="00B0F0"/>
          <w:sz w:val="28"/>
          <w:szCs w:val="28"/>
        </w:rPr>
      </w:pPr>
    </w:p>
    <w:p w14:paraId="68647831" w14:textId="1F83D384" w:rsidR="00B966EF" w:rsidRPr="0021413F" w:rsidRDefault="008A50C1" w:rsidP="00033975">
      <w:pPr>
        <w:pStyle w:val="Default"/>
        <w:contextualSpacing/>
        <w:jc w:val="both"/>
        <w:rPr>
          <w:rFonts w:asciiTheme="minorHAnsi" w:hAnsiTheme="minorHAnsi" w:cstheme="minorHAnsi"/>
          <w:sz w:val="22"/>
          <w:szCs w:val="22"/>
        </w:rPr>
      </w:pPr>
      <w:r w:rsidRPr="0021413F">
        <w:rPr>
          <w:rFonts w:asciiTheme="minorHAnsi" w:eastAsiaTheme="minorEastAsia" w:hAnsiTheme="minorHAnsi" w:cstheme="minorHAnsi"/>
          <w:b/>
          <w:noProof/>
          <w:sz w:val="22"/>
          <w:szCs w:val="22"/>
        </w:rPr>
        <mc:AlternateContent>
          <mc:Choice Requires="wps">
            <w:drawing>
              <wp:anchor distT="45720" distB="45720" distL="114300" distR="114300" simplePos="0" relativeHeight="251659264" behindDoc="0" locked="0" layoutInCell="1" allowOverlap="1" wp14:anchorId="07C4D8A7" wp14:editId="548F4B01">
                <wp:simplePos x="0" y="0"/>
                <wp:positionH relativeFrom="margin">
                  <wp:posOffset>3810</wp:posOffset>
                </wp:positionH>
                <wp:positionV relativeFrom="paragraph">
                  <wp:posOffset>234315</wp:posOffset>
                </wp:positionV>
                <wp:extent cx="6076950" cy="22313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231390"/>
                        </a:xfrm>
                        <a:prstGeom prst="rect">
                          <a:avLst/>
                        </a:prstGeom>
                        <a:solidFill>
                          <a:srgbClr val="FFFFFF"/>
                        </a:solidFill>
                        <a:ln w="9525">
                          <a:solidFill>
                            <a:srgbClr val="000000"/>
                          </a:solidFill>
                          <a:miter lim="800000"/>
                          <a:headEnd/>
                          <a:tailEnd/>
                        </a:ln>
                      </wps:spPr>
                      <wps:txbx>
                        <w:txbxContent>
                          <w:p w14:paraId="6FEB5B32" w14:textId="61460DB0" w:rsidR="001A3194" w:rsidRPr="00CC0D22" w:rsidRDefault="00A842AA" w:rsidP="006C59E5">
                            <w:pPr>
                              <w:pStyle w:val="Default"/>
                              <w:contextualSpacing/>
                              <w:jc w:val="both"/>
                              <w:rPr>
                                <w:rFonts w:asciiTheme="minorHAnsi" w:hAnsiTheme="minorHAnsi" w:cstheme="minorHAnsi"/>
                                <w:sz w:val="20"/>
                                <w:szCs w:val="20"/>
                              </w:rPr>
                            </w:pPr>
                            <w:r w:rsidRPr="007E1A55">
                              <w:rPr>
                                <w:rFonts w:asciiTheme="minorHAnsi" w:hAnsiTheme="minorHAnsi" w:cstheme="minorHAnsi"/>
                                <w:sz w:val="20"/>
                                <w:szCs w:val="20"/>
                              </w:rPr>
                              <w:t>Please include a description of the risk factors for</w:t>
                            </w:r>
                            <w:r w:rsidR="00F47BCC">
                              <w:rPr>
                                <w:rFonts w:asciiTheme="minorHAnsi" w:hAnsiTheme="minorHAnsi" w:cstheme="minorHAnsi"/>
                                <w:sz w:val="20"/>
                                <w:szCs w:val="20"/>
                              </w:rPr>
                              <w:t xml:space="preserve"> se</w:t>
                            </w:r>
                            <w:r w:rsidR="006C59E5">
                              <w:rPr>
                                <w:rFonts w:asciiTheme="minorHAnsi" w:hAnsiTheme="minorHAnsi" w:cstheme="minorHAnsi"/>
                                <w:sz w:val="20"/>
                                <w:szCs w:val="20"/>
                              </w:rPr>
                              <w:t>xual exploitation and abuse</w:t>
                            </w:r>
                            <w:r w:rsidRPr="007E1A55">
                              <w:rPr>
                                <w:rFonts w:asciiTheme="minorHAnsi" w:hAnsiTheme="minorHAnsi" w:cstheme="minorHAnsi"/>
                                <w:sz w:val="20"/>
                                <w:szCs w:val="20"/>
                              </w:rPr>
                              <w:t xml:space="preserve"> </w:t>
                            </w:r>
                            <w:r w:rsidR="006C59E5">
                              <w:rPr>
                                <w:rFonts w:asciiTheme="minorHAnsi" w:hAnsiTheme="minorHAnsi" w:cstheme="minorHAnsi"/>
                                <w:sz w:val="20"/>
                                <w:szCs w:val="20"/>
                              </w:rPr>
                              <w:t>(</w:t>
                            </w:r>
                            <w:r w:rsidRPr="007E1A55">
                              <w:rPr>
                                <w:rFonts w:asciiTheme="minorHAnsi" w:hAnsiTheme="minorHAnsi" w:cstheme="minorHAnsi"/>
                                <w:sz w:val="20"/>
                                <w:szCs w:val="20"/>
                              </w:rPr>
                              <w:t>SEA</w:t>
                            </w:r>
                            <w:r w:rsidR="006C59E5">
                              <w:rPr>
                                <w:rFonts w:asciiTheme="minorHAnsi" w:hAnsiTheme="minorHAnsi" w:cstheme="minorHAnsi"/>
                                <w:sz w:val="20"/>
                                <w:szCs w:val="20"/>
                              </w:rPr>
                              <w:t>)</w:t>
                            </w:r>
                            <w:r w:rsidRPr="007E1A55">
                              <w:rPr>
                                <w:rFonts w:asciiTheme="minorHAnsi" w:hAnsiTheme="minorHAnsi" w:cstheme="minorHAnsi"/>
                                <w:sz w:val="20"/>
                                <w:szCs w:val="20"/>
                              </w:rPr>
                              <w:t xml:space="preserve"> in the operational setting where the project will be implemented</w:t>
                            </w:r>
                            <w:r w:rsidR="003E67D3">
                              <w:rPr>
                                <w:rFonts w:asciiTheme="minorHAnsi" w:hAnsiTheme="minorHAnsi" w:cstheme="minorHAnsi"/>
                                <w:sz w:val="20"/>
                                <w:szCs w:val="20"/>
                              </w:rPr>
                              <w:t xml:space="preserve"> and the current </w:t>
                            </w:r>
                            <w:r w:rsidR="00F47BCC">
                              <w:rPr>
                                <w:rFonts w:asciiTheme="minorHAnsi" w:hAnsiTheme="minorHAnsi" w:cstheme="minorHAnsi"/>
                                <w:sz w:val="20"/>
                                <w:szCs w:val="20"/>
                              </w:rPr>
                              <w:t>gaps in PSEA outreach efforts</w:t>
                            </w:r>
                            <w:r w:rsidR="00FE6ABF" w:rsidRPr="007E1A55">
                              <w:rPr>
                                <w:rFonts w:asciiTheme="minorHAnsi" w:hAnsiTheme="minorHAnsi" w:cstheme="minorHAnsi"/>
                                <w:sz w:val="20"/>
                                <w:szCs w:val="20"/>
                              </w:rPr>
                              <w:t xml:space="preserve">. If your project aims to increase community awareness of SEA reporting </w:t>
                            </w:r>
                            <w:r w:rsidR="0058172C" w:rsidRPr="0058172C">
                              <w:rPr>
                                <w:rFonts w:asciiTheme="minorHAnsi" w:hAnsiTheme="minorHAnsi" w:cstheme="minorHAnsi"/>
                                <w:sz w:val="20"/>
                                <w:szCs w:val="20"/>
                              </w:rPr>
                              <w:t>channels,</w:t>
                            </w:r>
                            <w:r w:rsidR="00FE6ABF" w:rsidRPr="007E1A55">
                              <w:rPr>
                                <w:rFonts w:asciiTheme="minorHAnsi" w:hAnsiTheme="minorHAnsi" w:cstheme="minorHAnsi"/>
                                <w:sz w:val="20"/>
                                <w:szCs w:val="20"/>
                              </w:rPr>
                              <w:t xml:space="preserve"> please include a description of these channels and how they are meeting the needs of the </w:t>
                            </w:r>
                            <w:r w:rsidR="00D37E27" w:rsidRPr="007E1A55">
                              <w:rPr>
                                <w:rFonts w:asciiTheme="minorHAnsi" w:hAnsiTheme="minorHAnsi" w:cstheme="minorHAnsi"/>
                                <w:sz w:val="20"/>
                                <w:szCs w:val="20"/>
                              </w:rPr>
                              <w:t xml:space="preserve">target </w:t>
                            </w:r>
                            <w:r w:rsidR="00FE6ABF" w:rsidRPr="007E1A55">
                              <w:rPr>
                                <w:rFonts w:asciiTheme="minorHAnsi" w:hAnsiTheme="minorHAnsi" w:cstheme="minorHAnsi"/>
                                <w:sz w:val="20"/>
                                <w:szCs w:val="20"/>
                              </w:rPr>
                              <w:t>community</w:t>
                            </w:r>
                            <w:r w:rsidR="00D37E27" w:rsidRPr="007E1A55">
                              <w:rPr>
                                <w:rFonts w:asciiTheme="minorHAnsi" w:hAnsiTheme="minorHAnsi" w:cstheme="minorHAnsi"/>
                                <w:sz w:val="20"/>
                                <w:szCs w:val="20"/>
                              </w:rPr>
                              <w:t xml:space="preserve"> in your current operational context.</w:t>
                            </w:r>
                          </w:p>
                          <w:p w14:paraId="00D8BC51" w14:textId="77777777" w:rsidR="001A3194" w:rsidRPr="007E1A55" w:rsidRDefault="001A3194" w:rsidP="00CC0BF9">
                            <w:pPr>
                              <w:pStyle w:val="Default"/>
                              <w:contextualSpacing/>
                              <w:jc w:val="both"/>
                              <w:rPr>
                                <w:rFonts w:asciiTheme="minorHAnsi" w:hAnsiTheme="minorHAnsi" w:cstheme="minorHAnsi"/>
                                <w:sz w:val="20"/>
                                <w:szCs w:val="20"/>
                              </w:rPr>
                            </w:pPr>
                          </w:p>
                          <w:p w14:paraId="4DEA8081" w14:textId="439257C3" w:rsidR="00A842AA" w:rsidRDefault="00A842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4D8A7" id="_x0000_t202" coordsize="21600,21600" o:spt="202" path="m,l,21600r21600,l21600,xe">
                <v:stroke joinstyle="miter"/>
                <v:path gradientshapeok="t" o:connecttype="rect"/>
              </v:shapetype>
              <v:shape id="Text Box 2" o:spid="_x0000_s1026" type="#_x0000_t202" style="position:absolute;left:0;text-align:left;margin-left:.3pt;margin-top:18.45pt;width:478.5pt;height:17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8c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">
                <v:textbox>
                  <w:txbxContent>
                    <w:p w14:paraId="6FEB5B32" w14:textId="61460DB0" w:rsidR="001A3194" w:rsidRPr="00CC0D22" w:rsidRDefault="00A842AA" w:rsidP="006C59E5">
                      <w:pPr>
                        <w:pStyle w:val="Default"/>
                        <w:contextualSpacing/>
                        <w:jc w:val="both"/>
                        <w:rPr>
                          <w:rFonts w:asciiTheme="minorHAnsi" w:hAnsiTheme="minorHAnsi" w:cstheme="minorHAnsi"/>
                          <w:sz w:val="20"/>
                          <w:szCs w:val="20"/>
                        </w:rPr>
                      </w:pPr>
                      <w:r w:rsidRPr="007E1A55">
                        <w:rPr>
                          <w:rFonts w:asciiTheme="minorHAnsi" w:hAnsiTheme="minorHAnsi" w:cstheme="minorHAnsi"/>
                          <w:sz w:val="20"/>
                          <w:szCs w:val="20"/>
                        </w:rPr>
                        <w:t>Please include a description of the risk factors for</w:t>
                      </w:r>
                      <w:r w:rsidR="00F47BCC">
                        <w:rPr>
                          <w:rFonts w:asciiTheme="minorHAnsi" w:hAnsiTheme="minorHAnsi" w:cstheme="minorHAnsi"/>
                          <w:sz w:val="20"/>
                          <w:szCs w:val="20"/>
                        </w:rPr>
                        <w:t xml:space="preserve"> se</w:t>
                      </w:r>
                      <w:r w:rsidR="006C59E5">
                        <w:rPr>
                          <w:rFonts w:asciiTheme="minorHAnsi" w:hAnsiTheme="minorHAnsi" w:cstheme="minorHAnsi"/>
                          <w:sz w:val="20"/>
                          <w:szCs w:val="20"/>
                        </w:rPr>
                        <w:t>xual exploitation and abuse</w:t>
                      </w:r>
                      <w:r w:rsidRPr="007E1A55">
                        <w:rPr>
                          <w:rFonts w:asciiTheme="minorHAnsi" w:hAnsiTheme="minorHAnsi" w:cstheme="minorHAnsi"/>
                          <w:sz w:val="20"/>
                          <w:szCs w:val="20"/>
                        </w:rPr>
                        <w:t xml:space="preserve"> </w:t>
                      </w:r>
                      <w:r w:rsidR="006C59E5">
                        <w:rPr>
                          <w:rFonts w:asciiTheme="minorHAnsi" w:hAnsiTheme="minorHAnsi" w:cstheme="minorHAnsi"/>
                          <w:sz w:val="20"/>
                          <w:szCs w:val="20"/>
                        </w:rPr>
                        <w:t>(</w:t>
                      </w:r>
                      <w:r w:rsidRPr="007E1A55">
                        <w:rPr>
                          <w:rFonts w:asciiTheme="minorHAnsi" w:hAnsiTheme="minorHAnsi" w:cstheme="minorHAnsi"/>
                          <w:sz w:val="20"/>
                          <w:szCs w:val="20"/>
                        </w:rPr>
                        <w:t>SEA</w:t>
                      </w:r>
                      <w:r w:rsidR="006C59E5">
                        <w:rPr>
                          <w:rFonts w:asciiTheme="minorHAnsi" w:hAnsiTheme="minorHAnsi" w:cstheme="minorHAnsi"/>
                          <w:sz w:val="20"/>
                          <w:szCs w:val="20"/>
                        </w:rPr>
                        <w:t>)</w:t>
                      </w:r>
                      <w:r w:rsidRPr="007E1A55">
                        <w:rPr>
                          <w:rFonts w:asciiTheme="minorHAnsi" w:hAnsiTheme="minorHAnsi" w:cstheme="minorHAnsi"/>
                          <w:sz w:val="20"/>
                          <w:szCs w:val="20"/>
                        </w:rPr>
                        <w:t xml:space="preserve"> in the operational setting where the project will be implemented</w:t>
                      </w:r>
                      <w:r w:rsidR="003E67D3">
                        <w:rPr>
                          <w:rFonts w:asciiTheme="minorHAnsi" w:hAnsiTheme="minorHAnsi" w:cstheme="minorHAnsi"/>
                          <w:sz w:val="20"/>
                          <w:szCs w:val="20"/>
                        </w:rPr>
                        <w:t xml:space="preserve"> and the current </w:t>
                      </w:r>
                      <w:r w:rsidR="00F47BCC">
                        <w:rPr>
                          <w:rFonts w:asciiTheme="minorHAnsi" w:hAnsiTheme="minorHAnsi" w:cstheme="minorHAnsi"/>
                          <w:sz w:val="20"/>
                          <w:szCs w:val="20"/>
                        </w:rPr>
                        <w:t>gaps in PSEA outreach efforts</w:t>
                      </w:r>
                      <w:r w:rsidR="00FE6ABF" w:rsidRPr="007E1A55">
                        <w:rPr>
                          <w:rFonts w:asciiTheme="minorHAnsi" w:hAnsiTheme="minorHAnsi" w:cstheme="minorHAnsi"/>
                          <w:sz w:val="20"/>
                          <w:szCs w:val="20"/>
                        </w:rPr>
                        <w:t xml:space="preserve">. If your project aims to increase community awareness of SEA reporting </w:t>
                      </w:r>
                      <w:r w:rsidR="0058172C" w:rsidRPr="0058172C">
                        <w:rPr>
                          <w:rFonts w:asciiTheme="minorHAnsi" w:hAnsiTheme="minorHAnsi" w:cstheme="minorHAnsi"/>
                          <w:sz w:val="20"/>
                          <w:szCs w:val="20"/>
                        </w:rPr>
                        <w:t>channels,</w:t>
                      </w:r>
                      <w:r w:rsidR="00FE6ABF" w:rsidRPr="007E1A55">
                        <w:rPr>
                          <w:rFonts w:asciiTheme="minorHAnsi" w:hAnsiTheme="minorHAnsi" w:cstheme="minorHAnsi"/>
                          <w:sz w:val="20"/>
                          <w:szCs w:val="20"/>
                        </w:rPr>
                        <w:t xml:space="preserve"> please include a description of these channels and how they are meeting the needs of the </w:t>
                      </w:r>
                      <w:r w:rsidR="00D37E27" w:rsidRPr="007E1A55">
                        <w:rPr>
                          <w:rFonts w:asciiTheme="minorHAnsi" w:hAnsiTheme="minorHAnsi" w:cstheme="minorHAnsi"/>
                          <w:sz w:val="20"/>
                          <w:szCs w:val="20"/>
                        </w:rPr>
                        <w:t xml:space="preserve">target </w:t>
                      </w:r>
                      <w:r w:rsidR="00FE6ABF" w:rsidRPr="007E1A55">
                        <w:rPr>
                          <w:rFonts w:asciiTheme="minorHAnsi" w:hAnsiTheme="minorHAnsi" w:cstheme="minorHAnsi"/>
                          <w:sz w:val="20"/>
                          <w:szCs w:val="20"/>
                        </w:rPr>
                        <w:t>community</w:t>
                      </w:r>
                      <w:r w:rsidR="00D37E27" w:rsidRPr="007E1A55">
                        <w:rPr>
                          <w:rFonts w:asciiTheme="minorHAnsi" w:hAnsiTheme="minorHAnsi" w:cstheme="minorHAnsi"/>
                          <w:sz w:val="20"/>
                          <w:szCs w:val="20"/>
                        </w:rPr>
                        <w:t xml:space="preserve"> in your current operational context.</w:t>
                      </w:r>
                    </w:p>
                    <w:p w14:paraId="00D8BC51" w14:textId="77777777" w:rsidR="001A3194" w:rsidRPr="007E1A55" w:rsidRDefault="001A3194" w:rsidP="00CC0BF9">
                      <w:pPr>
                        <w:pStyle w:val="Default"/>
                        <w:contextualSpacing/>
                        <w:jc w:val="both"/>
                        <w:rPr>
                          <w:rFonts w:asciiTheme="minorHAnsi" w:hAnsiTheme="minorHAnsi" w:cstheme="minorHAnsi"/>
                          <w:sz w:val="20"/>
                          <w:szCs w:val="20"/>
                        </w:rPr>
                      </w:pPr>
                    </w:p>
                    <w:p w14:paraId="4DEA8081" w14:textId="439257C3" w:rsidR="00A842AA" w:rsidRDefault="00A842AA"/>
                  </w:txbxContent>
                </v:textbox>
                <w10:wrap type="square" anchorx="margin"/>
              </v:shape>
            </w:pict>
          </mc:Fallback>
        </mc:AlternateContent>
      </w:r>
      <w:r w:rsidR="00A842AA" w:rsidRPr="0021413F">
        <w:rPr>
          <w:rFonts w:asciiTheme="minorHAnsi" w:hAnsiTheme="minorHAnsi" w:cstheme="minorHAnsi"/>
          <w:b/>
          <w:sz w:val="22"/>
          <w:szCs w:val="22"/>
        </w:rPr>
        <w:t xml:space="preserve">1. </w:t>
      </w:r>
      <w:r w:rsidR="00B966EF" w:rsidRPr="0021413F">
        <w:rPr>
          <w:rFonts w:asciiTheme="minorHAnsi" w:hAnsiTheme="minorHAnsi" w:cstheme="minorHAnsi"/>
          <w:b/>
          <w:sz w:val="22"/>
          <w:szCs w:val="22"/>
        </w:rPr>
        <w:t>Problem statement</w:t>
      </w:r>
      <w:r w:rsidR="00B966EF" w:rsidRPr="0021413F">
        <w:rPr>
          <w:rFonts w:asciiTheme="minorHAnsi" w:hAnsiTheme="minorHAnsi" w:cstheme="minorHAnsi"/>
          <w:sz w:val="22"/>
          <w:szCs w:val="22"/>
        </w:rPr>
        <w:t>:</w:t>
      </w:r>
      <w:r w:rsidR="00D52434" w:rsidRPr="0021413F">
        <w:rPr>
          <w:rFonts w:asciiTheme="minorHAnsi" w:hAnsiTheme="minorHAnsi" w:cstheme="minorHAnsi"/>
          <w:sz w:val="22"/>
          <w:szCs w:val="22"/>
        </w:rPr>
        <w:t xml:space="preserve"> (double-click box to fill</w:t>
      </w:r>
      <w:r w:rsidR="00952882" w:rsidRPr="0021413F">
        <w:rPr>
          <w:rFonts w:asciiTheme="minorHAnsi" w:hAnsiTheme="minorHAnsi" w:cstheme="minorHAnsi"/>
          <w:sz w:val="22"/>
          <w:szCs w:val="22"/>
        </w:rPr>
        <w:t xml:space="preserve">; </w:t>
      </w:r>
      <w:r w:rsidR="00146A2F" w:rsidRPr="0021413F">
        <w:rPr>
          <w:rFonts w:asciiTheme="minorHAnsi" w:hAnsiTheme="minorHAnsi" w:cstheme="minorHAnsi"/>
          <w:sz w:val="22"/>
          <w:szCs w:val="22"/>
        </w:rPr>
        <w:t>15 lines limit</w:t>
      </w:r>
      <w:r w:rsidR="00D52434" w:rsidRPr="0021413F">
        <w:rPr>
          <w:rFonts w:asciiTheme="minorHAnsi" w:hAnsiTheme="minorHAnsi" w:cstheme="minorHAnsi"/>
          <w:sz w:val="22"/>
          <w:szCs w:val="22"/>
        </w:rPr>
        <w:t>)</w:t>
      </w:r>
    </w:p>
    <w:p w14:paraId="73E7468C" w14:textId="12B4DA13" w:rsidR="00B966EF" w:rsidRPr="0021413F" w:rsidRDefault="00B966EF" w:rsidP="00033975">
      <w:pPr>
        <w:pStyle w:val="Default"/>
        <w:contextualSpacing/>
        <w:jc w:val="both"/>
        <w:rPr>
          <w:rFonts w:asciiTheme="minorHAnsi" w:eastAsiaTheme="minorEastAsia" w:hAnsiTheme="minorHAnsi" w:cstheme="minorHAnsi"/>
          <w:b/>
          <w:sz w:val="22"/>
          <w:szCs w:val="22"/>
        </w:rPr>
      </w:pPr>
    </w:p>
    <w:p w14:paraId="1E28909E" w14:textId="3F1EB935" w:rsidR="00A842AA" w:rsidRPr="0021413F" w:rsidRDefault="00AB4EDD" w:rsidP="00660633">
      <w:pPr>
        <w:pStyle w:val="Default"/>
        <w:contextualSpacing/>
        <w:jc w:val="both"/>
        <w:rPr>
          <w:rFonts w:asciiTheme="minorHAnsi" w:eastAsiaTheme="minorEastAsia" w:hAnsiTheme="minorHAnsi" w:cstheme="minorHAnsi"/>
          <w:sz w:val="22"/>
          <w:szCs w:val="22"/>
        </w:rPr>
      </w:pPr>
      <w:r w:rsidRPr="0021413F">
        <w:rPr>
          <w:rFonts w:asciiTheme="minorHAnsi" w:eastAsiaTheme="minorEastAsia" w:hAnsiTheme="minorHAnsi" w:cstheme="minorHAnsi"/>
          <w:b/>
          <w:noProof/>
          <w:sz w:val="22"/>
          <w:szCs w:val="22"/>
        </w:rPr>
        <mc:AlternateContent>
          <mc:Choice Requires="wps">
            <w:drawing>
              <wp:anchor distT="45720" distB="45720" distL="114300" distR="114300" simplePos="0" relativeHeight="251661312" behindDoc="0" locked="0" layoutInCell="1" allowOverlap="1" wp14:anchorId="7B61815D" wp14:editId="24791A86">
                <wp:simplePos x="0" y="0"/>
                <wp:positionH relativeFrom="margin">
                  <wp:posOffset>581</wp:posOffset>
                </wp:positionH>
                <wp:positionV relativeFrom="paragraph">
                  <wp:posOffset>234606</wp:posOffset>
                </wp:positionV>
                <wp:extent cx="6143625" cy="4827722"/>
                <wp:effectExtent l="0" t="0" r="158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827722"/>
                        </a:xfrm>
                        <a:prstGeom prst="rect">
                          <a:avLst/>
                        </a:prstGeom>
                        <a:solidFill>
                          <a:srgbClr val="FFFFFF"/>
                        </a:solidFill>
                        <a:ln w="9525">
                          <a:solidFill>
                            <a:srgbClr val="000000"/>
                          </a:solidFill>
                          <a:miter lim="800000"/>
                          <a:headEnd/>
                          <a:tailEnd/>
                        </a:ln>
                      </wps:spPr>
                      <wps:txbx>
                        <w:txbxContent>
                          <w:p w14:paraId="4BB17F48" w14:textId="061F1E98" w:rsidR="00A842AA" w:rsidRDefault="00E674D8" w:rsidP="00E674D8">
                            <w:pPr>
                              <w:pStyle w:val="Default"/>
                              <w:contextualSpacing/>
                              <w:jc w:val="both"/>
                              <w:rPr>
                                <w:rFonts w:asciiTheme="minorHAnsi" w:hAnsiTheme="minorHAnsi" w:cstheme="minorHAnsi"/>
                                <w:sz w:val="20"/>
                                <w:szCs w:val="20"/>
                              </w:rPr>
                            </w:pPr>
                            <w:r>
                              <w:rPr>
                                <w:rFonts w:asciiTheme="minorHAnsi" w:eastAsiaTheme="minorEastAsia" w:hAnsiTheme="minorHAnsi" w:cstheme="minorHAnsi"/>
                                <w:sz w:val="20"/>
                                <w:szCs w:val="20"/>
                                <w:lang w:val="en-US"/>
                              </w:rPr>
                              <w:t xml:space="preserve">A. </w:t>
                            </w:r>
                            <w:r w:rsidR="00A842AA" w:rsidRPr="007C3B93">
                              <w:rPr>
                                <w:rFonts w:asciiTheme="minorHAnsi" w:eastAsiaTheme="minorEastAsia" w:hAnsiTheme="minorHAnsi" w:cstheme="minorHAnsi"/>
                                <w:sz w:val="20"/>
                                <w:szCs w:val="20"/>
                                <w:lang w:val="en-US"/>
                              </w:rPr>
                              <w:t>Please</w:t>
                            </w:r>
                            <w:r w:rsidR="00B91B01">
                              <w:rPr>
                                <w:rFonts w:asciiTheme="minorHAnsi" w:eastAsiaTheme="minorEastAsia" w:hAnsiTheme="minorHAnsi" w:cstheme="minorHAnsi"/>
                                <w:sz w:val="20"/>
                                <w:szCs w:val="20"/>
                                <w:lang w:val="en-US"/>
                              </w:rPr>
                              <w:t xml:space="preserve"> describe the proposed deliverables and</w:t>
                            </w:r>
                            <w:r w:rsidR="00A842AA" w:rsidRPr="007C3B93">
                              <w:rPr>
                                <w:rFonts w:asciiTheme="minorHAnsi" w:eastAsiaTheme="minorEastAsia" w:hAnsiTheme="minorHAnsi" w:cstheme="minorHAnsi"/>
                                <w:sz w:val="20"/>
                                <w:szCs w:val="20"/>
                                <w:lang w:val="en-US"/>
                              </w:rPr>
                              <w:t xml:space="preserve"> explain how these will mitigate or address the problem(s) identified</w:t>
                            </w:r>
                            <w:r w:rsidR="00D37E27" w:rsidRPr="007C3B93">
                              <w:rPr>
                                <w:rFonts w:asciiTheme="minorHAnsi" w:eastAsiaTheme="minorEastAsia" w:hAnsiTheme="minorHAnsi" w:cstheme="minorHAnsi"/>
                                <w:sz w:val="20"/>
                                <w:szCs w:val="20"/>
                                <w:lang w:val="en-US"/>
                              </w:rPr>
                              <w:t xml:space="preserve">. </w:t>
                            </w:r>
                            <w:r w:rsidR="00D37E27" w:rsidRPr="007C3B93">
                              <w:rPr>
                                <w:rFonts w:asciiTheme="minorHAnsi" w:hAnsiTheme="minorHAnsi" w:cstheme="minorHAnsi"/>
                                <w:sz w:val="20"/>
                                <w:szCs w:val="20"/>
                              </w:rPr>
                              <w:t>As appropriate, please provide information on how the deliverables will help to resolve broader gaps in community outreach and communication that have been identified by the PSEA Network or Taskforce.</w:t>
                            </w:r>
                          </w:p>
                          <w:p w14:paraId="72E568BF" w14:textId="77777777" w:rsidR="00E674D8" w:rsidRPr="00E674D8" w:rsidRDefault="00E674D8" w:rsidP="00E674D8">
                            <w:pPr>
                              <w:pStyle w:val="Default"/>
                              <w:contextualSpacing/>
                              <w:jc w:val="both"/>
                              <w:rPr>
                                <w:rFonts w:asciiTheme="minorHAnsi" w:eastAsiaTheme="minorEastAsia" w:hAnsiTheme="minorHAnsi" w:cstheme="minorHAnsi"/>
                                <w:sz w:val="20"/>
                                <w:szCs w:val="20"/>
                                <w:lang w:val="en-US"/>
                              </w:rPr>
                            </w:pPr>
                          </w:p>
                          <w:p w14:paraId="59718211" w14:textId="2D693E48" w:rsidR="006C59E5" w:rsidRPr="00CC0D22" w:rsidRDefault="00E674D8" w:rsidP="006C59E5">
                            <w:pPr>
                              <w:pStyle w:val="Default"/>
                              <w:contextualSpacing/>
                              <w:jc w:val="both"/>
                              <w:rPr>
                                <w:rFonts w:asciiTheme="minorHAnsi" w:hAnsiTheme="minorHAnsi" w:cstheme="minorHAnsi"/>
                                <w:sz w:val="20"/>
                                <w:szCs w:val="20"/>
                              </w:rPr>
                            </w:pPr>
                            <w:r>
                              <w:rPr>
                                <w:rFonts w:asciiTheme="minorHAnsi" w:hAnsiTheme="minorHAnsi" w:cstheme="minorHAnsi"/>
                                <w:sz w:val="20"/>
                                <w:szCs w:val="20"/>
                              </w:rPr>
                              <w:t xml:space="preserve">B. </w:t>
                            </w:r>
                            <w:r w:rsidR="006C59E5" w:rsidRPr="00CC0D22">
                              <w:rPr>
                                <w:rFonts w:asciiTheme="minorHAnsi" w:hAnsiTheme="minorHAnsi" w:cstheme="minorHAnsi"/>
                                <w:sz w:val="20"/>
                                <w:szCs w:val="20"/>
                              </w:rPr>
                              <w:t xml:space="preserve">Please indicate potential challenges that may arise as a result of proposed project’s delivery or in the process of meeting project objectives. If the methodology of the project includes in-person community engagement, please provide a risk analysis and describe how you plan to mitigate the identified risks. Additionally, </w:t>
                            </w:r>
                            <w:r w:rsidR="006C59E5" w:rsidRPr="007E1A55">
                              <w:rPr>
                                <w:rFonts w:asciiTheme="minorHAnsi" w:hAnsiTheme="minorHAnsi" w:cstheme="minorHAnsi"/>
                                <w:sz w:val="20"/>
                                <w:szCs w:val="20"/>
                              </w:rPr>
                              <w:t xml:space="preserve">If your project aims to increase community awareness of SEA reporting </w:t>
                            </w:r>
                            <w:r w:rsidR="006C59E5" w:rsidRPr="0058172C">
                              <w:rPr>
                                <w:rFonts w:asciiTheme="minorHAnsi" w:hAnsiTheme="minorHAnsi" w:cstheme="minorHAnsi"/>
                                <w:sz w:val="20"/>
                                <w:szCs w:val="20"/>
                              </w:rPr>
                              <w:t>channels</w:t>
                            </w:r>
                            <w:r w:rsidR="006C59E5">
                              <w:rPr>
                                <w:rFonts w:asciiTheme="minorHAnsi" w:hAnsiTheme="minorHAnsi" w:cstheme="minorHAnsi"/>
                                <w:sz w:val="20"/>
                                <w:szCs w:val="20"/>
                              </w:rPr>
                              <w:t>,</w:t>
                            </w:r>
                            <w:r w:rsidR="006C59E5" w:rsidRPr="00CC0D22">
                              <w:rPr>
                                <w:rFonts w:asciiTheme="minorHAnsi" w:hAnsiTheme="minorHAnsi" w:cstheme="minorHAnsi"/>
                                <w:sz w:val="20"/>
                                <w:szCs w:val="20"/>
                              </w:rPr>
                              <w:t xml:space="preserve"> please provide a risk analysis and describe how you plan to mitigate the identified risks, including any risks that may arise from changes to reporting channels or capacities that could fail to meet expectations</w:t>
                            </w:r>
                            <w:r w:rsidR="006C59E5">
                              <w:rPr>
                                <w:rFonts w:asciiTheme="minorHAnsi" w:hAnsiTheme="minorHAnsi" w:cstheme="minorHAnsi"/>
                                <w:sz w:val="20"/>
                                <w:szCs w:val="20"/>
                              </w:rPr>
                              <w:t>.</w:t>
                            </w:r>
                          </w:p>
                          <w:p w14:paraId="1B7E5AE3" w14:textId="77777777" w:rsidR="006C59E5" w:rsidRPr="007C3B93" w:rsidRDefault="006C59E5" w:rsidP="00A842AA">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1815D" id="_x0000_s1027" type="#_x0000_t202" style="position:absolute;left:0;text-align:left;margin-left:.05pt;margin-top:18.45pt;width:483.75pt;height:380.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">
                <v:textbox>
                  <w:txbxContent>
                    <w:p w14:paraId="4BB17F48" w14:textId="061F1E98" w:rsidR="00A842AA" w:rsidRDefault="00E674D8" w:rsidP="00E674D8">
                      <w:pPr>
                        <w:pStyle w:val="Default"/>
                        <w:contextualSpacing/>
                        <w:jc w:val="both"/>
                        <w:rPr>
                          <w:rFonts w:asciiTheme="minorHAnsi" w:hAnsiTheme="minorHAnsi" w:cstheme="minorHAnsi"/>
                          <w:sz w:val="20"/>
                          <w:szCs w:val="20"/>
                        </w:rPr>
                      </w:pPr>
                      <w:r>
                        <w:rPr>
                          <w:rFonts w:asciiTheme="minorHAnsi" w:eastAsiaTheme="minorEastAsia" w:hAnsiTheme="minorHAnsi" w:cstheme="minorHAnsi"/>
                          <w:sz w:val="20"/>
                          <w:szCs w:val="20"/>
                          <w:lang w:val="en-US"/>
                        </w:rPr>
                        <w:t xml:space="preserve">A. </w:t>
                      </w:r>
                      <w:r w:rsidR="00A842AA" w:rsidRPr="007C3B93">
                        <w:rPr>
                          <w:rFonts w:asciiTheme="minorHAnsi" w:eastAsiaTheme="minorEastAsia" w:hAnsiTheme="minorHAnsi" w:cstheme="minorHAnsi"/>
                          <w:sz w:val="20"/>
                          <w:szCs w:val="20"/>
                          <w:lang w:val="en-US"/>
                        </w:rPr>
                        <w:t>Please</w:t>
                      </w:r>
                      <w:r w:rsidR="00B91B01">
                        <w:rPr>
                          <w:rFonts w:asciiTheme="minorHAnsi" w:eastAsiaTheme="minorEastAsia" w:hAnsiTheme="minorHAnsi" w:cstheme="minorHAnsi"/>
                          <w:sz w:val="20"/>
                          <w:szCs w:val="20"/>
                          <w:lang w:val="en-US"/>
                        </w:rPr>
                        <w:t xml:space="preserve"> describe the proposed deliverables and</w:t>
                      </w:r>
                      <w:r w:rsidR="00A842AA" w:rsidRPr="007C3B93">
                        <w:rPr>
                          <w:rFonts w:asciiTheme="minorHAnsi" w:eastAsiaTheme="minorEastAsia" w:hAnsiTheme="minorHAnsi" w:cstheme="minorHAnsi"/>
                          <w:sz w:val="20"/>
                          <w:szCs w:val="20"/>
                          <w:lang w:val="en-US"/>
                        </w:rPr>
                        <w:t xml:space="preserve"> explain how these will mitigate or address the problem(s) identified</w:t>
                      </w:r>
                      <w:r w:rsidR="00D37E27" w:rsidRPr="007C3B93">
                        <w:rPr>
                          <w:rFonts w:asciiTheme="minorHAnsi" w:eastAsiaTheme="minorEastAsia" w:hAnsiTheme="minorHAnsi" w:cstheme="minorHAnsi"/>
                          <w:sz w:val="20"/>
                          <w:szCs w:val="20"/>
                          <w:lang w:val="en-US"/>
                        </w:rPr>
                        <w:t xml:space="preserve">. </w:t>
                      </w:r>
                      <w:r w:rsidR="00D37E27" w:rsidRPr="007C3B93">
                        <w:rPr>
                          <w:rFonts w:asciiTheme="minorHAnsi" w:hAnsiTheme="minorHAnsi" w:cstheme="minorHAnsi"/>
                          <w:sz w:val="20"/>
                          <w:szCs w:val="20"/>
                        </w:rPr>
                        <w:t>As appropriate, please provide information on how the deliverables will help to resolve broader gaps in community outreach and communication that have been identified by the PSEA Network or Taskforce.</w:t>
                      </w:r>
                    </w:p>
                    <w:p w14:paraId="72E568BF" w14:textId="77777777" w:rsidR="00E674D8" w:rsidRPr="00E674D8" w:rsidRDefault="00E674D8" w:rsidP="00E674D8">
                      <w:pPr>
                        <w:pStyle w:val="Default"/>
                        <w:contextualSpacing/>
                        <w:jc w:val="both"/>
                        <w:rPr>
                          <w:rFonts w:asciiTheme="minorHAnsi" w:eastAsiaTheme="minorEastAsia" w:hAnsiTheme="minorHAnsi" w:cstheme="minorHAnsi"/>
                          <w:sz w:val="20"/>
                          <w:szCs w:val="20"/>
                          <w:lang w:val="en-US"/>
                        </w:rPr>
                      </w:pPr>
                    </w:p>
                    <w:p w14:paraId="59718211" w14:textId="2D693E48" w:rsidR="006C59E5" w:rsidRPr="00CC0D22" w:rsidRDefault="00E674D8" w:rsidP="006C59E5">
                      <w:pPr>
                        <w:pStyle w:val="Default"/>
                        <w:contextualSpacing/>
                        <w:jc w:val="both"/>
                        <w:rPr>
                          <w:rFonts w:asciiTheme="minorHAnsi" w:hAnsiTheme="minorHAnsi" w:cstheme="minorHAnsi"/>
                          <w:sz w:val="20"/>
                          <w:szCs w:val="20"/>
                          <w:lang/>
                        </w:rPr>
                      </w:pPr>
                      <w:r>
                        <w:rPr>
                          <w:rFonts w:asciiTheme="minorHAnsi" w:hAnsiTheme="minorHAnsi" w:cstheme="minorHAnsi"/>
                          <w:sz w:val="20"/>
                          <w:szCs w:val="20"/>
                        </w:rPr>
                        <w:t xml:space="preserve">B. </w:t>
                      </w:r>
                      <w:r w:rsidR="006C59E5" w:rsidRPr="00CC0D22">
                        <w:rPr>
                          <w:rFonts w:asciiTheme="minorHAnsi" w:hAnsiTheme="minorHAnsi" w:cstheme="minorHAnsi"/>
                          <w:sz w:val="20"/>
                          <w:szCs w:val="20"/>
                        </w:rPr>
                        <w:t xml:space="preserve">Please indicate potential challenges that may arise as a result of proposed project’s delivery or in the process of meeting project objectives. </w:t>
                      </w:r>
                      <w:r w:rsidR="006C59E5" w:rsidRPr="00CC0D22">
                        <w:rPr>
                          <w:rFonts w:asciiTheme="minorHAnsi" w:hAnsiTheme="minorHAnsi" w:cstheme="minorHAnsi"/>
                          <w:sz w:val="20"/>
                          <w:szCs w:val="20"/>
                          <w:lang/>
                        </w:rPr>
                        <w:t xml:space="preserve">If the methodology of the project includes in-person community engagement, please provide a risk analysis and describe how you plan to mitigate the identified risks. Additionally, </w:t>
                      </w:r>
                      <w:r w:rsidR="006C59E5" w:rsidRPr="007E1A55">
                        <w:rPr>
                          <w:rFonts w:asciiTheme="minorHAnsi" w:hAnsiTheme="minorHAnsi" w:cstheme="minorHAnsi"/>
                          <w:sz w:val="20"/>
                          <w:szCs w:val="20"/>
                        </w:rPr>
                        <w:t xml:space="preserve">If your project aims to increase community awareness of SEA reporting </w:t>
                      </w:r>
                      <w:r w:rsidR="006C59E5" w:rsidRPr="0058172C">
                        <w:rPr>
                          <w:rFonts w:asciiTheme="minorHAnsi" w:hAnsiTheme="minorHAnsi" w:cstheme="minorHAnsi"/>
                          <w:sz w:val="20"/>
                          <w:szCs w:val="20"/>
                        </w:rPr>
                        <w:t>channels</w:t>
                      </w:r>
                      <w:r w:rsidR="006C59E5">
                        <w:rPr>
                          <w:rFonts w:asciiTheme="minorHAnsi" w:hAnsiTheme="minorHAnsi" w:cstheme="minorHAnsi"/>
                          <w:sz w:val="20"/>
                          <w:szCs w:val="20"/>
                        </w:rPr>
                        <w:t>,</w:t>
                      </w:r>
                      <w:r w:rsidR="006C59E5" w:rsidRPr="00CC0D22">
                        <w:rPr>
                          <w:rFonts w:asciiTheme="minorHAnsi" w:hAnsiTheme="minorHAnsi" w:cstheme="minorHAnsi"/>
                          <w:sz w:val="20"/>
                          <w:szCs w:val="20"/>
                          <w:lang/>
                        </w:rPr>
                        <w:t xml:space="preserve"> please provide a risk analysis and describe how you plan to mitigate the identified risks, including any risks that may arise from changes to reporting channels or capacities that could fail to meet expectations</w:t>
                      </w:r>
                      <w:r w:rsidR="006C59E5">
                        <w:rPr>
                          <w:rFonts w:asciiTheme="minorHAnsi" w:hAnsiTheme="minorHAnsi" w:cstheme="minorHAnsi"/>
                          <w:sz w:val="20"/>
                          <w:szCs w:val="20"/>
                        </w:rPr>
                        <w:t>.</w:t>
                      </w:r>
                    </w:p>
                    <w:p w14:paraId="1B7E5AE3" w14:textId="77777777" w:rsidR="006C59E5" w:rsidRPr="007C3B93" w:rsidRDefault="006C59E5" w:rsidP="00A842AA">
                      <w:pPr>
                        <w:rPr>
                          <w:szCs w:val="20"/>
                        </w:rPr>
                      </w:pPr>
                    </w:p>
                  </w:txbxContent>
                </v:textbox>
                <w10:wrap type="square" anchorx="margin"/>
              </v:shape>
            </w:pict>
          </mc:Fallback>
        </mc:AlternateContent>
      </w:r>
      <w:r w:rsidR="00A842AA" w:rsidRPr="0021413F">
        <w:rPr>
          <w:rFonts w:asciiTheme="minorHAnsi" w:eastAsiaTheme="minorEastAsia" w:hAnsiTheme="minorHAnsi" w:cstheme="minorHAnsi"/>
          <w:b/>
          <w:sz w:val="22"/>
          <w:szCs w:val="22"/>
        </w:rPr>
        <w:t xml:space="preserve">2. </w:t>
      </w:r>
      <w:r w:rsidR="00B966EF" w:rsidRPr="0021413F">
        <w:rPr>
          <w:rFonts w:asciiTheme="minorHAnsi" w:eastAsiaTheme="minorEastAsia" w:hAnsiTheme="minorHAnsi" w:cstheme="minorHAnsi"/>
          <w:b/>
          <w:sz w:val="22"/>
          <w:szCs w:val="22"/>
        </w:rPr>
        <w:t>Description of deliverables</w:t>
      </w:r>
      <w:r w:rsidR="00B966EF" w:rsidRPr="0021413F">
        <w:rPr>
          <w:rFonts w:asciiTheme="minorHAnsi" w:eastAsiaTheme="minorEastAsia" w:hAnsiTheme="minorHAnsi" w:cstheme="minorHAnsi"/>
          <w:sz w:val="22"/>
          <w:szCs w:val="22"/>
        </w:rPr>
        <w:t>:</w:t>
      </w:r>
      <w:r w:rsidR="00146A2F" w:rsidRPr="0021413F">
        <w:rPr>
          <w:rFonts w:asciiTheme="minorHAnsi" w:eastAsiaTheme="minorEastAsia" w:hAnsiTheme="minorHAnsi" w:cstheme="minorHAnsi"/>
          <w:sz w:val="22"/>
          <w:szCs w:val="22"/>
        </w:rPr>
        <w:t xml:space="preserve"> (25 lines limit)</w:t>
      </w:r>
    </w:p>
    <w:p w14:paraId="705866D1" w14:textId="14C17F70" w:rsidR="00B966EF" w:rsidRPr="0021413F" w:rsidRDefault="00033975" w:rsidP="00033975">
      <w:pPr>
        <w:pStyle w:val="Default"/>
        <w:contextualSpacing/>
        <w:jc w:val="both"/>
        <w:rPr>
          <w:rFonts w:asciiTheme="minorHAnsi" w:eastAsiaTheme="minorEastAsia" w:hAnsiTheme="minorHAnsi" w:cstheme="minorHAnsi"/>
          <w:b/>
          <w:sz w:val="22"/>
          <w:szCs w:val="22"/>
        </w:rPr>
      </w:pPr>
      <w:r w:rsidRPr="0021413F">
        <w:rPr>
          <w:rFonts w:asciiTheme="minorHAnsi" w:eastAsiaTheme="minorEastAsia" w:hAnsiTheme="minorHAnsi" w:cstheme="minorHAnsi"/>
          <w:b/>
          <w:sz w:val="22"/>
          <w:szCs w:val="22"/>
        </w:rPr>
        <w:lastRenderedPageBreak/>
        <w:t xml:space="preserve">3. </w:t>
      </w:r>
      <w:r w:rsidR="00B966EF" w:rsidRPr="0021413F">
        <w:rPr>
          <w:rFonts w:asciiTheme="minorHAnsi" w:eastAsiaTheme="minorEastAsia" w:hAnsiTheme="minorHAnsi" w:cstheme="minorHAnsi"/>
          <w:b/>
          <w:sz w:val="22"/>
          <w:szCs w:val="22"/>
        </w:rPr>
        <w:t>Timeline for implementation of activities:</w:t>
      </w:r>
    </w:p>
    <w:p w14:paraId="747B45B9" w14:textId="355814C3" w:rsidR="00B966EF" w:rsidRPr="0021413F" w:rsidRDefault="00B966EF" w:rsidP="00033975">
      <w:pPr>
        <w:pStyle w:val="Default"/>
        <w:contextualSpacing/>
        <w:jc w:val="both"/>
        <w:rPr>
          <w:rFonts w:asciiTheme="minorHAnsi" w:eastAsiaTheme="minorEastAsia" w:hAnsiTheme="minorHAnsi" w:cstheme="minorHAnsi"/>
          <w:sz w:val="22"/>
          <w:szCs w:val="22"/>
        </w:rPr>
      </w:pPr>
      <w:r w:rsidRPr="0021413F">
        <w:rPr>
          <w:rFonts w:asciiTheme="minorHAnsi" w:eastAsiaTheme="minorEastAsia" w:hAnsiTheme="minorHAnsi" w:cstheme="minorHAnsi"/>
          <w:bCs/>
          <w:sz w:val="22"/>
          <w:szCs w:val="22"/>
        </w:rPr>
        <w:t>Please provide the timeline for project activities,</w:t>
      </w:r>
      <w:r w:rsidRPr="0021413F">
        <w:rPr>
          <w:rFonts w:asciiTheme="minorHAnsi" w:eastAsiaTheme="minorEastAsia" w:hAnsiTheme="minorHAnsi" w:cstheme="minorHAnsi"/>
          <w:b/>
          <w:sz w:val="22"/>
          <w:szCs w:val="22"/>
        </w:rPr>
        <w:t xml:space="preserve"> </w:t>
      </w:r>
      <w:r w:rsidRPr="0021413F">
        <w:rPr>
          <w:rFonts w:asciiTheme="minorHAnsi" w:eastAsiaTheme="minorEastAsia" w:hAnsiTheme="minorHAnsi" w:cstheme="minorHAnsi"/>
          <w:sz w:val="22"/>
          <w:szCs w:val="22"/>
        </w:rPr>
        <w:t>including the finali</w:t>
      </w:r>
      <w:r w:rsidR="008A50C1" w:rsidRPr="0021413F">
        <w:rPr>
          <w:rFonts w:asciiTheme="minorHAnsi" w:eastAsiaTheme="minorEastAsia" w:hAnsiTheme="minorHAnsi" w:cstheme="minorHAnsi"/>
          <w:sz w:val="22"/>
          <w:szCs w:val="22"/>
        </w:rPr>
        <w:t>s</w:t>
      </w:r>
      <w:r w:rsidRPr="0021413F">
        <w:rPr>
          <w:rFonts w:asciiTheme="minorHAnsi" w:eastAsiaTheme="minorEastAsia" w:hAnsiTheme="minorHAnsi" w:cstheme="minorHAnsi"/>
          <w:sz w:val="22"/>
          <w:szCs w:val="22"/>
        </w:rPr>
        <w:t>ation of deliverables.</w:t>
      </w:r>
    </w:p>
    <w:p w14:paraId="1FEEB06C" w14:textId="3D6F771D" w:rsidR="00A842AA" w:rsidRPr="0021413F" w:rsidRDefault="00A842AA" w:rsidP="00033975">
      <w:pPr>
        <w:pStyle w:val="Default"/>
        <w:contextualSpacing/>
        <w:jc w:val="both"/>
        <w:rPr>
          <w:rFonts w:asciiTheme="minorHAnsi" w:hAnsiTheme="minorHAnsi" w:cstheme="minorHAnsi"/>
          <w:sz w:val="22"/>
          <w:szCs w:val="22"/>
        </w:rPr>
      </w:pPr>
    </w:p>
    <w:tbl>
      <w:tblPr>
        <w:tblStyle w:val="TableGrid"/>
        <w:tblW w:w="9743" w:type="dxa"/>
        <w:tblLook w:val="04A0" w:firstRow="1" w:lastRow="0" w:firstColumn="1" w:lastColumn="0" w:noHBand="0" w:noVBand="1"/>
      </w:tblPr>
      <w:tblGrid>
        <w:gridCol w:w="1339"/>
        <w:gridCol w:w="1045"/>
        <w:gridCol w:w="1045"/>
        <w:gridCol w:w="1047"/>
        <w:gridCol w:w="1079"/>
        <w:gridCol w:w="1047"/>
        <w:gridCol w:w="1047"/>
        <w:gridCol w:w="1047"/>
        <w:gridCol w:w="1047"/>
      </w:tblGrid>
      <w:tr w:rsidR="00A842AA" w:rsidRPr="0021413F" w14:paraId="55426DDC" w14:textId="77777777" w:rsidTr="008A50C1">
        <w:trPr>
          <w:trHeight w:val="455"/>
        </w:trPr>
        <w:tc>
          <w:tcPr>
            <w:tcW w:w="1339" w:type="dxa"/>
            <w:shd w:val="clear" w:color="auto" w:fill="E5F0F8" w:themeFill="accent5" w:themeFillTint="33"/>
          </w:tcPr>
          <w:p w14:paraId="0FEDC3E4" w14:textId="2162ACAC" w:rsidR="00A842AA" w:rsidRPr="0021413F" w:rsidRDefault="00A842AA" w:rsidP="00033975">
            <w:pPr>
              <w:pStyle w:val="Default"/>
              <w:contextualSpacing/>
              <w:jc w:val="both"/>
              <w:rPr>
                <w:rFonts w:asciiTheme="minorHAnsi" w:hAnsiTheme="minorHAnsi" w:cstheme="minorHAnsi"/>
                <w:b/>
                <w:color w:val="00B0F0"/>
                <w:sz w:val="22"/>
                <w:szCs w:val="22"/>
              </w:rPr>
            </w:pPr>
            <w:r w:rsidRPr="0021413F">
              <w:rPr>
                <w:rFonts w:asciiTheme="minorHAnsi" w:hAnsiTheme="minorHAnsi" w:cstheme="minorHAnsi"/>
                <w:b/>
                <w:color w:val="00B0F0"/>
                <w:sz w:val="22"/>
                <w:szCs w:val="22"/>
              </w:rPr>
              <w:t>Project Activities</w:t>
            </w:r>
          </w:p>
        </w:tc>
        <w:tc>
          <w:tcPr>
            <w:tcW w:w="1045" w:type="dxa"/>
          </w:tcPr>
          <w:p w14:paraId="2F80AFB0" w14:textId="5CFA323F"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May</w:t>
            </w:r>
          </w:p>
        </w:tc>
        <w:tc>
          <w:tcPr>
            <w:tcW w:w="1045" w:type="dxa"/>
          </w:tcPr>
          <w:p w14:paraId="76E0ACB4" w14:textId="500580C0"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 xml:space="preserve">June </w:t>
            </w:r>
          </w:p>
        </w:tc>
        <w:tc>
          <w:tcPr>
            <w:tcW w:w="1047" w:type="dxa"/>
          </w:tcPr>
          <w:p w14:paraId="244E7751" w14:textId="23E97208"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July</w:t>
            </w:r>
          </w:p>
        </w:tc>
        <w:tc>
          <w:tcPr>
            <w:tcW w:w="1079" w:type="dxa"/>
          </w:tcPr>
          <w:p w14:paraId="71443710" w14:textId="69B96896"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August</w:t>
            </w:r>
          </w:p>
        </w:tc>
        <w:tc>
          <w:tcPr>
            <w:tcW w:w="1047" w:type="dxa"/>
          </w:tcPr>
          <w:p w14:paraId="61015C71" w14:textId="41355ED9"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Sept</w:t>
            </w:r>
          </w:p>
        </w:tc>
        <w:tc>
          <w:tcPr>
            <w:tcW w:w="1047" w:type="dxa"/>
          </w:tcPr>
          <w:p w14:paraId="0C44502B" w14:textId="01945359"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Oct</w:t>
            </w:r>
          </w:p>
        </w:tc>
        <w:tc>
          <w:tcPr>
            <w:tcW w:w="1047" w:type="dxa"/>
          </w:tcPr>
          <w:p w14:paraId="33C4316D" w14:textId="402FBDF5"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Nov</w:t>
            </w:r>
          </w:p>
        </w:tc>
        <w:tc>
          <w:tcPr>
            <w:tcW w:w="1047" w:type="dxa"/>
          </w:tcPr>
          <w:p w14:paraId="08A8F818" w14:textId="1491D757" w:rsidR="00A842AA" w:rsidRPr="0021413F" w:rsidRDefault="00A842AA" w:rsidP="00033975">
            <w:pPr>
              <w:pStyle w:val="Default"/>
              <w:contextualSpacing/>
              <w:jc w:val="both"/>
              <w:rPr>
                <w:rFonts w:asciiTheme="minorHAnsi" w:hAnsiTheme="minorHAnsi" w:cstheme="minorHAnsi"/>
                <w:b/>
                <w:sz w:val="22"/>
                <w:szCs w:val="22"/>
              </w:rPr>
            </w:pPr>
            <w:r w:rsidRPr="0021413F">
              <w:rPr>
                <w:rFonts w:asciiTheme="minorHAnsi" w:hAnsiTheme="minorHAnsi" w:cstheme="minorHAnsi"/>
                <w:b/>
                <w:sz w:val="22"/>
                <w:szCs w:val="22"/>
              </w:rPr>
              <w:t>Dec</w:t>
            </w:r>
          </w:p>
        </w:tc>
      </w:tr>
      <w:tr w:rsidR="00A842AA" w:rsidRPr="0021413F" w14:paraId="228D6A69" w14:textId="77777777" w:rsidTr="008A50C1">
        <w:trPr>
          <w:trHeight w:val="234"/>
        </w:trPr>
        <w:tc>
          <w:tcPr>
            <w:tcW w:w="1339" w:type="dxa"/>
            <w:shd w:val="clear" w:color="auto" w:fill="E5F0F8" w:themeFill="accent5" w:themeFillTint="33"/>
          </w:tcPr>
          <w:p w14:paraId="17B77E08" w14:textId="77777777" w:rsidR="00A842AA" w:rsidRPr="0021413F" w:rsidRDefault="00A842AA" w:rsidP="00033975">
            <w:pPr>
              <w:pStyle w:val="Default"/>
              <w:contextualSpacing/>
              <w:jc w:val="both"/>
              <w:rPr>
                <w:rFonts w:asciiTheme="minorHAnsi" w:hAnsiTheme="minorHAnsi" w:cstheme="minorHAnsi"/>
                <w:b/>
                <w:color w:val="00B0F0"/>
                <w:sz w:val="22"/>
                <w:szCs w:val="22"/>
              </w:rPr>
            </w:pPr>
          </w:p>
        </w:tc>
        <w:tc>
          <w:tcPr>
            <w:tcW w:w="1045" w:type="dxa"/>
          </w:tcPr>
          <w:p w14:paraId="756AAAE1"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5" w:type="dxa"/>
          </w:tcPr>
          <w:p w14:paraId="182A7FDD"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3177FA28"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79" w:type="dxa"/>
          </w:tcPr>
          <w:p w14:paraId="62C4A533"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2D02791C"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52ECEA02"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65DA2976"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7D7592CB" w14:textId="77777777" w:rsidR="00A842AA" w:rsidRPr="0021413F" w:rsidRDefault="00A842AA" w:rsidP="00033975">
            <w:pPr>
              <w:pStyle w:val="Default"/>
              <w:contextualSpacing/>
              <w:jc w:val="both"/>
              <w:rPr>
                <w:rFonts w:asciiTheme="minorHAnsi" w:hAnsiTheme="minorHAnsi" w:cstheme="minorHAnsi"/>
                <w:b/>
                <w:sz w:val="22"/>
                <w:szCs w:val="22"/>
              </w:rPr>
            </w:pPr>
          </w:p>
        </w:tc>
      </w:tr>
      <w:tr w:rsidR="00A842AA" w:rsidRPr="0021413F" w14:paraId="452EA69E" w14:textId="77777777" w:rsidTr="008A50C1">
        <w:trPr>
          <w:trHeight w:val="234"/>
        </w:trPr>
        <w:tc>
          <w:tcPr>
            <w:tcW w:w="1339" w:type="dxa"/>
            <w:shd w:val="clear" w:color="auto" w:fill="E5F0F8" w:themeFill="accent5" w:themeFillTint="33"/>
          </w:tcPr>
          <w:p w14:paraId="4FEEBC60" w14:textId="77777777" w:rsidR="00A842AA" w:rsidRPr="0021413F" w:rsidRDefault="00A842AA" w:rsidP="00033975">
            <w:pPr>
              <w:pStyle w:val="Default"/>
              <w:contextualSpacing/>
              <w:jc w:val="both"/>
              <w:rPr>
                <w:rFonts w:asciiTheme="minorHAnsi" w:hAnsiTheme="minorHAnsi" w:cstheme="minorHAnsi"/>
                <w:b/>
                <w:color w:val="00B0F0"/>
                <w:sz w:val="22"/>
                <w:szCs w:val="22"/>
              </w:rPr>
            </w:pPr>
          </w:p>
        </w:tc>
        <w:tc>
          <w:tcPr>
            <w:tcW w:w="1045" w:type="dxa"/>
          </w:tcPr>
          <w:p w14:paraId="14BD8C04"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5" w:type="dxa"/>
          </w:tcPr>
          <w:p w14:paraId="46B12076"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143732C0"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79" w:type="dxa"/>
          </w:tcPr>
          <w:p w14:paraId="24A2A819"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0F179157"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162F6A4F"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340E18EA"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1BDE9609" w14:textId="77777777" w:rsidR="00A842AA" w:rsidRPr="0021413F" w:rsidRDefault="00A842AA" w:rsidP="00033975">
            <w:pPr>
              <w:pStyle w:val="Default"/>
              <w:contextualSpacing/>
              <w:jc w:val="both"/>
              <w:rPr>
                <w:rFonts w:asciiTheme="minorHAnsi" w:hAnsiTheme="minorHAnsi" w:cstheme="minorHAnsi"/>
                <w:b/>
                <w:sz w:val="22"/>
                <w:szCs w:val="22"/>
              </w:rPr>
            </w:pPr>
          </w:p>
        </w:tc>
      </w:tr>
      <w:tr w:rsidR="00A842AA" w:rsidRPr="0021413F" w14:paraId="1AE55797" w14:textId="77777777" w:rsidTr="008A50C1">
        <w:trPr>
          <w:trHeight w:val="221"/>
        </w:trPr>
        <w:tc>
          <w:tcPr>
            <w:tcW w:w="1339" w:type="dxa"/>
            <w:shd w:val="clear" w:color="auto" w:fill="E5F0F8" w:themeFill="accent5" w:themeFillTint="33"/>
          </w:tcPr>
          <w:p w14:paraId="01A15F2B" w14:textId="77777777" w:rsidR="00A842AA" w:rsidRPr="0021413F" w:rsidRDefault="00A842AA" w:rsidP="00033975">
            <w:pPr>
              <w:pStyle w:val="Default"/>
              <w:contextualSpacing/>
              <w:jc w:val="both"/>
              <w:rPr>
                <w:rFonts w:asciiTheme="minorHAnsi" w:hAnsiTheme="minorHAnsi" w:cstheme="minorHAnsi"/>
                <w:b/>
                <w:color w:val="00B0F0"/>
                <w:sz w:val="22"/>
                <w:szCs w:val="22"/>
              </w:rPr>
            </w:pPr>
          </w:p>
        </w:tc>
        <w:tc>
          <w:tcPr>
            <w:tcW w:w="1045" w:type="dxa"/>
          </w:tcPr>
          <w:p w14:paraId="26CCB4C3"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5" w:type="dxa"/>
          </w:tcPr>
          <w:p w14:paraId="163F62E7"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18C1F087"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79" w:type="dxa"/>
          </w:tcPr>
          <w:p w14:paraId="63353A81"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0C1245B0"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3408326D"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39834FFF"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7DA0BFA7" w14:textId="77777777" w:rsidR="00A842AA" w:rsidRPr="0021413F" w:rsidRDefault="00A842AA" w:rsidP="00033975">
            <w:pPr>
              <w:pStyle w:val="Default"/>
              <w:contextualSpacing/>
              <w:jc w:val="both"/>
              <w:rPr>
                <w:rFonts w:asciiTheme="minorHAnsi" w:hAnsiTheme="minorHAnsi" w:cstheme="minorHAnsi"/>
                <w:b/>
                <w:sz w:val="22"/>
                <w:szCs w:val="22"/>
              </w:rPr>
            </w:pPr>
          </w:p>
        </w:tc>
      </w:tr>
      <w:tr w:rsidR="00A842AA" w:rsidRPr="0021413F" w14:paraId="3B3A348E" w14:textId="77777777" w:rsidTr="008A50C1">
        <w:trPr>
          <w:trHeight w:val="234"/>
        </w:trPr>
        <w:tc>
          <w:tcPr>
            <w:tcW w:w="1339" w:type="dxa"/>
            <w:shd w:val="clear" w:color="auto" w:fill="E5F0F8" w:themeFill="accent5" w:themeFillTint="33"/>
          </w:tcPr>
          <w:p w14:paraId="10654284" w14:textId="77777777" w:rsidR="00A842AA" w:rsidRPr="0021413F" w:rsidRDefault="00A842AA" w:rsidP="00033975">
            <w:pPr>
              <w:pStyle w:val="Default"/>
              <w:contextualSpacing/>
              <w:jc w:val="both"/>
              <w:rPr>
                <w:rFonts w:asciiTheme="minorHAnsi" w:hAnsiTheme="minorHAnsi" w:cstheme="minorHAnsi"/>
                <w:b/>
                <w:color w:val="00B0F0"/>
                <w:sz w:val="22"/>
                <w:szCs w:val="22"/>
              </w:rPr>
            </w:pPr>
          </w:p>
        </w:tc>
        <w:tc>
          <w:tcPr>
            <w:tcW w:w="1045" w:type="dxa"/>
          </w:tcPr>
          <w:p w14:paraId="17B57D86"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5" w:type="dxa"/>
          </w:tcPr>
          <w:p w14:paraId="289D40AB"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33C6A26F"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79" w:type="dxa"/>
          </w:tcPr>
          <w:p w14:paraId="66524CA5"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7E534B5A"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5C7EADBC"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02DBF0D3"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4AB274DE" w14:textId="77777777" w:rsidR="00A842AA" w:rsidRPr="0021413F" w:rsidRDefault="00A842AA" w:rsidP="00033975">
            <w:pPr>
              <w:pStyle w:val="Default"/>
              <w:contextualSpacing/>
              <w:jc w:val="both"/>
              <w:rPr>
                <w:rFonts w:asciiTheme="minorHAnsi" w:hAnsiTheme="minorHAnsi" w:cstheme="minorHAnsi"/>
                <w:b/>
                <w:sz w:val="22"/>
                <w:szCs w:val="22"/>
              </w:rPr>
            </w:pPr>
          </w:p>
        </w:tc>
      </w:tr>
      <w:tr w:rsidR="00A842AA" w:rsidRPr="0021413F" w14:paraId="50300E4A" w14:textId="77777777" w:rsidTr="008A50C1">
        <w:trPr>
          <w:trHeight w:val="221"/>
        </w:trPr>
        <w:tc>
          <w:tcPr>
            <w:tcW w:w="1339" w:type="dxa"/>
            <w:shd w:val="clear" w:color="auto" w:fill="E5F0F8" w:themeFill="accent5" w:themeFillTint="33"/>
          </w:tcPr>
          <w:p w14:paraId="4A3592A7" w14:textId="77777777" w:rsidR="00A842AA" w:rsidRPr="0021413F" w:rsidRDefault="00A842AA" w:rsidP="00033975">
            <w:pPr>
              <w:pStyle w:val="Default"/>
              <w:contextualSpacing/>
              <w:jc w:val="both"/>
              <w:rPr>
                <w:rFonts w:asciiTheme="minorHAnsi" w:hAnsiTheme="minorHAnsi" w:cstheme="minorHAnsi"/>
                <w:b/>
                <w:color w:val="00B0F0"/>
                <w:sz w:val="22"/>
                <w:szCs w:val="22"/>
              </w:rPr>
            </w:pPr>
          </w:p>
        </w:tc>
        <w:tc>
          <w:tcPr>
            <w:tcW w:w="1045" w:type="dxa"/>
          </w:tcPr>
          <w:p w14:paraId="0447E6C4"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5" w:type="dxa"/>
          </w:tcPr>
          <w:p w14:paraId="556C955D"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41AAF869"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79" w:type="dxa"/>
          </w:tcPr>
          <w:p w14:paraId="5708B600"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043B0063"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668A7608"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68DF0737"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4F24C1EA" w14:textId="77777777" w:rsidR="00A842AA" w:rsidRPr="0021413F" w:rsidRDefault="00A842AA" w:rsidP="00033975">
            <w:pPr>
              <w:pStyle w:val="Default"/>
              <w:contextualSpacing/>
              <w:jc w:val="both"/>
              <w:rPr>
                <w:rFonts w:asciiTheme="minorHAnsi" w:hAnsiTheme="minorHAnsi" w:cstheme="minorHAnsi"/>
                <w:b/>
                <w:sz w:val="22"/>
                <w:szCs w:val="22"/>
              </w:rPr>
            </w:pPr>
          </w:p>
        </w:tc>
      </w:tr>
      <w:tr w:rsidR="00A842AA" w:rsidRPr="0021413F" w14:paraId="43D45213" w14:textId="77777777" w:rsidTr="008A50C1">
        <w:trPr>
          <w:trHeight w:val="234"/>
        </w:trPr>
        <w:tc>
          <w:tcPr>
            <w:tcW w:w="1339" w:type="dxa"/>
            <w:shd w:val="clear" w:color="auto" w:fill="E5F0F8" w:themeFill="accent5" w:themeFillTint="33"/>
          </w:tcPr>
          <w:p w14:paraId="64E47DD9" w14:textId="77777777" w:rsidR="00A842AA" w:rsidRPr="0021413F" w:rsidRDefault="00A842AA" w:rsidP="00033975">
            <w:pPr>
              <w:pStyle w:val="Default"/>
              <w:contextualSpacing/>
              <w:jc w:val="both"/>
              <w:rPr>
                <w:rFonts w:asciiTheme="minorHAnsi" w:hAnsiTheme="minorHAnsi" w:cstheme="minorHAnsi"/>
                <w:b/>
                <w:color w:val="00B0F0"/>
                <w:sz w:val="22"/>
                <w:szCs w:val="22"/>
              </w:rPr>
            </w:pPr>
          </w:p>
        </w:tc>
        <w:tc>
          <w:tcPr>
            <w:tcW w:w="1045" w:type="dxa"/>
          </w:tcPr>
          <w:p w14:paraId="2CBCDC47"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5" w:type="dxa"/>
          </w:tcPr>
          <w:p w14:paraId="645B5F97"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206F0EDB"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79" w:type="dxa"/>
          </w:tcPr>
          <w:p w14:paraId="5F99A9B8"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2510E098"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1384FE83"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7024B284"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4AE1645E" w14:textId="77777777" w:rsidR="00A842AA" w:rsidRPr="0021413F" w:rsidRDefault="00A842AA" w:rsidP="00033975">
            <w:pPr>
              <w:pStyle w:val="Default"/>
              <w:contextualSpacing/>
              <w:jc w:val="both"/>
              <w:rPr>
                <w:rFonts w:asciiTheme="minorHAnsi" w:hAnsiTheme="minorHAnsi" w:cstheme="minorHAnsi"/>
                <w:b/>
                <w:sz w:val="22"/>
                <w:szCs w:val="22"/>
              </w:rPr>
            </w:pPr>
          </w:p>
        </w:tc>
      </w:tr>
      <w:tr w:rsidR="00A842AA" w:rsidRPr="0021413F" w14:paraId="2161DB74" w14:textId="77777777" w:rsidTr="008A50C1">
        <w:trPr>
          <w:trHeight w:val="221"/>
        </w:trPr>
        <w:tc>
          <w:tcPr>
            <w:tcW w:w="1339" w:type="dxa"/>
            <w:shd w:val="clear" w:color="auto" w:fill="E5F0F8" w:themeFill="accent5" w:themeFillTint="33"/>
          </w:tcPr>
          <w:p w14:paraId="74287AF6" w14:textId="77777777" w:rsidR="00A842AA" w:rsidRPr="0021413F" w:rsidRDefault="00A842AA" w:rsidP="00033975">
            <w:pPr>
              <w:pStyle w:val="Default"/>
              <w:contextualSpacing/>
              <w:jc w:val="both"/>
              <w:rPr>
                <w:rFonts w:asciiTheme="minorHAnsi" w:hAnsiTheme="minorHAnsi" w:cstheme="minorHAnsi"/>
                <w:b/>
                <w:color w:val="00B0F0"/>
                <w:sz w:val="22"/>
                <w:szCs w:val="22"/>
              </w:rPr>
            </w:pPr>
          </w:p>
        </w:tc>
        <w:tc>
          <w:tcPr>
            <w:tcW w:w="1045" w:type="dxa"/>
          </w:tcPr>
          <w:p w14:paraId="50021DA9"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5" w:type="dxa"/>
          </w:tcPr>
          <w:p w14:paraId="7C38C49E"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28DBD4A4"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79" w:type="dxa"/>
          </w:tcPr>
          <w:p w14:paraId="14795925"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0E5D9173"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36A19450"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6FC388FE" w14:textId="77777777" w:rsidR="00A842AA" w:rsidRPr="0021413F" w:rsidRDefault="00A842AA" w:rsidP="00033975">
            <w:pPr>
              <w:pStyle w:val="Default"/>
              <w:contextualSpacing/>
              <w:jc w:val="both"/>
              <w:rPr>
                <w:rFonts w:asciiTheme="minorHAnsi" w:hAnsiTheme="minorHAnsi" w:cstheme="minorHAnsi"/>
                <w:b/>
                <w:sz w:val="22"/>
                <w:szCs w:val="22"/>
              </w:rPr>
            </w:pPr>
          </w:p>
        </w:tc>
        <w:tc>
          <w:tcPr>
            <w:tcW w:w="1047" w:type="dxa"/>
          </w:tcPr>
          <w:p w14:paraId="3B6B6080" w14:textId="77777777" w:rsidR="00A842AA" w:rsidRPr="0021413F" w:rsidRDefault="00A842AA" w:rsidP="00033975">
            <w:pPr>
              <w:pStyle w:val="Default"/>
              <w:contextualSpacing/>
              <w:jc w:val="both"/>
              <w:rPr>
                <w:rFonts w:asciiTheme="minorHAnsi" w:hAnsiTheme="minorHAnsi" w:cstheme="minorHAnsi"/>
                <w:b/>
                <w:sz w:val="22"/>
                <w:szCs w:val="22"/>
              </w:rPr>
            </w:pPr>
          </w:p>
        </w:tc>
      </w:tr>
    </w:tbl>
    <w:p w14:paraId="0574AD8B" w14:textId="77777777" w:rsidR="00B966EF" w:rsidRPr="0021413F" w:rsidRDefault="00B966EF" w:rsidP="00033975">
      <w:pPr>
        <w:pStyle w:val="Default"/>
        <w:contextualSpacing/>
        <w:jc w:val="both"/>
        <w:rPr>
          <w:rFonts w:asciiTheme="minorHAnsi" w:hAnsiTheme="minorHAnsi" w:cstheme="minorHAnsi"/>
          <w:b/>
          <w:sz w:val="22"/>
          <w:szCs w:val="22"/>
        </w:rPr>
      </w:pPr>
    </w:p>
    <w:p w14:paraId="4007F6CA" w14:textId="424D7C10" w:rsidR="00A842AA" w:rsidRPr="0021413F" w:rsidRDefault="008A50C1" w:rsidP="00033975">
      <w:pPr>
        <w:pStyle w:val="Default"/>
        <w:contextualSpacing/>
        <w:jc w:val="both"/>
        <w:rPr>
          <w:rFonts w:asciiTheme="minorHAnsi" w:eastAsiaTheme="minorEastAsia" w:hAnsiTheme="minorHAnsi" w:cstheme="minorHAnsi"/>
          <w:bCs/>
          <w:sz w:val="22"/>
          <w:szCs w:val="22"/>
        </w:rPr>
      </w:pPr>
      <w:r w:rsidRPr="0021413F">
        <w:rPr>
          <w:rFonts w:asciiTheme="minorHAnsi" w:eastAsiaTheme="minorEastAsia" w:hAnsiTheme="minorHAnsi" w:cstheme="minorHAnsi"/>
          <w:b/>
          <w:noProof/>
          <w:sz w:val="22"/>
          <w:szCs w:val="22"/>
        </w:rPr>
        <mc:AlternateContent>
          <mc:Choice Requires="wps">
            <w:drawing>
              <wp:anchor distT="45720" distB="45720" distL="114300" distR="114300" simplePos="0" relativeHeight="251665408" behindDoc="0" locked="0" layoutInCell="1" allowOverlap="1" wp14:anchorId="5891F289" wp14:editId="311845B7">
                <wp:simplePos x="0" y="0"/>
                <wp:positionH relativeFrom="margin">
                  <wp:posOffset>-7620</wp:posOffset>
                </wp:positionH>
                <wp:positionV relativeFrom="paragraph">
                  <wp:posOffset>386080</wp:posOffset>
                </wp:positionV>
                <wp:extent cx="6315075" cy="2975610"/>
                <wp:effectExtent l="0" t="0" r="9525"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975610"/>
                        </a:xfrm>
                        <a:prstGeom prst="rect">
                          <a:avLst/>
                        </a:prstGeom>
                        <a:solidFill>
                          <a:srgbClr val="FFFFFF"/>
                        </a:solidFill>
                        <a:ln w="9525">
                          <a:solidFill>
                            <a:srgbClr val="000000"/>
                          </a:solidFill>
                          <a:miter lim="800000"/>
                          <a:headEnd/>
                          <a:tailEnd/>
                        </a:ln>
                      </wps:spPr>
                      <wps:txbx>
                        <w:txbxContent>
                          <w:p w14:paraId="3302EF92" w14:textId="6FB45214" w:rsidR="00A842AA" w:rsidRPr="00832256" w:rsidRDefault="00033975" w:rsidP="00A842AA">
                            <w:pPr>
                              <w:rPr>
                                <w:szCs w:val="20"/>
                              </w:rPr>
                            </w:pPr>
                            <w:r w:rsidRPr="00832256">
                              <w:rPr>
                                <w:rFonts w:asciiTheme="minorHAnsi" w:hAnsiTheme="minorHAnsi" w:cstheme="minorHAnsi"/>
                                <w:bCs/>
                                <w:szCs w:val="20"/>
                              </w:rPr>
                              <w:t>Please describe</w:t>
                            </w:r>
                            <w:r w:rsidRPr="00832256">
                              <w:rPr>
                                <w:rFonts w:asciiTheme="minorHAnsi" w:hAnsiTheme="minorHAnsi" w:cstheme="minorHAnsi"/>
                                <w:szCs w:val="20"/>
                              </w:rPr>
                              <w:t xml:space="preserve"> </w:t>
                            </w:r>
                            <w:r w:rsidR="001A3194" w:rsidRPr="00832256">
                              <w:rPr>
                                <w:rFonts w:asciiTheme="minorHAnsi" w:hAnsiTheme="minorHAnsi" w:cstheme="minorHAnsi"/>
                                <w:szCs w:val="20"/>
                              </w:rPr>
                              <w:t xml:space="preserve">the </w:t>
                            </w:r>
                            <w:r w:rsidR="009B079A" w:rsidRPr="00832256">
                              <w:rPr>
                                <w:rFonts w:asciiTheme="minorHAnsi" w:hAnsiTheme="minorHAnsi" w:cstheme="minorHAnsi"/>
                                <w:szCs w:val="20"/>
                              </w:rPr>
                              <w:t xml:space="preserve">target </w:t>
                            </w:r>
                            <w:r w:rsidRPr="00832256">
                              <w:rPr>
                                <w:rFonts w:asciiTheme="minorHAnsi" w:hAnsiTheme="minorHAnsi" w:cstheme="minorHAnsi"/>
                                <w:szCs w:val="20"/>
                              </w:rPr>
                              <w:t>community, or subset of the community,</w:t>
                            </w:r>
                            <w:r w:rsidR="001A3194" w:rsidRPr="00832256">
                              <w:rPr>
                                <w:rFonts w:asciiTheme="minorHAnsi" w:hAnsiTheme="minorHAnsi" w:cstheme="minorHAnsi"/>
                                <w:szCs w:val="20"/>
                              </w:rPr>
                              <w:t xml:space="preserve"> including details on gender, age range, specific needs and characteristics</w:t>
                            </w:r>
                            <w:r w:rsidRPr="00832256">
                              <w:rPr>
                                <w:rFonts w:asciiTheme="minorHAnsi" w:hAnsiTheme="minorHAnsi" w:cstheme="minorHAnsi"/>
                                <w:szCs w:val="20"/>
                              </w:rPr>
                              <w:t xml:space="preserve"> that the communication materials are designed to reach and how the materials are appropriate and inclusive. </w:t>
                            </w:r>
                            <w:r w:rsidR="00D37E27" w:rsidRPr="00832256">
                              <w:rPr>
                                <w:rFonts w:asciiTheme="minorHAnsi" w:hAnsiTheme="minorHAnsi" w:cstheme="minorHAnsi"/>
                                <w:szCs w:val="20"/>
                              </w:rPr>
                              <w:t>In particular, applicants are encouraged to describe their approach to reaching women and girls, persons with disabilities and hard-to-reach</w:t>
                            </w:r>
                            <w:r w:rsidR="001A3194" w:rsidRPr="00832256">
                              <w:rPr>
                                <w:rFonts w:asciiTheme="minorHAnsi" w:hAnsiTheme="minorHAnsi" w:cstheme="minorHAnsi"/>
                                <w:szCs w:val="20"/>
                              </w:rPr>
                              <w:t xml:space="preserve"> and marginalized</w:t>
                            </w:r>
                            <w:r w:rsidR="00D37E27" w:rsidRPr="00832256">
                              <w:rPr>
                                <w:rFonts w:asciiTheme="minorHAnsi" w:hAnsiTheme="minorHAnsi" w:cstheme="minorHAnsi"/>
                                <w:szCs w:val="20"/>
                              </w:rPr>
                              <w:t xml:space="preserve"> groups.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1F289" id="_x0000_s1028" type="#_x0000_t202" style="position:absolute;left:0;text-align:left;margin-left:-.6pt;margin-top:30.4pt;width:497.25pt;height:234.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">
                <v:textbox>
                  <w:txbxContent>
                    <w:p w14:paraId="3302EF92" w14:textId="6FB45214" w:rsidR="00A842AA" w:rsidRPr="00832256" w:rsidRDefault="00033975" w:rsidP="00A842AA">
                      <w:pPr>
                        <w:rPr>
                          <w:szCs w:val="20"/>
                        </w:rPr>
                      </w:pPr>
                      <w:r w:rsidRPr="00832256">
                        <w:rPr>
                          <w:rFonts w:asciiTheme="minorHAnsi" w:hAnsiTheme="minorHAnsi" w:cstheme="minorHAnsi"/>
                          <w:bCs/>
                          <w:szCs w:val="20"/>
                        </w:rPr>
                        <w:t>Please describe</w:t>
                      </w:r>
                      <w:r w:rsidRPr="00832256">
                        <w:rPr>
                          <w:rFonts w:asciiTheme="minorHAnsi" w:hAnsiTheme="minorHAnsi" w:cstheme="minorHAnsi"/>
                          <w:szCs w:val="20"/>
                        </w:rPr>
                        <w:t xml:space="preserve"> </w:t>
                      </w:r>
                      <w:r w:rsidR="001A3194" w:rsidRPr="00832256">
                        <w:rPr>
                          <w:rFonts w:asciiTheme="minorHAnsi" w:hAnsiTheme="minorHAnsi" w:cstheme="minorHAnsi"/>
                          <w:szCs w:val="20"/>
                        </w:rPr>
                        <w:t xml:space="preserve">the </w:t>
                      </w:r>
                      <w:r w:rsidR="009B079A" w:rsidRPr="00832256">
                        <w:rPr>
                          <w:rFonts w:asciiTheme="minorHAnsi" w:hAnsiTheme="minorHAnsi" w:cstheme="minorHAnsi"/>
                          <w:szCs w:val="20"/>
                        </w:rPr>
                        <w:t xml:space="preserve">target </w:t>
                      </w:r>
                      <w:r w:rsidRPr="00832256">
                        <w:rPr>
                          <w:rFonts w:asciiTheme="minorHAnsi" w:hAnsiTheme="minorHAnsi" w:cstheme="minorHAnsi"/>
                          <w:szCs w:val="20"/>
                        </w:rPr>
                        <w:t>community, or subset of the community,</w:t>
                      </w:r>
                      <w:r w:rsidR="001A3194" w:rsidRPr="00832256">
                        <w:rPr>
                          <w:rFonts w:asciiTheme="minorHAnsi" w:hAnsiTheme="minorHAnsi" w:cstheme="minorHAnsi"/>
                          <w:szCs w:val="20"/>
                        </w:rPr>
                        <w:t xml:space="preserve"> including details on gender, age range, specific needs and characteristics</w:t>
                      </w:r>
                      <w:r w:rsidRPr="00832256">
                        <w:rPr>
                          <w:rFonts w:asciiTheme="minorHAnsi" w:hAnsiTheme="minorHAnsi" w:cstheme="minorHAnsi"/>
                          <w:szCs w:val="20"/>
                        </w:rPr>
                        <w:t xml:space="preserve"> that the communication materials are designed to reach and how the materials are appropriate and inclusive. </w:t>
                      </w:r>
                      <w:r w:rsidR="00D37E27" w:rsidRPr="00832256">
                        <w:rPr>
                          <w:rFonts w:asciiTheme="minorHAnsi" w:hAnsiTheme="minorHAnsi" w:cstheme="minorHAnsi"/>
                          <w:szCs w:val="20"/>
                        </w:rPr>
                        <w:t>In particular, applicants are encouraged to describe their approach to reaching women and girls, persons with disabilities and hard-to-reach</w:t>
                      </w:r>
                      <w:r w:rsidR="001A3194" w:rsidRPr="00832256">
                        <w:rPr>
                          <w:rFonts w:asciiTheme="minorHAnsi" w:hAnsiTheme="minorHAnsi" w:cstheme="minorHAnsi"/>
                          <w:szCs w:val="20"/>
                        </w:rPr>
                        <w:t xml:space="preserve"> and marginalized</w:t>
                      </w:r>
                      <w:r w:rsidR="00D37E27" w:rsidRPr="00832256">
                        <w:rPr>
                          <w:rFonts w:asciiTheme="minorHAnsi" w:hAnsiTheme="minorHAnsi" w:cstheme="minorHAnsi"/>
                          <w:szCs w:val="20"/>
                        </w:rPr>
                        <w:t xml:space="preserve"> groups. </w:t>
                      </w:r>
                    </w:p>
                  </w:txbxContent>
                </v:textbox>
                <w10:wrap type="square" anchorx="margin"/>
              </v:shape>
            </w:pict>
          </mc:Fallback>
        </mc:AlternateContent>
      </w:r>
      <w:r w:rsidR="00993A98" w:rsidRPr="0021413F">
        <w:rPr>
          <w:rFonts w:asciiTheme="minorHAnsi" w:hAnsiTheme="minorHAnsi" w:cstheme="minorHAnsi"/>
          <w:b/>
          <w:sz w:val="22"/>
          <w:szCs w:val="22"/>
        </w:rPr>
        <w:t xml:space="preserve">4. </w:t>
      </w:r>
      <w:r w:rsidR="00B966EF" w:rsidRPr="0021413F">
        <w:rPr>
          <w:rFonts w:asciiTheme="minorHAnsi" w:hAnsiTheme="minorHAnsi" w:cstheme="minorHAnsi"/>
          <w:b/>
          <w:sz w:val="22"/>
          <w:szCs w:val="22"/>
        </w:rPr>
        <w:t xml:space="preserve">Description of </w:t>
      </w:r>
      <w:r w:rsidR="00B966EF" w:rsidRPr="0021413F">
        <w:rPr>
          <w:rFonts w:asciiTheme="minorHAnsi" w:eastAsiaTheme="minorEastAsia" w:hAnsiTheme="minorHAnsi" w:cstheme="minorHAnsi"/>
          <w:b/>
          <w:sz w:val="22"/>
          <w:szCs w:val="22"/>
        </w:rPr>
        <w:t>the community</w:t>
      </w:r>
      <w:r w:rsidR="00A842AA" w:rsidRPr="0021413F">
        <w:rPr>
          <w:rFonts w:asciiTheme="minorHAnsi" w:eastAsiaTheme="minorEastAsia" w:hAnsiTheme="minorHAnsi" w:cstheme="minorHAnsi"/>
          <w:b/>
          <w:sz w:val="22"/>
          <w:szCs w:val="22"/>
        </w:rPr>
        <w:t>:</w:t>
      </w:r>
      <w:r w:rsidR="001A6615" w:rsidRPr="0021413F">
        <w:rPr>
          <w:rFonts w:asciiTheme="minorHAnsi" w:eastAsiaTheme="minorEastAsia" w:hAnsiTheme="minorHAnsi" w:cstheme="minorHAnsi"/>
          <w:b/>
          <w:sz w:val="22"/>
          <w:szCs w:val="22"/>
        </w:rPr>
        <w:t xml:space="preserve"> </w:t>
      </w:r>
      <w:r w:rsidR="00D37619" w:rsidRPr="0021413F">
        <w:rPr>
          <w:rFonts w:asciiTheme="minorHAnsi" w:eastAsiaTheme="minorEastAsia" w:hAnsiTheme="minorHAnsi" w:cstheme="minorHAnsi"/>
          <w:bCs/>
          <w:sz w:val="22"/>
          <w:szCs w:val="22"/>
        </w:rPr>
        <w:t>(15 lines limit)</w:t>
      </w:r>
    </w:p>
    <w:p w14:paraId="3130A5EB" w14:textId="597E0248" w:rsidR="009D77D3" w:rsidRPr="0021413F" w:rsidRDefault="009D77D3" w:rsidP="00033975">
      <w:pPr>
        <w:pStyle w:val="Default"/>
        <w:contextualSpacing/>
        <w:jc w:val="both"/>
        <w:rPr>
          <w:rFonts w:asciiTheme="minorHAnsi" w:eastAsiaTheme="minorEastAsia" w:hAnsiTheme="minorHAnsi" w:cstheme="minorHAnsi"/>
          <w:b/>
          <w:sz w:val="22"/>
          <w:szCs w:val="22"/>
        </w:rPr>
      </w:pPr>
    </w:p>
    <w:p w14:paraId="2D013FBF" w14:textId="60E94B1F" w:rsidR="00832256" w:rsidRPr="0021413F" w:rsidRDefault="0091207D" w:rsidP="00E8324C">
      <w:pPr>
        <w:pStyle w:val="Default"/>
        <w:contextualSpacing/>
        <w:jc w:val="both"/>
        <w:rPr>
          <w:rFonts w:asciiTheme="minorHAnsi" w:eastAsiaTheme="minorEastAsia" w:hAnsiTheme="minorHAnsi" w:cstheme="minorHAnsi"/>
          <w:b/>
          <w:sz w:val="22"/>
          <w:szCs w:val="22"/>
        </w:rPr>
      </w:pPr>
      <w:r w:rsidRPr="0021413F">
        <w:rPr>
          <w:rFonts w:asciiTheme="minorHAnsi" w:hAnsiTheme="minorHAnsi" w:cstheme="minorHAnsi"/>
          <w:b/>
          <w:noProof/>
          <w:sz w:val="22"/>
          <w:szCs w:val="22"/>
        </w:rPr>
        <mc:AlternateContent>
          <mc:Choice Requires="wps">
            <w:drawing>
              <wp:anchor distT="45720" distB="45720" distL="114300" distR="114300" simplePos="0" relativeHeight="251669504" behindDoc="0" locked="0" layoutInCell="1" allowOverlap="1" wp14:anchorId="60441046" wp14:editId="35A7A0B9">
                <wp:simplePos x="0" y="0"/>
                <wp:positionH relativeFrom="margin">
                  <wp:posOffset>-14917</wp:posOffset>
                </wp:positionH>
                <wp:positionV relativeFrom="paragraph">
                  <wp:posOffset>289678</wp:posOffset>
                </wp:positionV>
                <wp:extent cx="6315075" cy="2696705"/>
                <wp:effectExtent l="0" t="0" r="9525"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696705"/>
                        </a:xfrm>
                        <a:prstGeom prst="rect">
                          <a:avLst/>
                        </a:prstGeom>
                        <a:solidFill>
                          <a:srgbClr val="FFFFFF"/>
                        </a:solidFill>
                        <a:ln w="9525">
                          <a:solidFill>
                            <a:srgbClr val="000000"/>
                          </a:solidFill>
                          <a:miter lim="800000"/>
                          <a:headEnd/>
                          <a:tailEnd/>
                        </a:ln>
                      </wps:spPr>
                      <wps:txbx>
                        <w:txbxContent>
                          <w:p w14:paraId="7690B85F" w14:textId="3BA00627" w:rsidR="00760344" w:rsidRPr="00832256" w:rsidRDefault="00033975" w:rsidP="001A3194">
                            <w:pPr>
                              <w:pStyle w:val="Default"/>
                              <w:contextualSpacing/>
                              <w:jc w:val="both"/>
                              <w:rPr>
                                <w:rFonts w:asciiTheme="minorHAnsi" w:hAnsiTheme="minorHAnsi" w:cstheme="minorHAnsi"/>
                                <w:sz w:val="20"/>
                                <w:szCs w:val="20"/>
                              </w:rPr>
                            </w:pPr>
                            <w:r w:rsidRPr="00832256">
                              <w:rPr>
                                <w:rFonts w:asciiTheme="minorHAnsi" w:eastAsiaTheme="minorEastAsia" w:hAnsiTheme="minorHAnsi" w:cstheme="minorHAnsi"/>
                                <w:bCs/>
                                <w:sz w:val="20"/>
                                <w:szCs w:val="20"/>
                                <w:lang w:val="en-US"/>
                              </w:rPr>
                              <w:t xml:space="preserve">Please describe </w:t>
                            </w:r>
                            <w:r w:rsidRPr="00832256">
                              <w:rPr>
                                <w:rFonts w:asciiTheme="minorHAnsi" w:hAnsiTheme="minorHAnsi" w:cstheme="minorHAnsi"/>
                                <w:bCs/>
                                <w:sz w:val="20"/>
                                <w:szCs w:val="20"/>
                              </w:rPr>
                              <w:t>how</w:t>
                            </w:r>
                            <w:r w:rsidRPr="00832256">
                              <w:rPr>
                                <w:rFonts w:asciiTheme="minorHAnsi" w:hAnsiTheme="minorHAnsi" w:cstheme="minorHAnsi"/>
                                <w:sz w:val="20"/>
                                <w:szCs w:val="20"/>
                              </w:rPr>
                              <w:t xml:space="preserve"> the community </w:t>
                            </w:r>
                            <w:r w:rsidR="00927AE5" w:rsidRPr="00832256">
                              <w:rPr>
                                <w:rFonts w:asciiTheme="minorHAnsi" w:hAnsiTheme="minorHAnsi" w:cstheme="minorHAnsi"/>
                                <w:sz w:val="20"/>
                                <w:szCs w:val="20"/>
                              </w:rPr>
                              <w:t>(</w:t>
                            </w:r>
                            <w:r w:rsidR="00FD5B94" w:rsidRPr="00832256">
                              <w:rPr>
                                <w:rFonts w:asciiTheme="minorHAnsi" w:hAnsiTheme="minorHAnsi" w:cstheme="minorHAnsi"/>
                                <w:sz w:val="20"/>
                                <w:szCs w:val="20"/>
                              </w:rPr>
                              <w:t xml:space="preserve">described in section 4) </w:t>
                            </w:r>
                            <w:r w:rsidRPr="00832256">
                              <w:rPr>
                                <w:rFonts w:asciiTheme="minorHAnsi" w:hAnsiTheme="minorHAnsi" w:cstheme="minorHAnsi"/>
                                <w:sz w:val="20"/>
                                <w:szCs w:val="20"/>
                              </w:rPr>
                              <w:t>has been consulted in the drafting of the proposal and how it will be engaged in its implementation and assessment</w:t>
                            </w:r>
                            <w:r w:rsidR="00760344" w:rsidRPr="00832256">
                              <w:rPr>
                                <w:rFonts w:asciiTheme="minorHAnsi" w:hAnsiTheme="minorHAnsi"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41046" id="_x0000_s1029" type="#_x0000_t202" style="position:absolute;left:0;text-align:left;margin-left:-1.15pt;margin-top:22.8pt;width:497.25pt;height:212.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">
                <v:textbox>
                  <w:txbxContent>
                    <w:p w14:paraId="7690B85F" w14:textId="3BA00627" w:rsidR="00760344" w:rsidRPr="00832256" w:rsidRDefault="00033975" w:rsidP="001A3194">
                      <w:pPr>
                        <w:pStyle w:val="Default"/>
                        <w:contextualSpacing/>
                        <w:jc w:val="both"/>
                        <w:rPr>
                          <w:rFonts w:asciiTheme="minorHAnsi" w:hAnsiTheme="minorHAnsi" w:cstheme="minorHAnsi"/>
                          <w:sz w:val="20"/>
                          <w:szCs w:val="20"/>
                        </w:rPr>
                      </w:pPr>
                      <w:r w:rsidRPr="00832256">
                        <w:rPr>
                          <w:rFonts w:asciiTheme="minorHAnsi" w:eastAsiaTheme="minorEastAsia" w:hAnsiTheme="minorHAnsi" w:cstheme="minorHAnsi"/>
                          <w:bCs/>
                          <w:sz w:val="20"/>
                          <w:szCs w:val="20"/>
                          <w:lang w:val="en-US"/>
                        </w:rPr>
                        <w:t xml:space="preserve">Please describe </w:t>
                      </w:r>
                      <w:r w:rsidRPr="00832256">
                        <w:rPr>
                          <w:rFonts w:asciiTheme="minorHAnsi" w:hAnsiTheme="minorHAnsi" w:cstheme="minorHAnsi"/>
                          <w:bCs/>
                          <w:sz w:val="20"/>
                          <w:szCs w:val="20"/>
                        </w:rPr>
                        <w:t>how</w:t>
                      </w:r>
                      <w:r w:rsidRPr="00832256">
                        <w:rPr>
                          <w:rFonts w:asciiTheme="minorHAnsi" w:hAnsiTheme="minorHAnsi" w:cstheme="minorHAnsi"/>
                          <w:sz w:val="20"/>
                          <w:szCs w:val="20"/>
                        </w:rPr>
                        <w:t xml:space="preserve"> the community </w:t>
                      </w:r>
                      <w:r w:rsidR="00927AE5" w:rsidRPr="00832256">
                        <w:rPr>
                          <w:rFonts w:asciiTheme="minorHAnsi" w:hAnsiTheme="minorHAnsi" w:cstheme="minorHAnsi"/>
                          <w:sz w:val="20"/>
                          <w:szCs w:val="20"/>
                        </w:rPr>
                        <w:t>(</w:t>
                      </w:r>
                      <w:r w:rsidR="00FD5B94" w:rsidRPr="00832256">
                        <w:rPr>
                          <w:rFonts w:asciiTheme="minorHAnsi" w:hAnsiTheme="minorHAnsi" w:cstheme="minorHAnsi"/>
                          <w:sz w:val="20"/>
                          <w:szCs w:val="20"/>
                        </w:rPr>
                        <w:t xml:space="preserve">described in section 4) </w:t>
                      </w:r>
                      <w:r w:rsidRPr="00832256">
                        <w:rPr>
                          <w:rFonts w:asciiTheme="minorHAnsi" w:hAnsiTheme="minorHAnsi" w:cstheme="minorHAnsi"/>
                          <w:sz w:val="20"/>
                          <w:szCs w:val="20"/>
                        </w:rPr>
                        <w:t>has been consulted in the drafting of the proposal and how it will be engaged in its implementation and assessment</w:t>
                      </w:r>
                      <w:r w:rsidR="00760344" w:rsidRPr="00832256">
                        <w:rPr>
                          <w:rFonts w:asciiTheme="minorHAnsi" w:hAnsiTheme="minorHAnsi" w:cstheme="minorHAnsi"/>
                          <w:sz w:val="20"/>
                          <w:szCs w:val="20"/>
                        </w:rPr>
                        <w:t>.</w:t>
                      </w:r>
                    </w:p>
                  </w:txbxContent>
                </v:textbox>
                <w10:wrap type="square" anchorx="margin"/>
              </v:shape>
            </w:pict>
          </mc:Fallback>
        </mc:AlternateContent>
      </w:r>
      <w:r w:rsidR="00993A98" w:rsidRPr="0021413F">
        <w:rPr>
          <w:rFonts w:asciiTheme="minorHAnsi" w:eastAsiaTheme="minorEastAsia" w:hAnsiTheme="minorHAnsi" w:cstheme="minorHAnsi"/>
          <w:b/>
          <w:sz w:val="22"/>
          <w:szCs w:val="22"/>
        </w:rPr>
        <w:t xml:space="preserve">5. </w:t>
      </w:r>
      <w:r w:rsidR="00B966EF" w:rsidRPr="0021413F">
        <w:rPr>
          <w:rFonts w:asciiTheme="minorHAnsi" w:eastAsiaTheme="minorEastAsia" w:hAnsiTheme="minorHAnsi" w:cstheme="minorHAnsi"/>
          <w:b/>
          <w:sz w:val="22"/>
          <w:szCs w:val="22"/>
        </w:rPr>
        <w:t>Measures to ensure community involvement and consultation</w:t>
      </w:r>
      <w:r w:rsidR="00A842AA" w:rsidRPr="0021413F">
        <w:rPr>
          <w:rFonts w:asciiTheme="minorHAnsi" w:eastAsiaTheme="minorEastAsia" w:hAnsiTheme="minorHAnsi" w:cstheme="minorHAnsi"/>
          <w:b/>
          <w:sz w:val="22"/>
          <w:szCs w:val="22"/>
        </w:rPr>
        <w:t>:</w:t>
      </w:r>
      <w:r w:rsidR="00F212BB" w:rsidRPr="0021413F">
        <w:rPr>
          <w:rFonts w:asciiTheme="minorHAnsi" w:eastAsiaTheme="minorEastAsia" w:hAnsiTheme="minorHAnsi" w:cstheme="minorHAnsi"/>
          <w:b/>
          <w:sz w:val="22"/>
          <w:szCs w:val="22"/>
        </w:rPr>
        <w:t xml:space="preserve"> </w:t>
      </w:r>
      <w:r w:rsidR="00F212BB" w:rsidRPr="0021413F">
        <w:rPr>
          <w:rFonts w:asciiTheme="minorHAnsi" w:eastAsiaTheme="minorEastAsia" w:hAnsiTheme="minorHAnsi" w:cstheme="minorHAnsi"/>
          <w:bCs/>
          <w:sz w:val="22"/>
          <w:szCs w:val="22"/>
        </w:rPr>
        <w:t>(15 lines limit)</w:t>
      </w:r>
    </w:p>
    <w:p w14:paraId="00972E40" w14:textId="07AA5811" w:rsidR="00660633" w:rsidRPr="0021413F" w:rsidRDefault="000C5DE0" w:rsidP="00524089">
      <w:pPr>
        <w:ind w:left="360" w:hanging="360"/>
        <w:contextualSpacing/>
        <w:jc w:val="center"/>
        <w:rPr>
          <w:rFonts w:asciiTheme="minorHAnsi" w:hAnsiTheme="minorHAnsi" w:cstheme="minorHAnsi"/>
          <w:b/>
          <w:bCs/>
          <w:color w:val="00B0F0"/>
          <w:sz w:val="22"/>
          <w:szCs w:val="22"/>
        </w:rPr>
      </w:pPr>
      <w:r w:rsidRPr="0021413F">
        <w:rPr>
          <w:rFonts w:asciiTheme="minorHAnsi" w:hAnsiTheme="minorHAnsi" w:cstheme="minorHAnsi"/>
          <w:b/>
          <w:bCs/>
          <w:color w:val="00B0F0"/>
          <w:sz w:val="22"/>
          <w:szCs w:val="22"/>
        </w:rPr>
        <w:lastRenderedPageBreak/>
        <w:t>Proposed Budget</w:t>
      </w:r>
    </w:p>
    <w:p w14:paraId="5DF2F23C" w14:textId="4C43D56B" w:rsidR="000C5DE0" w:rsidRPr="0021413F" w:rsidRDefault="000C5DE0" w:rsidP="00033975">
      <w:pPr>
        <w:pStyle w:val="Default"/>
        <w:contextualSpacing/>
        <w:jc w:val="both"/>
        <w:rPr>
          <w:rFonts w:asciiTheme="minorHAnsi" w:hAnsiTheme="minorHAnsi" w:cstheme="minorHAnsi"/>
          <w:sz w:val="22"/>
          <w:szCs w:val="22"/>
        </w:rPr>
      </w:pPr>
    </w:p>
    <w:tbl>
      <w:tblPr>
        <w:tblW w:w="9493" w:type="dxa"/>
        <w:jc w:val="center"/>
        <w:tblLook w:val="04A0" w:firstRow="1" w:lastRow="0" w:firstColumn="1" w:lastColumn="0" w:noHBand="0" w:noVBand="1"/>
      </w:tblPr>
      <w:tblGrid>
        <w:gridCol w:w="3140"/>
        <w:gridCol w:w="987"/>
        <w:gridCol w:w="1600"/>
        <w:gridCol w:w="2490"/>
        <w:gridCol w:w="1276"/>
      </w:tblGrid>
      <w:tr w:rsidR="00F437F8" w:rsidRPr="0021413F" w14:paraId="3F804C47" w14:textId="77777777" w:rsidTr="0066576D">
        <w:trPr>
          <w:trHeight w:val="507"/>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B4BE" w14:textId="74B5081D" w:rsidR="00F437F8" w:rsidRPr="0021413F" w:rsidRDefault="00F437F8" w:rsidP="0066576D">
            <w:pPr>
              <w:jc w:val="center"/>
              <w:rPr>
                <w:rFonts w:ascii="Calibri" w:hAnsi="Calibri" w:cs="Calibri"/>
                <w:b/>
                <w:bCs/>
                <w:color w:val="000000"/>
                <w:sz w:val="22"/>
                <w:szCs w:val="22"/>
              </w:rPr>
            </w:pPr>
            <w:r w:rsidRPr="0021413F">
              <w:rPr>
                <w:rFonts w:ascii="Calibri" w:hAnsi="Calibri" w:cs="Calibri"/>
                <w:b/>
                <w:bCs/>
                <w:color w:val="000000"/>
                <w:sz w:val="22"/>
                <w:szCs w:val="22"/>
              </w:rPr>
              <w:t>Item</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6884CACB" w14:textId="77777777" w:rsidR="00F437F8" w:rsidRPr="0021413F" w:rsidRDefault="00F437F8" w:rsidP="0066576D">
            <w:pPr>
              <w:jc w:val="center"/>
              <w:rPr>
                <w:rFonts w:ascii="Calibri" w:hAnsi="Calibri" w:cs="Calibri"/>
                <w:b/>
                <w:bCs/>
                <w:color w:val="000000"/>
                <w:sz w:val="22"/>
                <w:szCs w:val="22"/>
              </w:rPr>
            </w:pPr>
            <w:r w:rsidRPr="0021413F">
              <w:rPr>
                <w:rFonts w:ascii="Calibri" w:hAnsi="Calibri" w:cs="Calibri"/>
                <w:b/>
                <w:bCs/>
                <w:color w:val="000000"/>
                <w:sz w:val="22"/>
                <w:szCs w:val="22"/>
              </w:rPr>
              <w:t>Unit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964AB8E" w14:textId="79E86E33" w:rsidR="00F437F8" w:rsidRPr="0021413F" w:rsidRDefault="0066576D" w:rsidP="0066576D">
            <w:pPr>
              <w:jc w:val="center"/>
              <w:rPr>
                <w:rFonts w:ascii="Calibri" w:hAnsi="Calibri" w:cs="Calibri"/>
                <w:b/>
                <w:bCs/>
                <w:color w:val="000000"/>
                <w:sz w:val="22"/>
                <w:szCs w:val="22"/>
              </w:rPr>
            </w:pPr>
            <w:r w:rsidRPr="0021413F">
              <w:rPr>
                <w:rFonts w:ascii="Calibri" w:hAnsi="Calibri" w:cs="Calibri"/>
                <w:b/>
                <w:bCs/>
                <w:color w:val="000000"/>
                <w:sz w:val="22"/>
                <w:szCs w:val="22"/>
              </w:rPr>
              <w:t>N</w:t>
            </w:r>
            <w:r w:rsidR="00F437F8" w:rsidRPr="0021413F">
              <w:rPr>
                <w:rFonts w:ascii="Calibri" w:hAnsi="Calibri" w:cs="Calibri"/>
                <w:b/>
                <w:bCs/>
                <w:color w:val="000000"/>
                <w:sz w:val="22"/>
                <w:szCs w:val="22"/>
              </w:rPr>
              <w:t xml:space="preserve">umber of </w:t>
            </w:r>
            <w:r w:rsidRPr="0021413F">
              <w:rPr>
                <w:rFonts w:ascii="Calibri" w:hAnsi="Calibri" w:cs="Calibri"/>
                <w:b/>
                <w:bCs/>
                <w:color w:val="000000"/>
                <w:sz w:val="22"/>
                <w:szCs w:val="22"/>
              </w:rPr>
              <w:t>U</w:t>
            </w:r>
            <w:r w:rsidR="00F437F8" w:rsidRPr="0021413F">
              <w:rPr>
                <w:rFonts w:ascii="Calibri" w:hAnsi="Calibri" w:cs="Calibri"/>
                <w:b/>
                <w:bCs/>
                <w:color w:val="000000"/>
                <w:sz w:val="22"/>
                <w:szCs w:val="22"/>
              </w:rPr>
              <w:t>nits</w:t>
            </w:r>
          </w:p>
        </w:tc>
        <w:tc>
          <w:tcPr>
            <w:tcW w:w="2490" w:type="dxa"/>
            <w:tcBorders>
              <w:top w:val="single" w:sz="4" w:space="0" w:color="auto"/>
              <w:left w:val="nil"/>
              <w:bottom w:val="single" w:sz="4" w:space="0" w:color="auto"/>
              <w:right w:val="single" w:sz="4" w:space="0" w:color="auto"/>
            </w:tcBorders>
            <w:shd w:val="clear" w:color="auto" w:fill="auto"/>
            <w:noWrap/>
            <w:vAlign w:val="bottom"/>
            <w:hideMark/>
          </w:tcPr>
          <w:p w14:paraId="36165050" w14:textId="5174E4CD" w:rsidR="00F437F8" w:rsidRPr="0021413F" w:rsidRDefault="0066576D" w:rsidP="0066576D">
            <w:pPr>
              <w:jc w:val="center"/>
              <w:rPr>
                <w:rFonts w:ascii="Calibri" w:hAnsi="Calibri" w:cs="Calibri"/>
                <w:b/>
                <w:bCs/>
                <w:color w:val="000000"/>
                <w:sz w:val="22"/>
                <w:szCs w:val="22"/>
              </w:rPr>
            </w:pPr>
            <w:r w:rsidRPr="0021413F">
              <w:rPr>
                <w:rFonts w:ascii="Calibri" w:hAnsi="Calibri" w:cs="Calibri"/>
                <w:b/>
                <w:bCs/>
                <w:color w:val="000000"/>
                <w:sz w:val="22"/>
                <w:szCs w:val="22"/>
              </w:rPr>
              <w:t>U</w:t>
            </w:r>
            <w:r w:rsidR="00F437F8" w:rsidRPr="0021413F">
              <w:rPr>
                <w:rFonts w:ascii="Calibri" w:hAnsi="Calibri" w:cs="Calibri"/>
                <w:b/>
                <w:bCs/>
                <w:color w:val="000000"/>
                <w:sz w:val="22"/>
                <w:szCs w:val="22"/>
              </w:rPr>
              <w:t xml:space="preserve">nit </w:t>
            </w:r>
            <w:r w:rsidRPr="0021413F">
              <w:rPr>
                <w:rFonts w:ascii="Calibri" w:hAnsi="Calibri" w:cs="Calibri"/>
                <w:b/>
                <w:bCs/>
                <w:color w:val="000000"/>
                <w:sz w:val="22"/>
                <w:szCs w:val="22"/>
              </w:rPr>
              <w:t>C</w:t>
            </w:r>
            <w:r w:rsidR="00F437F8" w:rsidRPr="0021413F">
              <w:rPr>
                <w:rFonts w:ascii="Calibri" w:hAnsi="Calibri" w:cs="Calibri"/>
                <w:b/>
                <w:bCs/>
                <w:color w:val="000000"/>
                <w:sz w:val="22"/>
                <w:szCs w:val="22"/>
              </w:rPr>
              <w:t xml:space="preserve">ost </w:t>
            </w:r>
            <w:r w:rsidR="000F3A5B" w:rsidRPr="0021413F">
              <w:rPr>
                <w:rFonts w:ascii="Calibri" w:hAnsi="Calibri" w:cs="Calibri"/>
                <w:b/>
                <w:bCs/>
                <w:color w:val="000000"/>
                <w:sz w:val="22"/>
                <w:szCs w:val="22"/>
              </w:rPr>
              <w:t>(USD)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13CBDB" w14:textId="1AB72ECA" w:rsidR="00F437F8" w:rsidRPr="0021413F" w:rsidRDefault="00F437F8" w:rsidP="0066576D">
            <w:pPr>
              <w:jc w:val="center"/>
              <w:rPr>
                <w:rFonts w:ascii="Calibri" w:hAnsi="Calibri" w:cs="Calibri"/>
                <w:b/>
                <w:bCs/>
                <w:color w:val="000000"/>
                <w:sz w:val="22"/>
                <w:szCs w:val="22"/>
              </w:rPr>
            </w:pPr>
            <w:r w:rsidRPr="0021413F">
              <w:rPr>
                <w:rFonts w:ascii="Calibri" w:hAnsi="Calibri" w:cs="Calibri"/>
                <w:b/>
                <w:bCs/>
                <w:color w:val="000000"/>
                <w:sz w:val="22"/>
                <w:szCs w:val="22"/>
              </w:rPr>
              <w:t xml:space="preserve">Total </w:t>
            </w:r>
            <w:r w:rsidR="000F3A5B" w:rsidRPr="0021413F">
              <w:rPr>
                <w:rFonts w:ascii="Calibri" w:hAnsi="Calibri" w:cs="Calibri"/>
                <w:b/>
                <w:bCs/>
                <w:color w:val="000000"/>
                <w:sz w:val="22"/>
                <w:szCs w:val="22"/>
              </w:rPr>
              <w:t>(USD)</w:t>
            </w:r>
          </w:p>
        </w:tc>
      </w:tr>
      <w:tr w:rsidR="00F437F8" w:rsidRPr="0021413F" w14:paraId="7E388E1C"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7FB10B7" w14:textId="52D42454" w:rsidR="00F437F8" w:rsidRPr="0021413F" w:rsidRDefault="00F437F8" w:rsidP="00D97FB1">
            <w:pPr>
              <w:rPr>
                <w:rFonts w:ascii="Calibri" w:hAnsi="Calibri" w:cs="Calibri"/>
                <w:bCs/>
                <w:color w:val="000000"/>
                <w:sz w:val="22"/>
                <w:szCs w:val="22"/>
              </w:rPr>
            </w:pPr>
            <w:r w:rsidRPr="0021413F">
              <w:rPr>
                <w:rFonts w:ascii="Calibri" w:hAnsi="Calibri" w:cs="Calibri"/>
                <w:b/>
                <w:bCs/>
                <w:color w:val="000000"/>
                <w:sz w:val="22"/>
                <w:szCs w:val="22"/>
              </w:rPr>
              <w:t> </w:t>
            </w:r>
          </w:p>
        </w:tc>
        <w:tc>
          <w:tcPr>
            <w:tcW w:w="987" w:type="dxa"/>
            <w:tcBorders>
              <w:top w:val="nil"/>
              <w:left w:val="nil"/>
              <w:bottom w:val="single" w:sz="4" w:space="0" w:color="auto"/>
              <w:right w:val="single" w:sz="4" w:space="0" w:color="auto"/>
            </w:tcBorders>
            <w:shd w:val="clear" w:color="auto" w:fill="auto"/>
            <w:noWrap/>
            <w:vAlign w:val="bottom"/>
            <w:hideMark/>
          </w:tcPr>
          <w:p w14:paraId="35BD1CEA" w14:textId="60811374" w:rsidR="00F437F8" w:rsidRPr="0021413F" w:rsidRDefault="00F437F8" w:rsidP="00D97FB1">
            <w:pPr>
              <w:jc w:val="right"/>
              <w:rPr>
                <w:rFonts w:ascii="Calibri" w:hAnsi="Calibri" w:cs="Calibri"/>
                <w:bCs/>
                <w:color w:val="000000"/>
                <w:sz w:val="22"/>
                <w:szCs w:val="22"/>
              </w:rPr>
            </w:pPr>
            <w:r w:rsidRPr="0021413F">
              <w:rPr>
                <w:rFonts w:ascii="Calibri" w:hAnsi="Calibri" w:cs="Calibri"/>
                <w:bCs/>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30B0E15" w14:textId="49C332CF" w:rsidR="00F437F8" w:rsidRPr="0021413F" w:rsidRDefault="00F437F8"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hideMark/>
          </w:tcPr>
          <w:p w14:paraId="4A2803A2" w14:textId="49EAA4DB" w:rsidR="00F437F8" w:rsidRPr="0021413F" w:rsidRDefault="00F437F8"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C204D0B" w14:textId="725F37C0" w:rsidR="00F437F8" w:rsidRPr="0021413F" w:rsidRDefault="00F437F8" w:rsidP="00D97FB1">
            <w:pPr>
              <w:jc w:val="right"/>
              <w:rPr>
                <w:rFonts w:ascii="Calibri" w:hAnsi="Calibri" w:cs="Calibri"/>
                <w:bCs/>
                <w:color w:val="000000"/>
                <w:sz w:val="22"/>
                <w:szCs w:val="22"/>
              </w:rPr>
            </w:pPr>
            <w:r w:rsidRPr="0021413F">
              <w:rPr>
                <w:rFonts w:ascii="Calibri" w:hAnsi="Calibri" w:cs="Calibri"/>
                <w:bCs/>
                <w:color w:val="000000"/>
                <w:sz w:val="22"/>
                <w:szCs w:val="22"/>
              </w:rPr>
              <w:t> </w:t>
            </w:r>
          </w:p>
        </w:tc>
      </w:tr>
      <w:tr w:rsidR="004C5EC0" w:rsidRPr="0021413F" w14:paraId="68870FA1"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tcPr>
          <w:p w14:paraId="5D7B83FD" w14:textId="77777777" w:rsidR="004C5EC0" w:rsidRPr="0021413F" w:rsidRDefault="004C5EC0" w:rsidP="00D97FB1">
            <w:pPr>
              <w:rPr>
                <w:rFonts w:ascii="Calibri" w:hAnsi="Calibri" w:cs="Calibri"/>
                <w:b/>
                <w:bCs/>
                <w:color w:val="000000"/>
                <w:sz w:val="22"/>
                <w:szCs w:val="22"/>
              </w:rPr>
            </w:pPr>
          </w:p>
        </w:tc>
        <w:tc>
          <w:tcPr>
            <w:tcW w:w="987" w:type="dxa"/>
            <w:tcBorders>
              <w:top w:val="nil"/>
              <w:left w:val="nil"/>
              <w:bottom w:val="single" w:sz="4" w:space="0" w:color="auto"/>
              <w:right w:val="single" w:sz="4" w:space="0" w:color="auto"/>
            </w:tcBorders>
            <w:shd w:val="clear" w:color="auto" w:fill="auto"/>
            <w:noWrap/>
            <w:vAlign w:val="bottom"/>
          </w:tcPr>
          <w:p w14:paraId="668364F0" w14:textId="77777777" w:rsidR="004C5EC0" w:rsidRPr="0021413F" w:rsidRDefault="004C5EC0" w:rsidP="00D97FB1">
            <w:pPr>
              <w:jc w:val="right"/>
              <w:rPr>
                <w:rFonts w:ascii="Calibri" w:hAnsi="Calibri" w:cs="Calibri"/>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59C437D5" w14:textId="77777777" w:rsidR="004C5EC0" w:rsidRPr="0021413F" w:rsidRDefault="004C5EC0"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tcPr>
          <w:p w14:paraId="579ECEC1" w14:textId="77777777" w:rsidR="004C5EC0" w:rsidRPr="0021413F" w:rsidRDefault="004C5EC0"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026E9CEE" w14:textId="77777777" w:rsidR="004C5EC0" w:rsidRPr="0021413F" w:rsidRDefault="004C5EC0" w:rsidP="00D97FB1">
            <w:pPr>
              <w:jc w:val="right"/>
              <w:rPr>
                <w:rFonts w:ascii="Calibri" w:hAnsi="Calibri" w:cs="Calibri"/>
                <w:bCs/>
                <w:color w:val="000000"/>
                <w:sz w:val="22"/>
                <w:szCs w:val="22"/>
              </w:rPr>
            </w:pPr>
          </w:p>
        </w:tc>
      </w:tr>
      <w:tr w:rsidR="004C5EC0" w:rsidRPr="0021413F" w14:paraId="20574199"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tcPr>
          <w:p w14:paraId="6E17BC97" w14:textId="77777777" w:rsidR="004C5EC0" w:rsidRPr="0021413F" w:rsidRDefault="004C5EC0" w:rsidP="00D97FB1">
            <w:pPr>
              <w:rPr>
                <w:rFonts w:ascii="Calibri" w:hAnsi="Calibri" w:cs="Calibri"/>
                <w:b/>
                <w:bCs/>
                <w:color w:val="000000"/>
                <w:sz w:val="22"/>
                <w:szCs w:val="22"/>
              </w:rPr>
            </w:pPr>
          </w:p>
        </w:tc>
        <w:tc>
          <w:tcPr>
            <w:tcW w:w="987" w:type="dxa"/>
            <w:tcBorders>
              <w:top w:val="nil"/>
              <w:left w:val="nil"/>
              <w:bottom w:val="single" w:sz="4" w:space="0" w:color="auto"/>
              <w:right w:val="single" w:sz="4" w:space="0" w:color="auto"/>
            </w:tcBorders>
            <w:shd w:val="clear" w:color="auto" w:fill="auto"/>
            <w:noWrap/>
            <w:vAlign w:val="bottom"/>
          </w:tcPr>
          <w:p w14:paraId="1FAAF0CE" w14:textId="77777777" w:rsidR="004C5EC0" w:rsidRPr="0021413F" w:rsidRDefault="004C5EC0" w:rsidP="00D97FB1">
            <w:pPr>
              <w:jc w:val="right"/>
              <w:rPr>
                <w:rFonts w:ascii="Calibri" w:hAnsi="Calibri" w:cs="Calibri"/>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7BE4E3BA" w14:textId="77777777" w:rsidR="004C5EC0" w:rsidRPr="0021413F" w:rsidRDefault="004C5EC0"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tcPr>
          <w:p w14:paraId="17014F0F" w14:textId="77777777" w:rsidR="004C5EC0" w:rsidRPr="0021413F" w:rsidRDefault="004C5EC0"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2842A8ED" w14:textId="77777777" w:rsidR="004C5EC0" w:rsidRPr="0021413F" w:rsidRDefault="004C5EC0" w:rsidP="00D97FB1">
            <w:pPr>
              <w:jc w:val="right"/>
              <w:rPr>
                <w:rFonts w:ascii="Calibri" w:hAnsi="Calibri" w:cs="Calibri"/>
                <w:bCs/>
                <w:color w:val="000000"/>
                <w:sz w:val="22"/>
                <w:szCs w:val="22"/>
              </w:rPr>
            </w:pPr>
          </w:p>
        </w:tc>
      </w:tr>
      <w:tr w:rsidR="004C5EC0" w:rsidRPr="0021413F" w14:paraId="5E8EF1C5"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tcPr>
          <w:p w14:paraId="4E7C5895" w14:textId="77777777" w:rsidR="004C5EC0" w:rsidRPr="0021413F" w:rsidRDefault="004C5EC0" w:rsidP="00D97FB1">
            <w:pPr>
              <w:rPr>
                <w:rFonts w:ascii="Calibri" w:hAnsi="Calibri" w:cs="Calibri"/>
                <w:b/>
                <w:bCs/>
                <w:color w:val="000000"/>
                <w:sz w:val="22"/>
                <w:szCs w:val="22"/>
              </w:rPr>
            </w:pPr>
          </w:p>
        </w:tc>
        <w:tc>
          <w:tcPr>
            <w:tcW w:w="987" w:type="dxa"/>
            <w:tcBorders>
              <w:top w:val="nil"/>
              <w:left w:val="nil"/>
              <w:bottom w:val="single" w:sz="4" w:space="0" w:color="auto"/>
              <w:right w:val="single" w:sz="4" w:space="0" w:color="auto"/>
            </w:tcBorders>
            <w:shd w:val="clear" w:color="auto" w:fill="auto"/>
            <w:noWrap/>
            <w:vAlign w:val="bottom"/>
          </w:tcPr>
          <w:p w14:paraId="135F2958" w14:textId="77777777" w:rsidR="004C5EC0" w:rsidRPr="0021413F" w:rsidRDefault="004C5EC0" w:rsidP="00D97FB1">
            <w:pPr>
              <w:jc w:val="right"/>
              <w:rPr>
                <w:rFonts w:ascii="Calibri" w:hAnsi="Calibri" w:cs="Calibri"/>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44C1C6F2" w14:textId="77777777" w:rsidR="004C5EC0" w:rsidRPr="0021413F" w:rsidRDefault="004C5EC0"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tcPr>
          <w:p w14:paraId="58FA11AC" w14:textId="77777777" w:rsidR="004C5EC0" w:rsidRPr="0021413F" w:rsidRDefault="004C5EC0"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0C84D292" w14:textId="77777777" w:rsidR="004C5EC0" w:rsidRPr="0021413F" w:rsidRDefault="004C5EC0" w:rsidP="00D97FB1">
            <w:pPr>
              <w:jc w:val="right"/>
              <w:rPr>
                <w:rFonts w:ascii="Calibri" w:hAnsi="Calibri" w:cs="Calibri"/>
                <w:bCs/>
                <w:color w:val="000000"/>
                <w:sz w:val="22"/>
                <w:szCs w:val="22"/>
              </w:rPr>
            </w:pPr>
          </w:p>
        </w:tc>
      </w:tr>
      <w:tr w:rsidR="006319DC" w:rsidRPr="0021413F" w14:paraId="378BAF78"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tcPr>
          <w:p w14:paraId="2DA0F013" w14:textId="77777777" w:rsidR="006319DC" w:rsidRPr="0021413F" w:rsidRDefault="006319DC" w:rsidP="00D97FB1">
            <w:pPr>
              <w:rPr>
                <w:rFonts w:ascii="Calibri" w:hAnsi="Calibri" w:cs="Calibri"/>
                <w:b/>
                <w:bCs/>
                <w:color w:val="000000"/>
                <w:sz w:val="22"/>
                <w:szCs w:val="22"/>
              </w:rPr>
            </w:pPr>
          </w:p>
        </w:tc>
        <w:tc>
          <w:tcPr>
            <w:tcW w:w="987" w:type="dxa"/>
            <w:tcBorders>
              <w:top w:val="nil"/>
              <w:left w:val="nil"/>
              <w:bottom w:val="single" w:sz="4" w:space="0" w:color="auto"/>
              <w:right w:val="single" w:sz="4" w:space="0" w:color="auto"/>
            </w:tcBorders>
            <w:shd w:val="clear" w:color="auto" w:fill="auto"/>
            <w:noWrap/>
            <w:vAlign w:val="bottom"/>
          </w:tcPr>
          <w:p w14:paraId="1226C333" w14:textId="77777777" w:rsidR="006319DC" w:rsidRPr="0021413F" w:rsidRDefault="006319DC" w:rsidP="00D97FB1">
            <w:pPr>
              <w:jc w:val="right"/>
              <w:rPr>
                <w:rFonts w:ascii="Calibri" w:hAnsi="Calibri" w:cs="Calibri"/>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741B3B23" w14:textId="77777777" w:rsidR="006319DC" w:rsidRPr="0021413F" w:rsidRDefault="006319DC"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tcPr>
          <w:p w14:paraId="53B8B615" w14:textId="77777777" w:rsidR="006319DC" w:rsidRPr="0021413F" w:rsidRDefault="006319DC"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702E33F2" w14:textId="77777777" w:rsidR="006319DC" w:rsidRPr="0021413F" w:rsidRDefault="006319DC" w:rsidP="00D97FB1">
            <w:pPr>
              <w:jc w:val="right"/>
              <w:rPr>
                <w:rFonts w:ascii="Calibri" w:hAnsi="Calibri" w:cs="Calibri"/>
                <w:bCs/>
                <w:color w:val="000000"/>
                <w:sz w:val="22"/>
                <w:szCs w:val="22"/>
              </w:rPr>
            </w:pPr>
          </w:p>
        </w:tc>
      </w:tr>
      <w:tr w:rsidR="006319DC" w:rsidRPr="0021413F" w14:paraId="43FBCB12"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tcPr>
          <w:p w14:paraId="04D75F72" w14:textId="77777777" w:rsidR="006319DC" w:rsidRPr="0021413F" w:rsidRDefault="006319DC" w:rsidP="00D97FB1">
            <w:pPr>
              <w:rPr>
                <w:rFonts w:ascii="Calibri" w:hAnsi="Calibri" w:cs="Calibri"/>
                <w:b/>
                <w:bCs/>
                <w:color w:val="000000"/>
                <w:sz w:val="22"/>
                <w:szCs w:val="22"/>
              </w:rPr>
            </w:pPr>
          </w:p>
        </w:tc>
        <w:tc>
          <w:tcPr>
            <w:tcW w:w="987" w:type="dxa"/>
            <w:tcBorders>
              <w:top w:val="nil"/>
              <w:left w:val="nil"/>
              <w:bottom w:val="single" w:sz="4" w:space="0" w:color="auto"/>
              <w:right w:val="single" w:sz="4" w:space="0" w:color="auto"/>
            </w:tcBorders>
            <w:shd w:val="clear" w:color="auto" w:fill="auto"/>
            <w:noWrap/>
            <w:vAlign w:val="bottom"/>
          </w:tcPr>
          <w:p w14:paraId="55754B84" w14:textId="77777777" w:rsidR="006319DC" w:rsidRPr="0021413F" w:rsidRDefault="006319DC" w:rsidP="00D97FB1">
            <w:pPr>
              <w:jc w:val="right"/>
              <w:rPr>
                <w:rFonts w:ascii="Calibri" w:hAnsi="Calibri" w:cs="Calibri"/>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0FDEDC26" w14:textId="77777777" w:rsidR="006319DC" w:rsidRPr="0021413F" w:rsidRDefault="006319DC"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tcPr>
          <w:p w14:paraId="73B0656F" w14:textId="77777777" w:rsidR="006319DC" w:rsidRPr="0021413F" w:rsidRDefault="006319DC"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5130460A" w14:textId="77777777" w:rsidR="006319DC" w:rsidRPr="0021413F" w:rsidRDefault="006319DC" w:rsidP="00D97FB1">
            <w:pPr>
              <w:jc w:val="right"/>
              <w:rPr>
                <w:rFonts w:ascii="Calibri" w:hAnsi="Calibri" w:cs="Calibri"/>
                <w:bCs/>
                <w:color w:val="000000"/>
                <w:sz w:val="22"/>
                <w:szCs w:val="22"/>
              </w:rPr>
            </w:pPr>
          </w:p>
        </w:tc>
      </w:tr>
      <w:tr w:rsidR="006319DC" w:rsidRPr="0021413F" w14:paraId="033CDA7B"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tcPr>
          <w:p w14:paraId="2DAA386C" w14:textId="77777777" w:rsidR="006319DC" w:rsidRPr="0021413F" w:rsidRDefault="006319DC" w:rsidP="00D97FB1">
            <w:pPr>
              <w:rPr>
                <w:rFonts w:ascii="Calibri" w:hAnsi="Calibri" w:cs="Calibri"/>
                <w:b/>
                <w:bCs/>
                <w:color w:val="000000"/>
                <w:sz w:val="22"/>
                <w:szCs w:val="22"/>
              </w:rPr>
            </w:pPr>
          </w:p>
        </w:tc>
        <w:tc>
          <w:tcPr>
            <w:tcW w:w="987" w:type="dxa"/>
            <w:tcBorders>
              <w:top w:val="nil"/>
              <w:left w:val="nil"/>
              <w:bottom w:val="single" w:sz="4" w:space="0" w:color="auto"/>
              <w:right w:val="single" w:sz="4" w:space="0" w:color="auto"/>
            </w:tcBorders>
            <w:shd w:val="clear" w:color="auto" w:fill="auto"/>
            <w:noWrap/>
            <w:vAlign w:val="bottom"/>
          </w:tcPr>
          <w:p w14:paraId="76435AA0" w14:textId="77777777" w:rsidR="006319DC" w:rsidRPr="0021413F" w:rsidRDefault="006319DC" w:rsidP="00D97FB1">
            <w:pPr>
              <w:jc w:val="right"/>
              <w:rPr>
                <w:rFonts w:ascii="Calibri" w:hAnsi="Calibri" w:cs="Calibri"/>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10F8B2B3" w14:textId="77777777" w:rsidR="006319DC" w:rsidRPr="0021413F" w:rsidRDefault="006319DC"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tcPr>
          <w:p w14:paraId="2FEC3932" w14:textId="77777777" w:rsidR="006319DC" w:rsidRPr="0021413F" w:rsidRDefault="006319DC"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145B0789" w14:textId="77777777" w:rsidR="006319DC" w:rsidRPr="0021413F" w:rsidRDefault="006319DC" w:rsidP="00D97FB1">
            <w:pPr>
              <w:jc w:val="right"/>
              <w:rPr>
                <w:rFonts w:ascii="Calibri" w:hAnsi="Calibri" w:cs="Calibri"/>
                <w:bCs/>
                <w:color w:val="000000"/>
                <w:sz w:val="22"/>
                <w:szCs w:val="22"/>
              </w:rPr>
            </w:pPr>
          </w:p>
        </w:tc>
      </w:tr>
      <w:tr w:rsidR="006319DC" w:rsidRPr="0021413F" w14:paraId="54F76C5A" w14:textId="77777777" w:rsidTr="0066576D">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tcPr>
          <w:p w14:paraId="50964DA4" w14:textId="77777777" w:rsidR="006319DC" w:rsidRPr="0021413F" w:rsidRDefault="006319DC" w:rsidP="00D97FB1">
            <w:pPr>
              <w:rPr>
                <w:rFonts w:ascii="Calibri" w:hAnsi="Calibri" w:cs="Calibri"/>
                <w:b/>
                <w:bCs/>
                <w:color w:val="000000"/>
                <w:sz w:val="22"/>
                <w:szCs w:val="22"/>
              </w:rPr>
            </w:pPr>
          </w:p>
        </w:tc>
        <w:tc>
          <w:tcPr>
            <w:tcW w:w="987" w:type="dxa"/>
            <w:tcBorders>
              <w:top w:val="nil"/>
              <w:left w:val="nil"/>
              <w:bottom w:val="single" w:sz="4" w:space="0" w:color="auto"/>
              <w:right w:val="single" w:sz="4" w:space="0" w:color="auto"/>
            </w:tcBorders>
            <w:shd w:val="clear" w:color="auto" w:fill="auto"/>
            <w:noWrap/>
            <w:vAlign w:val="bottom"/>
          </w:tcPr>
          <w:p w14:paraId="312D65D2" w14:textId="77777777" w:rsidR="006319DC" w:rsidRPr="0021413F" w:rsidRDefault="006319DC" w:rsidP="00D97FB1">
            <w:pPr>
              <w:jc w:val="right"/>
              <w:rPr>
                <w:rFonts w:ascii="Calibri" w:hAnsi="Calibri" w:cs="Calibri"/>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35A80095" w14:textId="77777777" w:rsidR="006319DC" w:rsidRPr="0021413F" w:rsidRDefault="006319DC" w:rsidP="00D97FB1">
            <w:pPr>
              <w:jc w:val="right"/>
              <w:rPr>
                <w:rFonts w:ascii="Calibri" w:hAnsi="Calibri" w:cs="Calibri"/>
                <w:bCs/>
                <w:color w:val="000000"/>
                <w:sz w:val="22"/>
                <w:szCs w:val="22"/>
              </w:rPr>
            </w:pPr>
          </w:p>
        </w:tc>
        <w:tc>
          <w:tcPr>
            <w:tcW w:w="2490" w:type="dxa"/>
            <w:tcBorders>
              <w:top w:val="nil"/>
              <w:left w:val="nil"/>
              <w:bottom w:val="single" w:sz="4" w:space="0" w:color="auto"/>
              <w:right w:val="single" w:sz="4" w:space="0" w:color="auto"/>
            </w:tcBorders>
            <w:shd w:val="clear" w:color="auto" w:fill="auto"/>
            <w:noWrap/>
            <w:vAlign w:val="bottom"/>
          </w:tcPr>
          <w:p w14:paraId="092B1F10" w14:textId="77777777" w:rsidR="006319DC" w:rsidRPr="0021413F" w:rsidRDefault="006319DC" w:rsidP="00D97FB1">
            <w:pPr>
              <w:jc w:val="right"/>
              <w:rPr>
                <w:rFonts w:ascii="Calibri" w:hAnsi="Calibri" w:cs="Calibri"/>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56534E80" w14:textId="77777777" w:rsidR="006319DC" w:rsidRPr="0021413F" w:rsidRDefault="006319DC" w:rsidP="00D97FB1">
            <w:pPr>
              <w:jc w:val="right"/>
              <w:rPr>
                <w:rFonts w:ascii="Calibri" w:hAnsi="Calibri" w:cs="Calibri"/>
                <w:bCs/>
                <w:color w:val="000000"/>
                <w:sz w:val="22"/>
                <w:szCs w:val="22"/>
              </w:rPr>
            </w:pPr>
          </w:p>
        </w:tc>
      </w:tr>
      <w:tr w:rsidR="00B91B35" w:rsidRPr="0021413F" w14:paraId="16065B03" w14:textId="64932510" w:rsidTr="00BB12A1">
        <w:trPr>
          <w:trHeight w:val="300"/>
          <w:jc w:val="center"/>
        </w:trPr>
        <w:tc>
          <w:tcPr>
            <w:tcW w:w="8217" w:type="dxa"/>
            <w:gridSpan w:val="4"/>
            <w:tcBorders>
              <w:top w:val="nil"/>
              <w:left w:val="single" w:sz="4" w:space="0" w:color="auto"/>
              <w:bottom w:val="single" w:sz="4" w:space="0" w:color="auto"/>
              <w:right w:val="single" w:sz="4" w:space="0" w:color="auto"/>
            </w:tcBorders>
            <w:shd w:val="clear" w:color="auto" w:fill="auto"/>
            <w:noWrap/>
            <w:vAlign w:val="bottom"/>
          </w:tcPr>
          <w:p w14:paraId="2E588C2D" w14:textId="5687F5D1" w:rsidR="00B91B35" w:rsidRPr="0021413F" w:rsidRDefault="00B91B35" w:rsidP="004659DE">
            <w:pPr>
              <w:jc w:val="center"/>
              <w:rPr>
                <w:rFonts w:ascii="Calibri" w:hAnsi="Calibri" w:cs="Calibri"/>
                <w:color w:val="000000"/>
                <w:sz w:val="22"/>
                <w:szCs w:val="22"/>
              </w:rPr>
            </w:pPr>
            <w:r w:rsidRPr="0021413F">
              <w:rPr>
                <w:rFonts w:ascii="Calibri" w:hAnsi="Calibri" w:cs="Calibri"/>
                <w:color w:val="000000"/>
                <w:sz w:val="22"/>
                <w:szCs w:val="22"/>
              </w:rPr>
              <w:t>Total (up to USD 20,000)</w:t>
            </w:r>
            <w:r w:rsidR="004659DE" w:rsidRPr="0021413F">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vAlign w:val="bottom"/>
          </w:tcPr>
          <w:p w14:paraId="7C01CBD9" w14:textId="77777777" w:rsidR="00B91B35" w:rsidRPr="0021413F" w:rsidRDefault="00B91B35" w:rsidP="00D97FB1">
            <w:pPr>
              <w:jc w:val="right"/>
              <w:rPr>
                <w:rFonts w:ascii="Calibri" w:hAnsi="Calibri" w:cs="Calibri"/>
                <w:color w:val="000000"/>
                <w:sz w:val="22"/>
                <w:szCs w:val="22"/>
              </w:rPr>
            </w:pPr>
          </w:p>
        </w:tc>
      </w:tr>
    </w:tbl>
    <w:p w14:paraId="615F39BE" w14:textId="2A2FA291" w:rsidR="00D7113B" w:rsidRPr="0021413F" w:rsidRDefault="00D7113B" w:rsidP="00033975">
      <w:pPr>
        <w:pStyle w:val="Default"/>
        <w:contextualSpacing/>
        <w:jc w:val="both"/>
        <w:rPr>
          <w:rFonts w:asciiTheme="minorHAnsi" w:hAnsiTheme="minorHAnsi" w:cstheme="minorHAnsi"/>
          <w:sz w:val="22"/>
          <w:szCs w:val="22"/>
        </w:rPr>
      </w:pPr>
    </w:p>
    <w:p w14:paraId="4BA34C3C" w14:textId="77777777" w:rsidR="00BE5085" w:rsidRPr="0021413F" w:rsidRDefault="00BE5085">
      <w:pPr>
        <w:spacing w:after="160" w:line="259" w:lineRule="auto"/>
        <w:rPr>
          <w:rFonts w:asciiTheme="minorHAnsi" w:hAnsiTheme="minorHAnsi" w:cstheme="minorHAnsi"/>
          <w:sz w:val="22"/>
          <w:szCs w:val="22"/>
        </w:rPr>
      </w:pPr>
    </w:p>
    <w:p w14:paraId="58173174" w14:textId="77777777" w:rsidR="00BE5085" w:rsidRPr="0021413F" w:rsidRDefault="00BE5085">
      <w:pPr>
        <w:spacing w:after="160" w:line="259" w:lineRule="auto"/>
        <w:rPr>
          <w:rFonts w:asciiTheme="minorHAnsi" w:hAnsiTheme="minorHAnsi" w:cstheme="minorHAnsi"/>
          <w:sz w:val="22"/>
          <w:szCs w:val="22"/>
        </w:rPr>
      </w:pPr>
    </w:p>
    <w:p w14:paraId="4A6955D2" w14:textId="77777777" w:rsidR="00BE5085" w:rsidRPr="0021413F" w:rsidRDefault="00BE5085">
      <w:pPr>
        <w:spacing w:after="160" w:line="259" w:lineRule="auto"/>
        <w:rPr>
          <w:rFonts w:asciiTheme="minorHAnsi" w:hAnsiTheme="minorHAnsi" w:cstheme="minorHAnsi"/>
          <w:sz w:val="22"/>
          <w:szCs w:val="22"/>
        </w:rPr>
      </w:pPr>
    </w:p>
    <w:p w14:paraId="460E3813" w14:textId="48F2CE5E" w:rsidR="00BE5085" w:rsidRPr="0021413F" w:rsidRDefault="00BE5085" w:rsidP="00BE5085">
      <w:pPr>
        <w:pStyle w:val="Default"/>
        <w:contextualSpacing/>
        <w:jc w:val="center"/>
        <w:rPr>
          <w:rFonts w:asciiTheme="minorHAnsi" w:hAnsiTheme="minorHAnsi"/>
          <w:b/>
          <w:bCs/>
          <w:color w:val="0070C0"/>
        </w:rPr>
      </w:pPr>
      <w:r w:rsidRPr="0021413F">
        <w:rPr>
          <w:rFonts w:asciiTheme="minorHAnsi" w:hAnsiTheme="minorHAnsi"/>
          <w:b/>
          <w:bCs/>
          <w:color w:val="0070C0"/>
        </w:rPr>
        <w:t xml:space="preserve">Please send completed applications </w:t>
      </w:r>
      <w:r w:rsidR="00B96269" w:rsidRPr="0021413F">
        <w:rPr>
          <w:rFonts w:asciiTheme="minorHAnsi" w:hAnsiTheme="minorHAnsi"/>
          <w:b/>
          <w:bCs/>
          <w:color w:val="0070C0"/>
        </w:rPr>
        <w:t>or</w:t>
      </w:r>
      <w:r w:rsidRPr="0021413F">
        <w:rPr>
          <w:rFonts w:asciiTheme="minorHAnsi" w:hAnsiTheme="minorHAnsi"/>
          <w:b/>
          <w:bCs/>
          <w:color w:val="0070C0"/>
        </w:rPr>
        <w:t xml:space="preserve"> questions to:</w:t>
      </w:r>
    </w:p>
    <w:p w14:paraId="007C6946" w14:textId="2A8A0220" w:rsidR="00D7113B" w:rsidRPr="0021413F" w:rsidRDefault="00692314" w:rsidP="00BE5085">
      <w:pPr>
        <w:spacing w:after="160" w:line="259" w:lineRule="auto"/>
        <w:jc w:val="center"/>
        <w:rPr>
          <w:rFonts w:asciiTheme="minorHAnsi" w:eastAsiaTheme="minorHAnsi" w:hAnsiTheme="minorHAnsi" w:cstheme="minorHAnsi"/>
          <w:color w:val="000000"/>
          <w:sz w:val="22"/>
          <w:szCs w:val="22"/>
        </w:rPr>
      </w:pPr>
      <w:hyperlink r:id="rId13" w:history="1">
        <w:r w:rsidR="00BE5085" w:rsidRPr="0021413F">
          <w:rPr>
            <w:rStyle w:val="Hyperlink"/>
            <w:rFonts w:asciiTheme="minorHAnsi" w:hAnsiTheme="minorHAnsi"/>
          </w:rPr>
          <w:t>PSEAfund@icvanetwork.org</w:t>
        </w:r>
      </w:hyperlink>
      <w:r w:rsidR="00D7113B" w:rsidRPr="0021413F">
        <w:rPr>
          <w:rFonts w:asciiTheme="minorHAnsi" w:hAnsiTheme="minorHAnsi" w:cstheme="minorHAnsi"/>
          <w:sz w:val="22"/>
          <w:szCs w:val="22"/>
        </w:rPr>
        <w:br w:type="page"/>
      </w:r>
    </w:p>
    <w:p w14:paraId="0EBED885" w14:textId="2103274C" w:rsidR="00AB6846" w:rsidRPr="0021413F" w:rsidRDefault="00AB6846" w:rsidP="00AB6846">
      <w:pPr>
        <w:ind w:left="360" w:hanging="360"/>
        <w:contextualSpacing/>
        <w:jc w:val="center"/>
        <w:rPr>
          <w:rFonts w:asciiTheme="minorHAnsi" w:hAnsiTheme="minorHAnsi" w:cstheme="minorHAnsi"/>
          <w:b/>
          <w:bCs/>
          <w:color w:val="00B0F0"/>
          <w:sz w:val="28"/>
          <w:szCs w:val="28"/>
        </w:rPr>
      </w:pPr>
      <w:r w:rsidRPr="0021413F">
        <w:rPr>
          <w:rFonts w:asciiTheme="minorHAnsi" w:hAnsiTheme="minorHAnsi" w:cstheme="minorHAnsi"/>
          <w:b/>
          <w:bCs/>
          <w:color w:val="00B0F0"/>
          <w:sz w:val="28"/>
          <w:szCs w:val="28"/>
        </w:rPr>
        <w:lastRenderedPageBreak/>
        <w:t>Refer</w:t>
      </w:r>
      <w:r w:rsidR="000D0CDE" w:rsidRPr="0021413F">
        <w:rPr>
          <w:rFonts w:asciiTheme="minorHAnsi" w:hAnsiTheme="minorHAnsi" w:cstheme="minorHAnsi"/>
          <w:b/>
          <w:bCs/>
          <w:color w:val="00B0F0"/>
          <w:sz w:val="28"/>
          <w:szCs w:val="28"/>
        </w:rPr>
        <w:t>ence Materials</w:t>
      </w:r>
    </w:p>
    <w:p w14:paraId="1870606B" w14:textId="54C980D4" w:rsidR="000C5DE0" w:rsidRPr="0021413F" w:rsidRDefault="007D1E12" w:rsidP="00033975">
      <w:pPr>
        <w:pStyle w:val="Default"/>
        <w:contextualSpacing/>
        <w:jc w:val="both"/>
        <w:rPr>
          <w:rFonts w:asciiTheme="minorHAnsi" w:hAnsiTheme="minorHAnsi" w:cstheme="minorHAnsi"/>
          <w:sz w:val="22"/>
          <w:szCs w:val="22"/>
        </w:rPr>
      </w:pPr>
      <w:r w:rsidRPr="0021413F">
        <w:rPr>
          <w:rFonts w:asciiTheme="minorHAnsi" w:hAnsiTheme="minorHAnsi" w:cstheme="minorHAnsi"/>
          <w:sz w:val="22"/>
          <w:szCs w:val="22"/>
        </w:rPr>
        <w:t xml:space="preserve">This section </w:t>
      </w:r>
      <w:r w:rsidR="00203622">
        <w:rPr>
          <w:rFonts w:asciiTheme="minorHAnsi" w:hAnsiTheme="minorHAnsi" w:cstheme="minorHAnsi"/>
          <w:sz w:val="22"/>
          <w:szCs w:val="22"/>
        </w:rPr>
        <w:t>includes</w:t>
      </w:r>
      <w:r w:rsidRPr="0021413F">
        <w:rPr>
          <w:rFonts w:asciiTheme="minorHAnsi" w:hAnsiTheme="minorHAnsi" w:cstheme="minorHAnsi"/>
          <w:sz w:val="22"/>
          <w:szCs w:val="22"/>
        </w:rPr>
        <w:t xml:space="preserve"> reference materials on protection from sexual exploitation and abuse (PSEA) that could be used</w:t>
      </w:r>
      <w:r w:rsidR="007C1102" w:rsidRPr="0021413F">
        <w:rPr>
          <w:rFonts w:asciiTheme="minorHAnsi" w:hAnsiTheme="minorHAnsi" w:cstheme="minorHAnsi"/>
          <w:sz w:val="22"/>
          <w:szCs w:val="22"/>
        </w:rPr>
        <w:t xml:space="preserve"> for the application or as part of the proposed materials to develop</w:t>
      </w:r>
      <w:r w:rsidR="0054173F" w:rsidRPr="0021413F">
        <w:rPr>
          <w:rFonts w:asciiTheme="minorHAnsi" w:hAnsiTheme="minorHAnsi" w:cstheme="minorHAnsi"/>
          <w:sz w:val="22"/>
          <w:szCs w:val="22"/>
        </w:rPr>
        <w:t xml:space="preserve"> (or proposed in simplified forms)</w:t>
      </w:r>
      <w:r w:rsidR="007C1102" w:rsidRPr="0021413F">
        <w:rPr>
          <w:rFonts w:asciiTheme="minorHAnsi" w:hAnsiTheme="minorHAnsi" w:cstheme="minorHAnsi"/>
          <w:sz w:val="22"/>
          <w:szCs w:val="22"/>
        </w:rPr>
        <w:t xml:space="preserve">. There is no expectation that the </w:t>
      </w:r>
      <w:r w:rsidR="00363F1D" w:rsidRPr="0021413F">
        <w:rPr>
          <w:rFonts w:asciiTheme="minorHAnsi" w:hAnsiTheme="minorHAnsi" w:cstheme="minorHAnsi"/>
          <w:sz w:val="22"/>
          <w:szCs w:val="22"/>
        </w:rPr>
        <w:t>deliverables will be related to the below resources</w:t>
      </w:r>
      <w:r w:rsidR="00D83262" w:rsidRPr="0021413F">
        <w:rPr>
          <w:rFonts w:asciiTheme="minorHAnsi" w:hAnsiTheme="minorHAnsi" w:cstheme="minorHAnsi"/>
          <w:sz w:val="22"/>
          <w:szCs w:val="22"/>
        </w:rPr>
        <w:t xml:space="preserve">, but they should </w:t>
      </w:r>
      <w:r w:rsidR="006D0037" w:rsidRPr="0021413F">
        <w:rPr>
          <w:rFonts w:asciiTheme="minorHAnsi" w:hAnsiTheme="minorHAnsi" w:cstheme="minorHAnsi"/>
          <w:sz w:val="22"/>
          <w:szCs w:val="22"/>
        </w:rPr>
        <w:t>not contradict them</w:t>
      </w:r>
      <w:r w:rsidR="00BE4239" w:rsidRPr="0021413F">
        <w:rPr>
          <w:rFonts w:asciiTheme="minorHAnsi" w:hAnsiTheme="minorHAnsi" w:cstheme="minorHAnsi"/>
          <w:sz w:val="22"/>
          <w:szCs w:val="22"/>
        </w:rPr>
        <w:t>.</w:t>
      </w:r>
    </w:p>
    <w:p w14:paraId="31508F2F" w14:textId="7A91D2F7" w:rsidR="00982F5F" w:rsidRPr="0021413F" w:rsidRDefault="00982F5F" w:rsidP="00033975">
      <w:pPr>
        <w:pStyle w:val="Default"/>
        <w:contextualSpacing/>
        <w:jc w:val="both"/>
        <w:rPr>
          <w:rFonts w:asciiTheme="minorHAnsi" w:hAnsiTheme="minorHAnsi" w:cstheme="minorHAnsi"/>
          <w:sz w:val="22"/>
          <w:szCs w:val="22"/>
        </w:rPr>
      </w:pPr>
    </w:p>
    <w:p w14:paraId="47574637" w14:textId="7A2D88D0" w:rsidR="00982F5F" w:rsidRPr="0021413F" w:rsidRDefault="00982F5F" w:rsidP="00033975">
      <w:pPr>
        <w:pStyle w:val="Default"/>
        <w:contextualSpacing/>
        <w:jc w:val="both"/>
        <w:rPr>
          <w:rFonts w:asciiTheme="minorHAnsi" w:hAnsiTheme="minorHAnsi" w:cstheme="minorHAnsi"/>
          <w:sz w:val="22"/>
          <w:szCs w:val="22"/>
        </w:rPr>
      </w:pPr>
    </w:p>
    <w:p w14:paraId="3FE695CA" w14:textId="2E69A79D" w:rsidR="00982F5F" w:rsidRPr="0021413F" w:rsidRDefault="00692314" w:rsidP="00791634">
      <w:pPr>
        <w:pStyle w:val="Default"/>
        <w:numPr>
          <w:ilvl w:val="0"/>
          <w:numId w:val="11"/>
        </w:numPr>
        <w:contextualSpacing/>
        <w:jc w:val="both"/>
        <w:rPr>
          <w:rFonts w:asciiTheme="minorHAnsi" w:hAnsiTheme="minorHAnsi" w:cstheme="minorHAnsi"/>
          <w:sz w:val="22"/>
          <w:szCs w:val="22"/>
        </w:rPr>
      </w:pPr>
      <w:hyperlink r:id="rId14" w:history="1">
        <w:r w:rsidR="0064531C" w:rsidRPr="0021413F">
          <w:rPr>
            <w:rStyle w:val="Hyperlink"/>
            <w:rFonts w:asciiTheme="minorHAnsi" w:hAnsiTheme="minorHAnsi" w:cstheme="minorHAnsi"/>
            <w:sz w:val="22"/>
            <w:szCs w:val="22"/>
          </w:rPr>
          <w:t>Resource Folder</w:t>
        </w:r>
      </w:hyperlink>
    </w:p>
    <w:p w14:paraId="6745147C" w14:textId="77777777" w:rsidR="001D7E6D" w:rsidRPr="0021413F" w:rsidRDefault="001D7E6D" w:rsidP="001D7E6D">
      <w:pPr>
        <w:pStyle w:val="Default"/>
        <w:contextualSpacing/>
        <w:jc w:val="both"/>
        <w:rPr>
          <w:rFonts w:asciiTheme="minorHAnsi" w:hAnsiTheme="minorHAnsi" w:cstheme="minorHAnsi"/>
          <w:sz w:val="22"/>
          <w:szCs w:val="22"/>
        </w:rPr>
      </w:pPr>
    </w:p>
    <w:p w14:paraId="596CE715" w14:textId="41EA048B" w:rsidR="00BE4239" w:rsidRPr="0021413F" w:rsidRDefault="00BE4239" w:rsidP="00033975">
      <w:pPr>
        <w:pStyle w:val="Default"/>
        <w:contextualSpacing/>
        <w:jc w:val="both"/>
        <w:rPr>
          <w:rFonts w:asciiTheme="minorHAnsi" w:hAnsiTheme="minorHAnsi" w:cstheme="minorHAnsi"/>
          <w:sz w:val="22"/>
          <w:szCs w:val="22"/>
        </w:rPr>
      </w:pPr>
    </w:p>
    <w:p w14:paraId="49BD2243" w14:textId="31D8BBCB" w:rsidR="00BE4239" w:rsidRPr="0021413F" w:rsidRDefault="00692314" w:rsidP="006A1415">
      <w:pPr>
        <w:pStyle w:val="Default"/>
        <w:numPr>
          <w:ilvl w:val="0"/>
          <w:numId w:val="9"/>
        </w:numPr>
        <w:contextualSpacing/>
        <w:jc w:val="both"/>
        <w:rPr>
          <w:rStyle w:val="Hyperlink"/>
          <w:rFonts w:asciiTheme="minorHAnsi" w:hAnsiTheme="minorHAnsi" w:cstheme="minorHAnsi"/>
          <w:color w:val="000000"/>
          <w:sz w:val="22"/>
          <w:szCs w:val="22"/>
          <w:u w:val="none"/>
        </w:rPr>
      </w:pPr>
      <w:hyperlink r:id="rId15" w:history="1">
        <w:r w:rsidR="00A925E9" w:rsidRPr="0021413F">
          <w:rPr>
            <w:rStyle w:val="Hyperlink"/>
            <w:rFonts w:asciiTheme="minorHAnsi" w:hAnsiTheme="minorHAnsi" w:cstheme="minorHAnsi"/>
            <w:sz w:val="22"/>
            <w:szCs w:val="22"/>
          </w:rPr>
          <w:t>IASC Six Core Principles Relating to Sexual Exploitation and Abuse, 2019</w:t>
        </w:r>
      </w:hyperlink>
    </w:p>
    <w:p w14:paraId="62A92AC5" w14:textId="49C9CE09" w:rsidR="00553452" w:rsidRPr="0021413F" w:rsidRDefault="00692314" w:rsidP="00553452">
      <w:pPr>
        <w:pStyle w:val="Default"/>
        <w:numPr>
          <w:ilvl w:val="0"/>
          <w:numId w:val="9"/>
        </w:numPr>
        <w:contextualSpacing/>
        <w:jc w:val="both"/>
        <w:rPr>
          <w:rStyle w:val="Hyperlink"/>
          <w:rFonts w:asciiTheme="minorHAnsi" w:hAnsiTheme="minorHAnsi" w:cstheme="minorHAnsi"/>
          <w:color w:val="000000"/>
          <w:sz w:val="22"/>
          <w:szCs w:val="22"/>
          <w:u w:val="none"/>
        </w:rPr>
      </w:pPr>
      <w:hyperlink r:id="rId16" w:tooltip="https://drive.google.com/drive/u/0/folders/15YPpdAmPGzAWsFfEA1fRLHDJd2T7BSY3" w:history="1">
        <w:r w:rsidR="00553452" w:rsidRPr="0021413F">
          <w:rPr>
            <w:rStyle w:val="Hyperlink"/>
            <w:rFonts w:asciiTheme="minorHAnsi" w:hAnsiTheme="minorHAnsi" w:cstheme="minorHAnsi"/>
            <w:sz w:val="22"/>
            <w:szCs w:val="22"/>
          </w:rPr>
          <w:t>P</w:t>
        </w:r>
        <w:r w:rsidR="00553452" w:rsidRPr="00F05D55">
          <w:rPr>
            <w:rStyle w:val="Hyperlink"/>
            <w:rFonts w:asciiTheme="minorHAnsi" w:hAnsiTheme="minorHAnsi" w:cstheme="minorHAnsi"/>
            <w:sz w:val="22"/>
            <w:szCs w:val="22"/>
          </w:rPr>
          <w:t>lain-language version of the PSEA Principles translated into 100+ languages</w:t>
        </w:r>
      </w:hyperlink>
      <w:r w:rsidR="00553452" w:rsidRPr="00F05D55">
        <w:rPr>
          <w:rFonts w:asciiTheme="minorHAnsi" w:hAnsiTheme="minorHAnsi" w:cstheme="minorHAnsi"/>
          <w:sz w:val="22"/>
          <w:szCs w:val="22"/>
        </w:rPr>
        <w:t> (note that these do not reflect the latest update to Principle 4</w:t>
      </w:r>
      <w:r w:rsidR="00553452" w:rsidRPr="0021413F">
        <w:rPr>
          <w:rFonts w:asciiTheme="minorHAnsi" w:hAnsiTheme="minorHAnsi" w:cstheme="minorHAnsi"/>
          <w:sz w:val="22"/>
          <w:szCs w:val="22"/>
        </w:rPr>
        <w:t>)</w:t>
      </w:r>
    </w:p>
    <w:p w14:paraId="20A56D63" w14:textId="30B21ABD" w:rsidR="00956347" w:rsidRPr="0021413F" w:rsidRDefault="00692314" w:rsidP="00956347">
      <w:pPr>
        <w:pStyle w:val="Default"/>
        <w:numPr>
          <w:ilvl w:val="0"/>
          <w:numId w:val="9"/>
        </w:numPr>
        <w:contextualSpacing/>
        <w:jc w:val="both"/>
        <w:rPr>
          <w:rFonts w:asciiTheme="minorHAnsi" w:hAnsiTheme="minorHAnsi" w:cstheme="minorHAnsi"/>
          <w:sz w:val="22"/>
          <w:szCs w:val="22"/>
        </w:rPr>
      </w:pPr>
      <w:hyperlink r:id="rId17" w:tooltip="https://interagencystandingcommittee.org/other/interim-technical-note-protection-sexual-exploitation-and-abuse-psea-during-covid-19-response" w:history="1">
        <w:r w:rsidR="00956347" w:rsidRPr="00956347">
          <w:rPr>
            <w:rStyle w:val="Hyperlink"/>
            <w:rFonts w:asciiTheme="minorHAnsi" w:hAnsiTheme="minorHAnsi" w:cstheme="minorHAnsi"/>
            <w:sz w:val="22"/>
            <w:szCs w:val="22"/>
          </w:rPr>
          <w:t>Interim Technical Note: Protection from Sexual Exploitation and Abuse (PSEA) during COVID-19</w:t>
        </w:r>
      </w:hyperlink>
    </w:p>
    <w:p w14:paraId="71548FCD" w14:textId="3BB892BC" w:rsidR="000C1756" w:rsidRPr="0021413F" w:rsidRDefault="00692314" w:rsidP="000C1756">
      <w:pPr>
        <w:pStyle w:val="Default"/>
        <w:numPr>
          <w:ilvl w:val="0"/>
          <w:numId w:val="9"/>
        </w:numPr>
        <w:contextualSpacing/>
        <w:jc w:val="both"/>
        <w:rPr>
          <w:rStyle w:val="Hyperlink"/>
          <w:rFonts w:asciiTheme="minorHAnsi" w:hAnsiTheme="minorHAnsi" w:cstheme="minorHAnsi"/>
          <w:color w:val="000000"/>
          <w:sz w:val="22"/>
          <w:szCs w:val="22"/>
          <w:u w:val="none"/>
        </w:rPr>
      </w:pPr>
      <w:hyperlink r:id="rId18" w:history="1">
        <w:r w:rsidR="000C1756" w:rsidRPr="0021413F">
          <w:rPr>
            <w:rStyle w:val="Hyperlink"/>
            <w:rFonts w:asciiTheme="minorHAnsi" w:hAnsiTheme="minorHAnsi" w:cstheme="minorHAnsi"/>
            <w:sz w:val="22"/>
            <w:szCs w:val="22"/>
          </w:rPr>
          <w:t>IASC Best Practice Guide Inter-Agency Community-Based Complaints Mechanisms, 2016</w:t>
        </w:r>
      </w:hyperlink>
    </w:p>
    <w:p w14:paraId="24B1A32D" w14:textId="77777777" w:rsidR="008A58E2" w:rsidRPr="008A58E2" w:rsidRDefault="008A58E2" w:rsidP="008A58E2">
      <w:pPr>
        <w:pStyle w:val="Default"/>
        <w:numPr>
          <w:ilvl w:val="0"/>
          <w:numId w:val="9"/>
        </w:numPr>
        <w:contextualSpacing/>
        <w:jc w:val="both"/>
        <w:rPr>
          <w:rFonts w:asciiTheme="minorHAnsi" w:hAnsiTheme="minorHAnsi" w:cstheme="minorHAnsi"/>
          <w:sz w:val="22"/>
          <w:szCs w:val="22"/>
        </w:rPr>
      </w:pPr>
      <w:r w:rsidRPr="008A58E2">
        <w:rPr>
          <w:rFonts w:asciiTheme="minorHAnsi" w:hAnsiTheme="minorHAnsi" w:cstheme="minorHAnsi"/>
          <w:sz w:val="22"/>
          <w:szCs w:val="22"/>
        </w:rPr>
        <w:t>UN PSEA Communication material that can be adopted : </w:t>
      </w:r>
      <w:hyperlink r:id="rId19" w:tooltip="https://trello.com/b/8dsqvTYY/sexual-exploitation-and-abuse" w:history="1">
        <w:r w:rsidRPr="008A58E2">
          <w:rPr>
            <w:rStyle w:val="Hyperlink"/>
            <w:rFonts w:asciiTheme="minorHAnsi" w:hAnsiTheme="minorHAnsi" w:cstheme="minorHAnsi"/>
            <w:sz w:val="22"/>
            <w:szCs w:val="22"/>
          </w:rPr>
          <w:t>https://trello.com/b/8dsqvTYY/sexual-exploitation-and-abuse</w:t>
        </w:r>
      </w:hyperlink>
    </w:p>
    <w:p w14:paraId="1E849A0D" w14:textId="4977D79D" w:rsidR="00F05D55" w:rsidRPr="00F05D55" w:rsidRDefault="00F05D55" w:rsidP="00F05D55">
      <w:pPr>
        <w:pStyle w:val="Default"/>
        <w:numPr>
          <w:ilvl w:val="0"/>
          <w:numId w:val="9"/>
        </w:numPr>
        <w:contextualSpacing/>
        <w:jc w:val="both"/>
        <w:rPr>
          <w:rFonts w:asciiTheme="minorHAnsi" w:hAnsiTheme="minorHAnsi" w:cstheme="minorHAnsi"/>
          <w:sz w:val="22"/>
          <w:szCs w:val="22"/>
        </w:rPr>
      </w:pPr>
      <w:r w:rsidRPr="00F05D55">
        <w:rPr>
          <w:rFonts w:asciiTheme="minorHAnsi" w:hAnsiTheme="minorHAnsi" w:cstheme="minorHAnsi"/>
          <w:sz w:val="22"/>
          <w:szCs w:val="22"/>
        </w:rPr>
        <w:t>“</w:t>
      </w:r>
      <w:hyperlink r:id="rId20" w:tooltip="https://www.interaction.org/blog/the-language-and-culture-of-psea/" w:history="1">
        <w:r w:rsidRPr="00F05D55">
          <w:rPr>
            <w:rStyle w:val="Hyperlink"/>
            <w:rFonts w:asciiTheme="minorHAnsi" w:hAnsiTheme="minorHAnsi" w:cstheme="minorHAnsi"/>
            <w:sz w:val="22"/>
            <w:szCs w:val="22"/>
          </w:rPr>
          <w:t>The language and culture of PSEA</w:t>
        </w:r>
      </w:hyperlink>
      <w:r w:rsidRPr="00F05D55">
        <w:rPr>
          <w:rFonts w:asciiTheme="minorHAnsi" w:hAnsiTheme="minorHAnsi" w:cstheme="minorHAnsi"/>
          <w:sz w:val="22"/>
          <w:szCs w:val="22"/>
        </w:rPr>
        <w:t>” workshop outcome report, outlining some key linguistic and cultural aspects to bear in mind</w:t>
      </w:r>
    </w:p>
    <w:p w14:paraId="6016974C" w14:textId="267E27AF" w:rsidR="00F05D55" w:rsidRPr="00F05D55" w:rsidRDefault="00F05D55" w:rsidP="00F05D55">
      <w:pPr>
        <w:pStyle w:val="Default"/>
        <w:numPr>
          <w:ilvl w:val="0"/>
          <w:numId w:val="9"/>
        </w:numPr>
        <w:contextualSpacing/>
        <w:jc w:val="both"/>
        <w:rPr>
          <w:rFonts w:asciiTheme="minorHAnsi" w:hAnsiTheme="minorHAnsi" w:cstheme="minorHAnsi"/>
          <w:sz w:val="22"/>
          <w:szCs w:val="22"/>
        </w:rPr>
      </w:pPr>
      <w:r w:rsidRPr="00F05D55">
        <w:rPr>
          <w:rFonts w:asciiTheme="minorHAnsi" w:hAnsiTheme="minorHAnsi" w:cstheme="minorHAnsi"/>
          <w:sz w:val="22"/>
          <w:szCs w:val="22"/>
        </w:rPr>
        <w:t>“</w:t>
      </w:r>
      <w:hyperlink r:id="rId21" w:tooltip="https://www.interaction.org/blog/no-excuse-for-abuse/" w:history="1">
        <w:r w:rsidRPr="00F05D55">
          <w:rPr>
            <w:rStyle w:val="Hyperlink"/>
            <w:rFonts w:asciiTheme="minorHAnsi" w:hAnsiTheme="minorHAnsi" w:cstheme="minorHAnsi"/>
            <w:sz w:val="22"/>
            <w:szCs w:val="22"/>
          </w:rPr>
          <w:t>No excuse for abuse</w:t>
        </w:r>
      </w:hyperlink>
      <w:r w:rsidRPr="00F05D55">
        <w:rPr>
          <w:rFonts w:asciiTheme="minorHAnsi" w:hAnsiTheme="minorHAnsi" w:cstheme="minorHAnsi"/>
          <w:sz w:val="22"/>
          <w:szCs w:val="22"/>
        </w:rPr>
        <w:t>” video, available in multiple languages</w:t>
      </w:r>
    </w:p>
    <w:p w14:paraId="5DB72FC0" w14:textId="50C53A11" w:rsidR="00F05D55" w:rsidRPr="00F05D55" w:rsidRDefault="00692314" w:rsidP="00F05D55">
      <w:pPr>
        <w:pStyle w:val="Default"/>
        <w:numPr>
          <w:ilvl w:val="0"/>
          <w:numId w:val="9"/>
        </w:numPr>
        <w:contextualSpacing/>
        <w:jc w:val="both"/>
        <w:rPr>
          <w:rFonts w:asciiTheme="minorHAnsi" w:hAnsiTheme="minorHAnsi" w:cstheme="minorHAnsi"/>
          <w:sz w:val="22"/>
          <w:szCs w:val="22"/>
        </w:rPr>
      </w:pPr>
      <w:hyperlink r:id="rId22" w:history="1">
        <w:r w:rsidR="00F05D55" w:rsidRPr="00F05D55">
          <w:rPr>
            <w:rStyle w:val="Hyperlink"/>
            <w:rFonts w:asciiTheme="minorHAnsi" w:hAnsiTheme="minorHAnsi" w:cstheme="minorHAnsi"/>
            <w:sz w:val="22"/>
            <w:szCs w:val="22"/>
          </w:rPr>
          <w:t>TWB Glossaries</w:t>
        </w:r>
      </w:hyperlink>
      <w:r w:rsidR="00F05D55" w:rsidRPr="00F05D55">
        <w:rPr>
          <w:rFonts w:asciiTheme="minorHAnsi" w:hAnsiTheme="minorHAnsi" w:cstheme="minorHAnsi"/>
          <w:sz w:val="22"/>
          <w:szCs w:val="22"/>
        </w:rPr>
        <w:t>, including gender- and protection-related terminology in multiple languages</w:t>
      </w:r>
    </w:p>
    <w:p w14:paraId="32E21A7A" w14:textId="77777777" w:rsidR="00956347" w:rsidRPr="0021413F" w:rsidRDefault="00956347" w:rsidP="007C3F6D">
      <w:pPr>
        <w:pStyle w:val="Default"/>
        <w:ind w:left="360"/>
        <w:contextualSpacing/>
        <w:jc w:val="both"/>
        <w:rPr>
          <w:rFonts w:asciiTheme="minorHAnsi" w:hAnsiTheme="minorHAnsi" w:cstheme="minorHAnsi"/>
          <w:sz w:val="22"/>
          <w:szCs w:val="22"/>
        </w:rPr>
      </w:pPr>
    </w:p>
    <w:p w14:paraId="437E72FF" w14:textId="77777777" w:rsidR="006A1415" w:rsidRPr="0021413F" w:rsidRDefault="006A1415" w:rsidP="008A50C1">
      <w:pPr>
        <w:pStyle w:val="Default"/>
        <w:ind w:left="360"/>
        <w:contextualSpacing/>
        <w:jc w:val="both"/>
        <w:rPr>
          <w:rFonts w:asciiTheme="minorHAnsi" w:hAnsiTheme="minorHAnsi" w:cstheme="minorHAnsi"/>
          <w:sz w:val="22"/>
          <w:szCs w:val="22"/>
        </w:rPr>
      </w:pPr>
    </w:p>
    <w:sectPr w:rsidR="006A1415" w:rsidRPr="0021413F" w:rsidSect="008A50C1">
      <w:headerReference w:type="default" r:id="rId23"/>
      <w:footerReference w:type="default" r:id="rId24"/>
      <w:pgSz w:w="11900" w:h="16840" w:code="9"/>
      <w:pgMar w:top="170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4A810" w14:textId="77777777" w:rsidR="00692314" w:rsidRDefault="00692314" w:rsidP="003E43F6">
      <w:r>
        <w:separator/>
      </w:r>
    </w:p>
  </w:endnote>
  <w:endnote w:type="continuationSeparator" w:id="0">
    <w:p w14:paraId="7F986E84" w14:textId="77777777" w:rsidR="00692314" w:rsidRDefault="00692314" w:rsidP="003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Pro-Bd">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908995"/>
      <w:docPartObj>
        <w:docPartGallery w:val="Page Numbers (Bottom of Page)"/>
        <w:docPartUnique/>
      </w:docPartObj>
    </w:sdtPr>
    <w:sdtEndPr>
      <w:rPr>
        <w:noProof/>
      </w:rPr>
    </w:sdtEndPr>
    <w:sdtContent>
      <w:p w14:paraId="2877A3F7" w14:textId="77777777" w:rsidR="00591602" w:rsidRDefault="00591602" w:rsidP="0003153C">
        <w:pPr>
          <w:pStyle w:val="Footer"/>
          <w:rPr>
            <w:noProof/>
          </w:rPr>
        </w:pPr>
        <w:r w:rsidRPr="008314E0">
          <w:fldChar w:fldCharType="begin"/>
        </w:r>
        <w:r w:rsidRPr="008314E0">
          <w:instrText xml:space="preserve"> PAGE   \* MERGEFORMAT </w:instrText>
        </w:r>
        <w:r w:rsidRPr="008314E0">
          <w:fldChar w:fldCharType="separate"/>
        </w:r>
        <w:r>
          <w:rPr>
            <w:noProof/>
          </w:rPr>
          <w:t>1</w:t>
        </w:r>
        <w:r w:rsidRPr="008314E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9E3CC" w14:textId="77777777" w:rsidR="00692314" w:rsidRDefault="00692314" w:rsidP="003E43F6">
      <w:r>
        <w:separator/>
      </w:r>
    </w:p>
  </w:footnote>
  <w:footnote w:type="continuationSeparator" w:id="0">
    <w:p w14:paraId="599FB7A2" w14:textId="77777777" w:rsidR="00692314" w:rsidRDefault="00692314" w:rsidP="003E43F6">
      <w:r>
        <w:continuationSeparator/>
      </w:r>
    </w:p>
  </w:footnote>
  <w:footnote w:id="1">
    <w:p w14:paraId="179845F9" w14:textId="77DCE265" w:rsidR="00934DBC" w:rsidRDefault="006C14D2" w:rsidP="000352FF">
      <w:pPr>
        <w:pStyle w:val="FootnoteText"/>
        <w:rPr>
          <w:sz w:val="16"/>
          <w:szCs w:val="16"/>
        </w:rPr>
      </w:pPr>
      <w:r>
        <w:rPr>
          <w:rStyle w:val="FootnoteReference"/>
        </w:rPr>
        <w:footnoteRef/>
      </w:r>
      <w:r>
        <w:t xml:space="preserve"> </w:t>
      </w:r>
      <w:r w:rsidR="00130FE2">
        <w:rPr>
          <w:sz w:val="16"/>
          <w:szCs w:val="16"/>
        </w:rPr>
        <w:t xml:space="preserve">According to the </w:t>
      </w:r>
      <w:hyperlink r:id="rId1" w:history="1">
        <w:r w:rsidR="00130FE2" w:rsidRPr="00836610">
          <w:rPr>
            <w:rStyle w:val="Hyperlink"/>
            <w:smallCaps/>
            <w:sz w:val="16"/>
            <w:szCs w:val="16"/>
          </w:rPr>
          <w:t>UN</w:t>
        </w:r>
      </w:hyperlink>
      <w:r w:rsidR="00836610">
        <w:rPr>
          <w:sz w:val="16"/>
          <w:szCs w:val="16"/>
        </w:rPr>
        <w:t>,</w:t>
      </w:r>
      <w:r w:rsidR="006718D4" w:rsidRPr="000352FF">
        <w:rPr>
          <w:sz w:val="16"/>
          <w:szCs w:val="16"/>
        </w:rPr>
        <w:t xml:space="preserve"> </w:t>
      </w:r>
      <w:r w:rsidR="00FD317F">
        <w:rPr>
          <w:sz w:val="16"/>
          <w:szCs w:val="16"/>
        </w:rPr>
        <w:t>“</w:t>
      </w:r>
      <w:r w:rsidR="00801CBD" w:rsidRPr="000352FF">
        <w:rPr>
          <w:sz w:val="16"/>
          <w:szCs w:val="16"/>
        </w:rPr>
        <w:t>“sexual exploitation” means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r w:rsidR="00FD317F">
        <w:rPr>
          <w:sz w:val="16"/>
          <w:szCs w:val="16"/>
        </w:rPr>
        <w:t>”</w:t>
      </w:r>
    </w:p>
    <w:p w14:paraId="0A8152F6" w14:textId="46C77756" w:rsidR="006C14D2" w:rsidRPr="00533C98" w:rsidRDefault="000352FF" w:rsidP="00533C98">
      <w:pPr>
        <w:pStyle w:val="FootnoteText"/>
        <w:rPr>
          <w:sz w:val="16"/>
          <w:szCs w:val="16"/>
        </w:rPr>
      </w:pPr>
      <w:r>
        <w:rPr>
          <w:sz w:val="16"/>
          <w:szCs w:val="16"/>
        </w:rPr>
        <w:t xml:space="preserve">We understand SEA as </w:t>
      </w:r>
      <w:r w:rsidR="00D43E08">
        <w:rPr>
          <w:sz w:val="16"/>
          <w:szCs w:val="16"/>
        </w:rPr>
        <w:t xml:space="preserve">acts perpetrated by aid workers or </w:t>
      </w:r>
      <w:r w:rsidR="007B22FB">
        <w:rPr>
          <w:sz w:val="16"/>
          <w:szCs w:val="16"/>
        </w:rPr>
        <w:t xml:space="preserve">people associated with aid organisation </w:t>
      </w:r>
      <w:r w:rsidR="00E378F1">
        <w:rPr>
          <w:sz w:val="16"/>
          <w:szCs w:val="16"/>
        </w:rPr>
        <w:t xml:space="preserve">against the people that they are </w:t>
      </w:r>
      <w:r w:rsidR="00A174A8">
        <w:rPr>
          <w:sz w:val="16"/>
          <w:szCs w:val="16"/>
        </w:rPr>
        <w:t>supposed to</w:t>
      </w:r>
      <w:r w:rsidR="00556682">
        <w:rPr>
          <w:sz w:val="16"/>
          <w:szCs w:val="16"/>
        </w:rPr>
        <w:t xml:space="preserve"> protect or</w:t>
      </w:r>
      <w:r w:rsidR="00A174A8">
        <w:rPr>
          <w:sz w:val="16"/>
          <w:szCs w:val="16"/>
        </w:rPr>
        <w:t xml:space="preserve"> </w:t>
      </w:r>
      <w:r w:rsidR="00A37FEF">
        <w:rPr>
          <w:sz w:val="16"/>
          <w:szCs w:val="16"/>
        </w:rPr>
        <w:t>provide aid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D620" w14:textId="3B75D891" w:rsidR="009E5AD6" w:rsidRPr="009E5AD6" w:rsidRDefault="008A50C1" w:rsidP="00852850">
    <w:pPr>
      <w:rPr>
        <w:lang w:eastAsia="en-GB" w:bidi="he-IL"/>
      </w:rPr>
    </w:pPr>
    <w:r w:rsidRPr="009F030D">
      <w:rPr>
        <w:noProof/>
        <w:lang w:eastAsia="en-GB" w:bidi="he-IL"/>
      </w:rPr>
      <w:drawing>
        <wp:anchor distT="0" distB="0" distL="114300" distR="114300" simplePos="0" relativeHeight="251659264" behindDoc="0" locked="0" layoutInCell="1" allowOverlap="1" wp14:anchorId="49BDBE05" wp14:editId="1E031391">
          <wp:simplePos x="0" y="0"/>
          <wp:positionH relativeFrom="column">
            <wp:posOffset>1784985</wp:posOffset>
          </wp:positionH>
          <wp:positionV relativeFrom="paragraph">
            <wp:posOffset>-100330</wp:posOffset>
          </wp:positionV>
          <wp:extent cx="2619214" cy="542458"/>
          <wp:effectExtent l="0" t="0" r="0" b="0"/>
          <wp:wrapSquare wrapText="bothSides"/>
          <wp:docPr id="2" name="Picture 2" descr="page1image3746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4646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214" cy="5424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5E75DC9" wp14:editId="5B38DFF9">
          <wp:simplePos x="0" y="0"/>
          <wp:positionH relativeFrom="column">
            <wp:posOffset>-377190</wp:posOffset>
          </wp:positionH>
          <wp:positionV relativeFrom="paragraph">
            <wp:posOffset>-123190</wp:posOffset>
          </wp:positionV>
          <wp:extent cx="1986642" cy="569699"/>
          <wp:effectExtent l="0" t="0" r="0" b="1905"/>
          <wp:wrapSquare wrapText="bothSides"/>
          <wp:docPr id="5" name="Picture 5" descr="A picture containing bla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VA_logo_CMYK_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1986642" cy="569699"/>
                  </a:xfrm>
                  <a:prstGeom prst="rect">
                    <a:avLst/>
                  </a:prstGeom>
                </pic:spPr>
              </pic:pic>
            </a:graphicData>
          </a:graphic>
          <wp14:sizeRelH relativeFrom="page">
            <wp14:pctWidth>0</wp14:pctWidth>
          </wp14:sizeRelH>
          <wp14:sizeRelV relativeFrom="page">
            <wp14:pctHeight>0</wp14:pctHeight>
          </wp14:sizeRelV>
        </wp:anchor>
      </w:drawing>
    </w:r>
    <w:r w:rsidRPr="009E5AD6">
      <w:rPr>
        <w:noProof/>
        <w:lang w:eastAsia="en-GB" w:bidi="he-IL"/>
      </w:rPr>
      <w:drawing>
        <wp:anchor distT="0" distB="0" distL="114300" distR="114300" simplePos="0" relativeHeight="251660288" behindDoc="0" locked="0" layoutInCell="1" allowOverlap="1" wp14:anchorId="010CE2F4" wp14:editId="2AD8A6D3">
          <wp:simplePos x="0" y="0"/>
          <wp:positionH relativeFrom="column">
            <wp:posOffset>4661535</wp:posOffset>
          </wp:positionH>
          <wp:positionV relativeFrom="paragraph">
            <wp:posOffset>-124460</wp:posOffset>
          </wp:positionV>
          <wp:extent cx="1815901" cy="513409"/>
          <wp:effectExtent l="0" t="0" r="635" b="0"/>
          <wp:wrapSquare wrapText="bothSides"/>
          <wp:docPr id="4" name="Picture 4" descr="page1image3746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746484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5901" cy="513409"/>
                  </a:xfrm>
                  <a:prstGeom prst="rect">
                    <a:avLst/>
                  </a:prstGeom>
                  <a:noFill/>
                  <a:ln>
                    <a:noFill/>
                  </a:ln>
                </pic:spPr>
              </pic:pic>
            </a:graphicData>
          </a:graphic>
          <wp14:sizeRelH relativeFrom="page">
            <wp14:pctWidth>0</wp14:pctWidth>
          </wp14:sizeRelH>
          <wp14:sizeRelV relativeFrom="page">
            <wp14:pctHeight>0</wp14:pctHeight>
          </wp14:sizeRelV>
        </wp:anchor>
      </w:drawing>
    </w:r>
    <w:r w:rsidR="00A842AA">
      <w:tab/>
    </w:r>
    <w:r w:rsidR="009F030D" w:rsidRPr="009F030D">
      <w:rPr>
        <w:lang w:eastAsia="en-GB" w:bidi="he-IL"/>
      </w:rPr>
      <w:fldChar w:fldCharType="begin"/>
    </w:r>
    <w:r w:rsidR="001C6FC7">
      <w:rPr>
        <w:lang w:eastAsia="en-GB" w:bidi="he-IL"/>
      </w:rPr>
      <w:instrText xml:space="preserve"> INCLUDEPICTURE "C:\\var\\folders\\tv\\g7zl5qbd2d91fhp7vm7jb97h0000gp\\T\\com.microsoft.Word\\WebArchiveCopyPasteTempFiles\\page1image37464640" \* MERGEFORMAT </w:instrText>
    </w:r>
    <w:r w:rsidR="009F030D" w:rsidRPr="009F030D">
      <w:rPr>
        <w:lang w:eastAsia="en-GB" w:bidi="he-IL"/>
      </w:rPr>
      <w:fldChar w:fldCharType="end"/>
    </w:r>
    <w:r w:rsidR="009E5AD6" w:rsidRPr="009E5AD6">
      <w:rPr>
        <w:lang w:eastAsia="en-GB" w:bidi="he-IL"/>
      </w:rPr>
      <w:fldChar w:fldCharType="begin"/>
    </w:r>
    <w:r w:rsidR="001C6FC7">
      <w:rPr>
        <w:lang w:eastAsia="en-GB" w:bidi="he-IL"/>
      </w:rPr>
      <w:instrText xml:space="preserve"> INCLUDEPICTURE "C:\\var\\folders\\tv\\g7zl5qbd2d91fhp7vm7jb97h0000gp\\T\\com.microsoft.Word\\WebArchiveCopyPasteTempFiles\\page1image37464848" \* MERGEFORMAT </w:instrText>
    </w:r>
    <w:r w:rsidR="009E5AD6" w:rsidRPr="009E5AD6">
      <w:rPr>
        <w:lang w:eastAsia="en-GB" w:bidi="he-IL"/>
      </w:rPr>
      <w:fldChar w:fldCharType="end"/>
    </w:r>
  </w:p>
  <w:p w14:paraId="33E74283" w14:textId="77777777" w:rsidR="00A842AA" w:rsidRDefault="00A84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05.5pt;visibility:visible" o:bullet="t">
        <v:imagedata r:id="rId1" o:title=""/>
      </v:shape>
    </w:pict>
  </w:numPicBullet>
  <w:abstractNum w:abstractNumId="0" w15:restartNumberingAfterBreak="0">
    <w:nsid w:val="02EA6E42"/>
    <w:multiLevelType w:val="hybridMultilevel"/>
    <w:tmpl w:val="2E4A1362"/>
    <w:lvl w:ilvl="0" w:tplc="E82EE2F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56DC3"/>
    <w:multiLevelType w:val="hybridMultilevel"/>
    <w:tmpl w:val="7FBE31EC"/>
    <w:lvl w:ilvl="0" w:tplc="20F47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70F11"/>
    <w:multiLevelType w:val="hybridMultilevel"/>
    <w:tmpl w:val="592EC2A2"/>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525E2B"/>
    <w:multiLevelType w:val="multilevel"/>
    <w:tmpl w:val="0409001D"/>
    <w:numStyleLink w:val="List-Bullets"/>
  </w:abstractNum>
  <w:abstractNum w:abstractNumId="4" w15:restartNumberingAfterBreak="0">
    <w:nsid w:val="2C323238"/>
    <w:multiLevelType w:val="hybridMultilevel"/>
    <w:tmpl w:val="2B2ED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B53C6FAA">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664EE"/>
    <w:multiLevelType w:val="hybridMultilevel"/>
    <w:tmpl w:val="32B22DE2"/>
    <w:lvl w:ilvl="0" w:tplc="2340B5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A6C75"/>
    <w:multiLevelType w:val="multilevel"/>
    <w:tmpl w:val="0FEC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46A3E"/>
    <w:multiLevelType w:val="hybridMultilevel"/>
    <w:tmpl w:val="4EE2BA2A"/>
    <w:lvl w:ilvl="0" w:tplc="08090001">
      <w:start w:val="1"/>
      <w:numFmt w:val="bullet"/>
      <w:lvlText w:val=""/>
      <w:lvlJc w:val="left"/>
      <w:pPr>
        <w:ind w:left="360" w:hanging="360"/>
      </w:pPr>
      <w:rPr>
        <w:rFonts w:ascii="Symbol" w:hAnsi="Symbol" w:hint="default"/>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4F1975"/>
    <w:multiLevelType w:val="multilevel"/>
    <w:tmpl w:val="CB18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D65A0F"/>
    <w:multiLevelType w:val="hybridMultilevel"/>
    <w:tmpl w:val="0D76A4C6"/>
    <w:lvl w:ilvl="0" w:tplc="B6B61BF0">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963F77"/>
    <w:multiLevelType w:val="hybridMultilevel"/>
    <w:tmpl w:val="7FBE31EC"/>
    <w:lvl w:ilvl="0" w:tplc="20F47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309B5"/>
    <w:multiLevelType w:val="multilevel"/>
    <w:tmpl w:val="0409001D"/>
    <w:styleLink w:val="List-Bullets"/>
    <w:lvl w:ilvl="0">
      <w:start w:val="1"/>
      <w:numFmt w:val="bullet"/>
      <w:pStyle w:val="ListParagraph"/>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13" w15:restartNumberingAfterBreak="0">
    <w:nsid w:val="7DAF7C98"/>
    <w:multiLevelType w:val="hybridMultilevel"/>
    <w:tmpl w:val="9C285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3"/>
  </w:num>
  <w:num w:numId="4">
    <w:abstractNumId w:val="10"/>
  </w:num>
  <w:num w:numId="5">
    <w:abstractNumId w:val="13"/>
  </w:num>
  <w:num w:numId="6">
    <w:abstractNumId w:val="5"/>
  </w:num>
  <w:num w:numId="7">
    <w:abstractNumId w:val="1"/>
  </w:num>
  <w:num w:numId="8">
    <w:abstractNumId w:val="8"/>
  </w:num>
  <w:num w:numId="9">
    <w:abstractNumId w:val="4"/>
  </w:num>
  <w:num w:numId="10">
    <w:abstractNumId w:val="2"/>
  </w:num>
  <w:num w:numId="11">
    <w:abstractNumId w:val="0"/>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EF"/>
    <w:rsid w:val="0003153C"/>
    <w:rsid w:val="00033975"/>
    <w:rsid w:val="000352FF"/>
    <w:rsid w:val="00072F1F"/>
    <w:rsid w:val="00076E9F"/>
    <w:rsid w:val="00095466"/>
    <w:rsid w:val="000C1756"/>
    <w:rsid w:val="000C3941"/>
    <w:rsid w:val="000C5DE0"/>
    <w:rsid w:val="000D0CDE"/>
    <w:rsid w:val="000E15A4"/>
    <w:rsid w:val="000F3A5B"/>
    <w:rsid w:val="00105375"/>
    <w:rsid w:val="00130FE2"/>
    <w:rsid w:val="00146A2F"/>
    <w:rsid w:val="00171AC9"/>
    <w:rsid w:val="001916AE"/>
    <w:rsid w:val="001A0D86"/>
    <w:rsid w:val="001A3194"/>
    <w:rsid w:val="001A6615"/>
    <w:rsid w:val="001B03A4"/>
    <w:rsid w:val="001C6FC7"/>
    <w:rsid w:val="001D7E6D"/>
    <w:rsid w:val="001E754C"/>
    <w:rsid w:val="001F1026"/>
    <w:rsid w:val="00203622"/>
    <w:rsid w:val="002074C2"/>
    <w:rsid w:val="0021413F"/>
    <w:rsid w:val="00231B18"/>
    <w:rsid w:val="00270E98"/>
    <w:rsid w:val="002A53AC"/>
    <w:rsid w:val="002B016C"/>
    <w:rsid w:val="00324E09"/>
    <w:rsid w:val="00363F1D"/>
    <w:rsid w:val="00386E39"/>
    <w:rsid w:val="003B47D8"/>
    <w:rsid w:val="003C17BE"/>
    <w:rsid w:val="003E43F6"/>
    <w:rsid w:val="003E67D3"/>
    <w:rsid w:val="00404267"/>
    <w:rsid w:val="00434704"/>
    <w:rsid w:val="00456DD2"/>
    <w:rsid w:val="004659DE"/>
    <w:rsid w:val="00466A23"/>
    <w:rsid w:val="00474B4B"/>
    <w:rsid w:val="00483B8D"/>
    <w:rsid w:val="004A14B9"/>
    <w:rsid w:val="004C5EC0"/>
    <w:rsid w:val="005044BA"/>
    <w:rsid w:val="00506FB9"/>
    <w:rsid w:val="0051353E"/>
    <w:rsid w:val="00524089"/>
    <w:rsid w:val="005332C4"/>
    <w:rsid w:val="00533C98"/>
    <w:rsid w:val="00534713"/>
    <w:rsid w:val="0054173F"/>
    <w:rsid w:val="00543947"/>
    <w:rsid w:val="00553452"/>
    <w:rsid w:val="0055607A"/>
    <w:rsid w:val="00556682"/>
    <w:rsid w:val="00575078"/>
    <w:rsid w:val="0058172C"/>
    <w:rsid w:val="00591602"/>
    <w:rsid w:val="005A7976"/>
    <w:rsid w:val="005A7D5B"/>
    <w:rsid w:val="005D67A9"/>
    <w:rsid w:val="005D7A8D"/>
    <w:rsid w:val="005E4582"/>
    <w:rsid w:val="0060648B"/>
    <w:rsid w:val="006319DC"/>
    <w:rsid w:val="0063272E"/>
    <w:rsid w:val="0064531C"/>
    <w:rsid w:val="00660633"/>
    <w:rsid w:val="0066576D"/>
    <w:rsid w:val="006718D4"/>
    <w:rsid w:val="00673904"/>
    <w:rsid w:val="00692314"/>
    <w:rsid w:val="0069642E"/>
    <w:rsid w:val="006A1415"/>
    <w:rsid w:val="006C14D2"/>
    <w:rsid w:val="006C59E5"/>
    <w:rsid w:val="006D0037"/>
    <w:rsid w:val="006F6854"/>
    <w:rsid w:val="00710B7D"/>
    <w:rsid w:val="00713E17"/>
    <w:rsid w:val="0075613C"/>
    <w:rsid w:val="00760344"/>
    <w:rsid w:val="00791634"/>
    <w:rsid w:val="007B22FB"/>
    <w:rsid w:val="007C1102"/>
    <w:rsid w:val="007C3B93"/>
    <w:rsid w:val="007C3F6D"/>
    <w:rsid w:val="007C50E0"/>
    <w:rsid w:val="007D1E12"/>
    <w:rsid w:val="007D6AEF"/>
    <w:rsid w:val="007E1A55"/>
    <w:rsid w:val="007E212F"/>
    <w:rsid w:val="00800EE6"/>
    <w:rsid w:val="00801CBD"/>
    <w:rsid w:val="00811E0C"/>
    <w:rsid w:val="00824671"/>
    <w:rsid w:val="00825184"/>
    <w:rsid w:val="00832256"/>
    <w:rsid w:val="00836610"/>
    <w:rsid w:val="00852850"/>
    <w:rsid w:val="00884BF7"/>
    <w:rsid w:val="00884DE8"/>
    <w:rsid w:val="008863D3"/>
    <w:rsid w:val="0088795E"/>
    <w:rsid w:val="008A50C1"/>
    <w:rsid w:val="008A58E2"/>
    <w:rsid w:val="008F0CFB"/>
    <w:rsid w:val="008F3686"/>
    <w:rsid w:val="008F6A00"/>
    <w:rsid w:val="0091207D"/>
    <w:rsid w:val="00920FE2"/>
    <w:rsid w:val="00927AE5"/>
    <w:rsid w:val="00934DBC"/>
    <w:rsid w:val="009473AE"/>
    <w:rsid w:val="00952882"/>
    <w:rsid w:val="00956347"/>
    <w:rsid w:val="00965845"/>
    <w:rsid w:val="00982F5F"/>
    <w:rsid w:val="00984DA9"/>
    <w:rsid w:val="00993A98"/>
    <w:rsid w:val="009A3461"/>
    <w:rsid w:val="009B079A"/>
    <w:rsid w:val="009D59D1"/>
    <w:rsid w:val="009D77D3"/>
    <w:rsid w:val="009E5AD6"/>
    <w:rsid w:val="009F030D"/>
    <w:rsid w:val="00A16120"/>
    <w:rsid w:val="00A174A8"/>
    <w:rsid w:val="00A32142"/>
    <w:rsid w:val="00A37FEF"/>
    <w:rsid w:val="00A428F1"/>
    <w:rsid w:val="00A57E58"/>
    <w:rsid w:val="00A842AA"/>
    <w:rsid w:val="00A925E9"/>
    <w:rsid w:val="00AB45A9"/>
    <w:rsid w:val="00AB4EDD"/>
    <w:rsid w:val="00AB53F2"/>
    <w:rsid w:val="00AB6846"/>
    <w:rsid w:val="00AC3EE4"/>
    <w:rsid w:val="00AC496F"/>
    <w:rsid w:val="00AD4B01"/>
    <w:rsid w:val="00B20D4F"/>
    <w:rsid w:val="00B269B9"/>
    <w:rsid w:val="00B91B01"/>
    <w:rsid w:val="00B91B35"/>
    <w:rsid w:val="00B96269"/>
    <w:rsid w:val="00B966EF"/>
    <w:rsid w:val="00BD64C5"/>
    <w:rsid w:val="00BE4239"/>
    <w:rsid w:val="00BE5085"/>
    <w:rsid w:val="00C24CB8"/>
    <w:rsid w:val="00C67AAB"/>
    <w:rsid w:val="00C85FD3"/>
    <w:rsid w:val="00CC0BF9"/>
    <w:rsid w:val="00CC0D22"/>
    <w:rsid w:val="00CD5590"/>
    <w:rsid w:val="00CE285E"/>
    <w:rsid w:val="00CF0F1A"/>
    <w:rsid w:val="00D37619"/>
    <w:rsid w:val="00D37E27"/>
    <w:rsid w:val="00D43E08"/>
    <w:rsid w:val="00D52434"/>
    <w:rsid w:val="00D7113B"/>
    <w:rsid w:val="00D81D8E"/>
    <w:rsid w:val="00D83262"/>
    <w:rsid w:val="00E378F1"/>
    <w:rsid w:val="00E674D8"/>
    <w:rsid w:val="00E80E8D"/>
    <w:rsid w:val="00E8324C"/>
    <w:rsid w:val="00EB20A8"/>
    <w:rsid w:val="00EB5708"/>
    <w:rsid w:val="00EC6EB9"/>
    <w:rsid w:val="00EE0D57"/>
    <w:rsid w:val="00F05D55"/>
    <w:rsid w:val="00F16355"/>
    <w:rsid w:val="00F212BB"/>
    <w:rsid w:val="00F22A3C"/>
    <w:rsid w:val="00F25F8C"/>
    <w:rsid w:val="00F437F8"/>
    <w:rsid w:val="00F47BCC"/>
    <w:rsid w:val="00F938E9"/>
    <w:rsid w:val="00FD317F"/>
    <w:rsid w:val="00FD5B94"/>
    <w:rsid w:val="00FE6ABF"/>
    <w:rsid w:val="00FF1BF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E80F6"/>
  <w15:chartTrackingRefBased/>
  <w15:docId w15:val="{083E8648-7C7E-4D0E-84C9-8D625C54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1026"/>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9A3461"/>
    <w:pPr>
      <w:keepNext/>
      <w:keepLines/>
      <w:spacing w:after="280" w:line="264" w:lineRule="auto"/>
      <w:outlineLvl w:val="0"/>
    </w:pPr>
    <w:rPr>
      <w:rFonts w:ascii="Arial" w:eastAsiaTheme="majorEastAsia" w:hAnsi="Arial" w:cs="Arial"/>
      <w:bCs/>
      <w:color w:val="0072BC" w:themeColor="text2"/>
      <w:sz w:val="48"/>
      <w:szCs w:val="48"/>
      <w:lang w:val="en-GB" w:eastAsia="en-US"/>
    </w:rPr>
  </w:style>
  <w:style w:type="paragraph" w:styleId="Heading2">
    <w:name w:val="heading 2"/>
    <w:basedOn w:val="Normal"/>
    <w:next w:val="Normal"/>
    <w:link w:val="Heading2Char"/>
    <w:uiPriority w:val="9"/>
    <w:unhideWhenUsed/>
    <w:qFormat/>
    <w:rsid w:val="009A3461"/>
    <w:pPr>
      <w:keepNext/>
      <w:keepLines/>
      <w:spacing w:after="280" w:line="288" w:lineRule="auto"/>
      <w:outlineLvl w:val="1"/>
    </w:pPr>
    <w:rPr>
      <w:rFonts w:asciiTheme="majorHAnsi" w:eastAsiaTheme="majorEastAsia" w:hAnsiTheme="majorHAnsi" w:cstheme="majorBidi"/>
      <w:bCs/>
      <w:color w:val="0072BC" w:themeColor="text2"/>
      <w:sz w:val="36"/>
      <w:szCs w:val="36"/>
      <w:lang w:val="fr-CH" w:eastAsia="en-US"/>
    </w:rPr>
  </w:style>
  <w:style w:type="paragraph" w:styleId="Heading3">
    <w:name w:val="heading 3"/>
    <w:basedOn w:val="Normal"/>
    <w:next w:val="Normal"/>
    <w:link w:val="Heading3Char"/>
    <w:uiPriority w:val="9"/>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lang w:val="en-GB" w:eastAsia="en-US"/>
    </w:rPr>
  </w:style>
  <w:style w:type="paragraph" w:styleId="Heading4">
    <w:name w:val="heading 4"/>
    <w:basedOn w:val="Normal"/>
    <w:next w:val="Normal"/>
    <w:link w:val="Heading4Char"/>
    <w:uiPriority w:val="9"/>
    <w:unhideWhenUsed/>
    <w:qFormat/>
    <w:rsid w:val="0003153C"/>
    <w:pPr>
      <w:keepNext/>
      <w:keepLines/>
      <w:spacing w:line="336" w:lineRule="auto"/>
      <w:outlineLvl w:val="3"/>
    </w:pPr>
    <w:rPr>
      <w:rFonts w:asciiTheme="majorHAnsi" w:eastAsiaTheme="majorEastAsia" w:hAnsiTheme="majorHAnsi" w:cstheme="majorBidi"/>
      <w:b/>
      <w:bCs/>
      <w:iCs/>
      <w:color w:val="0072BC" w:themeColor="text2"/>
      <w:lang w:val="en-GB" w:eastAsia="en-US"/>
    </w:rPr>
  </w:style>
  <w:style w:type="paragraph" w:styleId="Heading5">
    <w:name w:val="heading 5"/>
    <w:basedOn w:val="Normal"/>
    <w:next w:val="Normal"/>
    <w:link w:val="Heading5Char"/>
    <w:uiPriority w:val="9"/>
    <w:unhideWhenUsed/>
    <w:qFormat/>
    <w:rsid w:val="009A3461"/>
    <w:pPr>
      <w:keepNext/>
      <w:keepLines/>
      <w:spacing w:before="40" w:line="336" w:lineRule="auto"/>
      <w:outlineLvl w:val="4"/>
    </w:pPr>
    <w:rPr>
      <w:rFonts w:asciiTheme="majorHAnsi" w:eastAsiaTheme="majorEastAsia" w:hAnsiTheme="majorHAnsi" w:cstheme="majorBidi"/>
      <w:color w:val="D7132D" w:themeColor="accent1" w:themeShade="BF"/>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61"/>
    <w:rPr>
      <w:rFonts w:eastAsiaTheme="majorEastAsia" w:cs="Arial"/>
      <w:bCs/>
      <w:color w:val="0072BC" w:themeColor="text2"/>
      <w:sz w:val="48"/>
      <w:szCs w:val="48"/>
      <w:lang w:val="en-US"/>
    </w:rPr>
  </w:style>
  <w:style w:type="character" w:customStyle="1" w:styleId="Heading2Char">
    <w:name w:val="Heading 2 Char"/>
    <w:basedOn w:val="DefaultParagraphFont"/>
    <w:link w:val="Heading2"/>
    <w:uiPriority w:val="9"/>
    <w:rsid w:val="009A3461"/>
    <w:rPr>
      <w:rFonts w:asciiTheme="majorHAnsi" w:eastAsiaTheme="majorEastAsia" w:hAnsiTheme="majorHAnsi" w:cstheme="majorBidi"/>
      <w:bCs/>
      <w:color w:val="0072BC" w:themeColor="text2"/>
      <w:sz w:val="36"/>
      <w:szCs w:val="36"/>
      <w:lang w:val="fr-CH"/>
    </w:rPr>
  </w:style>
  <w:style w:type="character" w:customStyle="1" w:styleId="Heading3Char">
    <w:name w:val="Heading 3 Char"/>
    <w:basedOn w:val="DefaultParagraphFont"/>
    <w:link w:val="Heading3"/>
    <w:uiPriority w:val="9"/>
    <w:rsid w:val="0003153C"/>
    <w:rPr>
      <w:rFonts w:asciiTheme="majorHAnsi" w:eastAsiaTheme="majorEastAsia" w:hAnsiTheme="majorHAnsi" w:cstheme="majorBidi"/>
      <w:bCs/>
      <w:color w:val="0072BC" w:themeColor="text2"/>
      <w:sz w:val="28"/>
      <w:szCs w:val="24"/>
      <w:lang w:val="en-US"/>
    </w:rPr>
  </w:style>
  <w:style w:type="character" w:customStyle="1" w:styleId="Heading4Char">
    <w:name w:val="Heading 4 Char"/>
    <w:basedOn w:val="DefaultParagraphFont"/>
    <w:link w:val="Heading4"/>
    <w:uiPriority w:val="9"/>
    <w:rsid w:val="0003153C"/>
    <w:rPr>
      <w:rFonts w:asciiTheme="majorHAnsi" w:eastAsiaTheme="majorEastAsia" w:hAnsiTheme="majorHAnsi" w:cstheme="majorBidi"/>
      <w:b/>
      <w:bCs/>
      <w:iCs/>
      <w:color w:val="0072BC" w:themeColor="text2"/>
      <w:sz w:val="24"/>
      <w:szCs w:val="24"/>
      <w:lang w:val="en-US"/>
    </w:rPr>
  </w:style>
  <w:style w:type="character" w:styleId="IntenseEmphasis">
    <w:name w:val="Intense Emphasis"/>
    <w:basedOn w:val="DefaultParagraphFont"/>
    <w:uiPriority w:val="21"/>
    <w:qFormat/>
    <w:rsid w:val="00B269B9"/>
    <w:rPr>
      <w:b/>
      <w:bCs/>
      <w:i/>
      <w:iCs/>
      <w:color w:val="0072BC" w:themeColor="text2"/>
    </w:rPr>
  </w:style>
  <w:style w:type="character" w:styleId="Strong">
    <w:name w:val="Strong"/>
    <w:basedOn w:val="DefaultParagraphFont"/>
    <w:uiPriority w:val="22"/>
    <w:qFormat/>
    <w:rsid w:val="003E43F6"/>
    <w:rPr>
      <w:b/>
      <w:bCs/>
    </w:rPr>
  </w:style>
  <w:style w:type="paragraph" w:styleId="Quote">
    <w:name w:val="Quote"/>
    <w:basedOn w:val="Normal"/>
    <w:next w:val="Normal"/>
    <w:link w:val="QuoteChar"/>
    <w:uiPriority w:val="29"/>
    <w:qFormat/>
    <w:rsid w:val="00B269B9"/>
    <w:pPr>
      <w:pBdr>
        <w:left w:val="single" w:sz="24" w:space="14" w:color="FAEB00" w:themeColor="accent3"/>
      </w:pBdr>
      <w:spacing w:line="288" w:lineRule="auto"/>
    </w:pPr>
    <w:rPr>
      <w:rFonts w:ascii="Arial" w:eastAsiaTheme="minorEastAsia" w:hAnsi="Arial" w:cs="Arial"/>
      <w:iCs/>
      <w:color w:val="0072BC" w:themeColor="text2"/>
      <w:sz w:val="28"/>
      <w:lang w:val="en-GB" w:eastAsia="en-US"/>
    </w:rPr>
  </w:style>
  <w:style w:type="character" w:customStyle="1" w:styleId="QuoteChar">
    <w:name w:val="Quote Char"/>
    <w:basedOn w:val="DefaultParagraphFont"/>
    <w:link w:val="Quote"/>
    <w:uiPriority w:val="29"/>
    <w:rsid w:val="00B269B9"/>
    <w:rPr>
      <w:rFonts w:eastAsiaTheme="minorEastAsia" w:cs="Arial"/>
      <w:iCs/>
      <w:color w:val="0072BC" w:themeColor="text2"/>
      <w:sz w:val="28"/>
      <w:szCs w:val="24"/>
      <w:lang w:val="en-US"/>
    </w:rPr>
  </w:style>
  <w:style w:type="paragraph" w:styleId="ListParagraph">
    <w:name w:val="List Paragraph"/>
    <w:basedOn w:val="Normal"/>
    <w:uiPriority w:val="34"/>
    <w:qFormat/>
    <w:rsid w:val="003E43F6"/>
    <w:pPr>
      <w:numPr>
        <w:numId w:val="3"/>
      </w:numPr>
      <w:spacing w:after="280" w:line="336" w:lineRule="auto"/>
      <w:contextualSpacing/>
    </w:pPr>
    <w:rPr>
      <w:rFonts w:ascii="Arial" w:eastAsiaTheme="minorEastAsia" w:hAnsi="Arial" w:cs="Arial"/>
      <w:sz w:val="20"/>
      <w:szCs w:val="20"/>
      <w:lang w:val="en-GB" w:eastAsia="en-US"/>
    </w:rPr>
  </w:style>
  <w:style w:type="numbering" w:customStyle="1" w:styleId="List-Bullets">
    <w:name w:val="List-Bullets"/>
    <w:uiPriority w:val="99"/>
    <w:rsid w:val="003E43F6"/>
    <w:pPr>
      <w:numPr>
        <w:numId w:val="2"/>
      </w:numPr>
    </w:pPr>
  </w:style>
  <w:style w:type="paragraph" w:styleId="Caption">
    <w:name w:val="caption"/>
    <w:basedOn w:val="Normal"/>
    <w:next w:val="Normal"/>
    <w:uiPriority w:val="35"/>
    <w:unhideWhenUsed/>
    <w:qFormat/>
    <w:rsid w:val="00B269B9"/>
    <w:pPr>
      <w:spacing w:after="200"/>
    </w:pPr>
    <w:rPr>
      <w:rFonts w:ascii="Arial" w:eastAsiaTheme="minorEastAsia" w:hAnsi="Arial" w:cs="Arial"/>
      <w:bCs/>
      <w:sz w:val="16"/>
      <w:szCs w:val="16"/>
      <w:lang w:val="en-GB" w:eastAsia="en-US"/>
    </w:rPr>
  </w:style>
  <w:style w:type="paragraph" w:styleId="Header">
    <w:name w:val="header"/>
    <w:basedOn w:val="Normal"/>
    <w:link w:val="HeaderChar"/>
    <w:uiPriority w:val="99"/>
    <w:unhideWhenUsed/>
    <w:rsid w:val="003E43F6"/>
    <w:pPr>
      <w:tabs>
        <w:tab w:val="center" w:pos="4320"/>
        <w:tab w:val="right" w:pos="8640"/>
      </w:tabs>
    </w:pPr>
    <w:rPr>
      <w:rFonts w:ascii="Arial" w:eastAsiaTheme="minorEastAsia" w:hAnsi="Arial" w:cs="Arial"/>
      <w:sz w:val="20"/>
      <w:lang w:val="en-GB" w:eastAsia="en-US"/>
    </w:rPr>
  </w:style>
  <w:style w:type="character" w:customStyle="1" w:styleId="HeaderChar">
    <w:name w:val="Header Char"/>
    <w:basedOn w:val="DefaultParagraphFont"/>
    <w:link w:val="Header"/>
    <w:uiPriority w:val="99"/>
    <w:rsid w:val="003E43F6"/>
    <w:rPr>
      <w:rFonts w:eastAsiaTheme="minorEastAsia" w:cs="Arial"/>
      <w:sz w:val="20"/>
      <w:szCs w:val="24"/>
      <w:lang w:val="en-US"/>
    </w:rPr>
  </w:style>
  <w:style w:type="paragraph" w:styleId="Footer">
    <w:name w:val="footer"/>
    <w:basedOn w:val="Normal"/>
    <w:link w:val="FooterChar"/>
    <w:uiPriority w:val="99"/>
    <w:unhideWhenUsed/>
    <w:rsid w:val="003E43F6"/>
    <w:pPr>
      <w:tabs>
        <w:tab w:val="center" w:pos="4320"/>
        <w:tab w:val="right" w:pos="8640"/>
      </w:tabs>
    </w:pPr>
    <w:rPr>
      <w:rFonts w:ascii="Arial" w:eastAsiaTheme="minorEastAsia" w:hAnsi="Arial" w:cs="Arial"/>
      <w:sz w:val="20"/>
      <w:lang w:val="en-GB" w:eastAsia="en-US"/>
    </w:rPr>
  </w:style>
  <w:style w:type="character" w:customStyle="1" w:styleId="FooterChar">
    <w:name w:val="Footer Char"/>
    <w:basedOn w:val="DefaultParagraphFont"/>
    <w:link w:val="Footer"/>
    <w:uiPriority w:val="99"/>
    <w:rsid w:val="003E43F6"/>
    <w:rPr>
      <w:rFonts w:eastAsiaTheme="minorEastAsia" w:cs="Arial"/>
      <w:sz w:val="20"/>
      <w:szCs w:val="24"/>
      <w:lang w:val="en-US"/>
    </w:rPr>
  </w:style>
  <w:style w:type="paragraph" w:customStyle="1" w:styleId="Pullout">
    <w:name w:val="Pullout"/>
    <w:basedOn w:val="Quote"/>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QuoteChar"/>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Normal"/>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line="336" w:lineRule="auto"/>
      <w:ind w:left="400" w:right="400"/>
    </w:pPr>
    <w:rPr>
      <w:rFonts w:ascii="Arial" w:eastAsiaTheme="minorEastAsia" w:hAnsi="Arial" w:cs="Arial"/>
      <w:sz w:val="20"/>
      <w:lang w:val="en-GB" w:eastAsia="en-US"/>
    </w:rPr>
  </w:style>
  <w:style w:type="paragraph" w:customStyle="1" w:styleId="NumberList">
    <w:name w:val="Number List"/>
    <w:basedOn w:val="ListParagraph"/>
    <w:qFormat/>
    <w:rsid w:val="003E43F6"/>
    <w:pPr>
      <w:numPr>
        <w:numId w:val="4"/>
      </w:numPr>
      <w:spacing w:after="80"/>
      <w:ind w:left="357" w:hanging="357"/>
    </w:pPr>
  </w:style>
  <w:style w:type="paragraph" w:customStyle="1" w:styleId="BulletList">
    <w:name w:val="Bullet List"/>
    <w:basedOn w:val="ListParagraph"/>
    <w:qFormat/>
    <w:rsid w:val="003E43F6"/>
    <w:pPr>
      <w:spacing w:after="80"/>
      <w:ind w:left="357" w:hanging="357"/>
    </w:pPr>
  </w:style>
  <w:style w:type="character" w:customStyle="1" w:styleId="Heading5Char">
    <w:name w:val="Heading 5 Char"/>
    <w:basedOn w:val="DefaultParagraphFont"/>
    <w:link w:val="Heading5"/>
    <w:uiPriority w:val="9"/>
    <w:rsid w:val="009A3461"/>
    <w:rPr>
      <w:rFonts w:asciiTheme="majorHAnsi" w:eastAsiaTheme="majorEastAsia" w:hAnsiTheme="majorHAnsi" w:cstheme="majorBidi"/>
      <w:color w:val="D7132D" w:themeColor="accent1" w:themeShade="BF"/>
      <w:sz w:val="20"/>
      <w:szCs w:val="24"/>
      <w:lang w:val="en-US"/>
    </w:rPr>
  </w:style>
  <w:style w:type="character" w:styleId="Emphasis">
    <w:name w:val="Emphasis"/>
    <w:basedOn w:val="DefaultParagraphFont"/>
    <w:uiPriority w:val="20"/>
    <w:qFormat/>
    <w:rsid w:val="009A3461"/>
    <w:rPr>
      <w:i/>
      <w:iCs/>
    </w:rPr>
  </w:style>
  <w:style w:type="paragraph" w:styleId="Title">
    <w:name w:val="Title"/>
    <w:basedOn w:val="Normal"/>
    <w:next w:val="Normal"/>
    <w:link w:val="TitleChar"/>
    <w:uiPriority w:val="10"/>
    <w:qFormat/>
    <w:rsid w:val="009A3461"/>
    <w:pPr>
      <w:contextualSpacing/>
    </w:pPr>
    <w:rPr>
      <w:rFonts w:ascii="Arial" w:eastAsiaTheme="majorEastAsia" w:hAnsi="Arial" w:cstheme="majorBidi"/>
      <w:b/>
      <w:kern w:val="28"/>
      <w:sz w:val="56"/>
      <w:szCs w:val="56"/>
      <w:lang w:val="en-GB" w:eastAsia="en-US"/>
    </w:rPr>
  </w:style>
  <w:style w:type="character" w:customStyle="1" w:styleId="TitleChar">
    <w:name w:val="Title Char"/>
    <w:basedOn w:val="DefaultParagraphFont"/>
    <w:link w:val="Title"/>
    <w:uiPriority w:val="10"/>
    <w:rsid w:val="009A3461"/>
    <w:rPr>
      <w:rFonts w:eastAsiaTheme="majorEastAsia" w:cstheme="majorBidi"/>
      <w:b/>
      <w:kern w:val="28"/>
      <w:sz w:val="56"/>
      <w:szCs w:val="56"/>
      <w:lang w:val="en-US"/>
    </w:rPr>
  </w:style>
  <w:style w:type="paragraph" w:styleId="Subtitle">
    <w:name w:val="Subtitle"/>
    <w:basedOn w:val="Normal"/>
    <w:next w:val="Normal"/>
    <w:link w:val="SubtitleChar"/>
    <w:uiPriority w:val="11"/>
    <w:qFormat/>
    <w:rsid w:val="009A3461"/>
    <w:pPr>
      <w:numPr>
        <w:ilvl w:val="1"/>
      </w:numPr>
      <w:spacing w:after="160" w:line="336" w:lineRule="auto"/>
    </w:pPr>
    <w:rPr>
      <w:rFonts w:ascii="Arial" w:eastAsiaTheme="minorEastAsia" w:hAnsi="Arial" w:cstheme="minorBidi"/>
      <w:color w:val="5A5A5A" w:themeColor="text1" w:themeTint="A5"/>
      <w:spacing w:val="15"/>
      <w:sz w:val="32"/>
      <w:szCs w:val="22"/>
      <w:lang w:val="en-GB" w:eastAsia="en-US"/>
    </w:rPr>
  </w:style>
  <w:style w:type="character" w:customStyle="1" w:styleId="SubtitleChar">
    <w:name w:val="Subtitle Char"/>
    <w:basedOn w:val="DefaultParagraphFont"/>
    <w:link w:val="Subtitle"/>
    <w:uiPriority w:val="11"/>
    <w:rsid w:val="009A3461"/>
    <w:rPr>
      <w:rFonts w:eastAsiaTheme="minorEastAsia"/>
      <w:color w:val="5A5A5A" w:themeColor="text1" w:themeTint="A5"/>
      <w:spacing w:val="15"/>
      <w:sz w:val="32"/>
      <w:lang w:val="en-US"/>
    </w:rPr>
  </w:style>
  <w:style w:type="character" w:styleId="SubtleEmphasis">
    <w:name w:val="Subtle Emphasis"/>
    <w:basedOn w:val="DefaultParagraphFont"/>
    <w:uiPriority w:val="19"/>
    <w:qFormat/>
    <w:rsid w:val="009A3461"/>
    <w:rPr>
      <w:i/>
      <w:iCs/>
      <w:color w:val="404040" w:themeColor="text1" w:themeTint="BF"/>
    </w:rPr>
  </w:style>
  <w:style w:type="character" w:styleId="SubtleReference">
    <w:name w:val="Subtle Reference"/>
    <w:basedOn w:val="DefaultParagraphFont"/>
    <w:uiPriority w:val="31"/>
    <w:qFormat/>
    <w:rsid w:val="009A3461"/>
    <w:rPr>
      <w:smallCaps/>
      <w:color w:val="5A5A5A" w:themeColor="text1" w:themeTint="A5"/>
    </w:rPr>
  </w:style>
  <w:style w:type="character" w:styleId="BookTitle">
    <w:name w:val="Book Title"/>
    <w:basedOn w:val="DefaultParagraphFont"/>
    <w:uiPriority w:val="33"/>
    <w:qFormat/>
    <w:rsid w:val="009A3461"/>
    <w:rPr>
      <w:b/>
      <w:bCs/>
      <w:i/>
      <w:iCs/>
      <w:spacing w:val="5"/>
    </w:rPr>
  </w:style>
  <w:style w:type="paragraph" w:styleId="IntenseQuote">
    <w:name w:val="Intense Quote"/>
    <w:basedOn w:val="Normal"/>
    <w:next w:val="Normal"/>
    <w:link w:val="IntenseQuoteChar"/>
    <w:uiPriority w:val="30"/>
    <w:qFormat/>
    <w:rsid w:val="0003153C"/>
    <w:pPr>
      <w:pBdr>
        <w:top w:val="single" w:sz="4" w:space="10" w:color="EF4A60" w:themeColor="accent1"/>
        <w:bottom w:val="single" w:sz="4" w:space="10" w:color="EF4A60" w:themeColor="accent1"/>
      </w:pBdr>
      <w:spacing w:before="360" w:after="360" w:line="336" w:lineRule="auto"/>
      <w:ind w:left="864" w:right="864"/>
      <w:jc w:val="center"/>
    </w:pPr>
    <w:rPr>
      <w:rFonts w:ascii="Arial" w:eastAsiaTheme="minorEastAsia" w:hAnsi="Arial" w:cs="Arial"/>
      <w:i/>
      <w:iCs/>
      <w:color w:val="EF4A60" w:themeColor="accent1"/>
      <w:sz w:val="20"/>
      <w:lang w:val="en-GB" w:eastAsia="en-US"/>
    </w:rPr>
  </w:style>
  <w:style w:type="character" w:customStyle="1" w:styleId="IntenseQuoteChar">
    <w:name w:val="Intense Quote Char"/>
    <w:basedOn w:val="DefaultParagraphFont"/>
    <w:link w:val="IntenseQuote"/>
    <w:uiPriority w:val="30"/>
    <w:rsid w:val="0003153C"/>
    <w:rPr>
      <w:rFonts w:eastAsiaTheme="minorEastAsia" w:cs="Arial"/>
      <w:i/>
      <w:iCs/>
      <w:color w:val="EF4A60" w:themeColor="accent1"/>
      <w:sz w:val="20"/>
      <w:szCs w:val="24"/>
      <w:lang w:val="en-US"/>
    </w:rPr>
  </w:style>
  <w:style w:type="paragraph" w:customStyle="1" w:styleId="Default">
    <w:name w:val="Default"/>
    <w:rsid w:val="00B966E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84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6FC7"/>
    <w:rPr>
      <w:sz w:val="16"/>
      <w:szCs w:val="16"/>
    </w:rPr>
  </w:style>
  <w:style w:type="paragraph" w:styleId="CommentText">
    <w:name w:val="annotation text"/>
    <w:basedOn w:val="Normal"/>
    <w:link w:val="CommentTextChar"/>
    <w:uiPriority w:val="99"/>
    <w:semiHidden/>
    <w:unhideWhenUsed/>
    <w:rsid w:val="001C6FC7"/>
    <w:rPr>
      <w:szCs w:val="20"/>
    </w:rPr>
  </w:style>
  <w:style w:type="character" w:customStyle="1" w:styleId="CommentTextChar">
    <w:name w:val="Comment Text Char"/>
    <w:basedOn w:val="DefaultParagraphFont"/>
    <w:link w:val="CommentText"/>
    <w:uiPriority w:val="99"/>
    <w:semiHidden/>
    <w:rsid w:val="001C6FC7"/>
    <w:rPr>
      <w:rFonts w:eastAsiaTheme="minorEastAsia" w:cs="Arial"/>
      <w:sz w:val="20"/>
      <w:szCs w:val="20"/>
      <w:lang w:val="en-US"/>
    </w:rPr>
  </w:style>
  <w:style w:type="paragraph" w:styleId="CommentSubject">
    <w:name w:val="annotation subject"/>
    <w:basedOn w:val="CommentText"/>
    <w:next w:val="CommentText"/>
    <w:link w:val="CommentSubjectChar"/>
    <w:uiPriority w:val="99"/>
    <w:semiHidden/>
    <w:unhideWhenUsed/>
    <w:rsid w:val="001C6FC7"/>
    <w:rPr>
      <w:b/>
      <w:bCs/>
    </w:rPr>
  </w:style>
  <w:style w:type="character" w:customStyle="1" w:styleId="CommentSubjectChar">
    <w:name w:val="Comment Subject Char"/>
    <w:basedOn w:val="CommentTextChar"/>
    <w:link w:val="CommentSubject"/>
    <w:uiPriority w:val="99"/>
    <w:semiHidden/>
    <w:rsid w:val="001C6FC7"/>
    <w:rPr>
      <w:rFonts w:eastAsiaTheme="minorEastAsia" w:cs="Arial"/>
      <w:b/>
      <w:bCs/>
      <w:sz w:val="20"/>
      <w:szCs w:val="20"/>
      <w:lang w:val="en-US"/>
    </w:rPr>
  </w:style>
  <w:style w:type="paragraph" w:styleId="BalloonText">
    <w:name w:val="Balloon Text"/>
    <w:basedOn w:val="Normal"/>
    <w:link w:val="BalloonTextChar"/>
    <w:uiPriority w:val="99"/>
    <w:semiHidden/>
    <w:unhideWhenUsed/>
    <w:rsid w:val="001C6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C7"/>
    <w:rPr>
      <w:rFonts w:ascii="Segoe UI" w:eastAsiaTheme="minorEastAsia" w:hAnsi="Segoe UI" w:cs="Segoe UI"/>
      <w:sz w:val="18"/>
      <w:szCs w:val="18"/>
      <w:lang w:val="en-US"/>
    </w:rPr>
  </w:style>
  <w:style w:type="paragraph" w:styleId="PlainText">
    <w:name w:val="Plain Text"/>
    <w:basedOn w:val="Normal"/>
    <w:link w:val="PlainTextChar"/>
    <w:uiPriority w:val="99"/>
    <w:unhideWhenUsed/>
    <w:rsid w:val="00852850"/>
    <w:rPr>
      <w:rFonts w:ascii="Arial" w:eastAsiaTheme="minorHAnsi" w:hAnsi="Arial" w:cs="Arial"/>
      <w:color w:val="000000"/>
      <w:sz w:val="20"/>
      <w:szCs w:val="20"/>
      <w:lang w:val="en-GB" w:eastAsia="en-US"/>
    </w:rPr>
  </w:style>
  <w:style w:type="character" w:customStyle="1" w:styleId="PlainTextChar">
    <w:name w:val="Plain Text Char"/>
    <w:basedOn w:val="DefaultParagraphFont"/>
    <w:link w:val="PlainText"/>
    <w:uiPriority w:val="99"/>
    <w:rsid w:val="00852850"/>
    <w:rPr>
      <w:rFonts w:cs="Arial"/>
      <w:color w:val="000000"/>
      <w:sz w:val="20"/>
      <w:szCs w:val="20"/>
    </w:rPr>
  </w:style>
  <w:style w:type="paragraph" w:styleId="FootnoteText">
    <w:name w:val="footnote text"/>
    <w:basedOn w:val="Normal"/>
    <w:link w:val="FootnoteTextChar"/>
    <w:uiPriority w:val="99"/>
    <w:semiHidden/>
    <w:unhideWhenUsed/>
    <w:rsid w:val="006C14D2"/>
    <w:rPr>
      <w:rFonts w:ascii="Arial" w:eastAsiaTheme="minorEastAsia" w:hAnsi="Arial" w:cs="Arial"/>
      <w:sz w:val="20"/>
      <w:szCs w:val="20"/>
      <w:lang w:val="en-GB" w:eastAsia="en-US"/>
    </w:rPr>
  </w:style>
  <w:style w:type="character" w:customStyle="1" w:styleId="FootnoteTextChar">
    <w:name w:val="Footnote Text Char"/>
    <w:basedOn w:val="DefaultParagraphFont"/>
    <w:link w:val="FootnoteText"/>
    <w:uiPriority w:val="99"/>
    <w:semiHidden/>
    <w:rsid w:val="006C14D2"/>
    <w:rPr>
      <w:rFonts w:eastAsiaTheme="minorEastAsia" w:cs="Arial"/>
      <w:sz w:val="20"/>
      <w:szCs w:val="20"/>
      <w:lang w:val="en-US"/>
    </w:rPr>
  </w:style>
  <w:style w:type="character" w:styleId="FootnoteReference">
    <w:name w:val="footnote reference"/>
    <w:basedOn w:val="DefaultParagraphFont"/>
    <w:uiPriority w:val="99"/>
    <w:semiHidden/>
    <w:unhideWhenUsed/>
    <w:rsid w:val="006C14D2"/>
    <w:rPr>
      <w:vertAlign w:val="superscript"/>
    </w:rPr>
  </w:style>
  <w:style w:type="character" w:styleId="Hyperlink">
    <w:name w:val="Hyperlink"/>
    <w:basedOn w:val="DefaultParagraphFont"/>
    <w:uiPriority w:val="99"/>
    <w:unhideWhenUsed/>
    <w:rsid w:val="00836610"/>
    <w:rPr>
      <w:color w:val="0072BC" w:themeColor="hyperlink"/>
      <w:u w:val="single"/>
    </w:rPr>
  </w:style>
  <w:style w:type="character" w:styleId="UnresolvedMention">
    <w:name w:val="Unresolved Mention"/>
    <w:basedOn w:val="DefaultParagraphFont"/>
    <w:uiPriority w:val="99"/>
    <w:semiHidden/>
    <w:unhideWhenUsed/>
    <w:rsid w:val="00836610"/>
    <w:rPr>
      <w:color w:val="605E5C"/>
      <w:shd w:val="clear" w:color="auto" w:fill="E1DFDD"/>
    </w:rPr>
  </w:style>
  <w:style w:type="character" w:styleId="FollowedHyperlink">
    <w:name w:val="FollowedHyperlink"/>
    <w:basedOn w:val="DefaultParagraphFont"/>
    <w:uiPriority w:val="99"/>
    <w:semiHidden/>
    <w:unhideWhenUsed/>
    <w:rsid w:val="00553452"/>
    <w:rPr>
      <w:color w:val="954F72" w:themeColor="followedHyperlink"/>
      <w:u w:val="single"/>
    </w:rPr>
  </w:style>
  <w:style w:type="character" w:customStyle="1" w:styleId="apple-converted-space">
    <w:name w:val="apple-converted-space"/>
    <w:basedOn w:val="DefaultParagraphFont"/>
    <w:rsid w:val="001F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1857">
      <w:bodyDiv w:val="1"/>
      <w:marLeft w:val="0"/>
      <w:marRight w:val="0"/>
      <w:marTop w:val="0"/>
      <w:marBottom w:val="0"/>
      <w:divBdr>
        <w:top w:val="none" w:sz="0" w:space="0" w:color="auto"/>
        <w:left w:val="none" w:sz="0" w:space="0" w:color="auto"/>
        <w:bottom w:val="none" w:sz="0" w:space="0" w:color="auto"/>
        <w:right w:val="none" w:sz="0" w:space="0" w:color="auto"/>
      </w:divBdr>
    </w:div>
    <w:div w:id="379670047">
      <w:bodyDiv w:val="1"/>
      <w:marLeft w:val="0"/>
      <w:marRight w:val="0"/>
      <w:marTop w:val="0"/>
      <w:marBottom w:val="0"/>
      <w:divBdr>
        <w:top w:val="none" w:sz="0" w:space="0" w:color="auto"/>
        <w:left w:val="none" w:sz="0" w:space="0" w:color="auto"/>
        <w:bottom w:val="none" w:sz="0" w:space="0" w:color="auto"/>
        <w:right w:val="none" w:sz="0" w:space="0" w:color="auto"/>
      </w:divBdr>
    </w:div>
    <w:div w:id="403995572">
      <w:bodyDiv w:val="1"/>
      <w:marLeft w:val="0"/>
      <w:marRight w:val="0"/>
      <w:marTop w:val="0"/>
      <w:marBottom w:val="0"/>
      <w:divBdr>
        <w:top w:val="none" w:sz="0" w:space="0" w:color="auto"/>
        <w:left w:val="none" w:sz="0" w:space="0" w:color="auto"/>
        <w:bottom w:val="none" w:sz="0" w:space="0" w:color="auto"/>
        <w:right w:val="none" w:sz="0" w:space="0" w:color="auto"/>
      </w:divBdr>
    </w:div>
    <w:div w:id="434517613">
      <w:bodyDiv w:val="1"/>
      <w:marLeft w:val="0"/>
      <w:marRight w:val="0"/>
      <w:marTop w:val="0"/>
      <w:marBottom w:val="0"/>
      <w:divBdr>
        <w:top w:val="none" w:sz="0" w:space="0" w:color="auto"/>
        <w:left w:val="none" w:sz="0" w:space="0" w:color="auto"/>
        <w:bottom w:val="none" w:sz="0" w:space="0" w:color="auto"/>
        <w:right w:val="none" w:sz="0" w:space="0" w:color="auto"/>
      </w:divBdr>
    </w:div>
    <w:div w:id="656417001">
      <w:bodyDiv w:val="1"/>
      <w:marLeft w:val="0"/>
      <w:marRight w:val="0"/>
      <w:marTop w:val="0"/>
      <w:marBottom w:val="0"/>
      <w:divBdr>
        <w:top w:val="none" w:sz="0" w:space="0" w:color="auto"/>
        <w:left w:val="none" w:sz="0" w:space="0" w:color="auto"/>
        <w:bottom w:val="none" w:sz="0" w:space="0" w:color="auto"/>
        <w:right w:val="none" w:sz="0" w:space="0" w:color="auto"/>
      </w:divBdr>
    </w:div>
    <w:div w:id="758529928">
      <w:bodyDiv w:val="1"/>
      <w:marLeft w:val="0"/>
      <w:marRight w:val="0"/>
      <w:marTop w:val="0"/>
      <w:marBottom w:val="0"/>
      <w:divBdr>
        <w:top w:val="none" w:sz="0" w:space="0" w:color="auto"/>
        <w:left w:val="none" w:sz="0" w:space="0" w:color="auto"/>
        <w:bottom w:val="none" w:sz="0" w:space="0" w:color="auto"/>
        <w:right w:val="none" w:sz="0" w:space="0" w:color="auto"/>
      </w:divBdr>
    </w:div>
    <w:div w:id="1008286504">
      <w:bodyDiv w:val="1"/>
      <w:marLeft w:val="0"/>
      <w:marRight w:val="0"/>
      <w:marTop w:val="0"/>
      <w:marBottom w:val="0"/>
      <w:divBdr>
        <w:top w:val="none" w:sz="0" w:space="0" w:color="auto"/>
        <w:left w:val="none" w:sz="0" w:space="0" w:color="auto"/>
        <w:bottom w:val="none" w:sz="0" w:space="0" w:color="auto"/>
        <w:right w:val="none" w:sz="0" w:space="0" w:color="auto"/>
      </w:divBdr>
      <w:divsChild>
        <w:div w:id="1248272660">
          <w:marLeft w:val="0"/>
          <w:marRight w:val="0"/>
          <w:marTop w:val="0"/>
          <w:marBottom w:val="0"/>
          <w:divBdr>
            <w:top w:val="none" w:sz="0" w:space="0" w:color="auto"/>
            <w:left w:val="none" w:sz="0" w:space="0" w:color="auto"/>
            <w:bottom w:val="none" w:sz="0" w:space="0" w:color="auto"/>
            <w:right w:val="none" w:sz="0" w:space="0" w:color="auto"/>
          </w:divBdr>
        </w:div>
        <w:div w:id="547567159">
          <w:marLeft w:val="0"/>
          <w:marRight w:val="0"/>
          <w:marTop w:val="0"/>
          <w:marBottom w:val="0"/>
          <w:divBdr>
            <w:top w:val="none" w:sz="0" w:space="0" w:color="auto"/>
            <w:left w:val="none" w:sz="0" w:space="0" w:color="auto"/>
            <w:bottom w:val="none" w:sz="0" w:space="0" w:color="auto"/>
            <w:right w:val="none" w:sz="0" w:space="0" w:color="auto"/>
          </w:divBdr>
        </w:div>
        <w:div w:id="1842812723">
          <w:marLeft w:val="0"/>
          <w:marRight w:val="0"/>
          <w:marTop w:val="0"/>
          <w:marBottom w:val="0"/>
          <w:divBdr>
            <w:top w:val="none" w:sz="0" w:space="0" w:color="auto"/>
            <w:left w:val="none" w:sz="0" w:space="0" w:color="auto"/>
            <w:bottom w:val="none" w:sz="0" w:space="0" w:color="auto"/>
            <w:right w:val="none" w:sz="0" w:space="0" w:color="auto"/>
          </w:divBdr>
        </w:div>
        <w:div w:id="248543829">
          <w:marLeft w:val="0"/>
          <w:marRight w:val="0"/>
          <w:marTop w:val="0"/>
          <w:marBottom w:val="0"/>
          <w:divBdr>
            <w:top w:val="none" w:sz="0" w:space="0" w:color="auto"/>
            <w:left w:val="none" w:sz="0" w:space="0" w:color="auto"/>
            <w:bottom w:val="none" w:sz="0" w:space="0" w:color="auto"/>
            <w:right w:val="none" w:sz="0" w:space="0" w:color="auto"/>
          </w:divBdr>
        </w:div>
      </w:divsChild>
    </w:div>
    <w:div w:id="1011295921">
      <w:bodyDiv w:val="1"/>
      <w:marLeft w:val="0"/>
      <w:marRight w:val="0"/>
      <w:marTop w:val="0"/>
      <w:marBottom w:val="0"/>
      <w:divBdr>
        <w:top w:val="none" w:sz="0" w:space="0" w:color="auto"/>
        <w:left w:val="none" w:sz="0" w:space="0" w:color="auto"/>
        <w:bottom w:val="none" w:sz="0" w:space="0" w:color="auto"/>
        <w:right w:val="none" w:sz="0" w:space="0" w:color="auto"/>
      </w:divBdr>
      <w:divsChild>
        <w:div w:id="2146655243">
          <w:marLeft w:val="0"/>
          <w:marRight w:val="0"/>
          <w:marTop w:val="0"/>
          <w:marBottom w:val="0"/>
          <w:divBdr>
            <w:top w:val="none" w:sz="0" w:space="0" w:color="auto"/>
            <w:left w:val="none" w:sz="0" w:space="0" w:color="auto"/>
            <w:bottom w:val="none" w:sz="0" w:space="0" w:color="auto"/>
            <w:right w:val="none" w:sz="0" w:space="0" w:color="auto"/>
          </w:divBdr>
          <w:divsChild>
            <w:div w:id="12043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5525">
      <w:bodyDiv w:val="1"/>
      <w:marLeft w:val="0"/>
      <w:marRight w:val="0"/>
      <w:marTop w:val="0"/>
      <w:marBottom w:val="0"/>
      <w:divBdr>
        <w:top w:val="none" w:sz="0" w:space="0" w:color="auto"/>
        <w:left w:val="none" w:sz="0" w:space="0" w:color="auto"/>
        <w:bottom w:val="none" w:sz="0" w:space="0" w:color="auto"/>
        <w:right w:val="none" w:sz="0" w:space="0" w:color="auto"/>
      </w:divBdr>
      <w:divsChild>
        <w:div w:id="1052656644">
          <w:marLeft w:val="0"/>
          <w:marRight w:val="0"/>
          <w:marTop w:val="0"/>
          <w:marBottom w:val="0"/>
          <w:divBdr>
            <w:top w:val="none" w:sz="0" w:space="0" w:color="auto"/>
            <w:left w:val="none" w:sz="0" w:space="0" w:color="auto"/>
            <w:bottom w:val="none" w:sz="0" w:space="0" w:color="auto"/>
            <w:right w:val="none" w:sz="0" w:space="0" w:color="auto"/>
          </w:divBdr>
        </w:div>
        <w:div w:id="1800803795">
          <w:marLeft w:val="0"/>
          <w:marRight w:val="0"/>
          <w:marTop w:val="0"/>
          <w:marBottom w:val="0"/>
          <w:divBdr>
            <w:top w:val="none" w:sz="0" w:space="0" w:color="auto"/>
            <w:left w:val="none" w:sz="0" w:space="0" w:color="auto"/>
            <w:bottom w:val="none" w:sz="0" w:space="0" w:color="auto"/>
            <w:right w:val="none" w:sz="0" w:space="0" w:color="auto"/>
          </w:divBdr>
        </w:div>
        <w:div w:id="1102068202">
          <w:marLeft w:val="0"/>
          <w:marRight w:val="0"/>
          <w:marTop w:val="0"/>
          <w:marBottom w:val="0"/>
          <w:divBdr>
            <w:top w:val="none" w:sz="0" w:space="0" w:color="auto"/>
            <w:left w:val="none" w:sz="0" w:space="0" w:color="auto"/>
            <w:bottom w:val="none" w:sz="0" w:space="0" w:color="auto"/>
            <w:right w:val="none" w:sz="0" w:space="0" w:color="auto"/>
          </w:divBdr>
        </w:div>
        <w:div w:id="1377699358">
          <w:marLeft w:val="0"/>
          <w:marRight w:val="0"/>
          <w:marTop w:val="0"/>
          <w:marBottom w:val="0"/>
          <w:divBdr>
            <w:top w:val="none" w:sz="0" w:space="0" w:color="auto"/>
            <w:left w:val="none" w:sz="0" w:space="0" w:color="auto"/>
            <w:bottom w:val="none" w:sz="0" w:space="0" w:color="auto"/>
            <w:right w:val="none" w:sz="0" w:space="0" w:color="auto"/>
          </w:divBdr>
        </w:div>
      </w:divsChild>
    </w:div>
    <w:div w:id="1213545179">
      <w:bodyDiv w:val="1"/>
      <w:marLeft w:val="0"/>
      <w:marRight w:val="0"/>
      <w:marTop w:val="0"/>
      <w:marBottom w:val="0"/>
      <w:divBdr>
        <w:top w:val="none" w:sz="0" w:space="0" w:color="auto"/>
        <w:left w:val="none" w:sz="0" w:space="0" w:color="auto"/>
        <w:bottom w:val="none" w:sz="0" w:space="0" w:color="auto"/>
        <w:right w:val="none" w:sz="0" w:space="0" w:color="auto"/>
      </w:divBdr>
    </w:div>
    <w:div w:id="1241015958">
      <w:bodyDiv w:val="1"/>
      <w:marLeft w:val="0"/>
      <w:marRight w:val="0"/>
      <w:marTop w:val="0"/>
      <w:marBottom w:val="0"/>
      <w:divBdr>
        <w:top w:val="none" w:sz="0" w:space="0" w:color="auto"/>
        <w:left w:val="none" w:sz="0" w:space="0" w:color="auto"/>
        <w:bottom w:val="none" w:sz="0" w:space="0" w:color="auto"/>
        <w:right w:val="none" w:sz="0" w:space="0" w:color="auto"/>
      </w:divBdr>
    </w:div>
    <w:div w:id="1272662544">
      <w:bodyDiv w:val="1"/>
      <w:marLeft w:val="0"/>
      <w:marRight w:val="0"/>
      <w:marTop w:val="0"/>
      <w:marBottom w:val="0"/>
      <w:divBdr>
        <w:top w:val="none" w:sz="0" w:space="0" w:color="auto"/>
        <w:left w:val="none" w:sz="0" w:space="0" w:color="auto"/>
        <w:bottom w:val="none" w:sz="0" w:space="0" w:color="auto"/>
        <w:right w:val="none" w:sz="0" w:space="0" w:color="auto"/>
      </w:divBdr>
    </w:div>
    <w:div w:id="1424180782">
      <w:bodyDiv w:val="1"/>
      <w:marLeft w:val="0"/>
      <w:marRight w:val="0"/>
      <w:marTop w:val="0"/>
      <w:marBottom w:val="0"/>
      <w:divBdr>
        <w:top w:val="none" w:sz="0" w:space="0" w:color="auto"/>
        <w:left w:val="none" w:sz="0" w:space="0" w:color="auto"/>
        <w:bottom w:val="none" w:sz="0" w:space="0" w:color="auto"/>
        <w:right w:val="none" w:sz="0" w:space="0" w:color="auto"/>
      </w:divBdr>
    </w:div>
    <w:div w:id="1709262122">
      <w:bodyDiv w:val="1"/>
      <w:marLeft w:val="0"/>
      <w:marRight w:val="0"/>
      <w:marTop w:val="0"/>
      <w:marBottom w:val="0"/>
      <w:divBdr>
        <w:top w:val="none" w:sz="0" w:space="0" w:color="auto"/>
        <w:left w:val="none" w:sz="0" w:space="0" w:color="auto"/>
        <w:bottom w:val="none" w:sz="0" w:space="0" w:color="auto"/>
        <w:right w:val="none" w:sz="0" w:space="0" w:color="auto"/>
      </w:divBdr>
      <w:divsChild>
        <w:div w:id="709040155">
          <w:marLeft w:val="0"/>
          <w:marRight w:val="0"/>
          <w:marTop w:val="0"/>
          <w:marBottom w:val="0"/>
          <w:divBdr>
            <w:top w:val="none" w:sz="0" w:space="0" w:color="auto"/>
            <w:left w:val="none" w:sz="0" w:space="0" w:color="auto"/>
            <w:bottom w:val="none" w:sz="0" w:space="0" w:color="auto"/>
            <w:right w:val="none" w:sz="0" w:space="0" w:color="auto"/>
          </w:divBdr>
          <w:divsChild>
            <w:div w:id="10932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5659">
      <w:bodyDiv w:val="1"/>
      <w:marLeft w:val="0"/>
      <w:marRight w:val="0"/>
      <w:marTop w:val="0"/>
      <w:marBottom w:val="0"/>
      <w:divBdr>
        <w:top w:val="none" w:sz="0" w:space="0" w:color="auto"/>
        <w:left w:val="none" w:sz="0" w:space="0" w:color="auto"/>
        <w:bottom w:val="none" w:sz="0" w:space="0" w:color="auto"/>
        <w:right w:val="none" w:sz="0" w:space="0" w:color="auto"/>
      </w:divBdr>
    </w:div>
    <w:div w:id="1783256280">
      <w:bodyDiv w:val="1"/>
      <w:marLeft w:val="0"/>
      <w:marRight w:val="0"/>
      <w:marTop w:val="0"/>
      <w:marBottom w:val="0"/>
      <w:divBdr>
        <w:top w:val="none" w:sz="0" w:space="0" w:color="auto"/>
        <w:left w:val="none" w:sz="0" w:space="0" w:color="auto"/>
        <w:bottom w:val="none" w:sz="0" w:space="0" w:color="auto"/>
        <w:right w:val="none" w:sz="0" w:space="0" w:color="auto"/>
      </w:divBdr>
    </w:div>
    <w:div w:id="1930263434">
      <w:bodyDiv w:val="1"/>
      <w:marLeft w:val="0"/>
      <w:marRight w:val="0"/>
      <w:marTop w:val="0"/>
      <w:marBottom w:val="0"/>
      <w:divBdr>
        <w:top w:val="none" w:sz="0" w:space="0" w:color="auto"/>
        <w:left w:val="none" w:sz="0" w:space="0" w:color="auto"/>
        <w:bottom w:val="none" w:sz="0" w:space="0" w:color="auto"/>
        <w:right w:val="none" w:sz="0" w:space="0" w:color="auto"/>
      </w:divBdr>
    </w:div>
    <w:div w:id="19607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EAfund@icvanetwork.org" TargetMode="External"/><Relationship Id="rId18" Type="http://schemas.openxmlformats.org/officeDocument/2006/relationships/hyperlink" Target="https://interagencystandingcommittee.org/accountability-affected-populations-including-protection-sexual-exploitation-and-abuse/documents-5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teraction.org/blog/no-excuse-for-abuse/" TargetMode="External"/><Relationship Id="rId7" Type="http://schemas.openxmlformats.org/officeDocument/2006/relationships/settings" Target="settings.xml"/><Relationship Id="rId12" Type="http://schemas.openxmlformats.org/officeDocument/2006/relationships/hyperlink" Target="mailto:PSEAfund@icvanetwork.org" TargetMode="External"/><Relationship Id="rId17" Type="http://schemas.openxmlformats.org/officeDocument/2006/relationships/hyperlink" Target="https://interagencystandingcommittee.org/other/interim-technical-note-protection-sexual-exploitation-and-abuse-psea-during-covid-19-respon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drive/u/0/folders/15YPpdAmPGzAWsFfEA1fRLHDJd2T7BSY3" TargetMode="External"/><Relationship Id="rId20" Type="http://schemas.openxmlformats.org/officeDocument/2006/relationships/hyperlink" Target="https://www.interaction.org/blog/the-language-and-culture-of-ps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va-my.sharepoint.com/:w:/g/personal/alon_plato_icvanetwork_org/ESHfbUt6yS1Gmn6j0Y4qkk0Bv1xoXq400NAEY-ffSZfC6A?e=EDTgJ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teragencystandingcommittee.org/inter-agency-standing-committee/iasc-six-core-principles-relating-sexual-exploitation-and-abus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rello.com/b/8dsqvTYY/sexual-exploitation-and-ab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va-my.sharepoint.com/:f:/g/personal/alon_plato_icvanetwork_org/EkSTbMk6vBNJqZJEORs08MkBoy03YSGiGstmkKaNbNdEDA?e=XekDlQ" TargetMode="External"/><Relationship Id="rId22" Type="http://schemas.openxmlformats.org/officeDocument/2006/relationships/hyperlink" Target="https://translatorswithoutborders.org/twb-glossar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docs.org/ST/SGB/2003/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9" ma:contentTypeDescription="Create a new document." ma:contentTypeScope="" ma:versionID="f1801c31f1043a749d35c483404274bc">
  <xsd:schema xmlns:xsd="http://www.w3.org/2001/XMLSchema" xmlns:xs="http://www.w3.org/2001/XMLSchema" xmlns:p="http://schemas.microsoft.com/office/2006/metadata/properties" xmlns:ns3="6df68d03-0d94-44b1-a9a2-765e7690f201" targetNamespace="http://schemas.microsoft.com/office/2006/metadata/properties" ma:root="true" ma:fieldsID="ad8aeec7b2a5e47824be3e5ff23349e6"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082B-0FBC-40F6-B912-66D70A964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C5284C-A6D6-43F7-9E23-C1DD25340491}">
  <ds:schemaRefs>
    <ds:schemaRef ds:uri="http://schemas.microsoft.com/sharepoint/v3/contenttype/forms"/>
  </ds:schemaRefs>
</ds:datastoreItem>
</file>

<file path=customXml/itemProps3.xml><?xml version="1.0" encoding="utf-8"?>
<ds:datastoreItem xmlns:ds="http://schemas.openxmlformats.org/officeDocument/2006/customXml" ds:itemID="{874201BC-4F9C-4A8E-94AF-4A905FA6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27E5B-3851-44CD-8B55-FCEC181D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Sen</dc:creator>
  <cp:keywords/>
  <dc:description/>
  <cp:lastModifiedBy>Eva Modvig</cp:lastModifiedBy>
  <cp:revision>2</cp:revision>
  <dcterms:created xsi:type="dcterms:W3CDTF">2020-05-10T09:47:00Z</dcterms:created>
  <dcterms:modified xsi:type="dcterms:W3CDTF">2020-05-10T09:47:00Z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